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5CE" w:rsidRDefault="00110F76">
      <w:pPr>
        <w:spacing w:after="100"/>
        <w:jc w:val="center"/>
      </w:pPr>
      <w:bookmarkStart w:id="0" w:name="_GoBack"/>
      <w:bookmarkEnd w:id="0"/>
      <w:r>
        <w:rPr>
          <w:b/>
          <w:bCs/>
          <w:color w:val="1F4E78"/>
          <w:sz w:val="40"/>
          <w:szCs w:val="40"/>
        </w:rPr>
        <w:t>FICHE</w:t>
      </w:r>
      <w:r w:rsidR="00FF3D75">
        <w:rPr>
          <w:b/>
          <w:bCs/>
          <w:color w:val="1F4E78"/>
          <w:sz w:val="40"/>
          <w:szCs w:val="40"/>
        </w:rPr>
        <w:t xml:space="preserve"> </w:t>
      </w:r>
      <w:r>
        <w:rPr>
          <w:b/>
          <w:bCs/>
          <w:color w:val="1F4E78"/>
          <w:sz w:val="40"/>
          <w:szCs w:val="40"/>
        </w:rPr>
        <w:t>d’APPEL A MANIFESTATION D’INTERET POUR LE RECRUTEMENT D’UN CONSULTANT FORMATEUR EN PROCEDURES ADMINISTRATIVES, FINANCIERES ET RH</w:t>
      </w:r>
    </w:p>
    <w:p w:rsidR="00B005CE" w:rsidRDefault="00FF3D75">
      <w:pPr>
        <w:spacing w:after="60"/>
        <w:jc w:val="center"/>
      </w:pPr>
      <w:r>
        <w:rPr>
          <w:b/>
          <w:bCs/>
          <w:color w:val="1F4E78"/>
          <w:sz w:val="26"/>
          <w:szCs w:val="26"/>
        </w:rPr>
        <w:t>Modules de formation du Plan de Renforcement des Capacités</w:t>
      </w:r>
    </w:p>
    <w:p w:rsidR="00B005CE" w:rsidRDefault="00FF3D75">
      <w:pPr>
        <w:spacing w:after="400"/>
        <w:jc w:val="center"/>
      </w:pPr>
      <w:r>
        <w:rPr>
          <w:i/>
          <w:iCs/>
          <w:sz w:val="24"/>
          <w:szCs w:val="24"/>
        </w:rPr>
        <w:t>Association NABTA MAROC — Projet AMUSSU (COSPE / M&amp;D)</w:t>
      </w:r>
    </w:p>
    <w:p w:rsidR="00110F76" w:rsidRDefault="00FF3D75" w:rsidP="00110F76">
      <w:pPr>
        <w:spacing w:after="120"/>
        <w:jc w:val="both"/>
        <w:rPr>
          <w:i/>
          <w:iCs/>
        </w:rPr>
      </w:pPr>
      <w:r>
        <w:rPr>
          <w:i/>
          <w:iCs/>
        </w:rPr>
        <w:t xml:space="preserve">Ce document présente, pour chacun des </w:t>
      </w:r>
      <w:r w:rsidR="00110F76">
        <w:rPr>
          <w:i/>
          <w:iCs/>
        </w:rPr>
        <w:t>3</w:t>
      </w:r>
      <w:r>
        <w:rPr>
          <w:i/>
          <w:iCs/>
        </w:rPr>
        <w:t xml:space="preserve"> modules de formation</w:t>
      </w:r>
      <w:r w:rsidR="00110F76">
        <w:rPr>
          <w:i/>
          <w:iCs/>
        </w:rPr>
        <w:t>/Axe 1</w:t>
      </w:r>
      <w:r>
        <w:rPr>
          <w:i/>
          <w:iCs/>
        </w:rPr>
        <w:t xml:space="preserve"> proposés dans le Plan de Renforcement des Capacités (PRC) de NABTA MAROC, une fiche de profil décrivant sa consistance pédagogique : objectifs, public cible, contenu détaillé, méthodologie, livrable attendu et modalités d'évaluation. Le profil du/de la </w:t>
      </w:r>
      <w:proofErr w:type="spellStart"/>
      <w:r>
        <w:rPr>
          <w:i/>
          <w:iCs/>
        </w:rPr>
        <w:t>formateur·rice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recherché·e</w:t>
      </w:r>
      <w:proofErr w:type="spellEnd"/>
      <w:r>
        <w:rPr>
          <w:i/>
          <w:iCs/>
        </w:rPr>
        <w:t xml:space="preserve"> est détaillé selon des critères clairs et vérifiables (formation, expérience, compétences techni</w:t>
      </w:r>
      <w:r w:rsidR="000D09D8">
        <w:rPr>
          <w:i/>
          <w:iCs/>
        </w:rPr>
        <w:t>ques et pédagogiques, langues)</w:t>
      </w:r>
      <w:r>
        <w:rPr>
          <w:i/>
          <w:iCs/>
        </w:rPr>
        <w:t>, afin de servir directement de grille de sélection lors du dépouillement des CV reçus et de base à la rédaction des termes de référence (TDR).</w:t>
      </w:r>
    </w:p>
    <w:p w:rsidR="0088224C" w:rsidRDefault="0088224C" w:rsidP="0088224C">
      <w:pPr>
        <w:spacing w:after="120"/>
        <w:jc w:val="both"/>
        <w:rPr>
          <w:i/>
          <w:iCs/>
        </w:rPr>
      </w:pPr>
      <w:r>
        <w:rPr>
          <w:i/>
          <w:iCs/>
        </w:rPr>
        <w:t xml:space="preserve">Cet appel à manifestation d’intérêt est diffusé sur le site </w:t>
      </w:r>
      <w:proofErr w:type="spellStart"/>
      <w:r>
        <w:rPr>
          <w:i/>
          <w:iCs/>
        </w:rPr>
        <w:t>Tanmia</w:t>
      </w:r>
      <w:proofErr w:type="spellEnd"/>
      <w:r>
        <w:rPr>
          <w:i/>
          <w:iCs/>
        </w:rPr>
        <w:t xml:space="preserve"> et dans les réseaux sociaux de NABTA-MAROC</w:t>
      </w:r>
    </w:p>
    <w:p w:rsidR="00110F76" w:rsidRDefault="000D09D8" w:rsidP="00110F76">
      <w:pPr>
        <w:spacing w:after="120"/>
        <w:jc w:val="both"/>
        <w:rPr>
          <w:i/>
          <w:iCs/>
        </w:rPr>
      </w:pPr>
      <w:r>
        <w:rPr>
          <w:i/>
          <w:iCs/>
        </w:rPr>
        <w:t>A</w:t>
      </w:r>
      <w:r w:rsidR="00110F76">
        <w:rPr>
          <w:i/>
          <w:iCs/>
        </w:rPr>
        <w:t xml:space="preserve">ppel diffusé le mercredi </w:t>
      </w:r>
      <w:r>
        <w:rPr>
          <w:i/>
          <w:iCs/>
        </w:rPr>
        <w:t>14</w:t>
      </w:r>
      <w:r w:rsidR="00110F76">
        <w:rPr>
          <w:i/>
          <w:iCs/>
        </w:rPr>
        <w:t xml:space="preserve"> octobre 2026</w:t>
      </w:r>
    </w:p>
    <w:p w:rsidR="000D09D8" w:rsidRDefault="000D09D8" w:rsidP="00110F76">
      <w:pPr>
        <w:spacing w:after="120"/>
        <w:jc w:val="both"/>
        <w:rPr>
          <w:i/>
          <w:iCs/>
        </w:rPr>
      </w:pPr>
      <w:r>
        <w:rPr>
          <w:i/>
          <w:iCs/>
        </w:rPr>
        <w:t xml:space="preserve">Date butoir pour le dépôt des candidatures est </w:t>
      </w:r>
      <w:r w:rsidR="005D312D">
        <w:rPr>
          <w:i/>
          <w:iCs/>
        </w:rPr>
        <w:t>le mardi 20 octobre à minuit.</w:t>
      </w:r>
    </w:p>
    <w:p w:rsidR="00110F76" w:rsidRDefault="000D09D8" w:rsidP="00110F76">
      <w:pPr>
        <w:spacing w:after="120"/>
        <w:jc w:val="both"/>
        <w:rPr>
          <w:i/>
          <w:iCs/>
        </w:rPr>
      </w:pPr>
      <w:r>
        <w:rPr>
          <w:i/>
          <w:iCs/>
        </w:rPr>
        <w:t>D</w:t>
      </w:r>
      <w:r w:rsidR="00110F76">
        <w:rPr>
          <w:i/>
          <w:iCs/>
        </w:rPr>
        <w:t xml:space="preserve">élai pour la sélection du formateur est de </w:t>
      </w:r>
      <w:r w:rsidR="005D312D">
        <w:rPr>
          <w:i/>
          <w:iCs/>
        </w:rPr>
        <w:t>3</w:t>
      </w:r>
      <w:r w:rsidR="00110F76">
        <w:rPr>
          <w:i/>
          <w:iCs/>
        </w:rPr>
        <w:t xml:space="preserve"> jours</w:t>
      </w:r>
      <w:r w:rsidR="005D312D">
        <w:rPr>
          <w:i/>
          <w:iCs/>
        </w:rPr>
        <w:t xml:space="preserve"> après la date butoir. Tout candidat qui ne reçoit pas une invitation après ce délai, sa candidature n’a pas été retenue.</w:t>
      </w:r>
    </w:p>
    <w:p w:rsidR="000C1C77" w:rsidRDefault="000C1C77" w:rsidP="00110F76">
      <w:pPr>
        <w:spacing w:after="120"/>
        <w:jc w:val="both"/>
        <w:rPr>
          <w:i/>
          <w:iCs/>
        </w:rPr>
      </w:pPr>
      <w:r>
        <w:rPr>
          <w:i/>
          <w:iCs/>
        </w:rPr>
        <w:t>Début de la mission de formation : 2 novembre 2026</w:t>
      </w:r>
    </w:p>
    <w:p w:rsidR="0088224C" w:rsidRDefault="0088224C" w:rsidP="00110F76">
      <w:pPr>
        <w:spacing w:after="120"/>
        <w:jc w:val="both"/>
        <w:rPr>
          <w:i/>
          <w:iCs/>
        </w:rPr>
      </w:pPr>
      <w:r>
        <w:rPr>
          <w:i/>
          <w:iCs/>
        </w:rPr>
        <w:t>Durée globale de la mission : 9 jours :</w:t>
      </w:r>
    </w:p>
    <w:p w:rsidR="0088224C" w:rsidRDefault="0088224C" w:rsidP="0088224C">
      <w:pPr>
        <w:pStyle w:val="Paragraphedeliste"/>
        <w:numPr>
          <w:ilvl w:val="0"/>
          <w:numId w:val="3"/>
        </w:numPr>
        <w:spacing w:after="120"/>
        <w:jc w:val="both"/>
        <w:rPr>
          <w:i/>
          <w:iCs/>
        </w:rPr>
      </w:pPr>
      <w:r w:rsidRPr="0088224C">
        <w:rPr>
          <w:i/>
          <w:iCs/>
        </w:rPr>
        <w:t>1 jour briefing</w:t>
      </w:r>
      <w:r>
        <w:rPr>
          <w:i/>
          <w:iCs/>
        </w:rPr>
        <w:t xml:space="preserve"> </w:t>
      </w:r>
      <w:r w:rsidRPr="0088224C">
        <w:rPr>
          <w:i/>
          <w:iCs/>
        </w:rPr>
        <w:t>&amp;</w:t>
      </w:r>
      <w:r>
        <w:rPr>
          <w:i/>
          <w:iCs/>
        </w:rPr>
        <w:t xml:space="preserve"> </w:t>
      </w:r>
      <w:r w:rsidRPr="0088224C">
        <w:rPr>
          <w:i/>
          <w:iCs/>
        </w:rPr>
        <w:t>diagnostic pédagogique des formations</w:t>
      </w:r>
      <w:r w:rsidR="00E44C55">
        <w:rPr>
          <w:i/>
          <w:iCs/>
        </w:rPr>
        <w:t xml:space="preserve"> (2 novembre 2026)</w:t>
      </w:r>
    </w:p>
    <w:p w:rsidR="0088224C" w:rsidRDefault="0088224C" w:rsidP="0088224C">
      <w:pPr>
        <w:pStyle w:val="Paragraphedeliste"/>
        <w:numPr>
          <w:ilvl w:val="0"/>
          <w:numId w:val="3"/>
        </w:numPr>
        <w:spacing w:after="120"/>
        <w:jc w:val="both"/>
        <w:rPr>
          <w:i/>
          <w:iCs/>
        </w:rPr>
      </w:pPr>
      <w:r>
        <w:rPr>
          <w:i/>
          <w:iCs/>
        </w:rPr>
        <w:t>7 jours de formation</w:t>
      </w:r>
      <w:r w:rsidR="00E44C55">
        <w:rPr>
          <w:i/>
          <w:iCs/>
        </w:rPr>
        <w:t xml:space="preserve"> (à partir du</w:t>
      </w:r>
      <w:r w:rsidR="003B52EF">
        <w:rPr>
          <w:i/>
          <w:iCs/>
        </w:rPr>
        <w:t xml:space="preserve"> lundi</w:t>
      </w:r>
      <w:r w:rsidR="00E44C55">
        <w:rPr>
          <w:i/>
          <w:iCs/>
        </w:rPr>
        <w:t xml:space="preserve"> 9 novembre 2026)</w:t>
      </w:r>
    </w:p>
    <w:p w:rsidR="0088224C" w:rsidRPr="0088224C" w:rsidRDefault="0088224C" w:rsidP="0088224C">
      <w:pPr>
        <w:pStyle w:val="Paragraphedeliste"/>
        <w:numPr>
          <w:ilvl w:val="0"/>
          <w:numId w:val="3"/>
        </w:numPr>
        <w:spacing w:after="120"/>
        <w:jc w:val="both"/>
        <w:rPr>
          <w:i/>
          <w:iCs/>
        </w:rPr>
      </w:pPr>
      <w:r>
        <w:rPr>
          <w:i/>
          <w:iCs/>
        </w:rPr>
        <w:t>1 jour de restitution &amp; présentation des livrables</w:t>
      </w:r>
      <w:r w:rsidR="00E44C55">
        <w:rPr>
          <w:i/>
          <w:iCs/>
        </w:rPr>
        <w:t xml:space="preserve"> </w:t>
      </w:r>
      <w:r w:rsidR="003B52EF">
        <w:rPr>
          <w:i/>
          <w:iCs/>
        </w:rPr>
        <w:t>(jeudi</w:t>
      </w:r>
      <w:r w:rsidR="00E44C55">
        <w:rPr>
          <w:i/>
          <w:iCs/>
        </w:rPr>
        <w:t xml:space="preserve"> 19 novembre 2026)</w:t>
      </w:r>
    </w:p>
    <w:p w:rsidR="005D312D" w:rsidRDefault="005D312D" w:rsidP="00110F76">
      <w:pPr>
        <w:spacing w:after="120"/>
        <w:jc w:val="both"/>
        <w:rPr>
          <w:i/>
          <w:iCs/>
        </w:rPr>
      </w:pPr>
      <w:r>
        <w:rPr>
          <w:i/>
          <w:iCs/>
        </w:rPr>
        <w:t>Dossier de candidature composé d’une lettre d’intérêt + CV</w:t>
      </w:r>
    </w:p>
    <w:p w:rsidR="005D312D" w:rsidRPr="005D312D" w:rsidRDefault="005D312D" w:rsidP="00110F76">
      <w:pPr>
        <w:spacing w:after="120"/>
        <w:jc w:val="both"/>
        <w:rPr>
          <w:i/>
          <w:iCs/>
        </w:rPr>
      </w:pPr>
      <w:r>
        <w:rPr>
          <w:i/>
          <w:iCs/>
        </w:rPr>
        <w:t xml:space="preserve">Adresse d’envoi de la candidature : </w:t>
      </w:r>
      <w:r w:rsidRPr="005D312D">
        <w:rPr>
          <w:i/>
          <w:iCs/>
        </w:rPr>
        <w:t>Nabta Maroc &lt;nabtamaroc1@gmail.com&gt;</w:t>
      </w:r>
    </w:p>
    <w:p w:rsidR="00B005CE" w:rsidRDefault="00B005CE">
      <w:pPr>
        <w:pStyle w:val="Titre2"/>
        <w:spacing w:before="240" w:after="11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4"/>
      </w:tblGrid>
      <w:tr w:rsidR="0034342C" w:rsidTr="0088224C">
        <w:tc>
          <w:tcPr>
            <w:tcW w:w="9634" w:type="dxa"/>
            <w:gridSpan w:val="2"/>
            <w:shd w:val="clear" w:color="auto" w:fill="0070C0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34342C" w:rsidRPr="0088224C" w:rsidRDefault="0034342C" w:rsidP="0034342C">
            <w:pPr>
              <w:pStyle w:val="Titre1"/>
              <w:spacing w:before="320" w:after="150"/>
              <w:rPr>
                <w:b/>
                <w:color w:val="FFFFFF" w:themeColor="background1"/>
              </w:rPr>
            </w:pPr>
            <w:r w:rsidRPr="0088224C">
              <w:rPr>
                <w:b/>
                <w:color w:val="FFFFFF" w:themeColor="background1"/>
              </w:rPr>
              <w:t>Axe 1 du PRC— Gestion administrative et financière</w:t>
            </w:r>
          </w:p>
        </w:tc>
      </w:tr>
      <w:tr w:rsidR="00B005CE" w:rsidTr="0088224C">
        <w:tc>
          <w:tcPr>
            <w:tcW w:w="2400" w:type="dxa"/>
            <w:shd w:val="clear" w:color="auto" w:fill="F4B083" w:themeFill="accent2" w:themeFillTint="9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Pr="00ED424B" w:rsidRDefault="00ED424B">
            <w:pPr>
              <w:rPr>
                <w:b/>
                <w:bCs/>
                <w:sz w:val="28"/>
                <w:szCs w:val="28"/>
              </w:rPr>
            </w:pPr>
            <w:r w:rsidRPr="00ED424B">
              <w:rPr>
                <w:b/>
                <w:bCs/>
                <w:sz w:val="28"/>
                <w:szCs w:val="28"/>
              </w:rPr>
              <w:t>MODULE 1.1</w:t>
            </w:r>
          </w:p>
        </w:tc>
        <w:tc>
          <w:tcPr>
            <w:tcW w:w="7234" w:type="dxa"/>
            <w:shd w:val="clear" w:color="auto" w:fill="F4B083" w:themeFill="accent2" w:themeFillTint="9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Pr="00ED424B" w:rsidRDefault="00ED424B">
            <w:pPr>
              <w:rPr>
                <w:b/>
                <w:sz w:val="28"/>
                <w:szCs w:val="28"/>
              </w:rPr>
            </w:pPr>
            <w:r w:rsidRPr="00ED424B">
              <w:rPr>
                <w:b/>
                <w:sz w:val="28"/>
                <w:szCs w:val="28"/>
              </w:rPr>
              <w:t>FORMATION DE BASE EN GESTION ADMINISTRATIVE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88224C">
            <w:r>
              <w:rPr>
                <w:b/>
                <w:bCs/>
              </w:rPr>
              <w:t xml:space="preserve">Durée </w:t>
            </w:r>
          </w:p>
        </w:tc>
        <w:tc>
          <w:tcPr>
            <w:tcW w:w="723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88224C">
            <w:pPr>
              <w:jc w:val="both"/>
            </w:pPr>
            <w:r>
              <w:t>2 jours (1 jour de formation + 1 jour d'atelier pratique)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t>Public cible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Pr="0034342C" w:rsidRDefault="0034342C" w:rsidP="00BE5073">
            <w:pPr>
              <w:jc w:val="both"/>
              <w:rPr>
                <w:highlight w:val="yellow"/>
              </w:rPr>
            </w:pPr>
            <w:r w:rsidRPr="00BE5073">
              <w:t xml:space="preserve">Assistante </w:t>
            </w:r>
            <w:r w:rsidR="00BE5073" w:rsidRPr="00BE5073">
              <w:t xml:space="preserve">auprès </w:t>
            </w:r>
            <w:r w:rsidRPr="00BE5073">
              <w:t xml:space="preserve">du bureau exécutif, </w:t>
            </w:r>
            <w:r w:rsidR="00FF3D75" w:rsidRPr="00BE5073">
              <w:t>Trésorière</w:t>
            </w:r>
            <w:r w:rsidR="00BE5073" w:rsidRPr="00BE5073">
              <w:t>/Adjointes</w:t>
            </w:r>
            <w:r w:rsidR="00FF3D75" w:rsidRPr="00BE5073">
              <w:t xml:space="preserve">, </w:t>
            </w:r>
            <w:r w:rsidR="00BE5073" w:rsidRPr="00BE5073">
              <w:t>des</w:t>
            </w:r>
            <w:r w:rsidR="00FF3D75" w:rsidRPr="00BE5073">
              <w:t xml:space="preserve"> membres du Bureau exécutif</w:t>
            </w:r>
            <w:r w:rsidR="00BE5073" w:rsidRPr="00BE5073">
              <w:t xml:space="preserve"> et</w:t>
            </w:r>
            <w:r w:rsidRPr="00BE5073">
              <w:t xml:space="preserve"> partenaires du Centre Social Multifonctions (CSM) de la commune d’El </w:t>
            </w:r>
            <w:proofErr w:type="spellStart"/>
            <w:r w:rsidRPr="00BE5073">
              <w:t>Menzeh</w:t>
            </w:r>
            <w:proofErr w:type="spellEnd"/>
            <w:r w:rsidRPr="00BE5073">
              <w:t>.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t>Prérequis</w:t>
            </w:r>
          </w:p>
        </w:tc>
        <w:tc>
          <w:tcPr>
            <w:tcW w:w="723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34342C">
            <w:pPr>
              <w:jc w:val="both"/>
            </w:pPr>
            <w:r>
              <w:t>Aucun prérequis technique ; connaissance générale du fonctionnement de NABTA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t>Objectif pédagogique</w:t>
            </w:r>
          </w:p>
        </w:tc>
        <w:tc>
          <w:tcPr>
            <w:tcW w:w="723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BE5073">
            <w:pPr>
              <w:jc w:val="both"/>
            </w:pPr>
            <w:r>
              <w:t xml:space="preserve">À l'issue du module, les </w:t>
            </w:r>
            <w:proofErr w:type="spellStart"/>
            <w:r>
              <w:t>participant·e·s</w:t>
            </w:r>
            <w:proofErr w:type="spellEnd"/>
            <w:r>
              <w:t xml:space="preserve"> sont capables d'identifier, de formaliser et d'appliquer les procédures administratives de base nécessaires au bon fonctionnement de l'association</w:t>
            </w:r>
            <w:r w:rsidR="0034342C">
              <w:t xml:space="preserve"> </w:t>
            </w:r>
            <w:r w:rsidR="0034342C" w:rsidRPr="00BE5073">
              <w:t xml:space="preserve">et du </w:t>
            </w:r>
            <w:r w:rsidR="00BE5073" w:rsidRPr="00BE5073">
              <w:t>CSM</w:t>
            </w:r>
            <w:r w:rsidR="0034342C" w:rsidRPr="00BE5073">
              <w:t xml:space="preserve"> de la commune d’El </w:t>
            </w:r>
            <w:proofErr w:type="spellStart"/>
            <w:r w:rsidR="0034342C" w:rsidRPr="00BE5073">
              <w:t>Menzeh</w:t>
            </w:r>
            <w:proofErr w:type="spellEnd"/>
            <w:r w:rsidR="0034342C" w:rsidRPr="00BE5073">
              <w:t>, qu’elle cogère avec l’Entraide Nationale.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lastRenderedPageBreak/>
              <w:t>Contenu pédagogique</w:t>
            </w:r>
          </w:p>
        </w:tc>
        <w:tc>
          <w:tcPr>
            <w:tcW w:w="7234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34342C">
            <w:pPr>
              <w:pStyle w:val="Paragraphedeliste"/>
              <w:numPr>
                <w:ilvl w:val="0"/>
                <w:numId w:val="1"/>
              </w:numPr>
              <w:spacing w:after="40"/>
              <w:jc w:val="both"/>
            </w:pPr>
            <w:r>
              <w:t>Jour 1 (formation) — Les fondamentaux de la gestion administrative d'une association (cadre légal marocain, obligations documentaires) ; le circuit de validation et de signature des documents ; classement et archivage des pièces administratives (physique et numérique) ; gestion du courrier et des conventions avec les partenaires ; calendrier des obligations administratives.</w:t>
            </w:r>
          </w:p>
          <w:p w:rsidR="00B005CE" w:rsidRDefault="00FF3D75" w:rsidP="0034342C">
            <w:pPr>
              <w:pStyle w:val="Paragraphedeliste"/>
              <w:numPr>
                <w:ilvl w:val="0"/>
                <w:numId w:val="1"/>
              </w:numPr>
              <w:spacing w:after="40"/>
              <w:jc w:val="both"/>
            </w:pPr>
            <w:r>
              <w:t xml:space="preserve">Jour 2 (atelier pratique) — Diagnostic collectif des pratiques administratives actuelles de NABTA ; </w:t>
            </w:r>
            <w:proofErr w:type="spellStart"/>
            <w:r>
              <w:t>co</w:t>
            </w:r>
            <w:proofErr w:type="spellEnd"/>
            <w:r>
              <w:t>-construction en sous-groupes du sommaire et du contenu du manuel de procédures administratives ; rédaction collaborative des premières fiches de procédure ; restitution et consolidation du manuel.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t>Méthodologie pédagogique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34342C">
            <w:pPr>
              <w:jc w:val="both"/>
            </w:pPr>
            <w:r>
              <w:t>Apports théoriques courts (30% max du temps), études de cas issues du contexte associatif marocain, travail de groupe sur les documents réels de NABTA, production immédiate du livrable.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t xml:space="preserve">Profil du/de la </w:t>
            </w:r>
            <w:proofErr w:type="spellStart"/>
            <w:r>
              <w:rPr>
                <w:b/>
                <w:bCs/>
              </w:rPr>
              <w:t>formateur·rice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recherché·e</w:t>
            </w:r>
            <w:proofErr w:type="spellEnd"/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34342C">
            <w:pPr>
              <w:spacing w:after="60"/>
              <w:jc w:val="both"/>
            </w:pPr>
            <w:r>
              <w:rPr>
                <w:b/>
                <w:bCs/>
              </w:rPr>
              <w:t xml:space="preserve">Formation académique : </w:t>
            </w:r>
            <w:r>
              <w:t>Bac+4/5 en gestion, administration, droit ou sciences sociales (ou expérience professionnelle équivalente de 8 ans).</w:t>
            </w:r>
          </w:p>
          <w:p w:rsidR="00B005CE" w:rsidRDefault="00FF3D75" w:rsidP="0034342C">
            <w:pPr>
              <w:spacing w:after="60"/>
              <w:jc w:val="both"/>
            </w:pPr>
            <w:r>
              <w:rPr>
                <w:b/>
                <w:bCs/>
              </w:rPr>
              <w:t xml:space="preserve">Expérience professionnelle générale : </w:t>
            </w:r>
            <w:r>
              <w:t>Minimum 5 ans d'expérience professionnelle en appui organisationnel aux associations/OSC.</w:t>
            </w:r>
          </w:p>
          <w:p w:rsidR="00B005CE" w:rsidRDefault="00FF3D75" w:rsidP="0034342C">
            <w:pPr>
              <w:spacing w:after="60"/>
              <w:jc w:val="both"/>
            </w:pPr>
            <w:r>
              <w:rPr>
                <w:b/>
                <w:bCs/>
              </w:rPr>
              <w:t xml:space="preserve">Expérience spécifique requise : </w:t>
            </w:r>
            <w:r>
              <w:t>Minimum 3 missions d'accompagnement à la formalisation de procédures administratives menées avec des associations marocaines au cours des 5 dernières années (références vérifiables à joindre).</w:t>
            </w:r>
          </w:p>
          <w:p w:rsidR="00B005CE" w:rsidRDefault="00FF3D75" w:rsidP="0034342C">
            <w:pPr>
              <w:spacing w:after="60"/>
              <w:jc w:val="both"/>
            </w:pPr>
            <w:r>
              <w:rPr>
                <w:b/>
                <w:bCs/>
              </w:rPr>
              <w:t xml:space="preserve">Compétences techniques : </w:t>
            </w:r>
            <w:r>
              <w:t>Maîtrise du cadre légal marocain des associations (Dahir de 1958 et ses amendements) ; connaissance des exigences documentaires des bailleurs internationaux.</w:t>
            </w:r>
          </w:p>
          <w:p w:rsidR="00B005CE" w:rsidRDefault="00FF3D75" w:rsidP="0034342C">
            <w:pPr>
              <w:spacing w:after="60"/>
              <w:jc w:val="both"/>
            </w:pPr>
            <w:r>
              <w:rPr>
                <w:b/>
                <w:bCs/>
              </w:rPr>
              <w:t xml:space="preserve">Compétences pédagogiques : </w:t>
            </w:r>
            <w:r>
              <w:t>Expérience avérée d'au moins 5 formations d'adultes animées, idéalement dans le secteur associatif.</w:t>
            </w:r>
          </w:p>
          <w:p w:rsidR="00B005CE" w:rsidRDefault="00FF3D75" w:rsidP="00BE5073">
            <w:pPr>
              <w:spacing w:after="60"/>
              <w:jc w:val="both"/>
            </w:pPr>
            <w:r>
              <w:rPr>
                <w:b/>
                <w:bCs/>
              </w:rPr>
              <w:t xml:space="preserve">Langues : </w:t>
            </w:r>
            <w:r>
              <w:t>Français courant indispensable ; arabe souhaité pour faciliter les échanges avec l'ensemble du Bureau.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t>Livrable attendu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34342C">
            <w:pPr>
              <w:jc w:val="both"/>
            </w:pPr>
            <w:r>
              <w:t>Manuel de procédures administratives de NABTA (première version), validé en atelier.</w:t>
            </w:r>
          </w:p>
        </w:tc>
      </w:tr>
      <w:tr w:rsidR="00B005CE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>
            <w:r>
              <w:rPr>
                <w:b/>
                <w:bCs/>
              </w:rPr>
              <w:t>Modalités d'évaluation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B005CE" w:rsidRDefault="00FF3D75" w:rsidP="0034342C">
            <w:pPr>
              <w:jc w:val="both"/>
            </w:pPr>
            <w:r>
              <w:t>Questionnaire de satisfaction à chaud ; grille d'auto-évaluation des acquis (avant/après) sur la connaissance des procédures.</w:t>
            </w:r>
          </w:p>
        </w:tc>
      </w:tr>
      <w:tr w:rsidR="00ED424B" w:rsidTr="0088224C">
        <w:tc>
          <w:tcPr>
            <w:tcW w:w="2400" w:type="dxa"/>
            <w:shd w:val="clear" w:color="auto" w:fill="F4B083" w:themeFill="accent2" w:themeFillTint="9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Pr="00ED424B" w:rsidRDefault="00ED424B">
            <w:pPr>
              <w:rPr>
                <w:b/>
                <w:bCs/>
                <w:sz w:val="28"/>
                <w:szCs w:val="28"/>
              </w:rPr>
            </w:pPr>
            <w:r w:rsidRPr="00ED424B">
              <w:rPr>
                <w:b/>
                <w:sz w:val="28"/>
                <w:szCs w:val="28"/>
              </w:rPr>
              <w:t>MODULE 1.2</w:t>
            </w:r>
          </w:p>
        </w:tc>
        <w:tc>
          <w:tcPr>
            <w:tcW w:w="7234" w:type="dxa"/>
            <w:shd w:val="clear" w:color="auto" w:fill="F4B083" w:themeFill="accent2" w:themeFillTint="9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Pr="00ED424B" w:rsidRDefault="00ED424B" w:rsidP="0034342C">
            <w:pPr>
              <w:jc w:val="both"/>
              <w:rPr>
                <w:b/>
                <w:sz w:val="28"/>
                <w:szCs w:val="28"/>
              </w:rPr>
            </w:pPr>
            <w:r w:rsidRPr="00ED424B">
              <w:rPr>
                <w:b/>
                <w:sz w:val="28"/>
                <w:szCs w:val="28"/>
              </w:rPr>
              <w:t>FORMATION DE BASE EN GESTION FINANCIERE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Durée minimale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2 jours minimum (1 jour de formation + 1 jour d'atelier pratique)</w:t>
            </w:r>
          </w:p>
        </w:tc>
      </w:tr>
      <w:tr w:rsidR="000D09D8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0D09D8" w:rsidRDefault="000D09D8" w:rsidP="000D09D8">
            <w:r>
              <w:rPr>
                <w:b/>
                <w:bCs/>
              </w:rPr>
              <w:t>Public cible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0D09D8" w:rsidRPr="0034342C" w:rsidRDefault="000D09D8" w:rsidP="000D09D8">
            <w:pPr>
              <w:jc w:val="both"/>
              <w:rPr>
                <w:highlight w:val="yellow"/>
              </w:rPr>
            </w:pPr>
            <w:r w:rsidRPr="00BE5073">
              <w:t xml:space="preserve">Assistante auprès du bureau exécutif, Trésorière/Adjointes, des membres du Bureau exécutif et partenaires du Centre Social Multifonctions (CSM) de la commune d’El </w:t>
            </w:r>
            <w:proofErr w:type="spellStart"/>
            <w:r w:rsidRPr="00BE5073">
              <w:t>Menzeh</w:t>
            </w:r>
            <w:proofErr w:type="spellEnd"/>
            <w:r w:rsidRPr="00BE5073">
              <w:t>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Prérequis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Notions de base en comptabilité associative souhaitables, non obligatoires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Objectif pédagogique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 xml:space="preserve">Être capable de formaliser et d'appliquer un circuit de gestion financière (validation des dépenses, tenue de caisse/banque, classement des pièces comptables, </w:t>
            </w:r>
            <w:proofErr w:type="spellStart"/>
            <w:r>
              <w:t>reporting</w:t>
            </w:r>
            <w:proofErr w:type="spellEnd"/>
            <w:r>
              <w:t xml:space="preserve"> financier interne et vers les bailleurs).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Contenu pédagogique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pStyle w:val="Paragraphedeliste"/>
              <w:numPr>
                <w:ilvl w:val="0"/>
                <w:numId w:val="1"/>
              </w:numPr>
              <w:spacing w:after="40"/>
              <w:jc w:val="both"/>
            </w:pPr>
            <w:r>
              <w:t xml:space="preserve">Jour 1 (formation) — Principes de la gestion financière d'une association à but non lucratif ; circuit de validation et d'engagement des dépenses (rôles, responsabilités, plafonds) ; tenue de caisse et de banque, rapprochements bancaires ; classement des pièces </w:t>
            </w:r>
            <w:r>
              <w:lastRenderedPageBreak/>
              <w:t xml:space="preserve">comptables et préparation aux vérifications/audits externes ; panorama des exigences de </w:t>
            </w:r>
            <w:proofErr w:type="spellStart"/>
            <w:r>
              <w:t>reporting</w:t>
            </w:r>
            <w:proofErr w:type="spellEnd"/>
            <w:r>
              <w:t xml:space="preserve"> financier des bailleurs actuels de NABTA.</w:t>
            </w:r>
          </w:p>
          <w:p w:rsidR="00ED424B" w:rsidRDefault="00ED424B" w:rsidP="00A47C81">
            <w:pPr>
              <w:pStyle w:val="Paragraphedeliste"/>
              <w:numPr>
                <w:ilvl w:val="0"/>
                <w:numId w:val="1"/>
              </w:numPr>
              <w:spacing w:after="40"/>
              <w:jc w:val="both"/>
            </w:pPr>
            <w:r>
              <w:t xml:space="preserve">Jour 2 (atelier pratique) — Analyse collective des pratiques financières actuelles ; </w:t>
            </w:r>
            <w:proofErr w:type="spellStart"/>
            <w:r>
              <w:t>co</w:t>
            </w:r>
            <w:proofErr w:type="spellEnd"/>
            <w:r>
              <w:t>-construction du manuel de procédures financières (sommaire, circuits, modèles de documents) ; simulation d'un cycle de dépense de bout en bout (demande, validation, paiement, classement).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lastRenderedPageBreak/>
              <w:t>Méthodologie pédagogique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Études de cas et simulations sur des situations réelles de NABTA, exercices pratiques de classement et de rapprochement, travail en binôme Trésorière/direction.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 xml:space="preserve">Profil du/de la </w:t>
            </w:r>
            <w:proofErr w:type="spellStart"/>
            <w:r>
              <w:rPr>
                <w:b/>
                <w:bCs/>
              </w:rPr>
              <w:t>formateur·rice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recherché·e</w:t>
            </w:r>
            <w:proofErr w:type="spellEnd"/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Formation académique : </w:t>
            </w:r>
            <w:r>
              <w:t>Bac+4/5 en finance, comptabilité, gestion ou audit.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Expérience professionnelle générale : </w:t>
            </w:r>
            <w:r>
              <w:t>Minimum 5 ans d'expérience en gestion financière/comptabilité d'organisations à but non lucratif.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Expérience spécifique requise : </w:t>
            </w:r>
            <w:r>
              <w:t>Minimum 3 missions d'appui à la structuration financière d'associations marocaines, incluant idéalement des associations recevant des financements internationaux (références vérifiables à joindre).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Compétences techniques : </w:t>
            </w:r>
            <w:r>
              <w:t xml:space="preserve">Maîtrise de la comptabilité associative marocaine (plan comptable des associations) ; connaissance des exigences de </w:t>
            </w:r>
            <w:proofErr w:type="spellStart"/>
            <w:r>
              <w:t>reporting</w:t>
            </w:r>
            <w:proofErr w:type="spellEnd"/>
            <w:r>
              <w:t xml:space="preserve"> financier des bailleurs internationaux (UE, fondations).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Compétences pédagogiques : </w:t>
            </w:r>
            <w:r>
              <w:t>Expérience avérée d'au moins 5 formations animées en gestion financière/comptabilité pour des publics non-spécialistes.</w:t>
            </w:r>
          </w:p>
          <w:p w:rsidR="00ED424B" w:rsidRDefault="00ED424B" w:rsidP="000D09D8">
            <w:pPr>
              <w:spacing w:after="60"/>
              <w:jc w:val="both"/>
            </w:pPr>
            <w:r>
              <w:rPr>
                <w:b/>
                <w:bCs/>
              </w:rPr>
              <w:t xml:space="preserve">Langues : </w:t>
            </w:r>
            <w:r>
              <w:t>Français courant indispensable.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Livrable attendu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Manuel de procédures financières de NABTA (première version), validé en atelier.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Modalités d'évaluation</w:t>
            </w:r>
          </w:p>
        </w:tc>
        <w:tc>
          <w:tcPr>
            <w:tcW w:w="7234" w:type="dxa"/>
            <w:shd w:val="clear" w:color="auto" w:fill="FFFFFF" w:themeFill="background1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Questionnaire de satisfaction ; test pratique de mise en situation (traitement d'une dépense fictive selon le nouveau circuit).</w:t>
            </w:r>
          </w:p>
        </w:tc>
      </w:tr>
      <w:tr w:rsidR="00ED424B" w:rsidTr="0088224C">
        <w:tc>
          <w:tcPr>
            <w:tcW w:w="2400" w:type="dxa"/>
            <w:shd w:val="clear" w:color="auto" w:fill="F4B083" w:themeFill="accent2" w:themeFillTint="9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Pr="00ED424B" w:rsidRDefault="00ED424B" w:rsidP="00ED424B">
            <w:pPr>
              <w:rPr>
                <w:b/>
                <w:bCs/>
                <w:sz w:val="28"/>
                <w:szCs w:val="28"/>
              </w:rPr>
            </w:pPr>
            <w:r w:rsidRPr="00ED424B">
              <w:rPr>
                <w:b/>
                <w:sz w:val="28"/>
                <w:szCs w:val="28"/>
              </w:rPr>
              <w:t>MODULE 1.3</w:t>
            </w:r>
          </w:p>
        </w:tc>
        <w:tc>
          <w:tcPr>
            <w:tcW w:w="7234" w:type="dxa"/>
            <w:shd w:val="clear" w:color="auto" w:fill="F4B083" w:themeFill="accent2" w:themeFillTint="99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Pr="00ED424B" w:rsidRDefault="00ED424B" w:rsidP="00A47C81">
            <w:pPr>
              <w:jc w:val="both"/>
              <w:rPr>
                <w:b/>
                <w:sz w:val="28"/>
                <w:szCs w:val="28"/>
              </w:rPr>
            </w:pPr>
            <w:r w:rsidRPr="00ED424B">
              <w:rPr>
                <w:b/>
                <w:sz w:val="28"/>
                <w:szCs w:val="28"/>
              </w:rPr>
              <w:t>FORMATION DE BASE EN GESTION DES RESSOURCES HUMAINES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Durée minimale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A47C81" w:rsidP="00A47C81">
            <w:pPr>
              <w:jc w:val="both"/>
            </w:pPr>
            <w:r>
              <w:t>3</w:t>
            </w:r>
            <w:r w:rsidR="00ED424B">
              <w:t xml:space="preserve"> jours (2 jours de formation + </w:t>
            </w:r>
            <w:r>
              <w:t>1</w:t>
            </w:r>
            <w:r w:rsidR="00ED424B">
              <w:t xml:space="preserve"> jours d'atelier pratique)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Public cible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Bureau exécutif (Présidente, Secrétaire Générale, Trésorière), direction opérationnelle (5 à 6 personnes)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Prérequis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Aucun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Objectif pédagogique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F17141">
            <w:pPr>
              <w:jc w:val="both"/>
            </w:pPr>
            <w:r>
              <w:t>Être capable de conduire un recrutement (</w:t>
            </w:r>
            <w:proofErr w:type="spellStart"/>
            <w:r>
              <w:t>salarié·e</w:t>
            </w:r>
            <w:proofErr w:type="spellEnd"/>
            <w:r>
              <w:t xml:space="preserve"> ou membre), de rédiger une fiche de poste, d'appliquer une grille salariale simple et de mener une évaluation annuelle.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Contenu pédagogique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pStyle w:val="Paragraphedeliste"/>
              <w:numPr>
                <w:ilvl w:val="0"/>
                <w:numId w:val="1"/>
              </w:numPr>
              <w:spacing w:after="40"/>
              <w:jc w:val="both"/>
            </w:pPr>
            <w:r>
              <w:t xml:space="preserve">Jour 1 (formation — recrutement et fiches de poste) — Cadre légal du recrutement au Maroc ; procédure de sélection et de recrutement des </w:t>
            </w:r>
            <w:proofErr w:type="spellStart"/>
            <w:r>
              <w:t>salarié·e·s</w:t>
            </w:r>
            <w:proofErr w:type="spellEnd"/>
            <w:r>
              <w:t xml:space="preserve"> ; procédure d'adhésion et de sélection des nouveaux membres (articulation avec les statuts, Art. 5) ; méthodologie de rédaction d'une fiche de poste.</w:t>
            </w:r>
          </w:p>
          <w:p w:rsidR="00ED424B" w:rsidRDefault="00ED424B" w:rsidP="00F17141">
            <w:pPr>
              <w:pStyle w:val="Paragraphedeliste"/>
              <w:numPr>
                <w:ilvl w:val="0"/>
                <w:numId w:val="1"/>
              </w:numPr>
              <w:spacing w:after="40"/>
              <w:jc w:val="both"/>
            </w:pPr>
            <w:r>
              <w:t xml:space="preserve">Jours </w:t>
            </w:r>
            <w:r w:rsidR="00F17141">
              <w:t>2</w:t>
            </w:r>
            <w:r>
              <w:t xml:space="preserve">-4 (atelier pratique) — Rédaction collective des fiches de poste types de NABTA ; </w:t>
            </w:r>
            <w:proofErr w:type="spellStart"/>
            <w:r>
              <w:t>co</w:t>
            </w:r>
            <w:proofErr w:type="spellEnd"/>
            <w:r>
              <w:t xml:space="preserve">-construction de la procédure de recrutement </w:t>
            </w:r>
            <w:proofErr w:type="spellStart"/>
            <w:r>
              <w:t>salarié·e·s</w:t>
            </w:r>
            <w:proofErr w:type="spellEnd"/>
            <w:r>
              <w:t xml:space="preserve"> et membres ; </w:t>
            </w:r>
            <w:proofErr w:type="spellStart"/>
            <w:r>
              <w:t>co</w:t>
            </w:r>
            <w:proofErr w:type="spellEnd"/>
            <w:r>
              <w:t xml:space="preserve">-construction de la procédure de gestion des volontaires étrangers (checklist d'accueil, fiche de suivi de mission) ; </w:t>
            </w:r>
            <w:r>
              <w:lastRenderedPageBreak/>
              <w:t>élaboration de la grille salariale simplifiée ; consolidation du manuel RH intégré.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lastRenderedPageBreak/>
              <w:t>Méthodologie pédagogique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Apports théoriques ciblés, études de cas sur des recrutements passés de NABTA, jeux de rôle (simulation d'entretien), travail collaboratif de rédaction des outils.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 xml:space="preserve">Profil du/de la </w:t>
            </w:r>
            <w:proofErr w:type="spellStart"/>
            <w:r>
              <w:rPr>
                <w:b/>
                <w:bCs/>
              </w:rPr>
              <w:t>formateur·rice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recherché·e</w:t>
            </w:r>
            <w:proofErr w:type="spellEnd"/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Formation académique : </w:t>
            </w:r>
            <w:r>
              <w:t>Bac+4/5 en gestion des ressources humaines, droit social ou sciences sociales.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Expérience professionnelle générale : </w:t>
            </w:r>
            <w:r>
              <w:t>Minimum 5 ans en gestion RH, dont une partie dans le secteur associatif ou à but non lucratif.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Expérience spécifique requise : </w:t>
            </w:r>
            <w:r>
              <w:t>Minimum 3 missions d'appui RH à des associations marocaines (recrutement, fiches de poste, politique RH), références vérifiables à joindre.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Compétences techniques : </w:t>
            </w:r>
            <w:r>
              <w:t>Maîtrise du code du travail marocain ; connaissance des dispositifs de volontariat international (Corps Européen de Solidarité, Service Civique) — un atout fortement recherché compte tenu du profil de NABTA.</w:t>
            </w:r>
          </w:p>
          <w:p w:rsidR="00ED424B" w:rsidRDefault="00ED424B" w:rsidP="00A47C81">
            <w:pPr>
              <w:spacing w:after="60"/>
              <w:jc w:val="both"/>
            </w:pPr>
            <w:r>
              <w:rPr>
                <w:b/>
                <w:bCs/>
              </w:rPr>
              <w:t xml:space="preserve">Compétences pédagogiques : </w:t>
            </w:r>
            <w:r>
              <w:t>Expérience avérée d'au moins 5 formations animées en gestion RH.</w:t>
            </w:r>
          </w:p>
          <w:p w:rsidR="00ED424B" w:rsidRDefault="00ED424B" w:rsidP="00F17141">
            <w:pPr>
              <w:spacing w:after="60"/>
              <w:jc w:val="both"/>
            </w:pPr>
            <w:r>
              <w:rPr>
                <w:b/>
                <w:bCs/>
              </w:rPr>
              <w:t xml:space="preserve">Langues : </w:t>
            </w:r>
            <w:r>
              <w:t>Français courant indispensable ; anglais utile pour dialoguer avec les partenaires d'envoi de volontaires.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Livrable attendu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 xml:space="preserve">Manuel RH intégré : procédure de recrutement </w:t>
            </w:r>
            <w:proofErr w:type="spellStart"/>
            <w:r>
              <w:t>salarié·e·s</w:t>
            </w:r>
            <w:proofErr w:type="spellEnd"/>
            <w:r>
              <w:t xml:space="preserve"> et membres, fiches de poste types, procédure de gestion des volontaires étrangers, grille salariale, canevas d'évaluation annuelle.</w:t>
            </w:r>
          </w:p>
        </w:tc>
      </w:tr>
      <w:tr w:rsidR="00ED424B" w:rsidTr="0088224C">
        <w:tc>
          <w:tcPr>
            <w:tcW w:w="2400" w:type="dxa"/>
            <w:shd w:val="clear" w:color="auto" w:fill="BDD6EE" w:themeFill="accent1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ED424B">
            <w:r>
              <w:rPr>
                <w:b/>
                <w:bCs/>
              </w:rPr>
              <w:t>Modalités d'évaluation</w:t>
            </w:r>
          </w:p>
        </w:tc>
        <w:tc>
          <w:tcPr>
            <w:tcW w:w="7234" w:type="dxa"/>
            <w:shd w:val="clear" w:color="auto" w:fill="auto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ED424B" w:rsidRDefault="00ED424B" w:rsidP="00A47C81">
            <w:pPr>
              <w:jc w:val="both"/>
            </w:pPr>
            <w:r>
              <w:t>Questionnaire de satisfaction ; mise en situation (simulation d'un entretien de recrutement ou d'évaluation annuelle).</w:t>
            </w:r>
          </w:p>
        </w:tc>
      </w:tr>
      <w:tr w:rsidR="00A47C81" w:rsidTr="0088224C">
        <w:tc>
          <w:tcPr>
            <w:tcW w:w="9634" w:type="dxa"/>
            <w:gridSpan w:val="2"/>
            <w:shd w:val="clear" w:color="auto" w:fill="C5E0B3" w:themeFill="accent6" w:themeFillTint="66"/>
            <w:tcMar>
              <w:top w:w="90" w:type="dxa"/>
              <w:left w:w="110" w:type="dxa"/>
              <w:bottom w:w="90" w:type="dxa"/>
              <w:right w:w="110" w:type="dxa"/>
            </w:tcMar>
          </w:tcPr>
          <w:p w:rsidR="00A47C81" w:rsidRPr="000D09D8" w:rsidRDefault="00A47C81" w:rsidP="00A47C81">
            <w:pPr>
              <w:jc w:val="both"/>
            </w:pPr>
            <w:r w:rsidRPr="000D09D8">
              <w:t>Clôture des formations de l’axe 1 par un atelier de présentation et de validation des guides de procédures élaborés :</w:t>
            </w:r>
          </w:p>
          <w:p w:rsidR="00A47C81" w:rsidRPr="000D09D8" w:rsidRDefault="00A47C81" w:rsidP="0088224C">
            <w:pPr>
              <w:pStyle w:val="Paragraphedeliste"/>
              <w:numPr>
                <w:ilvl w:val="0"/>
                <w:numId w:val="4"/>
              </w:numPr>
              <w:jc w:val="both"/>
            </w:pPr>
            <w:r w:rsidRPr="000D09D8">
              <w:t>Animation de l’Atelier par le formateur</w:t>
            </w:r>
          </w:p>
          <w:p w:rsidR="00A47C81" w:rsidRDefault="00A47C81" w:rsidP="0088224C">
            <w:pPr>
              <w:pStyle w:val="Paragraphedeliste"/>
              <w:numPr>
                <w:ilvl w:val="0"/>
                <w:numId w:val="4"/>
              </w:numPr>
              <w:jc w:val="both"/>
            </w:pPr>
            <w:r w:rsidRPr="000D09D8">
              <w:t>Participants à l’atelier : Membres du Bureau exécutif, repr</w:t>
            </w:r>
            <w:r w:rsidR="000D09D8">
              <w:t>ésentants du Bailleur de Fonds et représentants des partenaires de l’association</w:t>
            </w:r>
          </w:p>
        </w:tc>
      </w:tr>
    </w:tbl>
    <w:p w:rsidR="00B005CE" w:rsidRDefault="00B005CE" w:rsidP="00110F76">
      <w:pPr>
        <w:spacing w:after="220"/>
      </w:pPr>
    </w:p>
    <w:p w:rsidR="00110F76" w:rsidRDefault="00110F76" w:rsidP="00110F76">
      <w:pPr>
        <w:spacing w:after="220"/>
      </w:pPr>
    </w:p>
    <w:sectPr w:rsidR="00110F76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413D"/>
    <w:multiLevelType w:val="hybridMultilevel"/>
    <w:tmpl w:val="28628D52"/>
    <w:lvl w:ilvl="0" w:tplc="E592B1FA">
      <w:start w:val="1"/>
      <w:numFmt w:val="bullet"/>
      <w:lvlText w:val="●"/>
      <w:lvlJc w:val="left"/>
      <w:pPr>
        <w:ind w:left="720" w:hanging="360"/>
      </w:pPr>
    </w:lvl>
    <w:lvl w:ilvl="1" w:tplc="5AF27884">
      <w:start w:val="1"/>
      <w:numFmt w:val="bullet"/>
      <w:lvlText w:val="○"/>
      <w:lvlJc w:val="left"/>
      <w:pPr>
        <w:ind w:left="1440" w:hanging="360"/>
      </w:pPr>
    </w:lvl>
    <w:lvl w:ilvl="2" w:tplc="F668A67A">
      <w:start w:val="1"/>
      <w:numFmt w:val="bullet"/>
      <w:lvlText w:val="■"/>
      <w:lvlJc w:val="left"/>
      <w:pPr>
        <w:ind w:left="2160" w:hanging="360"/>
      </w:pPr>
    </w:lvl>
    <w:lvl w:ilvl="3" w:tplc="34BC90A6">
      <w:start w:val="1"/>
      <w:numFmt w:val="bullet"/>
      <w:lvlText w:val="●"/>
      <w:lvlJc w:val="left"/>
      <w:pPr>
        <w:ind w:left="2880" w:hanging="360"/>
      </w:pPr>
    </w:lvl>
    <w:lvl w:ilvl="4" w:tplc="D5E06B46">
      <w:start w:val="1"/>
      <w:numFmt w:val="bullet"/>
      <w:lvlText w:val="○"/>
      <w:lvlJc w:val="left"/>
      <w:pPr>
        <w:ind w:left="3600" w:hanging="360"/>
      </w:pPr>
    </w:lvl>
    <w:lvl w:ilvl="5" w:tplc="FAC86AD4">
      <w:start w:val="1"/>
      <w:numFmt w:val="bullet"/>
      <w:lvlText w:val="■"/>
      <w:lvlJc w:val="left"/>
      <w:pPr>
        <w:ind w:left="4320" w:hanging="360"/>
      </w:pPr>
    </w:lvl>
    <w:lvl w:ilvl="6" w:tplc="CD4C66D0">
      <w:start w:val="1"/>
      <w:numFmt w:val="bullet"/>
      <w:lvlText w:val="●"/>
      <w:lvlJc w:val="left"/>
      <w:pPr>
        <w:ind w:left="5040" w:hanging="360"/>
      </w:pPr>
    </w:lvl>
    <w:lvl w:ilvl="7" w:tplc="AF68CF36">
      <w:start w:val="1"/>
      <w:numFmt w:val="bullet"/>
      <w:lvlText w:val="●"/>
      <w:lvlJc w:val="left"/>
      <w:pPr>
        <w:ind w:left="5760" w:hanging="360"/>
      </w:pPr>
    </w:lvl>
    <w:lvl w:ilvl="8" w:tplc="EF32DED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D6F12E7"/>
    <w:multiLevelType w:val="hybridMultilevel"/>
    <w:tmpl w:val="C9F66DA2"/>
    <w:lvl w:ilvl="0" w:tplc="27C079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6752"/>
    <w:multiLevelType w:val="multilevel"/>
    <w:tmpl w:val="12B2B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165BCD"/>
    <w:multiLevelType w:val="hybridMultilevel"/>
    <w:tmpl w:val="01AEBA30"/>
    <w:lvl w:ilvl="0" w:tplc="27C079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5CE"/>
    <w:rsid w:val="000C1C77"/>
    <w:rsid w:val="000D09D8"/>
    <w:rsid w:val="00110F76"/>
    <w:rsid w:val="0034342C"/>
    <w:rsid w:val="003867FC"/>
    <w:rsid w:val="003B52EF"/>
    <w:rsid w:val="005D312D"/>
    <w:rsid w:val="0088224C"/>
    <w:rsid w:val="00A47C81"/>
    <w:rsid w:val="00AA4E6C"/>
    <w:rsid w:val="00B005CE"/>
    <w:rsid w:val="00BE5073"/>
    <w:rsid w:val="00E44C55"/>
    <w:rsid w:val="00ED424B"/>
    <w:rsid w:val="00F17141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F97FFE-795C-4D66-B4C0-7A0528CD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9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1554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GROUPE GCC</Company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2</cp:revision>
  <dcterms:created xsi:type="dcterms:W3CDTF">2026-10-13T17:44:00Z</dcterms:created>
  <dcterms:modified xsi:type="dcterms:W3CDTF">2026-10-13T17:44:00Z</dcterms:modified>
</cp:coreProperties>
</file>