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04512" w:rsidRPr="007D1895" w:rsidRDefault="00804512" w:rsidP="007D1895">
      <w:pPr>
        <w:widowControl w:val="0"/>
        <w:pBdr>
          <w:top w:val="nil"/>
          <w:left w:val="nil"/>
          <w:bottom w:val="nil"/>
          <w:right w:val="nil"/>
          <w:between w:val="nil"/>
        </w:pBdr>
        <w:spacing w:after="0" w:line="276" w:lineRule="auto"/>
        <w:jc w:val="both"/>
        <w:rPr>
          <w:rFonts w:asciiTheme="minorHAnsi" w:hAnsiTheme="minorHAnsi" w:cstheme="minorHAnsi"/>
        </w:rPr>
      </w:pPr>
    </w:p>
    <w:p w14:paraId="0E7D476D" w14:textId="5C4BE052" w:rsidR="003F2146" w:rsidRPr="007D1895" w:rsidRDefault="0073722E" w:rsidP="005C568D">
      <w:pPr>
        <w:pBdr>
          <w:top w:val="nil"/>
          <w:left w:val="nil"/>
          <w:bottom w:val="nil"/>
          <w:right w:val="nil"/>
          <w:between w:val="nil"/>
        </w:pBdr>
        <w:spacing w:before="240" w:after="0" w:line="276" w:lineRule="auto"/>
        <w:jc w:val="center"/>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T</w:t>
      </w:r>
      <w:r w:rsidR="00D2639C" w:rsidRPr="007D1895">
        <w:rPr>
          <w:rFonts w:asciiTheme="minorHAnsi" w:hAnsiTheme="minorHAnsi" w:cstheme="minorHAnsi"/>
          <w:b/>
          <w:color w:val="1790A0"/>
          <w:sz w:val="32"/>
          <w:szCs w:val="32"/>
        </w:rPr>
        <w:t>ermes de référence (TD</w:t>
      </w:r>
      <w:r w:rsidRPr="007D1895">
        <w:rPr>
          <w:rFonts w:asciiTheme="minorHAnsi" w:hAnsiTheme="minorHAnsi" w:cstheme="minorHAnsi"/>
          <w:b/>
          <w:color w:val="1790A0"/>
          <w:sz w:val="32"/>
          <w:szCs w:val="32"/>
        </w:rPr>
        <w:t xml:space="preserve">R) </w:t>
      </w:r>
      <w:r w:rsidR="00C5181C" w:rsidRPr="007D1895">
        <w:rPr>
          <w:rFonts w:asciiTheme="minorHAnsi" w:hAnsiTheme="minorHAnsi" w:cstheme="minorHAnsi"/>
          <w:b/>
          <w:color w:val="1790A0"/>
          <w:sz w:val="32"/>
          <w:szCs w:val="32"/>
        </w:rPr>
        <w:t>relatifs à une Etude sur l</w:t>
      </w:r>
      <w:r w:rsidR="00FD645D" w:rsidRPr="007D1895">
        <w:rPr>
          <w:rFonts w:asciiTheme="minorHAnsi" w:hAnsiTheme="minorHAnsi" w:cstheme="minorHAnsi"/>
          <w:b/>
          <w:color w:val="1790A0"/>
          <w:sz w:val="32"/>
          <w:szCs w:val="32"/>
        </w:rPr>
        <w:t>a végétalisation et le rafraîchissement d</w:t>
      </w:r>
      <w:r w:rsidR="005D7F5B">
        <w:rPr>
          <w:rFonts w:asciiTheme="minorHAnsi" w:hAnsiTheme="minorHAnsi" w:cstheme="minorHAnsi"/>
          <w:b/>
          <w:color w:val="1790A0"/>
          <w:sz w:val="32"/>
          <w:szCs w:val="32"/>
        </w:rPr>
        <w:t>e</w:t>
      </w:r>
      <w:r w:rsidR="00237890">
        <w:rPr>
          <w:rFonts w:asciiTheme="minorHAnsi" w:hAnsiTheme="minorHAnsi" w:cstheme="minorHAnsi"/>
          <w:b/>
          <w:color w:val="1790A0"/>
          <w:sz w:val="32"/>
          <w:szCs w:val="32"/>
        </w:rPr>
        <w:t xml:space="preserve"> quartier</w:t>
      </w:r>
      <w:r w:rsidR="005D7F5B">
        <w:rPr>
          <w:rFonts w:asciiTheme="minorHAnsi" w:hAnsiTheme="minorHAnsi" w:cstheme="minorHAnsi"/>
          <w:b/>
          <w:color w:val="1790A0"/>
          <w:sz w:val="32"/>
          <w:szCs w:val="32"/>
        </w:rPr>
        <w:t>s</w:t>
      </w:r>
      <w:r w:rsidR="00237890">
        <w:rPr>
          <w:rFonts w:asciiTheme="minorHAnsi" w:hAnsiTheme="minorHAnsi" w:cstheme="minorHAnsi"/>
          <w:b/>
          <w:color w:val="1790A0"/>
          <w:sz w:val="32"/>
          <w:szCs w:val="32"/>
        </w:rPr>
        <w:t xml:space="preserve"> </w:t>
      </w:r>
      <w:r w:rsidR="00FD645D" w:rsidRPr="007D1895">
        <w:rPr>
          <w:rFonts w:asciiTheme="minorHAnsi" w:hAnsiTheme="minorHAnsi" w:cstheme="minorHAnsi"/>
          <w:b/>
          <w:color w:val="1790A0"/>
          <w:sz w:val="32"/>
          <w:szCs w:val="32"/>
        </w:rPr>
        <w:t>résidentiel</w:t>
      </w:r>
      <w:r w:rsidR="005D7F5B">
        <w:rPr>
          <w:rFonts w:asciiTheme="minorHAnsi" w:hAnsiTheme="minorHAnsi" w:cstheme="minorHAnsi"/>
          <w:b/>
          <w:color w:val="1790A0"/>
          <w:sz w:val="32"/>
          <w:szCs w:val="32"/>
        </w:rPr>
        <w:t>s</w:t>
      </w:r>
      <w:r w:rsidR="005C568D">
        <w:rPr>
          <w:rFonts w:asciiTheme="minorHAnsi" w:hAnsiTheme="minorHAnsi" w:cstheme="minorHAnsi"/>
          <w:b/>
          <w:color w:val="1790A0"/>
          <w:sz w:val="32"/>
          <w:szCs w:val="32"/>
        </w:rPr>
        <w:t xml:space="preserve"> à bas revenus</w:t>
      </w:r>
      <w:r w:rsidR="00237890">
        <w:rPr>
          <w:rFonts w:asciiTheme="minorHAnsi" w:hAnsiTheme="minorHAnsi" w:cstheme="minorHAnsi"/>
          <w:b/>
          <w:color w:val="1790A0"/>
          <w:sz w:val="32"/>
          <w:szCs w:val="32"/>
        </w:rPr>
        <w:t xml:space="preserve"> </w:t>
      </w:r>
      <w:r w:rsidR="00FD645D" w:rsidRPr="007D1895">
        <w:rPr>
          <w:rFonts w:asciiTheme="minorHAnsi" w:hAnsiTheme="minorHAnsi" w:cstheme="minorHAnsi"/>
          <w:b/>
          <w:color w:val="1790A0"/>
          <w:sz w:val="32"/>
          <w:szCs w:val="32"/>
        </w:rPr>
        <w:t>à Béni Mellal</w:t>
      </w:r>
      <w:r w:rsidR="005D7F5B">
        <w:rPr>
          <w:rFonts w:asciiTheme="minorHAnsi" w:hAnsiTheme="minorHAnsi" w:cstheme="minorHAnsi"/>
          <w:b/>
          <w:color w:val="1790A0"/>
          <w:sz w:val="32"/>
          <w:szCs w:val="32"/>
        </w:rPr>
        <w:t xml:space="preserve"> et à Tata</w:t>
      </w:r>
      <w:r w:rsidR="00FD645D" w:rsidRPr="007D1895">
        <w:rPr>
          <w:rFonts w:asciiTheme="minorHAnsi" w:hAnsiTheme="minorHAnsi" w:cstheme="minorHAnsi"/>
          <w:b/>
          <w:color w:val="1790A0"/>
          <w:sz w:val="32"/>
          <w:szCs w:val="32"/>
        </w:rPr>
        <w:t xml:space="preserve"> au</w:t>
      </w:r>
      <w:r w:rsidR="00C5181C" w:rsidRPr="007D1895">
        <w:rPr>
          <w:rFonts w:asciiTheme="minorHAnsi" w:hAnsiTheme="minorHAnsi" w:cstheme="minorHAnsi"/>
          <w:b/>
          <w:color w:val="1790A0"/>
          <w:sz w:val="32"/>
          <w:szCs w:val="32"/>
        </w:rPr>
        <w:t xml:space="preserve"> Maroc</w:t>
      </w:r>
    </w:p>
    <w:p w14:paraId="2F1A93BF" w14:textId="7C7B298D" w:rsidR="003F2146" w:rsidRPr="007D1895" w:rsidRDefault="003F2146" w:rsidP="005C568D">
      <w:pPr>
        <w:pBdr>
          <w:top w:val="nil"/>
          <w:left w:val="nil"/>
          <w:bottom w:val="nil"/>
          <w:right w:val="nil"/>
          <w:between w:val="nil"/>
        </w:pBdr>
        <w:spacing w:after="0" w:line="276" w:lineRule="auto"/>
        <w:jc w:val="center"/>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w:t>
      </w:r>
    </w:p>
    <w:p w14:paraId="030BE739" w14:textId="1BF5FB1D" w:rsidR="00553B35" w:rsidRPr="007D1895" w:rsidRDefault="003F2146" w:rsidP="005C568D">
      <w:pPr>
        <w:pBdr>
          <w:top w:val="nil"/>
          <w:left w:val="nil"/>
          <w:bottom w:val="nil"/>
          <w:right w:val="nil"/>
          <w:between w:val="nil"/>
        </w:pBdr>
        <w:spacing w:after="0" w:line="276" w:lineRule="auto"/>
        <w:jc w:val="center"/>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P</w:t>
      </w:r>
      <w:r w:rsidR="0073722E" w:rsidRPr="007D1895">
        <w:rPr>
          <w:rFonts w:asciiTheme="minorHAnsi" w:hAnsiTheme="minorHAnsi" w:cstheme="minorHAnsi"/>
          <w:b/>
          <w:color w:val="1790A0"/>
          <w:sz w:val="32"/>
          <w:szCs w:val="32"/>
        </w:rPr>
        <w:t xml:space="preserve">rojet </w:t>
      </w:r>
      <w:r w:rsidR="00505665" w:rsidRPr="007D1895">
        <w:rPr>
          <w:rFonts w:asciiTheme="minorHAnsi" w:hAnsiTheme="minorHAnsi" w:cstheme="minorHAnsi"/>
          <w:b/>
          <w:color w:val="1790A0"/>
          <w:sz w:val="32"/>
          <w:szCs w:val="32"/>
        </w:rPr>
        <w:t>FRESH</w:t>
      </w:r>
    </w:p>
    <w:p w14:paraId="604B416A" w14:textId="6B12677A" w:rsidR="00F44357" w:rsidRPr="007D1895" w:rsidRDefault="007F29E1" w:rsidP="007D1895">
      <w:pPr>
        <w:pBdr>
          <w:top w:val="nil"/>
          <w:left w:val="nil"/>
          <w:bottom w:val="nil"/>
          <w:right w:val="nil"/>
          <w:between w:val="nil"/>
        </w:pBdr>
        <w:spacing w:before="240" w:after="60" w:line="276" w:lineRule="auto"/>
        <w:jc w:val="both"/>
        <w:rPr>
          <w:rFonts w:asciiTheme="minorHAnsi" w:hAnsiTheme="minorHAnsi" w:cstheme="minorHAnsi"/>
          <w:b/>
          <w:color w:val="1790A0"/>
          <w:sz w:val="32"/>
          <w:szCs w:val="32"/>
        </w:rPr>
      </w:pPr>
      <w:r>
        <w:rPr>
          <w:rFonts w:asciiTheme="minorHAnsi" w:hAnsiTheme="minorHAnsi" w:cstheme="minorHAnsi"/>
          <w:sz w:val="2"/>
          <w:szCs w:val="2"/>
        </w:rPr>
        <w:pict w14:anchorId="1831FE92">
          <v:rect id="_x0000_i1029" style="width:481.9pt;height:1.5pt" o:hralign="center" o:hrstd="t" o:hrnoshade="t" o:hr="t" fillcolor="#1790a0" stroked="f"/>
        </w:pict>
      </w:r>
      <w:bookmarkStart w:id="0" w:name="_heading=h.gjdgxs" w:colFirst="0" w:colLast="0"/>
      <w:bookmarkEnd w:id="0"/>
    </w:p>
    <w:p w14:paraId="3C189BFF" w14:textId="772D607F" w:rsidR="00553B35" w:rsidRPr="007D1895" w:rsidRDefault="00553B35" w:rsidP="007D1895">
      <w:pPr>
        <w:pBdr>
          <w:top w:val="nil"/>
          <w:left w:val="nil"/>
          <w:bottom w:val="nil"/>
          <w:right w:val="nil"/>
          <w:between w:val="nil"/>
        </w:pBdr>
        <w:spacing w:after="60" w:line="276" w:lineRule="auto"/>
        <w:jc w:val="both"/>
        <w:rPr>
          <w:rFonts w:asciiTheme="minorHAnsi" w:hAnsiTheme="minorHAnsi" w:cstheme="minorHAnsi"/>
          <w:b/>
          <w:color w:val="1790A0"/>
          <w:sz w:val="32"/>
          <w:szCs w:val="32"/>
        </w:rPr>
      </w:pPr>
    </w:p>
    <w:p w14:paraId="22DBE352" w14:textId="1E818C60" w:rsidR="008B29CA" w:rsidRPr="007D1895" w:rsidRDefault="008B29CA" w:rsidP="007D1895">
      <w:pPr>
        <w:pBdr>
          <w:top w:val="nil"/>
          <w:left w:val="nil"/>
          <w:bottom w:val="nil"/>
          <w:right w:val="nil"/>
          <w:between w:val="nil"/>
        </w:pBdr>
        <w:spacing w:after="60" w:line="276" w:lineRule="auto"/>
        <w:jc w:val="both"/>
        <w:rPr>
          <w:rFonts w:asciiTheme="minorHAnsi" w:hAnsiTheme="minorHAnsi" w:cstheme="minorHAnsi"/>
          <w:sz w:val="28"/>
          <w:szCs w:val="28"/>
        </w:rPr>
      </w:pPr>
      <w:r w:rsidRPr="007D1895">
        <w:rPr>
          <w:rFonts w:asciiTheme="minorHAnsi" w:hAnsiTheme="minorHAnsi" w:cstheme="minorHAnsi"/>
          <w:b/>
          <w:sz w:val="28"/>
          <w:szCs w:val="28"/>
        </w:rPr>
        <w:t>Type de contrat</w:t>
      </w:r>
      <w:r w:rsidRPr="007D1895">
        <w:rPr>
          <w:rFonts w:asciiTheme="minorHAnsi" w:hAnsiTheme="minorHAnsi" w:cstheme="minorHAnsi"/>
          <w:sz w:val="28"/>
          <w:szCs w:val="28"/>
        </w:rPr>
        <w:t xml:space="preserve"> : </w:t>
      </w:r>
      <w:r w:rsidRPr="007D1895">
        <w:rPr>
          <w:rFonts w:asciiTheme="minorHAnsi" w:hAnsiTheme="minorHAnsi" w:cstheme="minorHAnsi"/>
          <w:sz w:val="24"/>
          <w:szCs w:val="24"/>
        </w:rPr>
        <w:t>Expert indépendant ou bureau d’études</w:t>
      </w:r>
    </w:p>
    <w:p w14:paraId="49AEBA34" w14:textId="19B08B8F" w:rsidR="008B29CA" w:rsidRPr="007D1895" w:rsidRDefault="008B29CA" w:rsidP="007D1895">
      <w:pPr>
        <w:pBdr>
          <w:top w:val="nil"/>
          <w:left w:val="nil"/>
          <w:bottom w:val="nil"/>
          <w:right w:val="nil"/>
          <w:between w:val="nil"/>
        </w:pBdr>
        <w:spacing w:after="60" w:line="276" w:lineRule="auto"/>
        <w:jc w:val="both"/>
        <w:rPr>
          <w:rFonts w:asciiTheme="minorHAnsi" w:hAnsiTheme="minorHAnsi" w:cstheme="minorHAnsi"/>
          <w:sz w:val="28"/>
          <w:szCs w:val="28"/>
        </w:rPr>
      </w:pPr>
      <w:r w:rsidRPr="007D1895">
        <w:rPr>
          <w:rFonts w:asciiTheme="minorHAnsi" w:hAnsiTheme="minorHAnsi" w:cstheme="minorHAnsi"/>
          <w:b/>
          <w:sz w:val="28"/>
          <w:szCs w:val="28"/>
        </w:rPr>
        <w:t>Durée</w:t>
      </w:r>
      <w:r w:rsidRPr="007D1895">
        <w:rPr>
          <w:rFonts w:asciiTheme="minorHAnsi" w:hAnsiTheme="minorHAnsi" w:cstheme="minorHAnsi"/>
          <w:sz w:val="28"/>
          <w:szCs w:val="28"/>
        </w:rPr>
        <w:t xml:space="preserve"> : </w:t>
      </w:r>
      <w:r w:rsidRPr="00237890">
        <w:rPr>
          <w:rFonts w:asciiTheme="minorHAnsi" w:hAnsiTheme="minorHAnsi" w:cstheme="minorHAnsi"/>
          <w:sz w:val="24"/>
          <w:szCs w:val="24"/>
        </w:rPr>
        <w:t>1</w:t>
      </w:r>
      <w:r w:rsidR="00FD645D" w:rsidRPr="00237890">
        <w:rPr>
          <w:rFonts w:asciiTheme="minorHAnsi" w:hAnsiTheme="minorHAnsi" w:cstheme="minorHAnsi"/>
          <w:sz w:val="24"/>
          <w:szCs w:val="24"/>
        </w:rPr>
        <w:t>2</w:t>
      </w:r>
      <w:r w:rsidRPr="007D1895">
        <w:rPr>
          <w:rFonts w:asciiTheme="minorHAnsi" w:hAnsiTheme="minorHAnsi" w:cstheme="minorHAnsi"/>
          <w:sz w:val="24"/>
          <w:szCs w:val="24"/>
        </w:rPr>
        <w:t xml:space="preserve"> semaines</w:t>
      </w:r>
    </w:p>
    <w:p w14:paraId="48FB5E41" w14:textId="7E844594" w:rsidR="008B29CA" w:rsidRPr="007D1895" w:rsidRDefault="008B29CA" w:rsidP="007D1895">
      <w:pPr>
        <w:pBdr>
          <w:top w:val="nil"/>
          <w:left w:val="nil"/>
          <w:bottom w:val="nil"/>
          <w:right w:val="nil"/>
          <w:between w:val="nil"/>
        </w:pBdr>
        <w:spacing w:after="60" w:line="276" w:lineRule="auto"/>
        <w:jc w:val="both"/>
        <w:rPr>
          <w:rFonts w:asciiTheme="minorHAnsi" w:hAnsiTheme="minorHAnsi" w:cstheme="minorHAnsi"/>
          <w:sz w:val="24"/>
          <w:szCs w:val="24"/>
        </w:rPr>
      </w:pPr>
      <w:r w:rsidRPr="007D1895">
        <w:rPr>
          <w:rFonts w:asciiTheme="minorHAnsi" w:hAnsiTheme="minorHAnsi" w:cstheme="minorHAnsi"/>
          <w:b/>
          <w:sz w:val="28"/>
          <w:szCs w:val="28"/>
        </w:rPr>
        <w:t>Lieu</w:t>
      </w:r>
      <w:r w:rsidRPr="007D1895">
        <w:rPr>
          <w:rFonts w:asciiTheme="minorHAnsi" w:hAnsiTheme="minorHAnsi" w:cstheme="minorHAnsi"/>
          <w:sz w:val="28"/>
          <w:szCs w:val="28"/>
        </w:rPr>
        <w:t xml:space="preserve"> : </w:t>
      </w:r>
      <w:r w:rsidRPr="007D1895">
        <w:rPr>
          <w:rFonts w:asciiTheme="minorHAnsi" w:hAnsiTheme="minorHAnsi" w:cstheme="minorHAnsi"/>
          <w:sz w:val="24"/>
          <w:szCs w:val="24"/>
        </w:rPr>
        <w:t>M</w:t>
      </w:r>
      <w:r w:rsidR="0000631E" w:rsidRPr="007D1895">
        <w:rPr>
          <w:rFonts w:asciiTheme="minorHAnsi" w:hAnsiTheme="minorHAnsi" w:cstheme="minorHAnsi"/>
          <w:sz w:val="24"/>
          <w:szCs w:val="24"/>
        </w:rPr>
        <w:t>aroc (déplacements à Béni Mellal</w:t>
      </w:r>
      <w:r w:rsidR="00237890">
        <w:rPr>
          <w:rFonts w:asciiTheme="minorHAnsi" w:hAnsiTheme="minorHAnsi" w:cstheme="minorHAnsi"/>
          <w:sz w:val="24"/>
          <w:szCs w:val="24"/>
        </w:rPr>
        <w:t xml:space="preserve"> </w:t>
      </w:r>
      <w:r w:rsidR="0000631E" w:rsidRPr="007D1895">
        <w:rPr>
          <w:rFonts w:asciiTheme="minorHAnsi" w:hAnsiTheme="minorHAnsi" w:cstheme="minorHAnsi"/>
          <w:sz w:val="24"/>
          <w:szCs w:val="24"/>
        </w:rPr>
        <w:t>à prévoir)</w:t>
      </w:r>
    </w:p>
    <w:p w14:paraId="5F893949" w14:textId="4199AA6A" w:rsidR="008B29CA" w:rsidRPr="007D1895" w:rsidRDefault="008B29CA" w:rsidP="007D1895">
      <w:pPr>
        <w:pBdr>
          <w:top w:val="nil"/>
          <w:left w:val="nil"/>
          <w:bottom w:val="nil"/>
          <w:right w:val="nil"/>
          <w:between w:val="nil"/>
        </w:pBdr>
        <w:spacing w:after="60" w:line="276" w:lineRule="auto"/>
        <w:jc w:val="both"/>
        <w:rPr>
          <w:rFonts w:asciiTheme="minorHAnsi" w:hAnsiTheme="minorHAnsi" w:cstheme="minorHAnsi"/>
          <w:sz w:val="28"/>
          <w:szCs w:val="28"/>
        </w:rPr>
      </w:pPr>
      <w:r w:rsidRPr="007D1895">
        <w:rPr>
          <w:rFonts w:asciiTheme="minorHAnsi" w:hAnsiTheme="minorHAnsi" w:cstheme="minorHAnsi"/>
          <w:b/>
          <w:sz w:val="28"/>
          <w:szCs w:val="28"/>
        </w:rPr>
        <w:t>Date de début</w:t>
      </w:r>
      <w:r w:rsidRPr="007D1895">
        <w:rPr>
          <w:rFonts w:asciiTheme="minorHAnsi" w:hAnsiTheme="minorHAnsi" w:cstheme="minorHAnsi"/>
          <w:sz w:val="28"/>
          <w:szCs w:val="28"/>
        </w:rPr>
        <w:t> :</w:t>
      </w:r>
      <w:r w:rsidR="00237890">
        <w:rPr>
          <w:rFonts w:asciiTheme="minorHAnsi" w:hAnsiTheme="minorHAnsi" w:cstheme="minorHAnsi"/>
          <w:sz w:val="28"/>
          <w:szCs w:val="28"/>
        </w:rPr>
        <w:t xml:space="preserve"> Novembre 2026 pour la partie étude (pour les chantiers de végétalisation : à prévoir en fonction de la saison adéquate) </w:t>
      </w:r>
    </w:p>
    <w:p w14:paraId="48F48783" w14:textId="77777777" w:rsidR="008B29CA" w:rsidRPr="007D1895" w:rsidRDefault="008B29CA" w:rsidP="007D1895">
      <w:pPr>
        <w:pBdr>
          <w:top w:val="nil"/>
          <w:left w:val="nil"/>
          <w:bottom w:val="nil"/>
          <w:right w:val="nil"/>
          <w:between w:val="nil"/>
        </w:pBdr>
        <w:spacing w:after="60" w:line="276" w:lineRule="auto"/>
        <w:jc w:val="both"/>
        <w:rPr>
          <w:rFonts w:asciiTheme="minorHAnsi" w:hAnsiTheme="minorHAnsi" w:cstheme="minorHAnsi"/>
          <w:b/>
          <w:color w:val="1790A0"/>
          <w:sz w:val="32"/>
          <w:szCs w:val="32"/>
        </w:rPr>
      </w:pPr>
    </w:p>
    <w:p w14:paraId="7352A1AE" w14:textId="399C475F" w:rsidR="00826C4D" w:rsidRPr="007D1895" w:rsidRDefault="008B29CA" w:rsidP="007D1895">
      <w:pPr>
        <w:pStyle w:val="Paragraphedeliste"/>
        <w:numPr>
          <w:ilvl w:val="0"/>
          <w:numId w:val="22"/>
        </w:numPr>
        <w:pBdr>
          <w:top w:val="nil"/>
          <w:left w:val="nil"/>
          <w:bottom w:val="nil"/>
          <w:right w:val="nil"/>
          <w:between w:val="nil"/>
        </w:pBdr>
        <w:spacing w:after="60" w:line="276" w:lineRule="auto"/>
        <w:jc w:val="both"/>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CONTEXTE</w:t>
      </w:r>
    </w:p>
    <w:p w14:paraId="3B6ADB5B" w14:textId="77777777" w:rsidR="00826C4D" w:rsidRPr="007D1895" w:rsidRDefault="00826C4D" w:rsidP="007D1895">
      <w:pPr>
        <w:pStyle w:val="Paragraphedeliste"/>
        <w:pBdr>
          <w:top w:val="nil"/>
          <w:left w:val="nil"/>
          <w:bottom w:val="nil"/>
          <w:right w:val="nil"/>
          <w:between w:val="nil"/>
        </w:pBdr>
        <w:spacing w:after="60" w:line="276" w:lineRule="auto"/>
        <w:jc w:val="both"/>
        <w:rPr>
          <w:rFonts w:asciiTheme="minorHAnsi" w:hAnsiTheme="minorHAnsi" w:cstheme="minorHAnsi"/>
          <w:b/>
          <w:color w:val="1790A0"/>
          <w:sz w:val="32"/>
          <w:szCs w:val="32"/>
        </w:rPr>
      </w:pPr>
    </w:p>
    <w:p w14:paraId="65184B84" w14:textId="03FDA8D6" w:rsidR="006718C0" w:rsidRPr="007D1895" w:rsidRDefault="006718C0" w:rsidP="007D1895">
      <w:pPr>
        <w:pStyle w:val="Paragraphedeliste"/>
        <w:numPr>
          <w:ilvl w:val="1"/>
          <w:numId w:val="23"/>
        </w:numPr>
        <w:pBdr>
          <w:top w:val="nil"/>
          <w:left w:val="nil"/>
          <w:bottom w:val="nil"/>
          <w:right w:val="nil"/>
          <w:between w:val="nil"/>
        </w:pBdr>
        <w:spacing w:after="60" w:line="276" w:lineRule="auto"/>
        <w:jc w:val="both"/>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Présentation du Geres</w:t>
      </w:r>
    </w:p>
    <w:p w14:paraId="5AFDCC07" w14:textId="2EEAA2E0" w:rsidR="007D1895" w:rsidRDefault="00D903D0" w:rsidP="007D1895">
      <w:pPr>
        <w:autoSpaceDE w:val="0"/>
        <w:autoSpaceDN w:val="0"/>
        <w:adjustRightInd w:val="0"/>
        <w:spacing w:after="0" w:line="276" w:lineRule="auto"/>
        <w:jc w:val="both"/>
        <w:rPr>
          <w:rFonts w:asciiTheme="minorHAnsi" w:hAnsiTheme="minorHAnsi" w:cstheme="minorHAnsi"/>
        </w:rPr>
      </w:pPr>
      <w:r w:rsidRPr="007D1895">
        <w:rPr>
          <w:rFonts w:asciiTheme="minorHAnsi" w:hAnsiTheme="minorHAnsi" w:cstheme="minorHAnsi"/>
        </w:rPr>
        <w:t xml:space="preserve">Créé en 1976, le Geres est une ONG internationale de développement qui </w:t>
      </w:r>
      <w:r w:rsidRPr="007D1895">
        <w:rPr>
          <w:rFonts w:asciiTheme="minorHAnsi" w:eastAsia="ArialMT" w:hAnsiTheme="minorHAnsi" w:cstheme="minorHAnsi"/>
        </w:rPr>
        <w:t>oe</w:t>
      </w:r>
      <w:r w:rsidRPr="007D1895">
        <w:rPr>
          <w:rFonts w:asciiTheme="minorHAnsi" w:hAnsiTheme="minorHAnsi" w:cstheme="minorHAnsi"/>
        </w:rPr>
        <w:t>uvre en Afrique, Asie et</w:t>
      </w:r>
      <w:r w:rsidR="007D1895">
        <w:rPr>
          <w:rFonts w:asciiTheme="minorHAnsi" w:hAnsiTheme="minorHAnsi" w:cstheme="minorHAnsi"/>
        </w:rPr>
        <w:t xml:space="preserve"> </w:t>
      </w:r>
      <w:r w:rsidRPr="007D1895">
        <w:rPr>
          <w:rFonts w:asciiTheme="minorHAnsi" w:hAnsiTheme="minorHAnsi" w:cstheme="minorHAnsi"/>
        </w:rPr>
        <w:t>Europe, à l’amélioration des conditions de vie et lutte contre les changements climatiques et leurs</w:t>
      </w:r>
      <w:r w:rsidR="007D1895">
        <w:rPr>
          <w:rFonts w:asciiTheme="minorHAnsi" w:hAnsiTheme="minorHAnsi" w:cstheme="minorHAnsi"/>
        </w:rPr>
        <w:t xml:space="preserve"> </w:t>
      </w:r>
      <w:r w:rsidRPr="007D1895">
        <w:rPr>
          <w:rFonts w:asciiTheme="minorHAnsi" w:hAnsiTheme="minorHAnsi" w:cstheme="minorHAnsi"/>
        </w:rPr>
        <w:t>impacts. En tant qu’acteur de terrain, la transition énergétique est un levier majeur de son action.</w:t>
      </w:r>
      <w:r w:rsidR="007D1895">
        <w:rPr>
          <w:rFonts w:asciiTheme="minorHAnsi" w:hAnsiTheme="minorHAnsi" w:cstheme="minorHAnsi"/>
        </w:rPr>
        <w:t xml:space="preserve"> </w:t>
      </w:r>
      <w:r w:rsidRPr="007D1895">
        <w:rPr>
          <w:rFonts w:asciiTheme="minorHAnsi" w:hAnsiTheme="minorHAnsi" w:cstheme="minorHAnsi"/>
        </w:rPr>
        <w:t>L’énergie est un fil conducteur et un dénominateur commun des actions du Geres, qui se structurent</w:t>
      </w:r>
      <w:r w:rsidR="007D1895">
        <w:rPr>
          <w:rFonts w:asciiTheme="minorHAnsi" w:hAnsiTheme="minorHAnsi" w:cstheme="minorHAnsi"/>
        </w:rPr>
        <w:t xml:space="preserve"> </w:t>
      </w:r>
      <w:r w:rsidRPr="007D1895">
        <w:rPr>
          <w:rFonts w:asciiTheme="minorHAnsi" w:hAnsiTheme="minorHAnsi" w:cstheme="minorHAnsi"/>
        </w:rPr>
        <w:t>autour de 5 métiers : déploiement des énergies renouvelables, promotion de l’accès à l’énergie,</w:t>
      </w:r>
      <w:r w:rsidR="007D1895">
        <w:rPr>
          <w:rFonts w:asciiTheme="minorHAnsi" w:hAnsiTheme="minorHAnsi" w:cstheme="minorHAnsi"/>
        </w:rPr>
        <w:t xml:space="preserve"> </w:t>
      </w:r>
      <w:r w:rsidRPr="007D1895">
        <w:rPr>
          <w:rFonts w:asciiTheme="minorHAnsi" w:hAnsiTheme="minorHAnsi" w:cstheme="minorHAnsi"/>
        </w:rPr>
        <w:t>maîtrise de la demande en énergie, accompagnement des politiques climat-énergie et mobilisation</w:t>
      </w:r>
      <w:r w:rsidR="007D1895">
        <w:rPr>
          <w:rFonts w:asciiTheme="minorHAnsi" w:hAnsiTheme="minorHAnsi" w:cstheme="minorHAnsi"/>
        </w:rPr>
        <w:t xml:space="preserve"> </w:t>
      </w:r>
      <w:r w:rsidRPr="007D1895">
        <w:rPr>
          <w:rFonts w:asciiTheme="minorHAnsi" w:hAnsiTheme="minorHAnsi" w:cstheme="minorHAnsi"/>
        </w:rPr>
        <w:t>citoyenne pour la solidarité climatique.</w:t>
      </w:r>
      <w:r w:rsidR="007D1895">
        <w:rPr>
          <w:rFonts w:asciiTheme="minorHAnsi" w:hAnsiTheme="minorHAnsi" w:cstheme="minorHAnsi"/>
        </w:rPr>
        <w:t xml:space="preserve"> </w:t>
      </w:r>
    </w:p>
    <w:p w14:paraId="7A773361" w14:textId="77777777" w:rsidR="00295AA8" w:rsidRDefault="00295AA8" w:rsidP="007D1895">
      <w:pPr>
        <w:autoSpaceDE w:val="0"/>
        <w:autoSpaceDN w:val="0"/>
        <w:adjustRightInd w:val="0"/>
        <w:spacing w:after="0" w:line="276" w:lineRule="auto"/>
        <w:jc w:val="both"/>
        <w:rPr>
          <w:rFonts w:asciiTheme="minorHAnsi" w:hAnsiTheme="minorHAnsi" w:cstheme="minorHAnsi"/>
        </w:rPr>
      </w:pPr>
    </w:p>
    <w:p w14:paraId="556A8D20" w14:textId="49FAFF6E" w:rsidR="006718C0" w:rsidRDefault="00D903D0" w:rsidP="007D1895">
      <w:pPr>
        <w:autoSpaceDE w:val="0"/>
        <w:autoSpaceDN w:val="0"/>
        <w:adjustRightInd w:val="0"/>
        <w:spacing w:after="0" w:line="276" w:lineRule="auto"/>
        <w:jc w:val="both"/>
        <w:rPr>
          <w:rFonts w:asciiTheme="minorHAnsi" w:hAnsiTheme="minorHAnsi" w:cstheme="minorHAnsi"/>
        </w:rPr>
      </w:pPr>
      <w:r w:rsidRPr="007D1895">
        <w:rPr>
          <w:rFonts w:asciiTheme="minorHAnsi" w:hAnsiTheme="minorHAnsi" w:cstheme="minorHAnsi"/>
        </w:rPr>
        <w:t>Pour un changement sociétal ambitieux, le Geres encourage le développement et la diffusion de</w:t>
      </w:r>
      <w:r w:rsidR="007D1895">
        <w:rPr>
          <w:rFonts w:asciiTheme="minorHAnsi" w:hAnsiTheme="minorHAnsi" w:cstheme="minorHAnsi"/>
        </w:rPr>
        <w:t xml:space="preserve"> </w:t>
      </w:r>
      <w:r w:rsidRPr="007D1895">
        <w:rPr>
          <w:rFonts w:asciiTheme="minorHAnsi" w:hAnsiTheme="minorHAnsi" w:cstheme="minorHAnsi"/>
        </w:rPr>
        <w:t>solutions innovantes et de proximité, il accompagne les politiques territoriales climat-énergie et</w:t>
      </w:r>
      <w:r w:rsidR="007D1895">
        <w:rPr>
          <w:rFonts w:asciiTheme="minorHAnsi" w:hAnsiTheme="minorHAnsi" w:cstheme="minorHAnsi"/>
        </w:rPr>
        <w:t xml:space="preserve"> </w:t>
      </w:r>
      <w:r w:rsidRPr="007D1895">
        <w:rPr>
          <w:rFonts w:asciiTheme="minorHAnsi" w:hAnsiTheme="minorHAnsi" w:cstheme="minorHAnsi"/>
        </w:rPr>
        <w:t>mobilise</w:t>
      </w:r>
      <w:r w:rsidR="00826C4D" w:rsidRPr="007D1895">
        <w:rPr>
          <w:rFonts w:asciiTheme="minorHAnsi" w:hAnsiTheme="minorHAnsi" w:cstheme="minorHAnsi"/>
        </w:rPr>
        <w:t xml:space="preserve"> </w:t>
      </w:r>
      <w:r w:rsidRPr="007D1895">
        <w:rPr>
          <w:rFonts w:asciiTheme="minorHAnsi" w:hAnsiTheme="minorHAnsi" w:cstheme="minorHAnsi"/>
        </w:rPr>
        <w:t>tous les acteurs autour de la Solidarité climatique en les incitant à agir et à soutenir les plus</w:t>
      </w:r>
      <w:r w:rsidR="007D1895">
        <w:rPr>
          <w:rFonts w:asciiTheme="minorHAnsi" w:hAnsiTheme="minorHAnsi" w:cstheme="minorHAnsi"/>
        </w:rPr>
        <w:t xml:space="preserve"> </w:t>
      </w:r>
      <w:r w:rsidRPr="007D1895">
        <w:rPr>
          <w:rFonts w:asciiTheme="minorHAnsi" w:hAnsiTheme="minorHAnsi" w:cstheme="minorHAnsi"/>
        </w:rPr>
        <w:t>vulnérables.</w:t>
      </w:r>
    </w:p>
    <w:p w14:paraId="3D260E15" w14:textId="77F6FD6A" w:rsidR="00295AA8" w:rsidRDefault="00295AA8" w:rsidP="007D1895">
      <w:pPr>
        <w:autoSpaceDE w:val="0"/>
        <w:autoSpaceDN w:val="0"/>
        <w:adjustRightInd w:val="0"/>
        <w:spacing w:after="0" w:line="276" w:lineRule="auto"/>
        <w:jc w:val="both"/>
        <w:rPr>
          <w:rFonts w:asciiTheme="minorHAnsi" w:hAnsiTheme="minorHAnsi" w:cstheme="minorHAnsi"/>
        </w:rPr>
      </w:pPr>
    </w:p>
    <w:p w14:paraId="1AF8367C" w14:textId="77777777" w:rsidR="00C77FB6" w:rsidRDefault="00C77FB6" w:rsidP="00C77FB6">
      <w:pPr>
        <w:spacing w:before="120" w:after="0" w:line="276" w:lineRule="auto"/>
        <w:jc w:val="both"/>
      </w:pPr>
      <w:r>
        <w:t>Le Geres s’investit depuis les années 80 dans la transition énergétique et écologique du Maroc. Il y accompagne les populations, les entreprises et les territoires vers la sobriété et l’efficacité énergétique, la préservation de la biomasse et le développement du recours aux énergies renouvelables afin de maximiser les impacts sociaux, économiques et environnementaux.</w:t>
      </w:r>
    </w:p>
    <w:p w14:paraId="5964B7C7" w14:textId="3F4EE27A" w:rsidR="00295AA8" w:rsidRPr="007D1895" w:rsidRDefault="00295AA8" w:rsidP="007D1895">
      <w:pPr>
        <w:autoSpaceDE w:val="0"/>
        <w:autoSpaceDN w:val="0"/>
        <w:adjustRightInd w:val="0"/>
        <w:spacing w:after="0" w:line="276" w:lineRule="auto"/>
        <w:jc w:val="both"/>
        <w:rPr>
          <w:rFonts w:asciiTheme="minorHAnsi" w:hAnsiTheme="minorHAnsi" w:cstheme="minorHAnsi"/>
        </w:rPr>
      </w:pPr>
    </w:p>
    <w:p w14:paraId="7DA23DB9" w14:textId="77777777" w:rsidR="00826C4D" w:rsidRPr="007D1895" w:rsidRDefault="00826C4D" w:rsidP="007D1895">
      <w:pPr>
        <w:autoSpaceDE w:val="0"/>
        <w:autoSpaceDN w:val="0"/>
        <w:adjustRightInd w:val="0"/>
        <w:spacing w:after="0" w:line="276" w:lineRule="auto"/>
        <w:jc w:val="both"/>
        <w:rPr>
          <w:rFonts w:asciiTheme="minorHAnsi" w:hAnsiTheme="minorHAnsi" w:cstheme="minorHAnsi"/>
        </w:rPr>
      </w:pPr>
    </w:p>
    <w:p w14:paraId="20CD5110" w14:textId="25A4FD8D" w:rsidR="006718C0" w:rsidRPr="007D1895" w:rsidRDefault="006718C0" w:rsidP="007D1895">
      <w:pPr>
        <w:pStyle w:val="Paragraphedeliste"/>
        <w:numPr>
          <w:ilvl w:val="1"/>
          <w:numId w:val="23"/>
        </w:numPr>
        <w:pBdr>
          <w:top w:val="nil"/>
          <w:left w:val="nil"/>
          <w:bottom w:val="nil"/>
          <w:right w:val="nil"/>
          <w:between w:val="nil"/>
        </w:pBdr>
        <w:spacing w:after="60" w:line="276" w:lineRule="auto"/>
        <w:jc w:val="both"/>
        <w:rPr>
          <w:rFonts w:asciiTheme="minorHAnsi" w:hAnsiTheme="minorHAnsi" w:cstheme="minorHAnsi"/>
          <w:b/>
          <w:color w:val="1790A0"/>
          <w:sz w:val="32"/>
          <w:szCs w:val="32"/>
        </w:rPr>
      </w:pPr>
      <w:r w:rsidRPr="007D1895">
        <w:rPr>
          <w:rFonts w:asciiTheme="minorHAnsi" w:hAnsiTheme="minorHAnsi" w:cstheme="minorHAnsi"/>
          <w:b/>
          <w:color w:val="1790A0"/>
          <w:sz w:val="32"/>
          <w:szCs w:val="32"/>
        </w:rPr>
        <w:lastRenderedPageBreak/>
        <w:t>Contexte de l’étude</w:t>
      </w:r>
    </w:p>
    <w:p w14:paraId="2D43510F" w14:textId="4E490B3F" w:rsidR="00C76D45" w:rsidRPr="007D1895" w:rsidRDefault="00C76D45" w:rsidP="007D1895">
      <w:pPr>
        <w:spacing w:before="120" w:after="0" w:line="276" w:lineRule="auto"/>
        <w:jc w:val="both"/>
        <w:rPr>
          <w:rFonts w:asciiTheme="minorHAnsi" w:hAnsiTheme="minorHAnsi" w:cstheme="minorHAnsi"/>
        </w:rPr>
      </w:pPr>
      <w:r w:rsidRPr="007D1895">
        <w:rPr>
          <w:rFonts w:asciiTheme="minorHAnsi" w:hAnsiTheme="minorHAnsi" w:cstheme="minorHAnsi"/>
        </w:rPr>
        <w:t>Actuellement, le Geres travaille sur le projet FRESH, qui est déployé jusqu’en</w:t>
      </w:r>
      <w:r w:rsidR="0012045C">
        <w:rPr>
          <w:rFonts w:asciiTheme="minorHAnsi" w:hAnsiTheme="minorHAnsi" w:cstheme="minorHAnsi"/>
        </w:rPr>
        <w:t xml:space="preserve"> Juin</w:t>
      </w:r>
      <w:r w:rsidRPr="007D1895">
        <w:rPr>
          <w:rFonts w:asciiTheme="minorHAnsi" w:hAnsiTheme="minorHAnsi" w:cstheme="minorHAnsi"/>
        </w:rPr>
        <w:t xml:space="preserve"> 2027, et qui a pour objectif de favoriser les rénovations pour l’efficacité énergétique dans l’habitat en climat chaud au Maroc, et plus précisément dans les communes de Tata, dans la région de Souss-Massa, et de Béni Mellal dans la région de Béni Mellal-Khénifra. Le projet intervient sur trois axes complémentaires : </w:t>
      </w:r>
    </w:p>
    <w:p w14:paraId="430A6EAC" w14:textId="5D82C2A9" w:rsidR="00C76D45" w:rsidRPr="007D1895" w:rsidRDefault="00C76D45" w:rsidP="007D1895">
      <w:pPr>
        <w:pStyle w:val="Paragraphedeliste"/>
        <w:numPr>
          <w:ilvl w:val="0"/>
          <w:numId w:val="12"/>
        </w:numPr>
        <w:spacing w:before="120" w:after="0" w:line="276" w:lineRule="auto"/>
        <w:jc w:val="both"/>
        <w:rPr>
          <w:rFonts w:asciiTheme="minorHAnsi" w:hAnsiTheme="minorHAnsi" w:cstheme="minorHAnsi"/>
        </w:rPr>
      </w:pPr>
      <w:r w:rsidRPr="007D1895">
        <w:rPr>
          <w:rFonts w:asciiTheme="minorHAnsi" w:hAnsiTheme="minorHAnsi" w:cstheme="minorHAnsi"/>
        </w:rPr>
        <w:t>Des interventions pilotes dans les logements urbains existants démontrant la pertinence de l’efficacité énergétique et des bonnes pratiques</w:t>
      </w:r>
      <w:r w:rsidR="00D43041">
        <w:rPr>
          <w:rFonts w:asciiTheme="minorHAnsi" w:hAnsiTheme="minorHAnsi" w:cstheme="minorHAnsi"/>
        </w:rPr>
        <w:t xml:space="preserve"> de rafraichissement et de la maîtrise d’usage de l’énergie</w:t>
      </w:r>
      <w:r w:rsidRPr="007D1895">
        <w:rPr>
          <w:rFonts w:asciiTheme="minorHAnsi" w:hAnsiTheme="minorHAnsi" w:cstheme="minorHAnsi"/>
        </w:rPr>
        <w:t xml:space="preserve"> pour améliorer les conditions de vie et le bien-être des populations vulnérables particulièrement exposées, tout en évitant le recours à des solutions coûteuses et émettrices en gaz à effet de serre.</w:t>
      </w:r>
    </w:p>
    <w:p w14:paraId="318A51CD" w14:textId="77777777" w:rsidR="00C76D45" w:rsidRPr="007D1895" w:rsidRDefault="00C76D45" w:rsidP="007D1895">
      <w:pPr>
        <w:pStyle w:val="Paragraphedeliste"/>
        <w:numPr>
          <w:ilvl w:val="0"/>
          <w:numId w:val="12"/>
        </w:numPr>
        <w:spacing w:before="120" w:after="0" w:line="276" w:lineRule="auto"/>
        <w:jc w:val="both"/>
        <w:rPr>
          <w:rFonts w:asciiTheme="minorHAnsi" w:hAnsiTheme="minorHAnsi" w:cstheme="minorHAnsi"/>
        </w:rPr>
      </w:pPr>
      <w:r w:rsidRPr="007D1895">
        <w:rPr>
          <w:rFonts w:asciiTheme="minorHAnsi" w:hAnsiTheme="minorHAnsi" w:cstheme="minorHAnsi"/>
        </w:rPr>
        <w:t>La montée en compétence progressive des professionnels du secteur du bâtiment permettant l’émergence d’une offre locale de solutions liées à l’efficacité énergétique et la promotion de l’employabilité dans ce secteur.</w:t>
      </w:r>
    </w:p>
    <w:p w14:paraId="20C5AEC6" w14:textId="21FD2684" w:rsidR="00C76D45" w:rsidRPr="007D1895" w:rsidRDefault="00C76D45" w:rsidP="007D1895">
      <w:pPr>
        <w:pStyle w:val="Paragraphedeliste"/>
        <w:numPr>
          <w:ilvl w:val="0"/>
          <w:numId w:val="12"/>
        </w:numPr>
        <w:spacing w:before="120" w:after="0" w:line="276" w:lineRule="auto"/>
        <w:jc w:val="both"/>
        <w:rPr>
          <w:rFonts w:asciiTheme="minorHAnsi" w:hAnsiTheme="minorHAnsi" w:cstheme="minorHAnsi"/>
        </w:rPr>
      </w:pPr>
      <w:r w:rsidRPr="007D1895">
        <w:rPr>
          <w:rFonts w:asciiTheme="minorHAnsi" w:hAnsiTheme="minorHAnsi" w:cstheme="minorHAnsi"/>
        </w:rPr>
        <w:t>La sensibilisation des acteurs territoriaux (pouvoirs publics, associations, citoyens...), notamment à la maîtrise d’usage, et la diffusion des solutions expérimentées et validées à plus grande échelle.</w:t>
      </w:r>
    </w:p>
    <w:p w14:paraId="1899F01C" w14:textId="21E53524" w:rsidR="004E09CE" w:rsidRDefault="00E91BBE" w:rsidP="007D1895">
      <w:pPr>
        <w:spacing w:before="120" w:after="0" w:line="276" w:lineRule="auto"/>
        <w:jc w:val="both"/>
        <w:rPr>
          <w:rFonts w:asciiTheme="minorHAnsi" w:hAnsiTheme="minorHAnsi" w:cstheme="minorHAnsi"/>
        </w:rPr>
      </w:pPr>
      <w:r w:rsidRPr="007D1895">
        <w:rPr>
          <w:rFonts w:asciiTheme="minorHAnsi" w:hAnsiTheme="minorHAnsi" w:cstheme="minorHAnsi"/>
        </w:rPr>
        <w:t>C</w:t>
      </w:r>
      <w:r w:rsidR="00DD4815" w:rsidRPr="007D1895">
        <w:rPr>
          <w:rFonts w:asciiTheme="minorHAnsi" w:hAnsiTheme="minorHAnsi" w:cstheme="minorHAnsi"/>
        </w:rPr>
        <w:t>e projet s’inscrit dans un contexte d’augmentation constante des températures due aux changements climatiques, avec des conséquences graves sur les populations locales, notamment en milieu urbain. Les vagues de chaleur, de plus en plus fréquentes et intenses, affectent directement la santé et le bien-être des habitants. Les groupes les plus vulnérables, comme les personnes âgées, les enfants et les personnes souffrant de maladies chroniques, sont particulièrement exposés. D’après les projections climatiques, le Maroc pourrait enregistrer jusqu’à 60 jours de canicule par an d’ici 2050. Ces conditions extrêmes, combinées à des logements souvent mal isolés et peu adaptés aux variations climatiques, amplifient les risques sanitaires et diminuent la qualité de vie. À titre d’exemple, des événements récents à Béni Mellal ont mis en lumière la gravité de ces problèmes, avec 21 décès en 24 heures suite à une vague de chaleur extrême.</w:t>
      </w:r>
    </w:p>
    <w:p w14:paraId="7134591A" w14:textId="77777777" w:rsidR="007D1895" w:rsidRPr="007D1895" w:rsidRDefault="007D1895" w:rsidP="007D1895">
      <w:pPr>
        <w:spacing w:after="0" w:line="276" w:lineRule="auto"/>
        <w:jc w:val="both"/>
        <w:rPr>
          <w:rFonts w:asciiTheme="minorHAnsi" w:hAnsiTheme="minorHAnsi" w:cstheme="minorHAnsi"/>
        </w:rPr>
      </w:pPr>
    </w:p>
    <w:p w14:paraId="67DDAF5B" w14:textId="11C2CDC9" w:rsidR="00F44357" w:rsidRPr="007D1895" w:rsidRDefault="0000631E" w:rsidP="007D1895">
      <w:pPr>
        <w:spacing w:before="120" w:after="0" w:line="276" w:lineRule="auto"/>
        <w:jc w:val="both"/>
        <w:rPr>
          <w:rFonts w:asciiTheme="minorHAnsi" w:hAnsiTheme="minorHAnsi" w:cstheme="minorHAnsi"/>
        </w:rPr>
      </w:pPr>
      <w:r w:rsidRPr="007D1895">
        <w:rPr>
          <w:rFonts w:asciiTheme="minorHAnsi" w:hAnsiTheme="minorHAnsi" w:cstheme="minorHAnsi"/>
        </w:rPr>
        <w:t>Au-delà des travaux de rénovation des logements prévus et de la promotion d’équipements de rafraîchissement économes, le Geres souhaite tester et développer</w:t>
      </w:r>
      <w:r w:rsidR="00A34F2F" w:rsidRPr="007D1895">
        <w:rPr>
          <w:rFonts w:asciiTheme="minorHAnsi" w:hAnsiTheme="minorHAnsi" w:cstheme="minorHAnsi"/>
        </w:rPr>
        <w:t xml:space="preserve"> la </w:t>
      </w:r>
      <w:r w:rsidR="00A34F2F" w:rsidRPr="007D1895">
        <w:rPr>
          <w:rFonts w:asciiTheme="minorHAnsi" w:hAnsiTheme="minorHAnsi" w:cstheme="minorHAnsi"/>
          <w:b/>
        </w:rPr>
        <w:t>végétalisation</w:t>
      </w:r>
      <w:r w:rsidR="00A34F2F" w:rsidRPr="007D1895">
        <w:rPr>
          <w:rFonts w:asciiTheme="minorHAnsi" w:hAnsiTheme="minorHAnsi" w:cstheme="minorHAnsi"/>
        </w:rPr>
        <w:t xml:space="preserve"> aux alentours des maisons pilotes</w:t>
      </w:r>
      <w:r w:rsidR="00D43041">
        <w:rPr>
          <w:rFonts w:asciiTheme="minorHAnsi" w:hAnsiTheme="minorHAnsi" w:cstheme="minorHAnsi"/>
        </w:rPr>
        <w:t>, dans une perspective de rafraichissement et d’amélioration du confort d’été</w:t>
      </w:r>
      <w:r w:rsidR="00A34F2F" w:rsidRPr="007D1895">
        <w:rPr>
          <w:rFonts w:asciiTheme="minorHAnsi" w:hAnsiTheme="minorHAnsi" w:cstheme="minorHAnsi"/>
        </w:rPr>
        <w:t>.</w:t>
      </w:r>
      <w:r w:rsidR="00D21558">
        <w:rPr>
          <w:rFonts w:asciiTheme="minorHAnsi" w:hAnsiTheme="minorHAnsi" w:cstheme="minorHAnsi"/>
        </w:rPr>
        <w:t xml:space="preserve"> L’étude concernera les deux villes d’intervention du projet : Tata et Béni Mellal, tandis que le chantier opérationnel concernera</w:t>
      </w:r>
      <w:r w:rsidR="009C323C">
        <w:rPr>
          <w:rFonts w:asciiTheme="minorHAnsi" w:hAnsiTheme="minorHAnsi" w:cstheme="minorHAnsi"/>
        </w:rPr>
        <w:t xml:space="preserve"> prioritairement</w:t>
      </w:r>
      <w:r w:rsidR="00D21558">
        <w:rPr>
          <w:rFonts w:asciiTheme="minorHAnsi" w:hAnsiTheme="minorHAnsi" w:cstheme="minorHAnsi"/>
        </w:rPr>
        <w:t xml:space="preserve"> un quartier de la ville de Béni Mellal.</w:t>
      </w:r>
    </w:p>
    <w:p w14:paraId="48CE4C23" w14:textId="2AA9F088" w:rsidR="00F0589A" w:rsidRPr="007D1895" w:rsidRDefault="00F0589A" w:rsidP="007D1895">
      <w:pPr>
        <w:spacing w:before="120" w:after="0" w:line="276" w:lineRule="auto"/>
        <w:jc w:val="both"/>
        <w:rPr>
          <w:rFonts w:asciiTheme="minorHAnsi" w:hAnsiTheme="minorHAnsi" w:cstheme="minorHAnsi"/>
          <w:b/>
        </w:rPr>
      </w:pPr>
      <w:r w:rsidRPr="007D1895">
        <w:rPr>
          <w:rFonts w:asciiTheme="minorHAnsi" w:hAnsiTheme="minorHAnsi" w:cstheme="minorHAnsi"/>
        </w:rPr>
        <w:t>Ce</w:t>
      </w:r>
      <w:r w:rsidR="00D2639C" w:rsidRPr="007D1895">
        <w:rPr>
          <w:rFonts w:asciiTheme="minorHAnsi" w:hAnsiTheme="minorHAnsi" w:cstheme="minorHAnsi"/>
        </w:rPr>
        <w:t>s Termes de r</w:t>
      </w:r>
      <w:r w:rsidR="001007BD" w:rsidRPr="007D1895">
        <w:rPr>
          <w:rFonts w:asciiTheme="minorHAnsi" w:hAnsiTheme="minorHAnsi" w:cstheme="minorHAnsi"/>
        </w:rPr>
        <w:t xml:space="preserve">éférence </w:t>
      </w:r>
      <w:r w:rsidR="00D2639C" w:rsidRPr="007D1895">
        <w:rPr>
          <w:rFonts w:asciiTheme="minorHAnsi" w:hAnsiTheme="minorHAnsi" w:cstheme="minorHAnsi"/>
        </w:rPr>
        <w:t>(TD</w:t>
      </w:r>
      <w:r w:rsidR="001007BD" w:rsidRPr="007D1895">
        <w:rPr>
          <w:rFonts w:asciiTheme="minorHAnsi" w:hAnsiTheme="minorHAnsi" w:cstheme="minorHAnsi"/>
        </w:rPr>
        <w:t>R) précisent le contexte ainsi que le périmètre de la prestation attendue.</w:t>
      </w:r>
      <w:r w:rsidRPr="007D1895">
        <w:rPr>
          <w:rFonts w:asciiTheme="minorHAnsi" w:hAnsiTheme="minorHAnsi" w:cstheme="minorHAnsi"/>
        </w:rPr>
        <w:t xml:space="preserve"> </w:t>
      </w:r>
    </w:p>
    <w:p w14:paraId="128836B0" w14:textId="24F916C6" w:rsidR="00BB4EB3" w:rsidRPr="007D1895" w:rsidRDefault="00BB4EB3" w:rsidP="007D1895">
      <w:pPr>
        <w:spacing w:before="120" w:after="0" w:line="276" w:lineRule="auto"/>
        <w:jc w:val="both"/>
        <w:rPr>
          <w:rFonts w:asciiTheme="minorHAnsi" w:hAnsiTheme="minorHAnsi" w:cstheme="minorHAnsi"/>
        </w:rPr>
      </w:pPr>
    </w:p>
    <w:p w14:paraId="2CE7013C" w14:textId="52AB42DA" w:rsidR="00836D8B" w:rsidRPr="007D1895" w:rsidRDefault="00053451" w:rsidP="007D1895">
      <w:pPr>
        <w:pStyle w:val="Paragraphedeliste"/>
        <w:numPr>
          <w:ilvl w:val="0"/>
          <w:numId w:val="22"/>
        </w:numPr>
        <w:pBdr>
          <w:top w:val="nil"/>
          <w:left w:val="nil"/>
          <w:bottom w:val="nil"/>
          <w:right w:val="nil"/>
          <w:between w:val="nil"/>
        </w:pBdr>
        <w:spacing w:after="60" w:line="276" w:lineRule="auto"/>
        <w:jc w:val="both"/>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MISSION DU PRESTATAIRE</w:t>
      </w:r>
    </w:p>
    <w:p w14:paraId="0F308242" w14:textId="66F006C4" w:rsidR="00053451" w:rsidRPr="007D1895" w:rsidRDefault="00053451" w:rsidP="007D1895">
      <w:pPr>
        <w:pBdr>
          <w:top w:val="nil"/>
          <w:left w:val="nil"/>
          <w:bottom w:val="nil"/>
          <w:right w:val="nil"/>
          <w:between w:val="nil"/>
        </w:pBdr>
        <w:spacing w:after="0" w:line="276" w:lineRule="auto"/>
        <w:jc w:val="both"/>
        <w:rPr>
          <w:rFonts w:asciiTheme="minorHAnsi" w:hAnsiTheme="minorHAnsi" w:cstheme="minorHAnsi"/>
          <w:b/>
          <w:color w:val="1790A0"/>
          <w:sz w:val="32"/>
          <w:szCs w:val="32"/>
        </w:rPr>
      </w:pPr>
    </w:p>
    <w:p w14:paraId="21406BD7" w14:textId="0BE4AC3E" w:rsidR="00053451" w:rsidRPr="007D1895" w:rsidRDefault="00053451" w:rsidP="007D1895">
      <w:pPr>
        <w:pBdr>
          <w:top w:val="nil"/>
          <w:left w:val="nil"/>
          <w:bottom w:val="nil"/>
          <w:right w:val="nil"/>
          <w:between w:val="nil"/>
        </w:pBdr>
        <w:spacing w:after="60" w:line="276" w:lineRule="auto"/>
        <w:jc w:val="both"/>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 xml:space="preserve">2.1. Objectifs de la prestation </w:t>
      </w:r>
    </w:p>
    <w:p w14:paraId="7B73316E" w14:textId="017C9BB9" w:rsidR="00C554BC" w:rsidRPr="007D1895" w:rsidRDefault="00C554BC" w:rsidP="007D1895">
      <w:pPr>
        <w:spacing w:before="120" w:after="0" w:line="276" w:lineRule="auto"/>
        <w:jc w:val="both"/>
        <w:rPr>
          <w:rFonts w:asciiTheme="minorHAnsi" w:hAnsiTheme="minorHAnsi" w:cstheme="minorHAnsi"/>
        </w:rPr>
      </w:pPr>
      <w:r w:rsidRPr="007D1895">
        <w:rPr>
          <w:rFonts w:asciiTheme="minorHAnsi" w:hAnsiTheme="minorHAnsi" w:cstheme="minorHAnsi"/>
        </w:rPr>
        <w:t>La prestation a pour obje</w:t>
      </w:r>
      <w:r w:rsidR="00553B35" w:rsidRPr="007D1895">
        <w:rPr>
          <w:rFonts w:asciiTheme="minorHAnsi" w:hAnsiTheme="minorHAnsi" w:cstheme="minorHAnsi"/>
        </w:rPr>
        <w:t>c</w:t>
      </w:r>
      <w:r w:rsidRPr="007D1895">
        <w:rPr>
          <w:rFonts w:asciiTheme="minorHAnsi" w:hAnsiTheme="minorHAnsi" w:cstheme="minorHAnsi"/>
        </w:rPr>
        <w:t>t</w:t>
      </w:r>
      <w:r w:rsidR="00553B35" w:rsidRPr="007D1895">
        <w:rPr>
          <w:rFonts w:asciiTheme="minorHAnsi" w:hAnsiTheme="minorHAnsi" w:cstheme="minorHAnsi"/>
        </w:rPr>
        <w:t>if</w:t>
      </w:r>
      <w:r w:rsidR="006E5E07" w:rsidRPr="007D1895">
        <w:rPr>
          <w:rFonts w:asciiTheme="minorHAnsi" w:hAnsiTheme="minorHAnsi" w:cstheme="minorHAnsi"/>
        </w:rPr>
        <w:t>s</w:t>
      </w:r>
      <w:r w:rsidRPr="007D1895">
        <w:rPr>
          <w:rFonts w:asciiTheme="minorHAnsi" w:hAnsiTheme="minorHAnsi" w:cstheme="minorHAnsi"/>
        </w:rPr>
        <w:t xml:space="preserve"> de :</w:t>
      </w:r>
    </w:p>
    <w:p w14:paraId="6F2344AF" w14:textId="5092DE68" w:rsidR="005D7F5B" w:rsidRPr="007E7380" w:rsidRDefault="00F97600" w:rsidP="007E7380">
      <w:pPr>
        <w:pStyle w:val="Paragraphedeliste"/>
        <w:numPr>
          <w:ilvl w:val="0"/>
          <w:numId w:val="21"/>
        </w:numPr>
        <w:spacing w:before="120" w:after="0" w:line="276" w:lineRule="auto"/>
        <w:jc w:val="both"/>
        <w:rPr>
          <w:rFonts w:asciiTheme="minorHAnsi" w:hAnsiTheme="minorHAnsi" w:cstheme="minorHAnsi"/>
        </w:rPr>
      </w:pPr>
      <w:r w:rsidRPr="007D1895">
        <w:rPr>
          <w:rFonts w:asciiTheme="minorHAnsi" w:hAnsiTheme="minorHAnsi" w:cstheme="minorHAnsi"/>
        </w:rPr>
        <w:lastRenderedPageBreak/>
        <w:t>Apporter des connaissances</w:t>
      </w:r>
      <w:r w:rsidR="004E5FF6" w:rsidRPr="007D1895">
        <w:rPr>
          <w:rFonts w:asciiTheme="minorHAnsi" w:hAnsiTheme="minorHAnsi" w:cstheme="minorHAnsi"/>
        </w:rPr>
        <w:t xml:space="preserve"> scientifiques</w:t>
      </w:r>
      <w:r w:rsidRPr="007D1895">
        <w:rPr>
          <w:rFonts w:asciiTheme="minorHAnsi" w:hAnsiTheme="minorHAnsi" w:cstheme="minorHAnsi"/>
        </w:rPr>
        <w:t xml:space="preserve"> sur les plantes</w:t>
      </w:r>
      <w:r w:rsidR="00076252">
        <w:rPr>
          <w:rFonts w:asciiTheme="minorHAnsi" w:hAnsiTheme="minorHAnsi" w:cstheme="minorHAnsi"/>
        </w:rPr>
        <w:t xml:space="preserve"> et </w:t>
      </w:r>
      <w:r w:rsidR="004E5FF6" w:rsidRPr="007D1895">
        <w:rPr>
          <w:rFonts w:asciiTheme="minorHAnsi" w:hAnsiTheme="minorHAnsi" w:cstheme="minorHAnsi"/>
        </w:rPr>
        <w:t>espèces végétales</w:t>
      </w:r>
      <w:r w:rsidRPr="007D1895">
        <w:rPr>
          <w:rFonts w:asciiTheme="minorHAnsi" w:hAnsiTheme="minorHAnsi" w:cstheme="minorHAnsi"/>
        </w:rPr>
        <w:t xml:space="preserve"> les</w:t>
      </w:r>
      <w:r w:rsidR="004E5FF6" w:rsidRPr="007D1895">
        <w:rPr>
          <w:rFonts w:asciiTheme="minorHAnsi" w:hAnsiTheme="minorHAnsi" w:cstheme="minorHAnsi"/>
        </w:rPr>
        <w:t xml:space="preserve"> mieux</w:t>
      </w:r>
      <w:r w:rsidRPr="007D1895">
        <w:rPr>
          <w:rFonts w:asciiTheme="minorHAnsi" w:hAnsiTheme="minorHAnsi" w:cstheme="minorHAnsi"/>
        </w:rPr>
        <w:t xml:space="preserve"> adaptées au</w:t>
      </w:r>
      <w:r w:rsidR="002A3B16">
        <w:rPr>
          <w:rFonts w:asciiTheme="minorHAnsi" w:hAnsiTheme="minorHAnsi" w:cstheme="minorHAnsi"/>
        </w:rPr>
        <w:t>x</w:t>
      </w:r>
      <w:r w:rsidR="005D7F5B">
        <w:rPr>
          <w:rFonts w:asciiTheme="minorHAnsi" w:hAnsiTheme="minorHAnsi" w:cstheme="minorHAnsi"/>
        </w:rPr>
        <w:t xml:space="preserve"> </w:t>
      </w:r>
      <w:r w:rsidRPr="007D1895">
        <w:rPr>
          <w:rFonts w:asciiTheme="minorHAnsi" w:hAnsiTheme="minorHAnsi" w:cstheme="minorHAnsi"/>
        </w:rPr>
        <w:t>climat</w:t>
      </w:r>
      <w:r w:rsidR="002A3B16">
        <w:rPr>
          <w:rFonts w:asciiTheme="minorHAnsi" w:hAnsiTheme="minorHAnsi" w:cstheme="minorHAnsi"/>
        </w:rPr>
        <w:t>s de Tata et</w:t>
      </w:r>
      <w:r w:rsidR="005D7F5B">
        <w:rPr>
          <w:rFonts w:asciiTheme="minorHAnsi" w:hAnsiTheme="minorHAnsi" w:cstheme="minorHAnsi"/>
        </w:rPr>
        <w:t xml:space="preserve"> </w:t>
      </w:r>
      <w:r w:rsidRPr="007D1895">
        <w:rPr>
          <w:rFonts w:asciiTheme="minorHAnsi" w:hAnsiTheme="minorHAnsi" w:cstheme="minorHAnsi"/>
        </w:rPr>
        <w:t>de Béni Mellal</w:t>
      </w:r>
      <w:r w:rsidR="003C274F" w:rsidRPr="007D1895">
        <w:rPr>
          <w:rFonts w:asciiTheme="minorHAnsi" w:hAnsiTheme="minorHAnsi" w:cstheme="minorHAnsi"/>
        </w:rPr>
        <w:t xml:space="preserve">, et notamment aux périodes de fortes chaleurs et de sécheresse ; </w:t>
      </w:r>
      <w:r w:rsidR="004E5FF6" w:rsidRPr="007D1895">
        <w:rPr>
          <w:rFonts w:asciiTheme="minorHAnsi" w:hAnsiTheme="minorHAnsi" w:cstheme="minorHAnsi"/>
        </w:rPr>
        <w:t xml:space="preserve"> </w:t>
      </w:r>
    </w:p>
    <w:p w14:paraId="62B88EAA" w14:textId="3AE35378" w:rsidR="005F002B" w:rsidRDefault="004E5FF6" w:rsidP="007D1895">
      <w:pPr>
        <w:pStyle w:val="Paragraphedeliste"/>
        <w:numPr>
          <w:ilvl w:val="0"/>
          <w:numId w:val="21"/>
        </w:numPr>
        <w:spacing w:before="120" w:after="0" w:line="276" w:lineRule="auto"/>
        <w:jc w:val="both"/>
        <w:rPr>
          <w:rFonts w:asciiTheme="minorHAnsi" w:hAnsiTheme="minorHAnsi" w:cstheme="minorHAnsi"/>
        </w:rPr>
      </w:pPr>
      <w:r w:rsidRPr="007D1895">
        <w:rPr>
          <w:rFonts w:asciiTheme="minorHAnsi" w:hAnsiTheme="minorHAnsi" w:cstheme="minorHAnsi"/>
        </w:rPr>
        <w:t xml:space="preserve">Sélectionner quelques espèces pertinentes dans le cadre du projet </w:t>
      </w:r>
      <w:r w:rsidR="007D1895" w:rsidRPr="007D1895">
        <w:rPr>
          <w:rFonts w:asciiTheme="minorHAnsi" w:hAnsiTheme="minorHAnsi" w:cstheme="minorHAnsi"/>
        </w:rPr>
        <w:t>F</w:t>
      </w:r>
      <w:r w:rsidR="007D1895">
        <w:rPr>
          <w:rFonts w:asciiTheme="minorHAnsi" w:hAnsiTheme="minorHAnsi" w:cstheme="minorHAnsi"/>
        </w:rPr>
        <w:t>RESH</w:t>
      </w:r>
      <w:r w:rsidR="007D1895" w:rsidRPr="007D1895">
        <w:rPr>
          <w:rFonts w:asciiTheme="minorHAnsi" w:hAnsiTheme="minorHAnsi" w:cstheme="minorHAnsi"/>
        </w:rPr>
        <w:t xml:space="preserve"> </w:t>
      </w:r>
      <w:r w:rsidRPr="007D1895">
        <w:rPr>
          <w:rFonts w:asciiTheme="minorHAnsi" w:hAnsiTheme="minorHAnsi" w:cstheme="minorHAnsi"/>
        </w:rPr>
        <w:t xml:space="preserve">et répondant aux critères suivants : </w:t>
      </w:r>
    </w:p>
    <w:p w14:paraId="0B466772" w14:textId="6AE5EDFA" w:rsidR="005F002B" w:rsidRDefault="005F002B" w:rsidP="005F002B">
      <w:pPr>
        <w:pStyle w:val="Pardfaut"/>
        <w:numPr>
          <w:ilvl w:val="0"/>
          <w:numId w:val="29"/>
        </w:numPr>
        <w:spacing w:line="276" w:lineRule="auto"/>
        <w:jc w:val="both"/>
        <w:rPr>
          <w:rFonts w:asciiTheme="minorHAnsi" w:hAnsiTheme="minorHAnsi" w:cstheme="minorHAnsi"/>
        </w:rPr>
      </w:pPr>
      <w:r>
        <w:rPr>
          <w:rFonts w:asciiTheme="minorHAnsi" w:hAnsiTheme="minorHAnsi" w:cstheme="minorHAnsi"/>
        </w:rPr>
        <w:t>C</w:t>
      </w:r>
      <w:r w:rsidR="004E5FF6" w:rsidRPr="007D1895">
        <w:rPr>
          <w:rFonts w:asciiTheme="minorHAnsi" w:hAnsiTheme="minorHAnsi" w:cstheme="minorHAnsi"/>
        </w:rPr>
        <w:t>apacité à rafraîchir l’habitat</w:t>
      </w:r>
      <w:r w:rsidR="00D43041">
        <w:rPr>
          <w:rFonts w:asciiTheme="minorHAnsi" w:hAnsiTheme="minorHAnsi" w:cstheme="minorHAnsi"/>
        </w:rPr>
        <w:t xml:space="preserve"> (typologie Maison Moderne Marocaine)</w:t>
      </w:r>
      <w:r w:rsidR="004E5FF6" w:rsidRPr="007D1895">
        <w:rPr>
          <w:rFonts w:asciiTheme="minorHAnsi" w:hAnsiTheme="minorHAnsi" w:cstheme="minorHAnsi"/>
        </w:rPr>
        <w:t xml:space="preserve"> (ombrage porté sur une fenêtre, plante grimpante sur les murs</w:t>
      </w:r>
      <w:r>
        <w:rPr>
          <w:rFonts w:asciiTheme="minorHAnsi" w:hAnsiTheme="minorHAnsi" w:cstheme="minorHAnsi"/>
        </w:rPr>
        <w:t>,</w:t>
      </w:r>
      <w:r w:rsidR="004E5FF6" w:rsidRPr="007D1895">
        <w:rPr>
          <w:rFonts w:asciiTheme="minorHAnsi" w:hAnsiTheme="minorHAnsi" w:cstheme="minorHAnsi"/>
        </w:rPr>
        <w:t xml:space="preserve"> </w:t>
      </w:r>
      <w:r w:rsidR="00D43041">
        <w:rPr>
          <w:rFonts w:asciiTheme="minorHAnsi" w:hAnsiTheme="minorHAnsi" w:cstheme="minorHAnsi"/>
        </w:rPr>
        <w:t xml:space="preserve">végétalisation du toit, </w:t>
      </w:r>
      <w:r w:rsidR="004E5FF6" w:rsidRPr="007D1895">
        <w:rPr>
          <w:rFonts w:asciiTheme="minorHAnsi" w:hAnsiTheme="minorHAnsi" w:cstheme="minorHAnsi"/>
        </w:rPr>
        <w:t>etc)</w:t>
      </w:r>
      <w:r>
        <w:rPr>
          <w:rFonts w:asciiTheme="minorHAnsi" w:hAnsiTheme="minorHAnsi" w:cstheme="minorHAnsi"/>
        </w:rPr>
        <w:t>.</w:t>
      </w:r>
    </w:p>
    <w:p w14:paraId="15C5DB73" w14:textId="0821EF72" w:rsidR="005F002B" w:rsidRDefault="005F002B" w:rsidP="005F002B">
      <w:pPr>
        <w:pStyle w:val="Pardfaut"/>
        <w:numPr>
          <w:ilvl w:val="0"/>
          <w:numId w:val="29"/>
        </w:numPr>
        <w:spacing w:line="276" w:lineRule="auto"/>
        <w:jc w:val="both"/>
        <w:rPr>
          <w:rFonts w:asciiTheme="minorHAnsi" w:hAnsiTheme="minorHAnsi" w:cstheme="minorHAnsi"/>
        </w:rPr>
      </w:pPr>
      <w:r>
        <w:rPr>
          <w:rFonts w:asciiTheme="minorHAnsi" w:hAnsiTheme="minorHAnsi" w:cstheme="minorHAnsi"/>
        </w:rPr>
        <w:t>P</w:t>
      </w:r>
      <w:r w:rsidR="004E5FF6" w:rsidRPr="007D1895">
        <w:rPr>
          <w:rFonts w:asciiTheme="minorHAnsi" w:hAnsiTheme="minorHAnsi" w:cstheme="minorHAnsi"/>
        </w:rPr>
        <w:t>eu gourmandes en eau et faciles d’entretien</w:t>
      </w:r>
      <w:r>
        <w:rPr>
          <w:rFonts w:asciiTheme="minorHAnsi" w:hAnsiTheme="minorHAnsi" w:cstheme="minorHAnsi"/>
        </w:rPr>
        <w:t>.</w:t>
      </w:r>
    </w:p>
    <w:p w14:paraId="53EA043B" w14:textId="351C71E8" w:rsidR="000C0EC2" w:rsidRPr="007D1895" w:rsidRDefault="005F002B" w:rsidP="005F002B">
      <w:pPr>
        <w:pStyle w:val="Pardfaut"/>
        <w:numPr>
          <w:ilvl w:val="0"/>
          <w:numId w:val="29"/>
        </w:numPr>
        <w:spacing w:line="276" w:lineRule="auto"/>
        <w:jc w:val="both"/>
        <w:rPr>
          <w:rFonts w:asciiTheme="minorHAnsi" w:hAnsiTheme="minorHAnsi" w:cstheme="minorHAnsi"/>
        </w:rPr>
      </w:pPr>
      <w:r>
        <w:rPr>
          <w:rFonts w:asciiTheme="minorHAnsi" w:hAnsiTheme="minorHAnsi" w:cstheme="minorHAnsi"/>
        </w:rPr>
        <w:t>D</w:t>
      </w:r>
      <w:r w:rsidR="004E5FF6" w:rsidRPr="007D1895">
        <w:rPr>
          <w:rFonts w:asciiTheme="minorHAnsi" w:hAnsiTheme="minorHAnsi" w:cstheme="minorHAnsi"/>
        </w:rPr>
        <w:t>isponibles dans les pépinières de Béni Mellal</w:t>
      </w:r>
      <w:r w:rsidR="007E7380">
        <w:rPr>
          <w:rFonts w:asciiTheme="minorHAnsi" w:hAnsiTheme="minorHAnsi" w:cstheme="minorHAnsi"/>
        </w:rPr>
        <w:t xml:space="preserve"> et de Tata</w:t>
      </w:r>
      <w:r w:rsidR="004E5FF6" w:rsidRPr="007D1895">
        <w:rPr>
          <w:rFonts w:asciiTheme="minorHAnsi" w:hAnsiTheme="minorHAnsi" w:cstheme="minorHAnsi"/>
        </w:rPr>
        <w:t xml:space="preserve"> </w:t>
      </w:r>
      <w:r>
        <w:rPr>
          <w:rFonts w:asciiTheme="minorHAnsi" w:hAnsiTheme="minorHAnsi" w:cstheme="minorHAnsi"/>
        </w:rPr>
        <w:t xml:space="preserve">à un </w:t>
      </w:r>
      <w:r w:rsidR="004E5FF6" w:rsidRPr="007D1895">
        <w:rPr>
          <w:rFonts w:asciiTheme="minorHAnsi" w:hAnsiTheme="minorHAnsi" w:cstheme="minorHAnsi"/>
        </w:rPr>
        <w:t>prix abordable</w:t>
      </w:r>
      <w:r>
        <w:rPr>
          <w:rFonts w:asciiTheme="minorHAnsi" w:hAnsiTheme="minorHAnsi" w:cstheme="minorHAnsi"/>
        </w:rPr>
        <w:t>.</w:t>
      </w:r>
      <w:r w:rsidR="004E5FF6" w:rsidRPr="007D1895">
        <w:rPr>
          <w:rFonts w:asciiTheme="minorHAnsi" w:hAnsiTheme="minorHAnsi" w:cstheme="minorHAnsi"/>
        </w:rPr>
        <w:t xml:space="preserve"> </w:t>
      </w:r>
    </w:p>
    <w:p w14:paraId="4D2A9043" w14:textId="2007F681" w:rsidR="00A06462" w:rsidRDefault="003C274F" w:rsidP="007D1895">
      <w:pPr>
        <w:pStyle w:val="Paragraphedeliste"/>
        <w:numPr>
          <w:ilvl w:val="0"/>
          <w:numId w:val="21"/>
        </w:numPr>
        <w:spacing w:before="120" w:after="0" w:line="276" w:lineRule="auto"/>
        <w:jc w:val="both"/>
        <w:rPr>
          <w:rFonts w:asciiTheme="minorHAnsi" w:hAnsiTheme="minorHAnsi" w:cstheme="minorHAnsi"/>
        </w:rPr>
      </w:pPr>
      <w:r w:rsidRPr="007D1895">
        <w:rPr>
          <w:rFonts w:asciiTheme="minorHAnsi" w:hAnsiTheme="minorHAnsi" w:cstheme="minorHAnsi"/>
        </w:rPr>
        <w:t>Réaliser un chantier pilote au niveau d</w:t>
      </w:r>
      <w:r w:rsidR="007E7380">
        <w:rPr>
          <w:rFonts w:asciiTheme="minorHAnsi" w:hAnsiTheme="minorHAnsi" w:cstheme="minorHAnsi"/>
        </w:rPr>
        <w:t>es maisons pilotes</w:t>
      </w:r>
      <w:r w:rsidRPr="007D1895">
        <w:rPr>
          <w:rFonts w:asciiTheme="minorHAnsi" w:hAnsiTheme="minorHAnsi" w:cstheme="minorHAnsi"/>
        </w:rPr>
        <w:t xml:space="preserve"> ou d’une rue de Béni Mellal (à</w:t>
      </w:r>
      <w:r w:rsidR="007E7380">
        <w:rPr>
          <w:rFonts w:asciiTheme="minorHAnsi" w:hAnsiTheme="minorHAnsi" w:cstheme="minorHAnsi"/>
        </w:rPr>
        <w:t xml:space="preserve"> définir</w:t>
      </w:r>
      <w:r w:rsidRPr="007D1895">
        <w:rPr>
          <w:rFonts w:asciiTheme="minorHAnsi" w:hAnsiTheme="minorHAnsi" w:cstheme="minorHAnsi"/>
        </w:rPr>
        <w:t xml:space="preserve"> avec les partenaires locaux)</w:t>
      </w:r>
      <w:r w:rsidR="007E7380">
        <w:rPr>
          <w:rFonts w:asciiTheme="minorHAnsi" w:hAnsiTheme="minorHAnsi" w:cstheme="minorHAnsi"/>
        </w:rPr>
        <w:t>. Si le budget le permet, le candidat peut également proposer un chantier pilote à Tata</w:t>
      </w:r>
      <w:r w:rsidR="00F26A9B">
        <w:rPr>
          <w:rFonts w:asciiTheme="minorHAnsi" w:hAnsiTheme="minorHAnsi" w:cstheme="minorHAnsi"/>
        </w:rPr>
        <w:t xml:space="preserve"> (optionnel- budget à préciser dans une ligne dédiée à part).</w:t>
      </w:r>
    </w:p>
    <w:p w14:paraId="7E9573FA" w14:textId="468F406C" w:rsidR="00053451" w:rsidRPr="007D1895" w:rsidRDefault="00053451" w:rsidP="007D1895">
      <w:pPr>
        <w:spacing w:before="120" w:after="0" w:line="276" w:lineRule="auto"/>
        <w:jc w:val="both"/>
        <w:rPr>
          <w:rFonts w:asciiTheme="minorHAnsi" w:hAnsiTheme="minorHAnsi" w:cstheme="minorHAnsi"/>
        </w:rPr>
      </w:pPr>
    </w:p>
    <w:p w14:paraId="643B8C9C" w14:textId="5501D56D" w:rsidR="003B2FE3" w:rsidRPr="007D1895" w:rsidRDefault="00053451" w:rsidP="005F002B">
      <w:pPr>
        <w:pBdr>
          <w:top w:val="nil"/>
          <w:left w:val="nil"/>
          <w:bottom w:val="nil"/>
          <w:right w:val="nil"/>
          <w:between w:val="nil"/>
        </w:pBdr>
        <w:spacing w:after="60" w:line="276" w:lineRule="auto"/>
        <w:jc w:val="both"/>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2.2. Méthodologie</w:t>
      </w:r>
    </w:p>
    <w:p w14:paraId="4A50F3AD" w14:textId="5ED6145A" w:rsidR="006E187E" w:rsidRPr="007D1895" w:rsidRDefault="006E187E" w:rsidP="005F002B">
      <w:pPr>
        <w:autoSpaceDE w:val="0"/>
        <w:autoSpaceDN w:val="0"/>
        <w:adjustRightInd w:val="0"/>
        <w:spacing w:after="0" w:line="276" w:lineRule="auto"/>
        <w:jc w:val="both"/>
        <w:rPr>
          <w:rFonts w:asciiTheme="minorHAnsi" w:hAnsiTheme="minorHAnsi" w:cstheme="minorHAnsi"/>
        </w:rPr>
      </w:pPr>
      <w:r w:rsidRPr="007D1895">
        <w:rPr>
          <w:rFonts w:asciiTheme="minorHAnsi" w:hAnsiTheme="minorHAnsi" w:cstheme="minorHAnsi"/>
        </w:rPr>
        <w:t>Le</w:t>
      </w:r>
      <w:r w:rsidR="003B2FE3" w:rsidRPr="007D1895">
        <w:rPr>
          <w:rFonts w:asciiTheme="minorHAnsi" w:hAnsiTheme="minorHAnsi" w:cstheme="minorHAnsi"/>
        </w:rPr>
        <w:t>/la</w:t>
      </w:r>
      <w:r w:rsidRPr="007D1895">
        <w:rPr>
          <w:rFonts w:asciiTheme="minorHAnsi" w:hAnsiTheme="minorHAnsi" w:cstheme="minorHAnsi"/>
        </w:rPr>
        <w:t xml:space="preserve"> consultant</w:t>
      </w:r>
      <w:r w:rsidR="003B2FE3" w:rsidRPr="007D1895">
        <w:rPr>
          <w:rFonts w:asciiTheme="minorHAnsi" w:hAnsiTheme="minorHAnsi" w:cstheme="minorHAnsi"/>
        </w:rPr>
        <w:t>.e</w:t>
      </w:r>
      <w:r w:rsidRPr="007D1895">
        <w:rPr>
          <w:rFonts w:asciiTheme="minorHAnsi" w:hAnsiTheme="minorHAnsi" w:cstheme="minorHAnsi"/>
        </w:rPr>
        <w:t xml:space="preserve"> devra préciser la méthodologie employée pour la bonne réalisation de sa mission. </w:t>
      </w:r>
      <w:r w:rsidR="005F002B">
        <w:rPr>
          <w:rFonts w:asciiTheme="minorHAnsi" w:hAnsiTheme="minorHAnsi" w:cstheme="minorHAnsi"/>
        </w:rPr>
        <w:t xml:space="preserve"> </w:t>
      </w:r>
      <w:r w:rsidRPr="007D1895">
        <w:rPr>
          <w:rFonts w:asciiTheme="minorHAnsi" w:hAnsiTheme="minorHAnsi" w:cstheme="minorHAnsi"/>
        </w:rPr>
        <w:t xml:space="preserve">Sa proposition technique devra être détaillée, ainsi que les différentes étapes et livrables de son travail. </w:t>
      </w:r>
      <w:r w:rsidR="005F002B">
        <w:rPr>
          <w:rFonts w:asciiTheme="minorHAnsi" w:hAnsiTheme="minorHAnsi" w:cstheme="minorHAnsi"/>
        </w:rPr>
        <w:t xml:space="preserve"> </w:t>
      </w:r>
      <w:r w:rsidRPr="007D1895">
        <w:rPr>
          <w:rFonts w:asciiTheme="minorHAnsi" w:hAnsiTheme="minorHAnsi" w:cstheme="minorHAnsi"/>
        </w:rPr>
        <w:t>Le consultant proposera à cet effet un plan de travail détaillé avec les principales activités de l’</w:t>
      </w:r>
      <w:r w:rsidR="003B2FE3" w:rsidRPr="007D1895">
        <w:rPr>
          <w:rFonts w:asciiTheme="minorHAnsi" w:hAnsiTheme="minorHAnsi" w:cstheme="minorHAnsi"/>
        </w:rPr>
        <w:t>étude</w:t>
      </w:r>
      <w:r w:rsidRPr="007D1895">
        <w:rPr>
          <w:rFonts w:asciiTheme="minorHAnsi" w:hAnsiTheme="minorHAnsi" w:cstheme="minorHAnsi"/>
        </w:rPr>
        <w:t>,</w:t>
      </w:r>
      <w:r w:rsidR="005F002B">
        <w:rPr>
          <w:rFonts w:asciiTheme="minorHAnsi" w:hAnsiTheme="minorHAnsi" w:cstheme="minorHAnsi"/>
        </w:rPr>
        <w:t xml:space="preserve"> leur</w:t>
      </w:r>
      <w:r w:rsidR="005F002B" w:rsidRPr="007D1895">
        <w:rPr>
          <w:rFonts w:asciiTheme="minorHAnsi" w:hAnsiTheme="minorHAnsi" w:cstheme="minorHAnsi"/>
        </w:rPr>
        <w:t xml:space="preserve"> </w:t>
      </w:r>
      <w:r w:rsidRPr="007D1895">
        <w:rPr>
          <w:rFonts w:asciiTheme="minorHAnsi" w:hAnsiTheme="minorHAnsi" w:cstheme="minorHAnsi"/>
        </w:rPr>
        <w:t xml:space="preserve">contenu et </w:t>
      </w:r>
      <w:r w:rsidR="005F002B">
        <w:rPr>
          <w:rFonts w:asciiTheme="minorHAnsi" w:hAnsiTheme="minorHAnsi" w:cstheme="minorHAnsi"/>
        </w:rPr>
        <w:t>leur</w:t>
      </w:r>
      <w:r w:rsidR="005F002B" w:rsidRPr="007D1895">
        <w:rPr>
          <w:rFonts w:asciiTheme="minorHAnsi" w:hAnsiTheme="minorHAnsi" w:cstheme="minorHAnsi"/>
        </w:rPr>
        <w:t xml:space="preserve"> </w:t>
      </w:r>
      <w:r w:rsidRPr="007D1895">
        <w:rPr>
          <w:rFonts w:asciiTheme="minorHAnsi" w:hAnsiTheme="minorHAnsi" w:cstheme="minorHAnsi"/>
        </w:rPr>
        <w:t xml:space="preserve">durée, le phasage et les interrelations entre chaque étape, </w:t>
      </w:r>
      <w:r w:rsidR="005F002B">
        <w:rPr>
          <w:rFonts w:asciiTheme="minorHAnsi" w:hAnsiTheme="minorHAnsi" w:cstheme="minorHAnsi"/>
        </w:rPr>
        <w:t xml:space="preserve">ainsi que </w:t>
      </w:r>
      <w:r w:rsidRPr="007D1895">
        <w:rPr>
          <w:rFonts w:asciiTheme="minorHAnsi" w:hAnsiTheme="minorHAnsi" w:cstheme="minorHAnsi"/>
        </w:rPr>
        <w:t xml:space="preserve">les jalons et les </w:t>
      </w:r>
      <w:r w:rsidR="005F002B">
        <w:rPr>
          <w:rFonts w:asciiTheme="minorHAnsi" w:hAnsiTheme="minorHAnsi" w:cstheme="minorHAnsi"/>
        </w:rPr>
        <w:t>échéances</w:t>
      </w:r>
      <w:r w:rsidR="005F002B" w:rsidRPr="007D1895">
        <w:rPr>
          <w:rFonts w:asciiTheme="minorHAnsi" w:hAnsiTheme="minorHAnsi" w:cstheme="minorHAnsi"/>
        </w:rPr>
        <w:t xml:space="preserve"> </w:t>
      </w:r>
      <w:r w:rsidRPr="007D1895">
        <w:rPr>
          <w:rFonts w:asciiTheme="minorHAnsi" w:hAnsiTheme="minorHAnsi" w:cstheme="minorHAnsi"/>
        </w:rPr>
        <w:t>des</w:t>
      </w:r>
      <w:r w:rsidR="005F002B">
        <w:rPr>
          <w:rFonts w:asciiTheme="minorHAnsi" w:hAnsiTheme="minorHAnsi" w:cstheme="minorHAnsi"/>
        </w:rPr>
        <w:t xml:space="preserve"> </w:t>
      </w:r>
      <w:r w:rsidRPr="007D1895">
        <w:rPr>
          <w:rFonts w:asciiTheme="minorHAnsi" w:hAnsiTheme="minorHAnsi" w:cstheme="minorHAnsi"/>
        </w:rPr>
        <w:t>livrables.</w:t>
      </w:r>
    </w:p>
    <w:p w14:paraId="1EA10AD7" w14:textId="77777777" w:rsidR="006E187E" w:rsidRPr="007D1895" w:rsidRDefault="006E187E" w:rsidP="007D1895">
      <w:pPr>
        <w:spacing w:before="120" w:after="0" w:line="276" w:lineRule="auto"/>
        <w:jc w:val="both"/>
        <w:rPr>
          <w:rFonts w:asciiTheme="minorHAnsi" w:hAnsiTheme="minorHAnsi" w:cstheme="minorHAnsi"/>
        </w:rPr>
      </w:pPr>
      <w:r w:rsidRPr="007D1895">
        <w:rPr>
          <w:rFonts w:asciiTheme="minorHAnsi" w:hAnsiTheme="minorHAnsi" w:cstheme="minorHAnsi"/>
        </w:rPr>
        <w:t>Le/la consultant (e) devra proposer la structure et la composition de son équipe – si plus d’un intervenant – détaillant les expériences antérieures à cette mission.</w:t>
      </w:r>
    </w:p>
    <w:p w14:paraId="2329AF87" w14:textId="68F21A1B" w:rsidR="006E187E" w:rsidRPr="007D1895" w:rsidRDefault="006E187E" w:rsidP="007D1895">
      <w:pPr>
        <w:spacing w:before="120" w:after="0" w:line="276" w:lineRule="auto"/>
        <w:jc w:val="both"/>
        <w:rPr>
          <w:rFonts w:asciiTheme="minorHAnsi" w:hAnsiTheme="minorHAnsi" w:cstheme="minorHAnsi"/>
        </w:rPr>
      </w:pPr>
      <w:r w:rsidRPr="007D1895">
        <w:rPr>
          <w:rFonts w:asciiTheme="minorHAnsi" w:hAnsiTheme="minorHAnsi" w:cstheme="minorHAnsi"/>
        </w:rPr>
        <w:t>La prestation sera réalisée</w:t>
      </w:r>
      <w:r w:rsidR="003B2FE3" w:rsidRPr="007D1895">
        <w:rPr>
          <w:rFonts w:asciiTheme="minorHAnsi" w:hAnsiTheme="minorHAnsi" w:cstheme="minorHAnsi"/>
        </w:rPr>
        <w:t xml:space="preserve"> sous la supervision de la Cheffe du projet basée à Rabat et avec la collaboration des équipes des partenaires in situ (Béni Mellal</w:t>
      </w:r>
      <w:r w:rsidR="00F26A9B">
        <w:rPr>
          <w:rFonts w:asciiTheme="minorHAnsi" w:hAnsiTheme="minorHAnsi" w:cstheme="minorHAnsi"/>
        </w:rPr>
        <w:t>, voire Tata</w:t>
      </w:r>
      <w:r w:rsidR="003B2FE3" w:rsidRPr="007D1895">
        <w:rPr>
          <w:rFonts w:asciiTheme="minorHAnsi" w:hAnsiTheme="minorHAnsi" w:cstheme="minorHAnsi"/>
        </w:rPr>
        <w:t>).</w:t>
      </w:r>
      <w:r w:rsidRPr="007D1895">
        <w:rPr>
          <w:rFonts w:asciiTheme="minorHAnsi" w:hAnsiTheme="minorHAnsi" w:cstheme="minorHAnsi"/>
        </w:rPr>
        <w:t xml:space="preserve"> </w:t>
      </w:r>
    </w:p>
    <w:p w14:paraId="2E13A08E" w14:textId="60A4FA95" w:rsidR="000B6F17" w:rsidRPr="007D1895" w:rsidRDefault="005E07EA" w:rsidP="007D1895">
      <w:pPr>
        <w:spacing w:before="120" w:after="0" w:line="276" w:lineRule="auto"/>
        <w:jc w:val="both"/>
        <w:rPr>
          <w:rFonts w:asciiTheme="minorHAnsi" w:hAnsiTheme="minorHAnsi" w:cstheme="minorHAnsi"/>
        </w:rPr>
      </w:pPr>
      <w:r w:rsidRPr="007D1895">
        <w:rPr>
          <w:rFonts w:asciiTheme="minorHAnsi" w:hAnsiTheme="minorHAnsi" w:cstheme="minorHAnsi"/>
        </w:rPr>
        <w:t>Outre la partie « étude » et développement des connaissances, la prestation proposera la mise en oeuvre d'un chantier opérationnel</w:t>
      </w:r>
      <w:r w:rsidR="00D43041">
        <w:rPr>
          <w:rFonts w:asciiTheme="minorHAnsi" w:hAnsiTheme="minorHAnsi" w:cstheme="minorHAnsi"/>
        </w:rPr>
        <w:t xml:space="preserve"> (site test)</w:t>
      </w:r>
      <w:r w:rsidRPr="007D1895">
        <w:rPr>
          <w:rFonts w:asciiTheme="minorHAnsi" w:hAnsiTheme="minorHAnsi" w:cstheme="minorHAnsi"/>
        </w:rPr>
        <w:t>,</w:t>
      </w:r>
      <w:r w:rsidR="00D63192">
        <w:rPr>
          <w:rFonts w:asciiTheme="minorHAnsi" w:hAnsiTheme="minorHAnsi" w:cstheme="minorHAnsi"/>
        </w:rPr>
        <w:t xml:space="preserve"> prioritairement</w:t>
      </w:r>
      <w:r w:rsidRPr="007D1895">
        <w:rPr>
          <w:rFonts w:asciiTheme="minorHAnsi" w:hAnsiTheme="minorHAnsi" w:cstheme="minorHAnsi"/>
        </w:rPr>
        <w:t xml:space="preserve"> à Béni Mellal (en tenant compte des contraintes logistiques et </w:t>
      </w:r>
      <w:r w:rsidR="005F002B">
        <w:rPr>
          <w:rFonts w:asciiTheme="minorHAnsi" w:hAnsiTheme="minorHAnsi" w:cstheme="minorHAnsi"/>
        </w:rPr>
        <w:t>budgétaires</w:t>
      </w:r>
      <w:r w:rsidRPr="007D1895">
        <w:rPr>
          <w:rFonts w:asciiTheme="minorHAnsi" w:hAnsiTheme="minorHAnsi" w:cstheme="minorHAnsi"/>
        </w:rPr>
        <w:t xml:space="preserve">). </w:t>
      </w:r>
    </w:p>
    <w:p w14:paraId="6C810852" w14:textId="47AEFFA1" w:rsidR="009F5B90" w:rsidRPr="007D1895" w:rsidRDefault="00053451" w:rsidP="007D1895">
      <w:pPr>
        <w:pBdr>
          <w:top w:val="nil"/>
          <w:left w:val="nil"/>
          <w:bottom w:val="nil"/>
          <w:right w:val="nil"/>
          <w:between w:val="nil"/>
        </w:pBdr>
        <w:spacing w:after="60" w:line="276" w:lineRule="auto"/>
        <w:jc w:val="both"/>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 xml:space="preserve">  </w:t>
      </w:r>
    </w:p>
    <w:p w14:paraId="1292FA90" w14:textId="3DBF64BD" w:rsidR="00170C59" w:rsidRPr="007D1895" w:rsidRDefault="00053451" w:rsidP="007D1895">
      <w:pPr>
        <w:pStyle w:val="Paragraphedeliste"/>
        <w:numPr>
          <w:ilvl w:val="0"/>
          <w:numId w:val="22"/>
        </w:numPr>
        <w:pBdr>
          <w:top w:val="nil"/>
          <w:left w:val="nil"/>
          <w:bottom w:val="nil"/>
          <w:right w:val="nil"/>
          <w:between w:val="nil"/>
        </w:pBdr>
        <w:spacing w:after="60" w:line="276" w:lineRule="auto"/>
        <w:jc w:val="both"/>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LIVRABLES</w:t>
      </w:r>
    </w:p>
    <w:p w14:paraId="7D16C96C" w14:textId="4B474730" w:rsidR="00553B35" w:rsidRPr="007D1895" w:rsidRDefault="00170C59" w:rsidP="007D1895">
      <w:pPr>
        <w:spacing w:before="120" w:after="0" w:line="276" w:lineRule="auto"/>
        <w:jc w:val="both"/>
        <w:rPr>
          <w:rFonts w:asciiTheme="minorHAnsi" w:hAnsiTheme="minorHAnsi" w:cstheme="minorHAnsi"/>
        </w:rPr>
      </w:pPr>
      <w:r w:rsidRPr="007D1895">
        <w:rPr>
          <w:rFonts w:asciiTheme="minorHAnsi" w:hAnsiTheme="minorHAnsi" w:cstheme="minorHAnsi"/>
        </w:rPr>
        <w:t xml:space="preserve">Les livrables attendus pour la réalisation de cette étude sont les suivants : </w:t>
      </w:r>
    </w:p>
    <w:p w14:paraId="41E930F7" w14:textId="08392C6B" w:rsidR="004F1FA5" w:rsidRPr="007D1895" w:rsidRDefault="00E76507" w:rsidP="007D1895">
      <w:pPr>
        <w:spacing w:before="120" w:after="0" w:line="276" w:lineRule="auto"/>
        <w:jc w:val="both"/>
        <w:rPr>
          <w:rFonts w:asciiTheme="minorHAnsi" w:hAnsiTheme="minorHAnsi" w:cstheme="minorHAnsi"/>
        </w:rPr>
      </w:pPr>
      <w:r w:rsidRPr="007D1895">
        <w:rPr>
          <w:rFonts w:asciiTheme="minorHAnsi" w:hAnsiTheme="minorHAnsi" w:cstheme="minorHAnsi"/>
          <w:u w:val="single"/>
        </w:rPr>
        <w:t>Livrable 1</w:t>
      </w:r>
      <w:r w:rsidRPr="007D1895">
        <w:rPr>
          <w:rFonts w:asciiTheme="minorHAnsi" w:hAnsiTheme="minorHAnsi" w:cstheme="minorHAnsi"/>
        </w:rPr>
        <w:t xml:space="preserve"> : </w:t>
      </w:r>
      <w:r w:rsidR="00061CB6" w:rsidRPr="007D1895">
        <w:rPr>
          <w:rFonts w:asciiTheme="minorHAnsi" w:hAnsiTheme="minorHAnsi" w:cstheme="minorHAnsi"/>
          <w:b/>
        </w:rPr>
        <w:t xml:space="preserve">Un rapport d’étude </w:t>
      </w:r>
      <w:r w:rsidR="00061CB6" w:rsidRPr="007D1895">
        <w:rPr>
          <w:rFonts w:asciiTheme="minorHAnsi" w:hAnsiTheme="minorHAnsi" w:cstheme="minorHAnsi"/>
        </w:rPr>
        <w:t xml:space="preserve">sur les plantes adaptées aux climats de Tata et de Béni </w:t>
      </w:r>
      <w:r w:rsidR="004F1FA5" w:rsidRPr="007D1895">
        <w:rPr>
          <w:rFonts w:asciiTheme="minorHAnsi" w:hAnsiTheme="minorHAnsi" w:cstheme="minorHAnsi"/>
        </w:rPr>
        <w:t>Mellal</w:t>
      </w:r>
      <w:r w:rsidR="00667F44">
        <w:rPr>
          <w:rFonts w:asciiTheme="minorHAnsi" w:hAnsiTheme="minorHAnsi" w:cstheme="minorHAnsi"/>
        </w:rPr>
        <w:t>, incluant des fiches techniques</w:t>
      </w:r>
      <w:r w:rsidR="004F1FA5" w:rsidRPr="007D1895">
        <w:rPr>
          <w:rFonts w:asciiTheme="minorHAnsi" w:hAnsiTheme="minorHAnsi" w:cstheme="minorHAnsi"/>
        </w:rPr>
        <w:t xml:space="preserve"> </w:t>
      </w:r>
      <w:r w:rsidR="00667F44">
        <w:rPr>
          <w:rFonts w:asciiTheme="minorHAnsi" w:hAnsiTheme="minorHAnsi" w:cstheme="minorHAnsi"/>
        </w:rPr>
        <w:t>pour leur entretien</w:t>
      </w:r>
      <w:r w:rsidR="008605E2">
        <w:rPr>
          <w:rFonts w:asciiTheme="minorHAnsi" w:hAnsiTheme="minorHAnsi" w:cstheme="minorHAnsi"/>
        </w:rPr>
        <w:t>, un benchmark des coûts,</w:t>
      </w:r>
      <w:r w:rsidR="00667F44">
        <w:rPr>
          <w:rFonts w:asciiTheme="minorHAnsi" w:hAnsiTheme="minorHAnsi" w:cstheme="minorHAnsi"/>
        </w:rPr>
        <w:t xml:space="preserve"> </w:t>
      </w:r>
      <w:r w:rsidR="004F1FA5" w:rsidRPr="007D1895">
        <w:rPr>
          <w:rFonts w:asciiTheme="minorHAnsi" w:hAnsiTheme="minorHAnsi" w:cstheme="minorHAnsi"/>
        </w:rPr>
        <w:t>et une série de recommandations adaptées au contexte du projet Fresh</w:t>
      </w:r>
      <w:r w:rsidR="008605E2">
        <w:rPr>
          <w:rFonts w:asciiTheme="minorHAnsi" w:hAnsiTheme="minorHAnsi" w:cstheme="minorHAnsi"/>
        </w:rPr>
        <w:t xml:space="preserve"> (typologie de l’habitat, forme urbaine, disponibilité en eau, climat local)</w:t>
      </w:r>
      <w:r w:rsidR="004F1FA5" w:rsidRPr="007D1895">
        <w:rPr>
          <w:rFonts w:asciiTheme="minorHAnsi" w:hAnsiTheme="minorHAnsi" w:cstheme="minorHAnsi"/>
        </w:rPr>
        <w:t xml:space="preserve">. </w:t>
      </w:r>
    </w:p>
    <w:p w14:paraId="465D428F" w14:textId="12E69A10" w:rsidR="004F1FA5" w:rsidRPr="007D1895" w:rsidRDefault="004F1FA5" w:rsidP="007D1895">
      <w:pPr>
        <w:spacing w:before="120" w:after="0" w:line="276" w:lineRule="auto"/>
        <w:jc w:val="both"/>
        <w:rPr>
          <w:rFonts w:asciiTheme="minorHAnsi" w:hAnsiTheme="minorHAnsi" w:cstheme="minorHAnsi"/>
        </w:rPr>
      </w:pPr>
      <w:r w:rsidRPr="007D1895">
        <w:rPr>
          <w:rFonts w:asciiTheme="minorHAnsi" w:hAnsiTheme="minorHAnsi" w:cstheme="minorHAnsi"/>
          <w:u w:val="single"/>
        </w:rPr>
        <w:t>Livrable 2</w:t>
      </w:r>
      <w:r w:rsidRPr="007D1895">
        <w:rPr>
          <w:rFonts w:asciiTheme="minorHAnsi" w:hAnsiTheme="minorHAnsi" w:cstheme="minorHAnsi"/>
        </w:rPr>
        <w:t xml:space="preserve"> : L’encadrement </w:t>
      </w:r>
      <w:r w:rsidR="00DD6FC0">
        <w:rPr>
          <w:rFonts w:asciiTheme="minorHAnsi" w:hAnsiTheme="minorHAnsi" w:cstheme="minorHAnsi"/>
        </w:rPr>
        <w:t>e</w:t>
      </w:r>
      <w:r w:rsidR="00A1636F">
        <w:rPr>
          <w:rFonts w:asciiTheme="minorHAnsi" w:hAnsiTheme="minorHAnsi" w:cstheme="minorHAnsi"/>
        </w:rPr>
        <w:t xml:space="preserve">t </w:t>
      </w:r>
      <w:r w:rsidRPr="007D1895">
        <w:rPr>
          <w:rFonts w:asciiTheme="minorHAnsi" w:hAnsiTheme="minorHAnsi" w:cstheme="minorHAnsi"/>
        </w:rPr>
        <w:t xml:space="preserve">la réalisation d’un </w:t>
      </w:r>
      <w:r w:rsidRPr="007D1895">
        <w:rPr>
          <w:rFonts w:asciiTheme="minorHAnsi" w:hAnsiTheme="minorHAnsi" w:cstheme="minorHAnsi"/>
          <w:b/>
        </w:rPr>
        <w:t>chantier-pilote</w:t>
      </w:r>
      <w:r w:rsidRPr="007D1895">
        <w:rPr>
          <w:rFonts w:asciiTheme="minorHAnsi" w:hAnsiTheme="minorHAnsi" w:cstheme="minorHAnsi"/>
        </w:rPr>
        <w:t xml:space="preserve"> démonstrateur et facilement  reproductible par les parties prenantes (</w:t>
      </w:r>
      <w:r w:rsidR="00D43041">
        <w:rPr>
          <w:rFonts w:asciiTheme="minorHAnsi" w:hAnsiTheme="minorHAnsi" w:cstheme="minorHAnsi"/>
        </w:rPr>
        <w:t>résidents</w:t>
      </w:r>
      <w:r w:rsidR="00D43041" w:rsidRPr="007D1895">
        <w:rPr>
          <w:rFonts w:asciiTheme="minorHAnsi" w:hAnsiTheme="minorHAnsi" w:cstheme="minorHAnsi"/>
        </w:rPr>
        <w:t xml:space="preserve"> </w:t>
      </w:r>
      <w:r w:rsidRPr="007D1895">
        <w:rPr>
          <w:rFonts w:asciiTheme="minorHAnsi" w:hAnsiTheme="minorHAnsi" w:cstheme="minorHAnsi"/>
        </w:rPr>
        <w:t xml:space="preserve">et partenaires locaux).   </w:t>
      </w:r>
    </w:p>
    <w:p w14:paraId="441125AD" w14:textId="60DF41BA" w:rsidR="005E7B2C" w:rsidRPr="007D1895" w:rsidRDefault="005E7B2C" w:rsidP="007D1895">
      <w:pPr>
        <w:autoSpaceDE w:val="0"/>
        <w:autoSpaceDN w:val="0"/>
        <w:adjustRightInd w:val="0"/>
        <w:spacing w:after="0" w:line="276" w:lineRule="auto"/>
        <w:jc w:val="both"/>
        <w:rPr>
          <w:rFonts w:asciiTheme="minorHAnsi" w:hAnsiTheme="minorHAnsi" w:cstheme="minorHAnsi"/>
          <w:color w:val="000000"/>
        </w:rPr>
      </w:pPr>
    </w:p>
    <w:p w14:paraId="0EA0C868" w14:textId="4265A6EA" w:rsidR="003F2565" w:rsidRPr="004F5964" w:rsidRDefault="003F2565" w:rsidP="004F5964">
      <w:pPr>
        <w:pStyle w:val="Paragraphedeliste"/>
        <w:numPr>
          <w:ilvl w:val="0"/>
          <w:numId w:val="22"/>
        </w:numPr>
        <w:pBdr>
          <w:top w:val="nil"/>
          <w:left w:val="nil"/>
          <w:bottom w:val="nil"/>
          <w:right w:val="nil"/>
          <w:between w:val="nil"/>
        </w:pBdr>
        <w:spacing w:after="60" w:line="276" w:lineRule="auto"/>
        <w:jc w:val="both"/>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QUALIFICATIONS REQUISES</w:t>
      </w:r>
    </w:p>
    <w:p w14:paraId="7D1C9DE7" w14:textId="28559569" w:rsidR="003F2565" w:rsidRPr="007D1895" w:rsidRDefault="003F2565" w:rsidP="007D1895">
      <w:pPr>
        <w:autoSpaceDE w:val="0"/>
        <w:autoSpaceDN w:val="0"/>
        <w:adjustRightInd w:val="0"/>
        <w:spacing w:after="0" w:line="276" w:lineRule="auto"/>
        <w:jc w:val="both"/>
        <w:rPr>
          <w:rFonts w:asciiTheme="minorHAnsi" w:hAnsiTheme="minorHAnsi" w:cstheme="minorHAnsi"/>
          <w:color w:val="000000"/>
        </w:rPr>
      </w:pPr>
      <w:r w:rsidRPr="007D1895">
        <w:rPr>
          <w:rFonts w:asciiTheme="minorHAnsi" w:hAnsiTheme="minorHAnsi" w:cstheme="minorHAnsi"/>
          <w:color w:val="000000"/>
        </w:rPr>
        <w:t>Le prestataire mobilisera, individuellement ou collectivement, les compétences et qualifications décrites ci-dessous :</w:t>
      </w:r>
    </w:p>
    <w:p w14:paraId="6E12CB4A" w14:textId="0E4A5B00" w:rsidR="003F2565" w:rsidRPr="007D1895" w:rsidRDefault="004E09CE" w:rsidP="007D1895">
      <w:pPr>
        <w:pStyle w:val="Paragraphedeliste"/>
        <w:numPr>
          <w:ilvl w:val="0"/>
          <w:numId w:val="21"/>
        </w:numPr>
        <w:spacing w:before="120" w:after="0" w:line="276" w:lineRule="auto"/>
        <w:jc w:val="both"/>
        <w:rPr>
          <w:rFonts w:asciiTheme="minorHAnsi" w:hAnsiTheme="minorHAnsi" w:cstheme="minorHAnsi"/>
        </w:rPr>
      </w:pPr>
      <w:r w:rsidRPr="007D1895">
        <w:rPr>
          <w:rFonts w:asciiTheme="minorHAnsi" w:hAnsiTheme="minorHAnsi" w:cstheme="minorHAnsi"/>
          <w:color w:val="000000"/>
        </w:rPr>
        <w:lastRenderedPageBreak/>
        <w:t>Diplômes de paysagiste</w:t>
      </w:r>
      <w:r w:rsidR="009C7857" w:rsidRPr="007D1895">
        <w:rPr>
          <w:rFonts w:asciiTheme="minorHAnsi" w:hAnsiTheme="minorHAnsi" w:cstheme="minorHAnsi"/>
          <w:color w:val="000000"/>
        </w:rPr>
        <w:t>, architecte-paysagiste</w:t>
      </w:r>
      <w:r w:rsidRPr="007D1895">
        <w:rPr>
          <w:rFonts w:asciiTheme="minorHAnsi" w:hAnsiTheme="minorHAnsi" w:cstheme="minorHAnsi"/>
          <w:color w:val="000000"/>
        </w:rPr>
        <w:t>, jardinier-paysagiste, botaniste ou équivalent.</w:t>
      </w:r>
    </w:p>
    <w:p w14:paraId="55FA2AC0" w14:textId="401FBCD3" w:rsidR="003F2565" w:rsidRPr="007D1895" w:rsidRDefault="004E09CE" w:rsidP="007D1895">
      <w:pPr>
        <w:pStyle w:val="Paragraphedeliste"/>
        <w:numPr>
          <w:ilvl w:val="0"/>
          <w:numId w:val="21"/>
        </w:numPr>
        <w:spacing w:before="120" w:after="0" w:line="276" w:lineRule="auto"/>
        <w:jc w:val="both"/>
        <w:rPr>
          <w:rFonts w:asciiTheme="minorHAnsi" w:hAnsiTheme="minorHAnsi" w:cstheme="minorHAnsi"/>
        </w:rPr>
      </w:pPr>
      <w:r w:rsidRPr="007D1895">
        <w:rPr>
          <w:rFonts w:asciiTheme="minorHAnsi" w:hAnsiTheme="minorHAnsi" w:cstheme="minorHAnsi"/>
          <w:color w:val="000000"/>
        </w:rPr>
        <w:t>Plusieurs années</w:t>
      </w:r>
      <w:r w:rsidR="003F2565" w:rsidRPr="007D1895">
        <w:rPr>
          <w:rFonts w:asciiTheme="minorHAnsi" w:hAnsiTheme="minorHAnsi" w:cstheme="minorHAnsi"/>
          <w:color w:val="000000"/>
        </w:rPr>
        <w:t xml:space="preserve"> d'expérience professionnelle</w:t>
      </w:r>
      <w:r w:rsidRPr="007D1895">
        <w:rPr>
          <w:rFonts w:asciiTheme="minorHAnsi" w:hAnsiTheme="minorHAnsi" w:cstheme="minorHAnsi"/>
          <w:color w:val="000000"/>
        </w:rPr>
        <w:t xml:space="preserve"> dans le domaine, au Maroc. </w:t>
      </w:r>
    </w:p>
    <w:p w14:paraId="3DC59EF7" w14:textId="74181219" w:rsidR="00265B64" w:rsidRPr="007D1895" w:rsidRDefault="004E09CE" w:rsidP="007D1895">
      <w:pPr>
        <w:pStyle w:val="Paragraphedeliste"/>
        <w:numPr>
          <w:ilvl w:val="0"/>
          <w:numId w:val="21"/>
        </w:numPr>
        <w:spacing w:before="120" w:after="0" w:line="276" w:lineRule="auto"/>
        <w:jc w:val="both"/>
        <w:rPr>
          <w:rFonts w:asciiTheme="minorHAnsi" w:hAnsiTheme="minorHAnsi" w:cstheme="minorHAnsi"/>
        </w:rPr>
      </w:pPr>
      <w:r w:rsidRPr="007D1895">
        <w:rPr>
          <w:rFonts w:asciiTheme="minorHAnsi" w:hAnsiTheme="minorHAnsi" w:cstheme="minorHAnsi"/>
          <w:color w:val="000000"/>
        </w:rPr>
        <w:t xml:space="preserve">Maîtrise </w:t>
      </w:r>
      <w:r w:rsidR="00667F44">
        <w:rPr>
          <w:rFonts w:asciiTheme="minorHAnsi" w:hAnsiTheme="minorHAnsi" w:cstheme="minorHAnsi"/>
          <w:color w:val="000000"/>
        </w:rPr>
        <w:t>du</w:t>
      </w:r>
      <w:r w:rsidRPr="007D1895">
        <w:rPr>
          <w:rFonts w:asciiTheme="minorHAnsi" w:hAnsiTheme="minorHAnsi" w:cstheme="minorHAnsi"/>
          <w:color w:val="000000"/>
        </w:rPr>
        <w:t xml:space="preserve"> français pour la rédaction du rapport</w:t>
      </w:r>
      <w:r w:rsidR="00667F44">
        <w:rPr>
          <w:rFonts w:asciiTheme="minorHAnsi" w:hAnsiTheme="minorHAnsi" w:cstheme="minorHAnsi"/>
          <w:color w:val="000000"/>
        </w:rPr>
        <w:t xml:space="preserve"> et de l’arabe </w:t>
      </w:r>
      <w:r w:rsidRPr="007D1895">
        <w:rPr>
          <w:rFonts w:asciiTheme="minorHAnsi" w:hAnsiTheme="minorHAnsi" w:cstheme="minorHAnsi"/>
          <w:color w:val="000000"/>
        </w:rPr>
        <w:t>Darija pour l’encadrement du chantier</w:t>
      </w:r>
      <w:r w:rsidR="00667F44">
        <w:rPr>
          <w:rFonts w:asciiTheme="minorHAnsi" w:hAnsiTheme="minorHAnsi" w:cstheme="minorHAnsi"/>
          <w:color w:val="000000"/>
        </w:rPr>
        <w:t xml:space="preserve"> sur le terrain</w:t>
      </w:r>
      <w:r w:rsidRPr="007D1895">
        <w:rPr>
          <w:rFonts w:asciiTheme="minorHAnsi" w:hAnsiTheme="minorHAnsi" w:cstheme="minorHAnsi"/>
          <w:color w:val="000000"/>
        </w:rPr>
        <w:t xml:space="preserve">. </w:t>
      </w:r>
    </w:p>
    <w:p w14:paraId="58312206" w14:textId="77777777" w:rsidR="004E09CE" w:rsidRPr="007D1895" w:rsidRDefault="004E09CE" w:rsidP="007D1895">
      <w:pPr>
        <w:pStyle w:val="Paragraphedeliste"/>
        <w:spacing w:before="120" w:after="0" w:line="276" w:lineRule="auto"/>
        <w:jc w:val="both"/>
        <w:rPr>
          <w:rFonts w:asciiTheme="minorHAnsi" w:hAnsiTheme="minorHAnsi" w:cstheme="minorHAnsi"/>
        </w:rPr>
      </w:pPr>
    </w:p>
    <w:p w14:paraId="782391D3" w14:textId="50C14390" w:rsidR="00265B64" w:rsidRPr="004F5964" w:rsidRDefault="00265B64" w:rsidP="004F5964">
      <w:pPr>
        <w:pStyle w:val="Paragraphedeliste"/>
        <w:numPr>
          <w:ilvl w:val="0"/>
          <w:numId w:val="22"/>
        </w:numPr>
        <w:spacing w:before="120" w:after="0" w:line="276" w:lineRule="auto"/>
        <w:jc w:val="both"/>
        <w:rPr>
          <w:rFonts w:asciiTheme="minorHAnsi" w:hAnsiTheme="minorHAnsi" w:cstheme="minorHAnsi"/>
        </w:rPr>
      </w:pPr>
      <w:r w:rsidRPr="007D1895">
        <w:rPr>
          <w:rFonts w:asciiTheme="minorHAnsi" w:hAnsiTheme="minorHAnsi" w:cstheme="minorHAnsi"/>
          <w:b/>
          <w:color w:val="1790A0"/>
          <w:sz w:val="32"/>
          <w:szCs w:val="32"/>
        </w:rPr>
        <w:t>DUREE ET CALENDRIER DE LA MISSION</w:t>
      </w:r>
    </w:p>
    <w:p w14:paraId="2222D9F2" w14:textId="272FC008" w:rsidR="004E09CE" w:rsidRPr="007D1895" w:rsidRDefault="00265B64" w:rsidP="004F5964">
      <w:pPr>
        <w:autoSpaceDE w:val="0"/>
        <w:autoSpaceDN w:val="0"/>
        <w:adjustRightInd w:val="0"/>
        <w:spacing w:after="0" w:line="360" w:lineRule="auto"/>
        <w:jc w:val="both"/>
        <w:rPr>
          <w:rFonts w:asciiTheme="minorHAnsi" w:hAnsiTheme="minorHAnsi" w:cstheme="minorHAnsi"/>
        </w:rPr>
      </w:pPr>
      <w:r w:rsidRPr="007D1895">
        <w:rPr>
          <w:rFonts w:asciiTheme="minorHAnsi" w:hAnsiTheme="minorHAnsi" w:cstheme="minorHAnsi"/>
        </w:rPr>
        <w:t>La durée de la mission est de 1</w:t>
      </w:r>
      <w:r w:rsidR="004E09CE" w:rsidRPr="007D1895">
        <w:rPr>
          <w:rFonts w:asciiTheme="minorHAnsi" w:hAnsiTheme="minorHAnsi" w:cstheme="minorHAnsi"/>
        </w:rPr>
        <w:t>2</w:t>
      </w:r>
      <w:r w:rsidR="008605E2">
        <w:rPr>
          <w:rFonts w:asciiTheme="minorHAnsi" w:hAnsiTheme="minorHAnsi" w:cstheme="minorHAnsi"/>
        </w:rPr>
        <w:t xml:space="preserve"> </w:t>
      </w:r>
      <w:r w:rsidRPr="007D1895">
        <w:rPr>
          <w:rFonts w:asciiTheme="minorHAnsi" w:hAnsiTheme="minorHAnsi" w:cstheme="minorHAnsi"/>
        </w:rPr>
        <w:t>semaines maximum</w:t>
      </w:r>
      <w:r w:rsidR="004E09CE" w:rsidRPr="007D1895">
        <w:rPr>
          <w:rFonts w:asciiTheme="minorHAnsi" w:hAnsiTheme="minorHAnsi" w:cstheme="minorHAnsi"/>
        </w:rPr>
        <w:t xml:space="preserve">. </w:t>
      </w:r>
    </w:p>
    <w:p w14:paraId="28DA36DF" w14:textId="0648EC50" w:rsidR="00265B64" w:rsidRPr="007D1895" w:rsidRDefault="00265B64" w:rsidP="004F5964">
      <w:pPr>
        <w:autoSpaceDE w:val="0"/>
        <w:autoSpaceDN w:val="0"/>
        <w:adjustRightInd w:val="0"/>
        <w:spacing w:after="0" w:line="360" w:lineRule="auto"/>
        <w:jc w:val="both"/>
        <w:rPr>
          <w:rFonts w:asciiTheme="minorHAnsi" w:hAnsiTheme="minorHAnsi" w:cstheme="minorHAnsi"/>
        </w:rPr>
      </w:pPr>
      <w:r w:rsidRPr="007D1895">
        <w:rPr>
          <w:rFonts w:asciiTheme="minorHAnsi" w:hAnsiTheme="minorHAnsi" w:cstheme="minorHAnsi"/>
        </w:rPr>
        <w:t>Le livrable final devra être remis au plus tard</w:t>
      </w:r>
      <w:r w:rsidR="00F11B9E" w:rsidRPr="007D1895">
        <w:rPr>
          <w:rFonts w:asciiTheme="minorHAnsi" w:hAnsiTheme="minorHAnsi" w:cstheme="minorHAnsi"/>
        </w:rPr>
        <w:t xml:space="preserve"> </w:t>
      </w:r>
      <w:r w:rsidR="008605E2" w:rsidRPr="008605E2">
        <w:rPr>
          <w:rFonts w:asciiTheme="minorHAnsi" w:hAnsiTheme="minorHAnsi" w:cstheme="minorHAnsi"/>
        </w:rPr>
        <w:t>fin</w:t>
      </w:r>
      <w:r w:rsidR="00432EEB">
        <w:rPr>
          <w:rFonts w:asciiTheme="minorHAnsi" w:hAnsiTheme="minorHAnsi" w:cstheme="minorHAnsi"/>
        </w:rPr>
        <w:t xml:space="preserve"> au Printemps 2027</w:t>
      </w:r>
      <w:r w:rsidRPr="007D1895">
        <w:rPr>
          <w:rFonts w:asciiTheme="minorHAnsi" w:hAnsiTheme="minorHAnsi" w:cstheme="minorHAnsi"/>
        </w:rPr>
        <w:t xml:space="preserve">. </w:t>
      </w:r>
    </w:p>
    <w:p w14:paraId="7EDF3D4A" w14:textId="10DA6FED" w:rsidR="00265B64" w:rsidRPr="007D1895" w:rsidRDefault="00F5748C" w:rsidP="007D1895">
      <w:pPr>
        <w:pStyle w:val="Paragraphedeliste"/>
        <w:numPr>
          <w:ilvl w:val="0"/>
          <w:numId w:val="22"/>
        </w:numPr>
        <w:spacing w:before="120" w:after="0" w:line="276" w:lineRule="auto"/>
        <w:jc w:val="both"/>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LOGISTIQUE</w:t>
      </w:r>
    </w:p>
    <w:p w14:paraId="6C101268" w14:textId="2D8BB3CB" w:rsidR="00265B64" w:rsidRPr="007D1895" w:rsidRDefault="00F5748C" w:rsidP="007D1895">
      <w:pPr>
        <w:autoSpaceDE w:val="0"/>
        <w:autoSpaceDN w:val="0"/>
        <w:adjustRightInd w:val="0"/>
        <w:spacing w:after="0" w:line="276" w:lineRule="auto"/>
        <w:jc w:val="both"/>
        <w:rPr>
          <w:rFonts w:asciiTheme="minorHAnsi" w:hAnsiTheme="minorHAnsi" w:cstheme="minorHAnsi"/>
        </w:rPr>
      </w:pPr>
      <w:r w:rsidRPr="007D1895">
        <w:rPr>
          <w:rFonts w:asciiTheme="minorHAnsi" w:hAnsiTheme="minorHAnsi" w:cstheme="minorHAnsi"/>
        </w:rPr>
        <w:t>Tous les frais</w:t>
      </w:r>
      <w:r w:rsidR="00667F44">
        <w:rPr>
          <w:rFonts w:asciiTheme="minorHAnsi" w:hAnsiTheme="minorHAnsi" w:cstheme="minorHAnsi"/>
        </w:rPr>
        <w:t xml:space="preserve"> liés à la mission</w:t>
      </w:r>
      <w:r w:rsidRPr="007D1895">
        <w:rPr>
          <w:rFonts w:asciiTheme="minorHAnsi" w:hAnsiTheme="minorHAnsi" w:cstheme="minorHAnsi"/>
        </w:rPr>
        <w:t xml:space="preserve"> </w:t>
      </w:r>
      <w:r w:rsidR="00667F44">
        <w:rPr>
          <w:rFonts w:asciiTheme="minorHAnsi" w:hAnsiTheme="minorHAnsi" w:cstheme="minorHAnsi"/>
        </w:rPr>
        <w:t>(</w:t>
      </w:r>
      <w:r w:rsidRPr="007D1895">
        <w:rPr>
          <w:rFonts w:asciiTheme="minorHAnsi" w:hAnsiTheme="minorHAnsi" w:cstheme="minorHAnsi"/>
        </w:rPr>
        <w:t>bureautiques, déplacements, hébergement et restauration de l’équipe du</w:t>
      </w:r>
      <w:r w:rsidR="00C655B5" w:rsidRPr="007D1895">
        <w:rPr>
          <w:rFonts w:asciiTheme="minorHAnsi" w:hAnsiTheme="minorHAnsi" w:cstheme="minorHAnsi"/>
        </w:rPr>
        <w:t xml:space="preserve"> </w:t>
      </w:r>
      <w:r w:rsidRPr="007D1895">
        <w:rPr>
          <w:rFonts w:asciiTheme="minorHAnsi" w:hAnsiTheme="minorHAnsi" w:cstheme="minorHAnsi"/>
        </w:rPr>
        <w:t>Consultant</w:t>
      </w:r>
      <w:r w:rsidR="00667F44">
        <w:rPr>
          <w:rFonts w:asciiTheme="minorHAnsi" w:hAnsiTheme="minorHAnsi" w:cstheme="minorHAnsi"/>
        </w:rPr>
        <w:t>)</w:t>
      </w:r>
      <w:r w:rsidRPr="007D1895">
        <w:rPr>
          <w:rFonts w:asciiTheme="minorHAnsi" w:hAnsiTheme="minorHAnsi" w:cstheme="minorHAnsi"/>
        </w:rPr>
        <w:t xml:space="preserve"> sont à la charge du Consultant</w:t>
      </w:r>
      <w:r w:rsidR="00C655B5" w:rsidRPr="007D1895">
        <w:rPr>
          <w:rFonts w:asciiTheme="minorHAnsi" w:hAnsiTheme="minorHAnsi" w:cstheme="minorHAnsi"/>
        </w:rPr>
        <w:t xml:space="preserve"> et devront faire partie intégrante de l’offre financière. </w:t>
      </w:r>
    </w:p>
    <w:p w14:paraId="7ACDD430" w14:textId="77777777" w:rsidR="00C655B5" w:rsidRPr="007D1895" w:rsidRDefault="00C655B5" w:rsidP="007D1895">
      <w:pPr>
        <w:autoSpaceDE w:val="0"/>
        <w:autoSpaceDN w:val="0"/>
        <w:adjustRightInd w:val="0"/>
        <w:spacing w:after="0" w:line="276" w:lineRule="auto"/>
        <w:jc w:val="both"/>
        <w:rPr>
          <w:rFonts w:asciiTheme="minorHAnsi" w:hAnsiTheme="minorHAnsi" w:cstheme="minorHAnsi"/>
        </w:rPr>
      </w:pPr>
    </w:p>
    <w:p w14:paraId="7D450A43" w14:textId="77777777" w:rsidR="00B340C6" w:rsidRPr="007D1895" w:rsidRDefault="00C655B5" w:rsidP="007D1895">
      <w:pPr>
        <w:pStyle w:val="Paragraphedeliste"/>
        <w:numPr>
          <w:ilvl w:val="0"/>
          <w:numId w:val="22"/>
        </w:numPr>
        <w:spacing w:before="120" w:after="0" w:line="276" w:lineRule="auto"/>
        <w:jc w:val="both"/>
        <w:rPr>
          <w:rFonts w:asciiTheme="minorHAnsi" w:hAnsiTheme="minorHAnsi" w:cstheme="minorHAnsi"/>
          <w:b/>
          <w:color w:val="1790A0"/>
          <w:sz w:val="32"/>
          <w:szCs w:val="32"/>
        </w:rPr>
      </w:pPr>
      <w:r w:rsidRPr="007D1895">
        <w:rPr>
          <w:rFonts w:asciiTheme="minorHAnsi" w:hAnsiTheme="minorHAnsi" w:cstheme="minorHAnsi"/>
          <w:b/>
          <w:color w:val="1790A0"/>
          <w:sz w:val="32"/>
          <w:szCs w:val="32"/>
        </w:rPr>
        <w:t>COMPOSITION ET DEPOT DU DOSSIER DE SOUMISSION</w:t>
      </w:r>
    </w:p>
    <w:p w14:paraId="16242170" w14:textId="5FFF6AC2" w:rsidR="00B340C6" w:rsidRPr="007D1895" w:rsidRDefault="00B340C6" w:rsidP="007D1895">
      <w:pPr>
        <w:spacing w:before="120" w:after="0" w:line="276" w:lineRule="auto"/>
        <w:jc w:val="both"/>
        <w:rPr>
          <w:rFonts w:asciiTheme="minorHAnsi" w:hAnsiTheme="minorHAnsi" w:cstheme="minorHAnsi"/>
        </w:rPr>
      </w:pPr>
      <w:r w:rsidRPr="007D1895">
        <w:rPr>
          <w:rFonts w:asciiTheme="minorHAnsi" w:hAnsiTheme="minorHAnsi" w:cstheme="minorHAnsi"/>
        </w:rPr>
        <w:t>Les Consultants ou Bureaux d’Etudes intéressés doivent présenter un dossier de soumission comprenant</w:t>
      </w:r>
      <w:r w:rsidRPr="007D1895">
        <w:rPr>
          <w:rFonts w:asciiTheme="minorHAnsi" w:hAnsiTheme="minorHAnsi" w:cstheme="minorHAnsi"/>
          <w:b/>
          <w:color w:val="1790A0"/>
          <w:sz w:val="32"/>
          <w:szCs w:val="32"/>
        </w:rPr>
        <w:t xml:space="preserve"> </w:t>
      </w:r>
      <w:r w:rsidRPr="007D1895">
        <w:rPr>
          <w:rFonts w:asciiTheme="minorHAnsi" w:hAnsiTheme="minorHAnsi" w:cstheme="minorHAnsi"/>
        </w:rPr>
        <w:t>les éléments suivants :</w:t>
      </w:r>
    </w:p>
    <w:p w14:paraId="03237CFD" w14:textId="60B0E46C" w:rsidR="00B340C6" w:rsidRPr="007D1895" w:rsidRDefault="00B340C6" w:rsidP="004F5964">
      <w:pPr>
        <w:pStyle w:val="Paragraphedeliste"/>
        <w:numPr>
          <w:ilvl w:val="0"/>
          <w:numId w:val="21"/>
        </w:numPr>
        <w:spacing w:before="120" w:line="276" w:lineRule="auto"/>
        <w:jc w:val="both"/>
        <w:rPr>
          <w:rFonts w:asciiTheme="minorHAnsi" w:hAnsiTheme="minorHAnsi" w:cstheme="minorHAnsi"/>
        </w:rPr>
      </w:pPr>
      <w:r w:rsidRPr="007D1895">
        <w:rPr>
          <w:rFonts w:asciiTheme="minorHAnsi" w:hAnsiTheme="minorHAnsi" w:cstheme="minorHAnsi"/>
          <w:b/>
          <w:bCs/>
        </w:rPr>
        <w:t>Offre technique (80%)</w:t>
      </w:r>
      <w:r w:rsidR="00910228">
        <w:rPr>
          <w:rFonts w:asciiTheme="minorHAnsi" w:hAnsiTheme="minorHAnsi" w:cstheme="minorHAnsi"/>
          <w:b/>
          <w:bCs/>
        </w:rPr>
        <w:t xml:space="preserve"> </w:t>
      </w:r>
      <w:r w:rsidRPr="007D1895">
        <w:rPr>
          <w:rFonts w:asciiTheme="minorHAnsi" w:hAnsiTheme="minorHAnsi" w:cstheme="minorHAnsi"/>
          <w:b/>
          <w:bCs/>
        </w:rPr>
        <w:t>:</w:t>
      </w:r>
    </w:p>
    <w:p w14:paraId="037EAB57" w14:textId="5BE018EC" w:rsidR="00B340C6" w:rsidRPr="007D1895" w:rsidRDefault="00B340C6" w:rsidP="007D1895">
      <w:pPr>
        <w:autoSpaceDE w:val="0"/>
        <w:autoSpaceDN w:val="0"/>
        <w:adjustRightInd w:val="0"/>
        <w:spacing w:after="0" w:line="276" w:lineRule="auto"/>
        <w:jc w:val="both"/>
        <w:rPr>
          <w:rFonts w:asciiTheme="minorHAnsi" w:hAnsiTheme="minorHAnsi" w:cstheme="minorHAnsi"/>
        </w:rPr>
      </w:pPr>
      <w:r w:rsidRPr="007D1895">
        <w:rPr>
          <w:rFonts w:asciiTheme="minorHAnsi" w:hAnsiTheme="minorHAnsi" w:cstheme="minorHAnsi"/>
        </w:rPr>
        <w:t>Les soumissionnaires devront présenter une offre qui comprendra les documents suivants :</w:t>
      </w:r>
    </w:p>
    <w:p w14:paraId="2D7FC947" w14:textId="637D325C" w:rsidR="00B340C6" w:rsidRPr="004F5964" w:rsidRDefault="00B340C6" w:rsidP="004F5964">
      <w:pPr>
        <w:pStyle w:val="Paragraphedeliste"/>
        <w:numPr>
          <w:ilvl w:val="0"/>
          <w:numId w:val="30"/>
        </w:numPr>
        <w:autoSpaceDE w:val="0"/>
        <w:autoSpaceDN w:val="0"/>
        <w:adjustRightInd w:val="0"/>
        <w:spacing w:after="0" w:line="276" w:lineRule="auto"/>
        <w:jc w:val="both"/>
        <w:rPr>
          <w:rFonts w:asciiTheme="minorHAnsi" w:hAnsiTheme="minorHAnsi" w:cstheme="minorHAnsi"/>
        </w:rPr>
      </w:pPr>
      <w:r w:rsidRPr="004F5964">
        <w:rPr>
          <w:rFonts w:asciiTheme="minorHAnsi" w:hAnsiTheme="minorHAnsi" w:cstheme="minorHAnsi"/>
        </w:rPr>
        <w:t xml:space="preserve">Méthodologie proposée et plan détaillé pour la réalisation de la prestation </w:t>
      </w:r>
      <w:r w:rsidRPr="004F5964">
        <w:rPr>
          <w:rFonts w:asciiTheme="minorHAnsi" w:hAnsiTheme="minorHAnsi" w:cstheme="minorHAnsi"/>
          <w:i/>
          <w:iCs/>
        </w:rPr>
        <w:t>(50 points)</w:t>
      </w:r>
      <w:r w:rsidR="009C0CAC" w:rsidRPr="004F5964">
        <w:rPr>
          <w:rFonts w:asciiTheme="minorHAnsi" w:hAnsiTheme="minorHAnsi" w:cstheme="minorHAnsi"/>
          <w:i/>
          <w:iCs/>
        </w:rPr>
        <w:t>.</w:t>
      </w:r>
    </w:p>
    <w:p w14:paraId="75C72420" w14:textId="24BE8A9F" w:rsidR="00B340C6" w:rsidRPr="004F5964" w:rsidRDefault="00B340C6" w:rsidP="004F5964">
      <w:pPr>
        <w:pStyle w:val="Paragraphedeliste"/>
        <w:numPr>
          <w:ilvl w:val="0"/>
          <w:numId w:val="30"/>
        </w:numPr>
        <w:autoSpaceDE w:val="0"/>
        <w:autoSpaceDN w:val="0"/>
        <w:adjustRightInd w:val="0"/>
        <w:spacing w:after="0" w:line="276" w:lineRule="auto"/>
        <w:jc w:val="both"/>
        <w:rPr>
          <w:rFonts w:asciiTheme="minorHAnsi" w:hAnsiTheme="minorHAnsi" w:cstheme="minorHAnsi"/>
        </w:rPr>
      </w:pPr>
      <w:r w:rsidRPr="004F5964">
        <w:rPr>
          <w:rFonts w:asciiTheme="minorHAnsi" w:hAnsiTheme="minorHAnsi" w:cstheme="minorHAnsi"/>
        </w:rPr>
        <w:t>Profil du ou des consultants mobilisés (CV</w:t>
      </w:r>
      <w:r w:rsidR="009C0CAC">
        <w:rPr>
          <w:rFonts w:asciiTheme="minorHAnsi" w:hAnsiTheme="minorHAnsi" w:cstheme="minorHAnsi"/>
        </w:rPr>
        <w:t xml:space="preserve"> de</w:t>
      </w:r>
      <w:r w:rsidRPr="004F5964">
        <w:rPr>
          <w:rFonts w:asciiTheme="minorHAnsi" w:hAnsiTheme="minorHAnsi" w:cstheme="minorHAnsi"/>
        </w:rPr>
        <w:t xml:space="preserve"> 4p</w:t>
      </w:r>
      <w:r w:rsidR="009C0CAC">
        <w:rPr>
          <w:rFonts w:asciiTheme="minorHAnsi" w:hAnsiTheme="minorHAnsi" w:cstheme="minorHAnsi"/>
        </w:rPr>
        <w:t xml:space="preserve"> max</w:t>
      </w:r>
      <w:r w:rsidRPr="004F5964">
        <w:rPr>
          <w:rFonts w:asciiTheme="minorHAnsi" w:hAnsiTheme="minorHAnsi" w:cstheme="minorHAnsi"/>
        </w:rPr>
        <w:t>, les pages supplémentaires ne seront pas considérées) et composition et qualification d’une éventuelle équipe d’appui pour la</w:t>
      </w:r>
    </w:p>
    <w:p w14:paraId="73C1D84B" w14:textId="66C3A178" w:rsidR="00B340C6" w:rsidRPr="004F5964" w:rsidRDefault="00B340C6" w:rsidP="004F5964">
      <w:pPr>
        <w:pStyle w:val="Paragraphedeliste"/>
        <w:autoSpaceDE w:val="0"/>
        <w:autoSpaceDN w:val="0"/>
        <w:adjustRightInd w:val="0"/>
        <w:spacing w:after="0" w:line="276" w:lineRule="auto"/>
        <w:jc w:val="both"/>
        <w:rPr>
          <w:rFonts w:asciiTheme="minorHAnsi" w:hAnsiTheme="minorHAnsi" w:cstheme="minorHAnsi"/>
        </w:rPr>
      </w:pPr>
      <w:r w:rsidRPr="004F5964">
        <w:rPr>
          <w:rFonts w:asciiTheme="minorHAnsi" w:hAnsiTheme="minorHAnsi" w:cstheme="minorHAnsi"/>
        </w:rPr>
        <w:t xml:space="preserve">réalisation de la prestation </w:t>
      </w:r>
      <w:r w:rsidRPr="004F5964">
        <w:rPr>
          <w:rFonts w:asciiTheme="minorHAnsi" w:hAnsiTheme="minorHAnsi" w:cstheme="minorHAnsi"/>
          <w:i/>
          <w:iCs/>
        </w:rPr>
        <w:t>(30 points)</w:t>
      </w:r>
      <w:r w:rsidR="009C0CAC" w:rsidRPr="004F5964">
        <w:rPr>
          <w:rFonts w:asciiTheme="minorHAnsi" w:hAnsiTheme="minorHAnsi" w:cstheme="minorHAnsi"/>
          <w:i/>
          <w:iCs/>
        </w:rPr>
        <w:t>.</w:t>
      </w:r>
    </w:p>
    <w:p w14:paraId="6E93B6CB" w14:textId="5F6B549F" w:rsidR="00B340C6" w:rsidRPr="004F5964" w:rsidRDefault="00B340C6" w:rsidP="004F5964">
      <w:pPr>
        <w:pStyle w:val="Paragraphedeliste"/>
        <w:numPr>
          <w:ilvl w:val="0"/>
          <w:numId w:val="30"/>
        </w:numPr>
        <w:autoSpaceDE w:val="0"/>
        <w:autoSpaceDN w:val="0"/>
        <w:adjustRightInd w:val="0"/>
        <w:spacing w:after="0" w:line="276" w:lineRule="auto"/>
        <w:jc w:val="both"/>
        <w:rPr>
          <w:rFonts w:asciiTheme="minorHAnsi" w:hAnsiTheme="minorHAnsi" w:cstheme="minorHAnsi"/>
        </w:rPr>
      </w:pPr>
      <w:r w:rsidRPr="004F5964">
        <w:rPr>
          <w:rFonts w:asciiTheme="minorHAnsi" w:hAnsiTheme="minorHAnsi" w:cstheme="minorHAnsi"/>
        </w:rPr>
        <w:t>Copie des documents soutenant les expériences pour la mission</w:t>
      </w:r>
      <w:r w:rsidR="009C0CAC">
        <w:rPr>
          <w:rFonts w:asciiTheme="minorHAnsi" w:hAnsiTheme="minorHAnsi" w:cstheme="minorHAnsi"/>
        </w:rPr>
        <w:t>.</w:t>
      </w:r>
    </w:p>
    <w:p w14:paraId="00418C43" w14:textId="3D72D3EC" w:rsidR="00B340C6" w:rsidRPr="004F5964" w:rsidRDefault="00B340C6" w:rsidP="004F5964">
      <w:pPr>
        <w:pStyle w:val="Paragraphedeliste"/>
        <w:autoSpaceDE w:val="0"/>
        <w:autoSpaceDN w:val="0"/>
        <w:adjustRightInd w:val="0"/>
        <w:spacing w:after="0" w:line="276" w:lineRule="auto"/>
        <w:jc w:val="both"/>
        <w:rPr>
          <w:rFonts w:asciiTheme="minorHAnsi" w:hAnsiTheme="minorHAnsi" w:cstheme="minorHAnsi"/>
        </w:rPr>
      </w:pPr>
      <w:r w:rsidRPr="004F5964">
        <w:rPr>
          <w:rFonts w:asciiTheme="minorHAnsi" w:hAnsiTheme="minorHAnsi" w:cstheme="minorHAnsi"/>
        </w:rPr>
        <w:t xml:space="preserve">Seules les offres qualifiées techniquement </w:t>
      </w:r>
      <w:r w:rsidRPr="004F5964">
        <w:rPr>
          <w:rFonts w:asciiTheme="minorHAnsi" w:hAnsiTheme="minorHAnsi" w:cstheme="minorHAnsi"/>
          <w:i/>
          <w:iCs/>
        </w:rPr>
        <w:t>(seuil minimal de 65 points)</w:t>
      </w:r>
      <w:r w:rsidRPr="004F5964">
        <w:rPr>
          <w:rFonts w:asciiTheme="minorHAnsi" w:hAnsiTheme="minorHAnsi" w:cstheme="minorHAnsi"/>
        </w:rPr>
        <w:t xml:space="preserve"> seront évaluées financièrement</w:t>
      </w:r>
      <w:r w:rsidR="005B407F">
        <w:rPr>
          <w:rFonts w:asciiTheme="minorHAnsi" w:hAnsiTheme="minorHAnsi" w:cstheme="minorHAnsi"/>
        </w:rPr>
        <w:t>.</w:t>
      </w:r>
    </w:p>
    <w:p w14:paraId="788E7C4C" w14:textId="06D8EB3B" w:rsidR="00B340C6" w:rsidRPr="007D1895" w:rsidRDefault="00B340C6" w:rsidP="007D1895">
      <w:pPr>
        <w:autoSpaceDE w:val="0"/>
        <w:autoSpaceDN w:val="0"/>
        <w:adjustRightInd w:val="0"/>
        <w:spacing w:after="0" w:line="276" w:lineRule="auto"/>
        <w:jc w:val="both"/>
        <w:rPr>
          <w:rFonts w:asciiTheme="minorHAnsi" w:hAnsiTheme="minorHAnsi" w:cstheme="minorHAnsi"/>
        </w:rPr>
      </w:pPr>
    </w:p>
    <w:p w14:paraId="6DAE9551" w14:textId="4068C404" w:rsidR="00B340C6" w:rsidRPr="007D1895" w:rsidRDefault="00B340C6" w:rsidP="004F5964">
      <w:pPr>
        <w:pStyle w:val="Paragraphedeliste"/>
        <w:numPr>
          <w:ilvl w:val="0"/>
          <w:numId w:val="21"/>
        </w:numPr>
        <w:spacing w:before="120" w:line="276" w:lineRule="auto"/>
        <w:jc w:val="both"/>
        <w:rPr>
          <w:rFonts w:asciiTheme="minorHAnsi" w:hAnsiTheme="minorHAnsi" w:cstheme="minorHAnsi"/>
        </w:rPr>
      </w:pPr>
      <w:r w:rsidRPr="007D1895">
        <w:rPr>
          <w:rFonts w:asciiTheme="minorHAnsi" w:hAnsiTheme="minorHAnsi" w:cstheme="minorHAnsi"/>
          <w:b/>
          <w:bCs/>
        </w:rPr>
        <w:t>Offre financière (20%):</w:t>
      </w:r>
    </w:p>
    <w:p w14:paraId="57B39D89" w14:textId="77777777" w:rsidR="00910228" w:rsidRDefault="00B340C6" w:rsidP="00910228">
      <w:pPr>
        <w:autoSpaceDE w:val="0"/>
        <w:autoSpaceDN w:val="0"/>
        <w:adjustRightInd w:val="0"/>
        <w:spacing w:line="276" w:lineRule="auto"/>
        <w:jc w:val="both"/>
        <w:rPr>
          <w:rFonts w:asciiTheme="minorHAnsi" w:hAnsiTheme="minorHAnsi" w:cstheme="minorHAnsi"/>
        </w:rPr>
      </w:pPr>
      <w:r w:rsidRPr="007D1895">
        <w:rPr>
          <w:rFonts w:asciiTheme="minorHAnsi" w:hAnsiTheme="minorHAnsi" w:cstheme="minorHAnsi"/>
        </w:rPr>
        <w:t>Les soumissionnaires proposent leur offre sous forme de montant forfaitaire et présentent dans un</w:t>
      </w:r>
      <w:r w:rsidR="00910228">
        <w:rPr>
          <w:rFonts w:asciiTheme="minorHAnsi" w:hAnsiTheme="minorHAnsi" w:cstheme="minorHAnsi"/>
        </w:rPr>
        <w:t xml:space="preserve"> </w:t>
      </w:r>
      <w:r w:rsidRPr="007D1895">
        <w:rPr>
          <w:rFonts w:asciiTheme="minorHAnsi" w:hAnsiTheme="minorHAnsi" w:cstheme="minorHAnsi"/>
        </w:rPr>
        <w:t>tableau des coûts, la ventilation de ces montants forfaitaires en y incluant les éléments qui le</w:t>
      </w:r>
      <w:r w:rsidR="00910228">
        <w:rPr>
          <w:rFonts w:asciiTheme="minorHAnsi" w:hAnsiTheme="minorHAnsi" w:cstheme="minorHAnsi"/>
        </w:rPr>
        <w:t xml:space="preserve"> </w:t>
      </w:r>
      <w:r w:rsidRPr="007D1895">
        <w:rPr>
          <w:rFonts w:asciiTheme="minorHAnsi" w:hAnsiTheme="minorHAnsi" w:cstheme="minorHAnsi"/>
        </w:rPr>
        <w:t>composent</w:t>
      </w:r>
      <w:r w:rsidR="00452C02" w:rsidRPr="007D1895">
        <w:rPr>
          <w:rFonts w:asciiTheme="minorHAnsi" w:hAnsiTheme="minorHAnsi" w:cstheme="minorHAnsi"/>
        </w:rPr>
        <w:t xml:space="preserve"> </w:t>
      </w:r>
      <w:r w:rsidRPr="007D1895">
        <w:rPr>
          <w:rFonts w:asciiTheme="minorHAnsi" w:hAnsiTheme="minorHAnsi" w:cstheme="minorHAnsi"/>
        </w:rPr>
        <w:t>à savoir</w:t>
      </w:r>
      <w:r w:rsidR="00910228">
        <w:rPr>
          <w:rFonts w:asciiTheme="minorHAnsi" w:hAnsiTheme="minorHAnsi" w:cstheme="minorHAnsi"/>
        </w:rPr>
        <w:t> :</w:t>
      </w:r>
    </w:p>
    <w:p w14:paraId="53E60FA5" w14:textId="473FA710" w:rsidR="00910228" w:rsidRDefault="00910228" w:rsidP="00910228">
      <w:pPr>
        <w:pStyle w:val="Paragraphedeliste"/>
        <w:numPr>
          <w:ilvl w:val="0"/>
          <w:numId w:val="30"/>
        </w:numPr>
        <w:autoSpaceDE w:val="0"/>
        <w:autoSpaceDN w:val="0"/>
        <w:adjustRightInd w:val="0"/>
        <w:spacing w:after="0" w:line="276" w:lineRule="auto"/>
        <w:jc w:val="both"/>
        <w:rPr>
          <w:rFonts w:asciiTheme="minorHAnsi" w:hAnsiTheme="minorHAnsi" w:cstheme="minorHAnsi"/>
        </w:rPr>
      </w:pPr>
      <w:r w:rsidRPr="00910228">
        <w:rPr>
          <w:rFonts w:asciiTheme="minorHAnsi" w:hAnsiTheme="minorHAnsi" w:cstheme="minorHAnsi"/>
        </w:rPr>
        <w:t>L</w:t>
      </w:r>
      <w:r w:rsidR="00B340C6" w:rsidRPr="00910228">
        <w:rPr>
          <w:rFonts w:asciiTheme="minorHAnsi" w:hAnsiTheme="minorHAnsi" w:cstheme="minorHAnsi"/>
        </w:rPr>
        <w:t xml:space="preserve">es frais de </w:t>
      </w:r>
      <w:r>
        <w:rPr>
          <w:rFonts w:asciiTheme="minorHAnsi" w:hAnsiTheme="minorHAnsi" w:cstheme="minorHAnsi"/>
        </w:rPr>
        <w:t>déplacement ;</w:t>
      </w:r>
    </w:p>
    <w:p w14:paraId="2CF09BA3" w14:textId="609ACB09" w:rsidR="00910228" w:rsidRDefault="00910228" w:rsidP="00910228">
      <w:pPr>
        <w:pStyle w:val="Paragraphedeliste"/>
        <w:numPr>
          <w:ilvl w:val="0"/>
          <w:numId w:val="30"/>
        </w:numPr>
        <w:autoSpaceDE w:val="0"/>
        <w:autoSpaceDN w:val="0"/>
        <w:adjustRightInd w:val="0"/>
        <w:spacing w:after="0" w:line="276" w:lineRule="auto"/>
        <w:jc w:val="both"/>
        <w:rPr>
          <w:rFonts w:asciiTheme="minorHAnsi" w:hAnsiTheme="minorHAnsi" w:cstheme="minorHAnsi"/>
        </w:rPr>
      </w:pPr>
      <w:r>
        <w:rPr>
          <w:rFonts w:asciiTheme="minorHAnsi" w:hAnsiTheme="minorHAnsi" w:cstheme="minorHAnsi"/>
        </w:rPr>
        <w:t>L</w:t>
      </w:r>
      <w:r w:rsidR="00B340C6" w:rsidRPr="00910228">
        <w:rPr>
          <w:rFonts w:asciiTheme="minorHAnsi" w:hAnsiTheme="minorHAnsi" w:cstheme="minorHAnsi"/>
        </w:rPr>
        <w:t>es indemnités journalières/Perdiems</w:t>
      </w:r>
      <w:r>
        <w:rPr>
          <w:rFonts w:asciiTheme="minorHAnsi" w:hAnsiTheme="minorHAnsi" w:cstheme="minorHAnsi"/>
        </w:rPr>
        <w:t> ;</w:t>
      </w:r>
    </w:p>
    <w:p w14:paraId="384BFB3D" w14:textId="01CD9700" w:rsidR="00910228" w:rsidRDefault="00910228" w:rsidP="00910228">
      <w:pPr>
        <w:pStyle w:val="Paragraphedeliste"/>
        <w:numPr>
          <w:ilvl w:val="0"/>
          <w:numId w:val="30"/>
        </w:numPr>
        <w:autoSpaceDE w:val="0"/>
        <w:autoSpaceDN w:val="0"/>
        <w:adjustRightInd w:val="0"/>
        <w:spacing w:after="0" w:line="276" w:lineRule="auto"/>
        <w:jc w:val="both"/>
        <w:rPr>
          <w:rFonts w:asciiTheme="minorHAnsi" w:hAnsiTheme="minorHAnsi" w:cstheme="minorHAnsi"/>
        </w:rPr>
      </w:pPr>
      <w:r>
        <w:rPr>
          <w:rFonts w:asciiTheme="minorHAnsi" w:hAnsiTheme="minorHAnsi" w:cstheme="minorHAnsi"/>
        </w:rPr>
        <w:t>L</w:t>
      </w:r>
      <w:r w:rsidR="00B340C6" w:rsidRPr="00910228">
        <w:rPr>
          <w:rFonts w:asciiTheme="minorHAnsi" w:hAnsiTheme="minorHAnsi" w:cstheme="minorHAnsi"/>
        </w:rPr>
        <w:t>e nombre de jours de</w:t>
      </w:r>
      <w:r w:rsidRPr="00910228">
        <w:rPr>
          <w:rFonts w:asciiTheme="minorHAnsi" w:hAnsiTheme="minorHAnsi" w:cstheme="minorHAnsi"/>
        </w:rPr>
        <w:t xml:space="preserve"> </w:t>
      </w:r>
      <w:r w:rsidR="00B340C6" w:rsidRPr="00910228">
        <w:rPr>
          <w:rFonts w:asciiTheme="minorHAnsi" w:hAnsiTheme="minorHAnsi" w:cstheme="minorHAnsi"/>
        </w:rPr>
        <w:t>prestation avec</w:t>
      </w:r>
      <w:r w:rsidR="00452C02" w:rsidRPr="00910228">
        <w:rPr>
          <w:rFonts w:asciiTheme="minorHAnsi" w:hAnsiTheme="minorHAnsi" w:cstheme="minorHAnsi"/>
        </w:rPr>
        <w:t xml:space="preserve"> </w:t>
      </w:r>
      <w:r w:rsidR="00B340C6" w:rsidRPr="00910228">
        <w:rPr>
          <w:rFonts w:asciiTheme="minorHAnsi" w:hAnsiTheme="minorHAnsi" w:cstheme="minorHAnsi"/>
        </w:rPr>
        <w:t>le taux journalier des honoraires</w:t>
      </w:r>
      <w:r>
        <w:rPr>
          <w:rFonts w:asciiTheme="minorHAnsi" w:hAnsiTheme="minorHAnsi" w:cstheme="minorHAnsi"/>
        </w:rPr>
        <w:t> ;</w:t>
      </w:r>
    </w:p>
    <w:p w14:paraId="68C268C9" w14:textId="165C47CC" w:rsidR="00910228" w:rsidRDefault="00910228" w:rsidP="00910228">
      <w:pPr>
        <w:pStyle w:val="Paragraphedeliste"/>
        <w:numPr>
          <w:ilvl w:val="0"/>
          <w:numId w:val="30"/>
        </w:numPr>
        <w:autoSpaceDE w:val="0"/>
        <w:autoSpaceDN w:val="0"/>
        <w:adjustRightInd w:val="0"/>
        <w:spacing w:line="276" w:lineRule="auto"/>
        <w:jc w:val="both"/>
        <w:rPr>
          <w:rFonts w:asciiTheme="minorHAnsi" w:hAnsiTheme="minorHAnsi" w:cstheme="minorHAnsi"/>
        </w:rPr>
      </w:pPr>
      <w:r>
        <w:rPr>
          <w:rFonts w:asciiTheme="minorHAnsi" w:hAnsiTheme="minorHAnsi" w:cstheme="minorHAnsi"/>
        </w:rPr>
        <w:t>L</w:t>
      </w:r>
      <w:r w:rsidR="00B340C6" w:rsidRPr="00910228">
        <w:rPr>
          <w:rFonts w:asciiTheme="minorHAnsi" w:hAnsiTheme="minorHAnsi" w:cstheme="minorHAnsi"/>
        </w:rPr>
        <w:t>es autres frais (matériels,</w:t>
      </w:r>
      <w:r w:rsidR="005B407F">
        <w:rPr>
          <w:rFonts w:asciiTheme="minorHAnsi" w:hAnsiTheme="minorHAnsi" w:cstheme="minorHAnsi"/>
        </w:rPr>
        <w:t xml:space="preserve"> plantes</w:t>
      </w:r>
      <w:r>
        <w:rPr>
          <w:rFonts w:asciiTheme="minorHAnsi" w:hAnsiTheme="minorHAnsi" w:cstheme="minorHAnsi"/>
        </w:rPr>
        <w:t xml:space="preserve"> etc</w:t>
      </w:r>
      <w:r w:rsidR="00B340C6" w:rsidRPr="00910228">
        <w:rPr>
          <w:rFonts w:asciiTheme="minorHAnsi" w:hAnsiTheme="minorHAnsi" w:cstheme="minorHAnsi"/>
        </w:rPr>
        <w:t xml:space="preserve">). </w:t>
      </w:r>
    </w:p>
    <w:p w14:paraId="5163BF9D" w14:textId="77777777" w:rsidR="00910228" w:rsidRDefault="00B340C6" w:rsidP="00910228">
      <w:pPr>
        <w:autoSpaceDE w:val="0"/>
        <w:autoSpaceDN w:val="0"/>
        <w:adjustRightInd w:val="0"/>
        <w:spacing w:line="276" w:lineRule="auto"/>
        <w:jc w:val="both"/>
        <w:rPr>
          <w:rFonts w:asciiTheme="minorHAnsi" w:hAnsiTheme="minorHAnsi" w:cstheme="minorHAnsi"/>
        </w:rPr>
      </w:pPr>
      <w:r w:rsidRPr="00910228">
        <w:rPr>
          <w:rFonts w:asciiTheme="minorHAnsi" w:hAnsiTheme="minorHAnsi" w:cstheme="minorHAnsi"/>
        </w:rPr>
        <w:t>L’offre financière</w:t>
      </w:r>
      <w:r w:rsidR="00910228" w:rsidRPr="00910228">
        <w:rPr>
          <w:rFonts w:asciiTheme="minorHAnsi" w:hAnsiTheme="minorHAnsi" w:cstheme="minorHAnsi"/>
        </w:rPr>
        <w:t xml:space="preserve"> </w:t>
      </w:r>
      <w:r w:rsidRPr="00910228">
        <w:rPr>
          <w:rFonts w:asciiTheme="minorHAnsi" w:hAnsiTheme="minorHAnsi" w:cstheme="minorHAnsi"/>
        </w:rPr>
        <w:t>s’entend toutes taxes</w:t>
      </w:r>
      <w:r w:rsidR="00452C02" w:rsidRPr="00910228">
        <w:rPr>
          <w:rFonts w:asciiTheme="minorHAnsi" w:hAnsiTheme="minorHAnsi" w:cstheme="minorHAnsi"/>
        </w:rPr>
        <w:t xml:space="preserve"> </w:t>
      </w:r>
      <w:r w:rsidRPr="00910228">
        <w:rPr>
          <w:rFonts w:asciiTheme="minorHAnsi" w:hAnsiTheme="minorHAnsi" w:cstheme="minorHAnsi"/>
        </w:rPr>
        <w:t>comprises (TTC).</w:t>
      </w:r>
      <w:r w:rsidR="0019167B" w:rsidRPr="00910228">
        <w:rPr>
          <w:rFonts w:asciiTheme="minorHAnsi" w:hAnsiTheme="minorHAnsi" w:cstheme="minorHAnsi"/>
        </w:rPr>
        <w:t xml:space="preserve"> Le soumissionnaire pourra découper son offre en 2 Lots</w:t>
      </w:r>
      <w:r w:rsidR="00910228" w:rsidRPr="00910228">
        <w:rPr>
          <w:rFonts w:asciiTheme="minorHAnsi" w:hAnsiTheme="minorHAnsi" w:cstheme="minorHAnsi"/>
        </w:rPr>
        <w:t xml:space="preserve"> </w:t>
      </w:r>
      <w:r w:rsidR="0019167B" w:rsidRPr="00910228">
        <w:rPr>
          <w:rFonts w:asciiTheme="minorHAnsi" w:hAnsiTheme="minorHAnsi" w:cstheme="minorHAnsi"/>
        </w:rPr>
        <w:t>distincts s’il le souhaite</w:t>
      </w:r>
      <w:r w:rsidR="00910228">
        <w:rPr>
          <w:rFonts w:asciiTheme="minorHAnsi" w:hAnsiTheme="minorHAnsi" w:cstheme="minorHAnsi"/>
        </w:rPr>
        <w:t> :</w:t>
      </w:r>
    </w:p>
    <w:p w14:paraId="69AF7521" w14:textId="0868851D" w:rsidR="00910228" w:rsidRDefault="0019167B" w:rsidP="00910228">
      <w:pPr>
        <w:pStyle w:val="Paragraphedeliste"/>
        <w:numPr>
          <w:ilvl w:val="0"/>
          <w:numId w:val="32"/>
        </w:numPr>
        <w:autoSpaceDE w:val="0"/>
        <w:autoSpaceDN w:val="0"/>
        <w:adjustRightInd w:val="0"/>
        <w:spacing w:after="0" w:line="276" w:lineRule="auto"/>
        <w:jc w:val="both"/>
        <w:rPr>
          <w:rFonts w:asciiTheme="minorHAnsi" w:hAnsiTheme="minorHAnsi" w:cstheme="minorHAnsi"/>
        </w:rPr>
      </w:pPr>
      <w:r w:rsidRPr="00910228">
        <w:rPr>
          <w:rFonts w:asciiTheme="minorHAnsi" w:hAnsiTheme="minorHAnsi" w:cstheme="minorHAnsi"/>
          <w:b/>
          <w:bCs/>
          <w:color w:val="7F7F7F" w:themeColor="text1" w:themeTint="80"/>
        </w:rPr>
        <w:t>Lot 1 :</w:t>
      </w:r>
      <w:r w:rsidRPr="00910228">
        <w:rPr>
          <w:rFonts w:asciiTheme="minorHAnsi" w:hAnsiTheme="minorHAnsi" w:cstheme="minorHAnsi"/>
        </w:rPr>
        <w:t xml:space="preserve"> Etude </w:t>
      </w:r>
      <w:r w:rsidR="00910228">
        <w:rPr>
          <w:rFonts w:asciiTheme="minorHAnsi" w:hAnsiTheme="minorHAnsi" w:cstheme="minorHAnsi"/>
        </w:rPr>
        <w:t>préliminaire</w:t>
      </w:r>
      <w:r w:rsidR="009B69F2">
        <w:rPr>
          <w:rFonts w:asciiTheme="minorHAnsi" w:hAnsiTheme="minorHAnsi" w:cstheme="minorHAnsi"/>
        </w:rPr>
        <w:t xml:space="preserve"> </w:t>
      </w:r>
      <w:r w:rsidR="00BB696E">
        <w:rPr>
          <w:rFonts w:asciiTheme="minorHAnsi" w:hAnsiTheme="minorHAnsi" w:cstheme="minorHAnsi"/>
        </w:rPr>
        <w:t>(Béni Mellal + Tata)</w:t>
      </w:r>
    </w:p>
    <w:p w14:paraId="4C8D7548" w14:textId="773CCAA6" w:rsidR="005B407F" w:rsidRDefault="0019167B" w:rsidP="005B407F">
      <w:pPr>
        <w:pStyle w:val="Paragraphedeliste"/>
        <w:numPr>
          <w:ilvl w:val="0"/>
          <w:numId w:val="32"/>
        </w:numPr>
        <w:autoSpaceDE w:val="0"/>
        <w:autoSpaceDN w:val="0"/>
        <w:adjustRightInd w:val="0"/>
        <w:spacing w:line="276" w:lineRule="auto"/>
        <w:jc w:val="both"/>
        <w:rPr>
          <w:rFonts w:asciiTheme="minorHAnsi" w:hAnsiTheme="minorHAnsi" w:cstheme="minorHAnsi"/>
        </w:rPr>
      </w:pPr>
      <w:r w:rsidRPr="00910228">
        <w:rPr>
          <w:rFonts w:asciiTheme="minorHAnsi" w:hAnsiTheme="minorHAnsi" w:cstheme="minorHAnsi"/>
          <w:b/>
          <w:bCs/>
          <w:color w:val="7F7F7F" w:themeColor="text1" w:themeTint="80"/>
        </w:rPr>
        <w:t>Lot 2 :</w:t>
      </w:r>
      <w:r w:rsidRPr="00910228">
        <w:rPr>
          <w:rFonts w:asciiTheme="minorHAnsi" w:hAnsiTheme="minorHAnsi" w:cstheme="minorHAnsi"/>
          <w:color w:val="7F7F7F" w:themeColor="text1" w:themeTint="80"/>
        </w:rPr>
        <w:t xml:space="preserve"> </w:t>
      </w:r>
      <w:r w:rsidR="00910228">
        <w:rPr>
          <w:rFonts w:asciiTheme="minorHAnsi" w:hAnsiTheme="minorHAnsi" w:cstheme="minorHAnsi"/>
        </w:rPr>
        <w:t>C</w:t>
      </w:r>
      <w:r w:rsidRPr="00910228">
        <w:rPr>
          <w:rFonts w:asciiTheme="minorHAnsi" w:hAnsiTheme="minorHAnsi" w:cstheme="minorHAnsi"/>
        </w:rPr>
        <w:t>hantier-pilote</w:t>
      </w:r>
      <w:r w:rsidR="005B407F">
        <w:rPr>
          <w:rFonts w:asciiTheme="minorHAnsi" w:hAnsiTheme="minorHAnsi" w:cstheme="minorHAnsi"/>
        </w:rPr>
        <w:t xml:space="preserve"> de végétalisation d’un quartier urbain</w:t>
      </w:r>
      <w:r w:rsidR="006F03CF">
        <w:rPr>
          <w:rFonts w:asciiTheme="minorHAnsi" w:hAnsiTheme="minorHAnsi" w:cstheme="minorHAnsi"/>
        </w:rPr>
        <w:t xml:space="preserve"> (prioritairement Béni Mellal- Tata en proposition optionnelle à budgéter)</w:t>
      </w:r>
      <w:bookmarkStart w:id="1" w:name="_GoBack"/>
      <w:bookmarkEnd w:id="1"/>
    </w:p>
    <w:p w14:paraId="4DA8F710" w14:textId="77777777" w:rsidR="005B407F" w:rsidRDefault="005B407F" w:rsidP="005B407F">
      <w:pPr>
        <w:pStyle w:val="Paragraphedeliste"/>
        <w:autoSpaceDE w:val="0"/>
        <w:autoSpaceDN w:val="0"/>
        <w:adjustRightInd w:val="0"/>
        <w:spacing w:line="276" w:lineRule="auto"/>
        <w:jc w:val="both"/>
        <w:rPr>
          <w:rFonts w:asciiTheme="minorHAnsi" w:hAnsiTheme="minorHAnsi" w:cstheme="minorHAnsi"/>
        </w:rPr>
      </w:pPr>
    </w:p>
    <w:p w14:paraId="75D53654" w14:textId="2A8B0220" w:rsidR="00910228" w:rsidRPr="005B407F" w:rsidRDefault="005B407F" w:rsidP="005B407F">
      <w:pPr>
        <w:autoSpaceDE w:val="0"/>
        <w:autoSpaceDN w:val="0"/>
        <w:adjustRightInd w:val="0"/>
        <w:spacing w:line="276" w:lineRule="auto"/>
        <w:jc w:val="both"/>
        <w:rPr>
          <w:rFonts w:asciiTheme="minorHAnsi" w:hAnsiTheme="minorHAnsi" w:cstheme="minorHAnsi"/>
        </w:rPr>
      </w:pPr>
      <w:r w:rsidRPr="005B407F" w:rsidDel="005B407F">
        <w:rPr>
          <w:rFonts w:asciiTheme="minorHAnsi" w:hAnsiTheme="minorHAnsi" w:cstheme="minorHAnsi"/>
        </w:rPr>
        <w:t xml:space="preserve"> </w:t>
      </w:r>
      <w:r w:rsidRPr="005B407F">
        <w:rPr>
          <w:rFonts w:asciiTheme="minorHAnsi" w:hAnsiTheme="minorHAnsi" w:cstheme="minorHAnsi"/>
        </w:rPr>
        <w:t xml:space="preserve">L’offre la mieux-disante se verra attribuer </w:t>
      </w:r>
      <w:r w:rsidRPr="005B407F">
        <w:rPr>
          <w:rFonts w:asciiTheme="minorHAnsi" w:hAnsiTheme="minorHAnsi" w:cstheme="minorHAnsi"/>
          <w:i/>
          <w:iCs/>
        </w:rPr>
        <w:t>20 points</w:t>
      </w:r>
      <w:r w:rsidRPr="005B407F">
        <w:rPr>
          <w:rFonts w:asciiTheme="minorHAnsi" w:hAnsiTheme="minorHAnsi" w:cstheme="minorHAnsi"/>
        </w:rPr>
        <w:t>, les suivantes selon le ratio de la différence entre l’offre mieux-disante et l’offre évaluée.</w:t>
      </w:r>
    </w:p>
    <w:p w14:paraId="0F43141E" w14:textId="77777777" w:rsidR="005B407F" w:rsidRPr="005B407F" w:rsidRDefault="005B407F" w:rsidP="005B407F">
      <w:pPr>
        <w:autoSpaceDE w:val="0"/>
        <w:autoSpaceDN w:val="0"/>
        <w:adjustRightInd w:val="0"/>
        <w:spacing w:after="0" w:line="276" w:lineRule="auto"/>
        <w:jc w:val="both"/>
        <w:rPr>
          <w:rFonts w:asciiTheme="minorHAnsi" w:hAnsiTheme="minorHAnsi" w:cstheme="minorHAnsi"/>
        </w:rPr>
      </w:pPr>
    </w:p>
    <w:p w14:paraId="090107B8" w14:textId="22C4E014" w:rsidR="00B340C6" w:rsidRPr="007D1895" w:rsidRDefault="00B340C6" w:rsidP="00910228">
      <w:pPr>
        <w:autoSpaceDE w:val="0"/>
        <w:autoSpaceDN w:val="0"/>
        <w:adjustRightInd w:val="0"/>
        <w:spacing w:after="0" w:line="276" w:lineRule="auto"/>
        <w:jc w:val="both"/>
        <w:rPr>
          <w:rFonts w:asciiTheme="minorHAnsi" w:hAnsiTheme="minorHAnsi" w:cstheme="minorHAnsi"/>
        </w:rPr>
      </w:pPr>
      <w:r w:rsidRPr="007D1895">
        <w:rPr>
          <w:rFonts w:asciiTheme="minorHAnsi" w:hAnsiTheme="minorHAnsi" w:cstheme="minorHAnsi"/>
        </w:rPr>
        <w:t xml:space="preserve">Les dossiers de soumission doivent être </w:t>
      </w:r>
      <w:r w:rsidRPr="008605E2">
        <w:rPr>
          <w:rFonts w:asciiTheme="minorHAnsi" w:hAnsiTheme="minorHAnsi" w:cstheme="minorHAnsi"/>
        </w:rPr>
        <w:t>envoyés</w:t>
      </w:r>
      <w:r w:rsidRPr="007D1895">
        <w:rPr>
          <w:rFonts w:asciiTheme="minorHAnsi" w:hAnsiTheme="minorHAnsi" w:cstheme="minorHAnsi"/>
        </w:rPr>
        <w:t xml:space="preserve"> par mail (en format PDF non modifiable) à l’adresse</w:t>
      </w:r>
    </w:p>
    <w:p w14:paraId="55FE84D5" w14:textId="52D067A3" w:rsidR="00452C02" w:rsidRPr="007D1895" w:rsidRDefault="00B340C6" w:rsidP="007D1895">
      <w:pPr>
        <w:autoSpaceDE w:val="0"/>
        <w:autoSpaceDN w:val="0"/>
        <w:adjustRightInd w:val="0"/>
        <w:spacing w:after="0" w:line="276" w:lineRule="auto"/>
        <w:jc w:val="both"/>
        <w:rPr>
          <w:rFonts w:asciiTheme="minorHAnsi" w:hAnsiTheme="minorHAnsi" w:cstheme="minorHAnsi"/>
        </w:rPr>
      </w:pPr>
      <w:r w:rsidRPr="007D1895">
        <w:rPr>
          <w:rFonts w:asciiTheme="minorHAnsi" w:hAnsiTheme="minorHAnsi" w:cstheme="minorHAnsi"/>
        </w:rPr>
        <w:t xml:space="preserve">suivante : </w:t>
      </w:r>
      <w:hyperlink r:id="rId9" w:history="1">
        <w:r w:rsidR="00452C02" w:rsidRPr="007D1895">
          <w:rPr>
            <w:rStyle w:val="Lienhypertexte"/>
            <w:rFonts w:asciiTheme="minorHAnsi" w:hAnsiTheme="minorHAnsi" w:cstheme="minorHAnsi"/>
          </w:rPr>
          <w:t>v.klein@geres.eu</w:t>
        </w:r>
      </w:hyperlink>
      <w:r w:rsidR="0019167B" w:rsidRPr="007D1895">
        <w:rPr>
          <w:rStyle w:val="Lienhypertexte"/>
          <w:rFonts w:asciiTheme="minorHAnsi" w:hAnsiTheme="minorHAnsi" w:cstheme="minorHAnsi"/>
        </w:rPr>
        <w:t xml:space="preserve"> </w:t>
      </w:r>
      <w:r w:rsidR="0019167B" w:rsidRPr="007D1895">
        <w:rPr>
          <w:rStyle w:val="Lienhypertexte"/>
          <w:rFonts w:asciiTheme="minorHAnsi" w:hAnsiTheme="minorHAnsi" w:cstheme="minorHAnsi"/>
          <w:color w:val="auto"/>
          <w:u w:val="none"/>
        </w:rPr>
        <w:t xml:space="preserve">au plus tard </w:t>
      </w:r>
      <w:r w:rsidR="0019167B" w:rsidRPr="008605E2">
        <w:rPr>
          <w:rStyle w:val="Lienhypertexte"/>
          <w:rFonts w:asciiTheme="minorHAnsi" w:hAnsiTheme="minorHAnsi" w:cstheme="minorHAnsi"/>
          <w:color w:val="auto"/>
          <w:u w:val="none"/>
        </w:rPr>
        <w:t>l</w:t>
      </w:r>
      <w:r w:rsidR="008605E2" w:rsidRPr="008605E2">
        <w:rPr>
          <w:rStyle w:val="Lienhypertexte"/>
          <w:rFonts w:asciiTheme="minorHAnsi" w:hAnsiTheme="minorHAnsi" w:cstheme="minorHAnsi"/>
          <w:color w:val="auto"/>
          <w:u w:val="none"/>
        </w:rPr>
        <w:t>e</w:t>
      </w:r>
      <w:r w:rsidR="009B69F2">
        <w:rPr>
          <w:rStyle w:val="Lienhypertexte"/>
          <w:rFonts w:asciiTheme="minorHAnsi" w:hAnsiTheme="minorHAnsi" w:cstheme="minorHAnsi"/>
          <w:color w:val="auto"/>
          <w:u w:val="none"/>
        </w:rPr>
        <w:t xml:space="preserve"> 1</w:t>
      </w:r>
      <w:r w:rsidR="009B69F2" w:rsidRPr="009B69F2">
        <w:rPr>
          <w:rStyle w:val="Lienhypertexte"/>
          <w:rFonts w:asciiTheme="minorHAnsi" w:hAnsiTheme="minorHAnsi" w:cstheme="minorHAnsi"/>
          <w:color w:val="auto"/>
          <w:u w:val="none"/>
          <w:vertAlign w:val="superscript"/>
        </w:rPr>
        <w:t>er</w:t>
      </w:r>
      <w:r w:rsidR="009B69F2">
        <w:rPr>
          <w:rStyle w:val="Lienhypertexte"/>
          <w:rFonts w:asciiTheme="minorHAnsi" w:hAnsiTheme="minorHAnsi" w:cstheme="minorHAnsi"/>
          <w:color w:val="auto"/>
          <w:u w:val="none"/>
        </w:rPr>
        <w:t xml:space="preserve"> Décembre</w:t>
      </w:r>
      <w:r w:rsidR="008605E2" w:rsidRPr="008605E2">
        <w:rPr>
          <w:rStyle w:val="Lienhypertexte"/>
          <w:rFonts w:asciiTheme="minorHAnsi" w:hAnsiTheme="minorHAnsi" w:cstheme="minorHAnsi"/>
          <w:color w:val="auto"/>
          <w:u w:val="none"/>
        </w:rPr>
        <w:t xml:space="preserve"> 2026</w:t>
      </w:r>
      <w:r w:rsidR="0019167B" w:rsidRPr="007D1895">
        <w:rPr>
          <w:rStyle w:val="Lienhypertexte"/>
          <w:rFonts w:asciiTheme="minorHAnsi" w:hAnsiTheme="minorHAnsi" w:cstheme="minorHAnsi"/>
          <w:color w:val="auto"/>
          <w:u w:val="none"/>
        </w:rPr>
        <w:t>.</w:t>
      </w:r>
    </w:p>
    <w:p w14:paraId="524DCAA0" w14:textId="0D634960" w:rsidR="0019167B" w:rsidRPr="007D1895" w:rsidRDefault="0019167B" w:rsidP="007D1895">
      <w:pPr>
        <w:autoSpaceDE w:val="0"/>
        <w:autoSpaceDN w:val="0"/>
        <w:adjustRightInd w:val="0"/>
        <w:spacing w:after="0" w:line="276" w:lineRule="auto"/>
        <w:jc w:val="both"/>
        <w:rPr>
          <w:rFonts w:asciiTheme="minorHAnsi" w:hAnsiTheme="minorHAnsi" w:cstheme="minorHAnsi"/>
        </w:rPr>
      </w:pPr>
    </w:p>
    <w:p w14:paraId="350294E8" w14:textId="77777777" w:rsidR="0019167B" w:rsidRPr="007D1895" w:rsidRDefault="0019167B" w:rsidP="007D1895">
      <w:pPr>
        <w:autoSpaceDE w:val="0"/>
        <w:autoSpaceDN w:val="0"/>
        <w:adjustRightInd w:val="0"/>
        <w:spacing w:after="0" w:line="276" w:lineRule="auto"/>
        <w:jc w:val="both"/>
        <w:rPr>
          <w:rFonts w:asciiTheme="minorHAnsi" w:hAnsiTheme="minorHAnsi" w:cstheme="minorHAnsi"/>
        </w:rPr>
      </w:pPr>
    </w:p>
    <w:p w14:paraId="1DEF5FA8" w14:textId="129A8F3B" w:rsidR="00265B64" w:rsidRPr="007D1895" w:rsidRDefault="00265B64" w:rsidP="007D1895">
      <w:pPr>
        <w:spacing w:before="120" w:after="0" w:line="276" w:lineRule="auto"/>
        <w:jc w:val="both"/>
        <w:rPr>
          <w:rFonts w:asciiTheme="minorHAnsi" w:hAnsiTheme="minorHAnsi" w:cstheme="minorHAnsi"/>
          <w:b/>
          <w:color w:val="1790A0"/>
          <w:sz w:val="32"/>
          <w:szCs w:val="32"/>
        </w:rPr>
      </w:pPr>
    </w:p>
    <w:p w14:paraId="26A97105" w14:textId="750A6C22" w:rsidR="00955455" w:rsidRPr="007D1895" w:rsidRDefault="00955455" w:rsidP="007D1895">
      <w:pPr>
        <w:tabs>
          <w:tab w:val="left" w:pos="2552"/>
        </w:tabs>
        <w:spacing w:after="40" w:line="276" w:lineRule="auto"/>
        <w:ind w:right="214"/>
        <w:jc w:val="both"/>
        <w:rPr>
          <w:rFonts w:asciiTheme="minorHAnsi" w:hAnsiTheme="minorHAnsi" w:cstheme="minorHAnsi"/>
        </w:rPr>
      </w:pPr>
    </w:p>
    <w:sectPr w:rsidR="00955455" w:rsidRPr="007D1895">
      <w:headerReference w:type="default" r:id="rId10"/>
      <w:footerReference w:type="default" r:id="rId11"/>
      <w:pgSz w:w="11906" w:h="16838"/>
      <w:pgMar w:top="1417" w:right="1417" w:bottom="1417" w:left="1417" w:header="708" w:footer="708"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A907E1" w16cex:dateUtc="2025-04-15T14:29:00Z"/>
  <w16cex:commentExtensible w16cex:durableId="2BA8A9C3" w16cex:dateUtc="2025-04-15T07:47:00Z"/>
  <w16cex:commentExtensible w16cex:durableId="2BA90757" w16cex:dateUtc="2025-04-15T14:27:00Z"/>
  <w16cex:commentExtensible w16cex:durableId="2BA90A0B" w16cex:dateUtc="2025-04-15T14:38:00Z"/>
  <w16cex:commentExtensible w16cex:durableId="2BA909ED" w16cex:dateUtc="2025-04-15T14:38:00Z"/>
  <w16cex:commentExtensible w16cex:durableId="2BA8AA98" w16cex:dateUtc="2025-04-15T07:51:00Z"/>
  <w16cex:commentExtensible w16cex:durableId="2BA90815" w16cex:dateUtc="2025-04-15T14:30:00Z"/>
  <w16cex:commentExtensible w16cex:durableId="2BA8AAC2" w16cex:dateUtc="2025-04-15T07:52:00Z"/>
  <w16cex:commentExtensible w16cex:durableId="2BA90887" w16cex:dateUtc="2025-04-15T14:32:00Z"/>
  <w16cex:commentExtensible w16cex:durableId="2BA908EC" w16cex:dateUtc="2025-04-15T14:3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6A79B" w14:textId="77777777" w:rsidR="007F29E1" w:rsidRDefault="007F29E1">
      <w:pPr>
        <w:spacing w:after="0" w:line="240" w:lineRule="auto"/>
      </w:pPr>
      <w:r>
        <w:separator/>
      </w:r>
    </w:p>
  </w:endnote>
  <w:endnote w:type="continuationSeparator" w:id="0">
    <w:p w14:paraId="4D490A94" w14:textId="77777777" w:rsidR="007F29E1" w:rsidRDefault="007F2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5F643" w14:textId="77777777" w:rsidR="00635223" w:rsidRPr="00EB3723" w:rsidRDefault="007F29E1" w:rsidP="00F0589A">
    <w:pPr>
      <w:pStyle w:val="Pieddepage"/>
      <w:rPr>
        <w:color w:val="767171" w:themeColor="background2" w:themeShade="80"/>
        <w:sz w:val="18"/>
        <w:szCs w:val="18"/>
      </w:rPr>
    </w:pPr>
    <w:r>
      <w:rPr>
        <w:color w:val="767171" w:themeColor="background2" w:themeShade="80"/>
        <w:sz w:val="18"/>
        <w:szCs w:val="18"/>
      </w:rPr>
      <w:pict w14:anchorId="654A01DA">
        <v:rect id="_x0000_i1030" style="width:0;height:1.5pt" o:hralign="center" o:hrstd="t" o:hr="t" fillcolor="#a0a0a0" stroked="f"/>
      </w:pict>
    </w:r>
  </w:p>
  <w:p w14:paraId="28356206" w14:textId="77777777" w:rsidR="00635223" w:rsidRPr="009953BB" w:rsidRDefault="00635223" w:rsidP="00F0589A">
    <w:pPr>
      <w:pStyle w:val="Pieddepage"/>
      <w:rPr>
        <w:color w:val="767171" w:themeColor="background2" w:themeShade="80"/>
        <w:sz w:val="18"/>
        <w:szCs w:val="18"/>
      </w:rPr>
    </w:pPr>
    <w:r w:rsidRPr="00EB3723">
      <w:rPr>
        <w:noProof/>
        <w:color w:val="E7E6E6" w:themeColor="background2"/>
        <w:sz w:val="18"/>
        <w:szCs w:val="18"/>
      </w:rPr>
      <w:drawing>
        <wp:anchor distT="0" distB="0" distL="114300" distR="114300" simplePos="0" relativeHeight="251660288" behindDoc="0" locked="0" layoutInCell="1" allowOverlap="1" wp14:anchorId="68869CAC" wp14:editId="0F356414">
          <wp:simplePos x="0" y="0"/>
          <wp:positionH relativeFrom="margin">
            <wp:align>right</wp:align>
          </wp:positionH>
          <wp:positionV relativeFrom="paragraph">
            <wp:posOffset>14894</wp:posOffset>
          </wp:positionV>
          <wp:extent cx="665422" cy="444780"/>
          <wp:effectExtent l="0" t="0" r="1905"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glogoGeres-f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422" cy="444780"/>
                  </a:xfrm>
                  <a:prstGeom prst="rect">
                    <a:avLst/>
                  </a:prstGeom>
                </pic:spPr>
              </pic:pic>
            </a:graphicData>
          </a:graphic>
          <wp14:sizeRelH relativeFrom="page">
            <wp14:pctWidth>0</wp14:pctWidth>
          </wp14:sizeRelH>
          <wp14:sizeRelV relativeFrom="page">
            <wp14:pctHeight>0</wp14:pctHeight>
          </wp14:sizeRelV>
        </wp:anchor>
      </w:drawing>
    </w:r>
    <w:r>
      <w:rPr>
        <w:color w:val="767171" w:themeColor="background2" w:themeShade="80"/>
        <w:sz w:val="18"/>
        <w:szCs w:val="18"/>
      </w:rPr>
      <w:t>Geres Maroc – 7, avenue Moulay Rachid</w:t>
    </w:r>
    <w:r w:rsidRPr="009953BB">
      <w:rPr>
        <w:color w:val="767171" w:themeColor="background2" w:themeShade="80"/>
        <w:sz w:val="18"/>
        <w:szCs w:val="18"/>
      </w:rPr>
      <w:t xml:space="preserve"> – </w:t>
    </w:r>
    <w:r>
      <w:rPr>
        <w:color w:val="767171" w:themeColor="background2" w:themeShade="80"/>
        <w:sz w:val="18"/>
        <w:szCs w:val="18"/>
      </w:rPr>
      <w:t xml:space="preserve">Hassan, </w:t>
    </w:r>
    <w:r w:rsidRPr="009953BB">
      <w:rPr>
        <w:color w:val="767171" w:themeColor="background2" w:themeShade="80"/>
        <w:sz w:val="18"/>
        <w:szCs w:val="18"/>
      </w:rPr>
      <w:t>1</w:t>
    </w:r>
    <w:r>
      <w:rPr>
        <w:color w:val="767171" w:themeColor="background2" w:themeShade="80"/>
        <w:sz w:val="18"/>
        <w:szCs w:val="18"/>
      </w:rPr>
      <w:t>002</w:t>
    </w:r>
    <w:r w:rsidRPr="009953BB">
      <w:rPr>
        <w:color w:val="767171" w:themeColor="background2" w:themeShade="80"/>
        <w:sz w:val="18"/>
        <w:szCs w:val="18"/>
      </w:rPr>
      <w:t xml:space="preserve">0 </w:t>
    </w:r>
    <w:r>
      <w:rPr>
        <w:color w:val="767171" w:themeColor="background2" w:themeShade="80"/>
        <w:sz w:val="18"/>
        <w:szCs w:val="18"/>
      </w:rPr>
      <w:t xml:space="preserve">Rabat </w:t>
    </w:r>
  </w:p>
  <w:p w14:paraId="22FE596C" w14:textId="77777777" w:rsidR="00635223" w:rsidRPr="009953BB" w:rsidRDefault="00635223" w:rsidP="00F0589A">
    <w:pPr>
      <w:pStyle w:val="Pieddepage"/>
      <w:rPr>
        <w:color w:val="767171" w:themeColor="background2" w:themeShade="80"/>
        <w:sz w:val="18"/>
        <w:szCs w:val="18"/>
      </w:rPr>
    </w:pPr>
    <w:r w:rsidRPr="009953BB">
      <w:rPr>
        <w:color w:val="767171" w:themeColor="background2" w:themeShade="80"/>
        <w:sz w:val="18"/>
        <w:szCs w:val="18"/>
      </w:rPr>
      <w:t>www.geres.eu – contact@geres.eu</w:t>
    </w:r>
  </w:p>
  <w:p w14:paraId="12B94487" w14:textId="77777777" w:rsidR="00635223" w:rsidRPr="005B40A4" w:rsidRDefault="00635223" w:rsidP="00F0589A">
    <w:pPr>
      <w:pStyle w:val="Pieddepage"/>
      <w:rPr>
        <w:color w:val="767171" w:themeColor="background2" w:themeShade="80"/>
        <w:sz w:val="18"/>
        <w:szCs w:val="18"/>
      </w:rPr>
    </w:pPr>
    <w:r w:rsidRPr="009953BB">
      <w:rPr>
        <w:color w:val="767171" w:themeColor="background2" w:themeShade="80"/>
        <w:sz w:val="18"/>
        <w:szCs w:val="18"/>
      </w:rPr>
      <w:t>Association Loi 1901 à but non lucratif</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199D8" w14:textId="77777777" w:rsidR="007F29E1" w:rsidRDefault="007F29E1">
      <w:pPr>
        <w:spacing w:after="0" w:line="240" w:lineRule="auto"/>
      </w:pPr>
      <w:r>
        <w:separator/>
      </w:r>
    </w:p>
  </w:footnote>
  <w:footnote w:type="continuationSeparator" w:id="0">
    <w:p w14:paraId="40866C08" w14:textId="77777777" w:rsidR="007F29E1" w:rsidRDefault="007F29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E9" w14:textId="2DF4B6F1" w:rsidR="00635223" w:rsidRPr="00A019A1" w:rsidRDefault="00635223" w:rsidP="00E91A2F">
    <w:pPr>
      <w:pBdr>
        <w:top w:val="nil"/>
        <w:left w:val="nil"/>
        <w:bottom w:val="nil"/>
        <w:right w:val="nil"/>
        <w:between w:val="nil"/>
      </w:pBdr>
      <w:tabs>
        <w:tab w:val="center" w:pos="4536"/>
        <w:tab w:val="right" w:pos="9072"/>
      </w:tabs>
      <w:spacing w:after="0" w:line="240" w:lineRule="auto"/>
      <w:jc w:val="right"/>
      <w:rPr>
        <w:color w:val="000000"/>
        <w:sz w:val="18"/>
        <w:szCs w:val="18"/>
      </w:rPr>
    </w:pPr>
    <w:r w:rsidRPr="00A019A1">
      <w:rPr>
        <w:noProof/>
        <w:sz w:val="18"/>
        <w:szCs w:val="18"/>
      </w:rPr>
      <w:drawing>
        <wp:anchor distT="0" distB="0" distL="114300" distR="114300" simplePos="0" relativeHeight="251658240" behindDoc="0" locked="0" layoutInCell="1" hidden="0" allowOverlap="1" wp14:anchorId="4D5C3CED" wp14:editId="723DBC76">
          <wp:simplePos x="0" y="0"/>
          <wp:positionH relativeFrom="column">
            <wp:posOffset>51232</wp:posOffset>
          </wp:positionH>
          <wp:positionV relativeFrom="paragraph">
            <wp:posOffset>-235001</wp:posOffset>
          </wp:positionV>
          <wp:extent cx="1022985" cy="68580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022985" cy="685800"/>
                  </a:xfrm>
                  <a:prstGeom prst="rect">
                    <a:avLst/>
                  </a:prstGeom>
                  <a:ln/>
                </pic:spPr>
              </pic:pic>
            </a:graphicData>
          </a:graphic>
        </wp:anchor>
      </w:drawing>
    </w:r>
    <w:r>
      <w:rPr>
        <w:color w:val="000000"/>
      </w:rPr>
      <w:t xml:space="preserve">           </w:t>
    </w:r>
    <w:r>
      <w:rPr>
        <w:color w:val="000000"/>
        <w:sz w:val="18"/>
        <w:szCs w:val="18"/>
      </w:rPr>
      <w:t>Projet FRESH</w:t>
    </w:r>
  </w:p>
  <w:p w14:paraId="64F7C480" w14:textId="1EEA997E" w:rsidR="00635223" w:rsidRDefault="00635223" w:rsidP="00C5181C">
    <w:pPr>
      <w:pBdr>
        <w:top w:val="nil"/>
        <w:left w:val="nil"/>
        <w:bottom w:val="nil"/>
        <w:right w:val="nil"/>
        <w:between w:val="nil"/>
      </w:pBdr>
      <w:tabs>
        <w:tab w:val="center" w:pos="4536"/>
        <w:tab w:val="right" w:pos="9072"/>
      </w:tabs>
      <w:spacing w:after="0" w:line="240" w:lineRule="auto"/>
      <w:jc w:val="right"/>
      <w:rPr>
        <w:color w:val="000000"/>
        <w:sz w:val="18"/>
        <w:szCs w:val="18"/>
      </w:rPr>
    </w:pPr>
    <w:r>
      <w:rPr>
        <w:color w:val="000000"/>
        <w:sz w:val="18"/>
        <w:szCs w:val="18"/>
      </w:rPr>
      <w:t>TDR Etude</w:t>
    </w:r>
    <w:r w:rsidR="00FD645D">
      <w:rPr>
        <w:color w:val="000000"/>
        <w:sz w:val="18"/>
        <w:szCs w:val="18"/>
      </w:rPr>
      <w:t xml:space="preserve"> végétalisation et rafraîchissement</w:t>
    </w:r>
    <w:r>
      <w:rPr>
        <w:color w:val="000000"/>
        <w:sz w:val="18"/>
        <w:szCs w:val="18"/>
      </w:rPr>
      <w:t xml:space="preserve"> </w:t>
    </w:r>
  </w:p>
  <w:p w14:paraId="09EDD7DB" w14:textId="10A1F813" w:rsidR="00635223" w:rsidRPr="001D002D" w:rsidRDefault="000A71E5" w:rsidP="00A019A1">
    <w:pPr>
      <w:pBdr>
        <w:top w:val="nil"/>
        <w:left w:val="nil"/>
        <w:bottom w:val="nil"/>
        <w:right w:val="nil"/>
        <w:between w:val="nil"/>
      </w:pBdr>
      <w:tabs>
        <w:tab w:val="center" w:pos="4536"/>
        <w:tab w:val="right" w:pos="9072"/>
      </w:tabs>
      <w:spacing w:after="0" w:line="240" w:lineRule="auto"/>
      <w:jc w:val="right"/>
      <w:rPr>
        <w:color w:val="000000"/>
        <w:sz w:val="18"/>
        <w:szCs w:val="18"/>
      </w:rPr>
    </w:pPr>
    <w:r>
      <w:rPr>
        <w:color w:val="000000"/>
        <w:sz w:val="18"/>
        <w:szCs w:val="18"/>
      </w:rPr>
      <w:t>Octobre</w:t>
    </w:r>
    <w:r w:rsidR="00635223">
      <w:rPr>
        <w:color w:val="000000"/>
        <w:sz w:val="18"/>
        <w:szCs w:val="18"/>
      </w:rPr>
      <w:t>202</w:t>
    </w:r>
    <w:r>
      <w:rPr>
        <w:color w:val="000000"/>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2" type="#_x0000_t75" style="width:75.5pt;height:75.5pt" o:bullet="t">
        <v:imagedata r:id="rId1" o:title="goutte jaune pleine"/>
      </v:shape>
    </w:pict>
  </w:numPicBullet>
  <w:numPicBullet w:numPicBulletId="1">
    <w:pict>
      <v:shape id="_x0000_i1123" type="#_x0000_t75" style="width:75.5pt;height:75.5pt" o:bullet="t">
        <v:imagedata r:id="rId2" o:title="goutte bleue"/>
      </v:shape>
    </w:pict>
  </w:numPicBullet>
  <w:numPicBullet w:numPicBulletId="2">
    <w:pict>
      <v:shape id="_x0000_i1124" type="#_x0000_t75" style="width:75.5pt;height:75.5pt" o:bullet="t">
        <v:imagedata r:id="rId3" o:title="goutte bleue pleine"/>
      </v:shape>
    </w:pict>
  </w:numPicBullet>
  <w:numPicBullet w:numPicBulletId="3">
    <w:pict>
      <v:shape id="_x0000_i1125" type="#_x0000_t75" style="width:75.5pt;height:75.5pt" o:bullet="t">
        <v:imagedata r:id="rId4" o:title="goutte jaune"/>
      </v:shape>
    </w:pict>
  </w:numPicBullet>
  <w:abstractNum w:abstractNumId="0" w15:restartNumberingAfterBreak="0">
    <w:nsid w:val="069C3F8F"/>
    <w:multiLevelType w:val="hybridMultilevel"/>
    <w:tmpl w:val="25D47968"/>
    <w:lvl w:ilvl="0" w:tplc="F9B4F84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8E7D67"/>
    <w:multiLevelType w:val="hybridMultilevel"/>
    <w:tmpl w:val="B6BCF3C4"/>
    <w:lvl w:ilvl="0" w:tplc="473C5246">
      <w:start w:val="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33A4C48"/>
    <w:multiLevelType w:val="hybridMultilevel"/>
    <w:tmpl w:val="763C67F0"/>
    <w:lvl w:ilvl="0" w:tplc="120EEC22">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D336AA"/>
    <w:multiLevelType w:val="hybridMultilevel"/>
    <w:tmpl w:val="AADA171C"/>
    <w:lvl w:ilvl="0" w:tplc="F9B4F84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51A333C"/>
    <w:multiLevelType w:val="hybridMultilevel"/>
    <w:tmpl w:val="ECECDE50"/>
    <w:lvl w:ilvl="0" w:tplc="678036F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3F189D"/>
    <w:multiLevelType w:val="hybridMultilevel"/>
    <w:tmpl w:val="ED462D7E"/>
    <w:lvl w:ilvl="0" w:tplc="F9B4F84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65F65E0"/>
    <w:multiLevelType w:val="multilevel"/>
    <w:tmpl w:val="02D62736"/>
    <w:lvl w:ilvl="0">
      <w:start w:val="1"/>
      <w:numFmt w:val="bullet"/>
      <w:lvlText w:val="●"/>
      <w:lvlJc w:val="left"/>
      <w:pPr>
        <w:ind w:left="717" w:hanging="360"/>
      </w:pPr>
      <w:rPr>
        <w:rFonts w:ascii="Noto Sans Symbols" w:eastAsia="Noto Sans Symbols" w:hAnsi="Noto Sans Symbols" w:cs="Noto Sans Symbols"/>
      </w:rPr>
    </w:lvl>
    <w:lvl w:ilvl="1">
      <w:start w:val="1"/>
      <w:numFmt w:val="bullet"/>
      <w:lvlText w:val="o"/>
      <w:lvlJc w:val="left"/>
      <w:pPr>
        <w:ind w:left="1437" w:hanging="360"/>
      </w:pPr>
      <w:rPr>
        <w:rFonts w:ascii="Courier New" w:eastAsia="Courier New" w:hAnsi="Courier New" w:cs="Courier New"/>
      </w:rPr>
    </w:lvl>
    <w:lvl w:ilvl="2">
      <w:start w:val="1"/>
      <w:numFmt w:val="bullet"/>
      <w:lvlText w:val="▪"/>
      <w:lvlJc w:val="left"/>
      <w:pPr>
        <w:ind w:left="2157" w:hanging="360"/>
      </w:pPr>
      <w:rPr>
        <w:rFonts w:ascii="Noto Sans Symbols" w:eastAsia="Noto Sans Symbols" w:hAnsi="Noto Sans Symbols" w:cs="Noto Sans Symbols"/>
      </w:rPr>
    </w:lvl>
    <w:lvl w:ilvl="3">
      <w:start w:val="1"/>
      <w:numFmt w:val="bullet"/>
      <w:lvlText w:val="●"/>
      <w:lvlJc w:val="left"/>
      <w:pPr>
        <w:ind w:left="2877" w:hanging="360"/>
      </w:pPr>
      <w:rPr>
        <w:rFonts w:ascii="Noto Sans Symbols" w:eastAsia="Noto Sans Symbols" w:hAnsi="Noto Sans Symbols" w:cs="Noto Sans Symbols"/>
      </w:rPr>
    </w:lvl>
    <w:lvl w:ilvl="4">
      <w:start w:val="1"/>
      <w:numFmt w:val="bullet"/>
      <w:lvlText w:val="o"/>
      <w:lvlJc w:val="left"/>
      <w:pPr>
        <w:ind w:left="3597" w:hanging="360"/>
      </w:pPr>
      <w:rPr>
        <w:rFonts w:ascii="Courier New" w:eastAsia="Courier New" w:hAnsi="Courier New" w:cs="Courier New"/>
      </w:rPr>
    </w:lvl>
    <w:lvl w:ilvl="5">
      <w:start w:val="1"/>
      <w:numFmt w:val="bullet"/>
      <w:lvlText w:val="▪"/>
      <w:lvlJc w:val="left"/>
      <w:pPr>
        <w:ind w:left="4317" w:hanging="360"/>
      </w:pPr>
      <w:rPr>
        <w:rFonts w:ascii="Noto Sans Symbols" w:eastAsia="Noto Sans Symbols" w:hAnsi="Noto Sans Symbols" w:cs="Noto Sans Symbols"/>
      </w:rPr>
    </w:lvl>
    <w:lvl w:ilvl="6">
      <w:start w:val="1"/>
      <w:numFmt w:val="bullet"/>
      <w:lvlText w:val="●"/>
      <w:lvlJc w:val="left"/>
      <w:pPr>
        <w:ind w:left="5037" w:hanging="360"/>
      </w:pPr>
      <w:rPr>
        <w:rFonts w:ascii="Noto Sans Symbols" w:eastAsia="Noto Sans Symbols" w:hAnsi="Noto Sans Symbols" w:cs="Noto Sans Symbols"/>
      </w:rPr>
    </w:lvl>
    <w:lvl w:ilvl="7">
      <w:start w:val="1"/>
      <w:numFmt w:val="bullet"/>
      <w:lvlText w:val="o"/>
      <w:lvlJc w:val="left"/>
      <w:pPr>
        <w:ind w:left="5757" w:hanging="360"/>
      </w:pPr>
      <w:rPr>
        <w:rFonts w:ascii="Courier New" w:eastAsia="Courier New" w:hAnsi="Courier New" w:cs="Courier New"/>
      </w:rPr>
    </w:lvl>
    <w:lvl w:ilvl="8">
      <w:start w:val="1"/>
      <w:numFmt w:val="bullet"/>
      <w:lvlText w:val="▪"/>
      <w:lvlJc w:val="left"/>
      <w:pPr>
        <w:ind w:left="6477" w:hanging="360"/>
      </w:pPr>
      <w:rPr>
        <w:rFonts w:ascii="Noto Sans Symbols" w:eastAsia="Noto Sans Symbols" w:hAnsi="Noto Sans Symbols" w:cs="Noto Sans Symbols"/>
      </w:rPr>
    </w:lvl>
  </w:abstractNum>
  <w:abstractNum w:abstractNumId="7" w15:restartNumberingAfterBreak="0">
    <w:nsid w:val="16AF5DD8"/>
    <w:multiLevelType w:val="hybridMultilevel"/>
    <w:tmpl w:val="F006B77E"/>
    <w:lvl w:ilvl="0" w:tplc="54FA4EC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AC35C2B"/>
    <w:multiLevelType w:val="hybridMultilevel"/>
    <w:tmpl w:val="B4722DCC"/>
    <w:lvl w:ilvl="0" w:tplc="2B3AB62E">
      <w:start w:val="1"/>
      <w:numFmt w:val="bullet"/>
      <w:lvlText w:val=""/>
      <w:lvlPicBulletId w:val="3"/>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F9B40BB"/>
    <w:multiLevelType w:val="hybridMultilevel"/>
    <w:tmpl w:val="F774B2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3E82625"/>
    <w:multiLevelType w:val="hybridMultilevel"/>
    <w:tmpl w:val="75BC2CD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6D62761"/>
    <w:multiLevelType w:val="hybridMultilevel"/>
    <w:tmpl w:val="B8227544"/>
    <w:lvl w:ilvl="0" w:tplc="2B3AB62E">
      <w:start w:val="1"/>
      <w:numFmt w:val="bullet"/>
      <w:lvlText w:val=""/>
      <w:lvlPicBulletId w:val="3"/>
      <w:lvlJc w:val="left"/>
      <w:pPr>
        <w:ind w:left="1069" w:hanging="360"/>
      </w:pPr>
      <w:rPr>
        <w:rFonts w:ascii="Symbol" w:hAnsi="Symbol" w:hint="default"/>
        <w:color w:val="auto"/>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12" w15:restartNumberingAfterBreak="0">
    <w:nsid w:val="28131E90"/>
    <w:multiLevelType w:val="multilevel"/>
    <w:tmpl w:val="4EA46B5A"/>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2B202CE5"/>
    <w:multiLevelType w:val="hybridMultilevel"/>
    <w:tmpl w:val="168C75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08235D9"/>
    <w:multiLevelType w:val="hybridMultilevel"/>
    <w:tmpl w:val="45B8EF90"/>
    <w:lvl w:ilvl="0" w:tplc="34F85A4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7100E57"/>
    <w:multiLevelType w:val="hybridMultilevel"/>
    <w:tmpl w:val="45B8EF90"/>
    <w:lvl w:ilvl="0" w:tplc="34F85A4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C8152B0"/>
    <w:multiLevelType w:val="hybridMultilevel"/>
    <w:tmpl w:val="05CA9184"/>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34E41E7"/>
    <w:multiLevelType w:val="hybridMultilevel"/>
    <w:tmpl w:val="EFCADE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67118CF"/>
    <w:multiLevelType w:val="hybridMultilevel"/>
    <w:tmpl w:val="45B8EF90"/>
    <w:lvl w:ilvl="0" w:tplc="34F85A4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8E11257"/>
    <w:multiLevelType w:val="multilevel"/>
    <w:tmpl w:val="7CA084BE"/>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49B440C3"/>
    <w:multiLevelType w:val="hybridMultilevel"/>
    <w:tmpl w:val="96EC846E"/>
    <w:lvl w:ilvl="0" w:tplc="249A85E8">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A3F1843"/>
    <w:multiLevelType w:val="hybridMultilevel"/>
    <w:tmpl w:val="05F01474"/>
    <w:lvl w:ilvl="0" w:tplc="A0F66F3E">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38D1764"/>
    <w:multiLevelType w:val="hybridMultilevel"/>
    <w:tmpl w:val="311C86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741DED"/>
    <w:multiLevelType w:val="hybridMultilevel"/>
    <w:tmpl w:val="6D966F22"/>
    <w:lvl w:ilvl="0" w:tplc="F9B4F84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DFE1B92"/>
    <w:multiLevelType w:val="multilevel"/>
    <w:tmpl w:val="AE5C6E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E651061"/>
    <w:multiLevelType w:val="hybridMultilevel"/>
    <w:tmpl w:val="4DEEFC9C"/>
    <w:lvl w:ilvl="0" w:tplc="120EEC22">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5873A94"/>
    <w:multiLevelType w:val="hybridMultilevel"/>
    <w:tmpl w:val="04187AC8"/>
    <w:lvl w:ilvl="0" w:tplc="249A85E8">
      <w:start w:val="1"/>
      <w:numFmt w:val="bullet"/>
      <w:lvlText w:val=""/>
      <w:lvlPicBulletId w:val="2"/>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ECB2FCB"/>
    <w:multiLevelType w:val="hybridMultilevel"/>
    <w:tmpl w:val="A9023F30"/>
    <w:lvl w:ilvl="0" w:tplc="A0F66F3E">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01B0F5E"/>
    <w:multiLevelType w:val="hybridMultilevel"/>
    <w:tmpl w:val="45B8EF90"/>
    <w:lvl w:ilvl="0" w:tplc="34F85A4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4C911C4"/>
    <w:multiLevelType w:val="hybridMultilevel"/>
    <w:tmpl w:val="5986D7B8"/>
    <w:lvl w:ilvl="0" w:tplc="F9B4F84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AB96A3A"/>
    <w:multiLevelType w:val="hybridMultilevel"/>
    <w:tmpl w:val="0310C4AE"/>
    <w:lvl w:ilvl="0" w:tplc="2B3AB62E">
      <w:start w:val="1"/>
      <w:numFmt w:val="bullet"/>
      <w:lvlText w:val=""/>
      <w:lvlPicBulletId w:val="3"/>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DE22079"/>
    <w:multiLevelType w:val="hybridMultilevel"/>
    <w:tmpl w:val="B2062528"/>
    <w:lvl w:ilvl="0" w:tplc="A0F66F3E">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4"/>
  </w:num>
  <w:num w:numId="2">
    <w:abstractNumId w:val="6"/>
  </w:num>
  <w:num w:numId="3">
    <w:abstractNumId w:val="19"/>
  </w:num>
  <w:num w:numId="4">
    <w:abstractNumId w:val="29"/>
  </w:num>
  <w:num w:numId="5">
    <w:abstractNumId w:val="13"/>
  </w:num>
  <w:num w:numId="6">
    <w:abstractNumId w:val="22"/>
  </w:num>
  <w:num w:numId="7">
    <w:abstractNumId w:val="5"/>
  </w:num>
  <w:num w:numId="8">
    <w:abstractNumId w:val="23"/>
  </w:num>
  <w:num w:numId="9">
    <w:abstractNumId w:val="0"/>
  </w:num>
  <w:num w:numId="10">
    <w:abstractNumId w:val="3"/>
  </w:num>
  <w:num w:numId="11">
    <w:abstractNumId w:val="7"/>
  </w:num>
  <w:num w:numId="12">
    <w:abstractNumId w:val="25"/>
  </w:num>
  <w:num w:numId="13">
    <w:abstractNumId w:val="17"/>
  </w:num>
  <w:num w:numId="14">
    <w:abstractNumId w:val="16"/>
  </w:num>
  <w:num w:numId="15">
    <w:abstractNumId w:val="9"/>
  </w:num>
  <w:num w:numId="16">
    <w:abstractNumId w:val="21"/>
  </w:num>
  <w:num w:numId="17">
    <w:abstractNumId w:val="26"/>
  </w:num>
  <w:num w:numId="18">
    <w:abstractNumId w:val="27"/>
  </w:num>
  <w:num w:numId="19">
    <w:abstractNumId w:val="20"/>
  </w:num>
  <w:num w:numId="20">
    <w:abstractNumId w:val="31"/>
  </w:num>
  <w:num w:numId="21">
    <w:abstractNumId w:val="2"/>
  </w:num>
  <w:num w:numId="22">
    <w:abstractNumId w:val="28"/>
  </w:num>
  <w:num w:numId="23">
    <w:abstractNumId w:val="12"/>
  </w:num>
  <w:num w:numId="24">
    <w:abstractNumId w:val="15"/>
  </w:num>
  <w:num w:numId="25">
    <w:abstractNumId w:val="14"/>
  </w:num>
  <w:num w:numId="26">
    <w:abstractNumId w:val="10"/>
  </w:num>
  <w:num w:numId="27">
    <w:abstractNumId w:val="1"/>
  </w:num>
  <w:num w:numId="28">
    <w:abstractNumId w:val="18"/>
  </w:num>
  <w:num w:numId="29">
    <w:abstractNumId w:val="11"/>
  </w:num>
  <w:num w:numId="30">
    <w:abstractNumId w:val="8"/>
  </w:num>
  <w:num w:numId="31">
    <w:abstractNumId w:val="4"/>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512"/>
    <w:rsid w:val="000014F8"/>
    <w:rsid w:val="0000631E"/>
    <w:rsid w:val="000227FA"/>
    <w:rsid w:val="00053451"/>
    <w:rsid w:val="00061CB6"/>
    <w:rsid w:val="000628C7"/>
    <w:rsid w:val="00073A25"/>
    <w:rsid w:val="00076252"/>
    <w:rsid w:val="00093668"/>
    <w:rsid w:val="0009544B"/>
    <w:rsid w:val="000A71E5"/>
    <w:rsid w:val="000B6F17"/>
    <w:rsid w:val="000C0EC2"/>
    <w:rsid w:val="000D3BC8"/>
    <w:rsid w:val="000E4EAE"/>
    <w:rsid w:val="000F011F"/>
    <w:rsid w:val="000F67C7"/>
    <w:rsid w:val="001007BD"/>
    <w:rsid w:val="00103D65"/>
    <w:rsid w:val="0012045C"/>
    <w:rsid w:val="00151263"/>
    <w:rsid w:val="00155D45"/>
    <w:rsid w:val="00170A10"/>
    <w:rsid w:val="00170C59"/>
    <w:rsid w:val="00172D57"/>
    <w:rsid w:val="0019167B"/>
    <w:rsid w:val="001D002D"/>
    <w:rsid w:val="001D1E5C"/>
    <w:rsid w:val="001F5AAD"/>
    <w:rsid w:val="001F6FA5"/>
    <w:rsid w:val="0020055A"/>
    <w:rsid w:val="00231539"/>
    <w:rsid w:val="00237890"/>
    <w:rsid w:val="00245C01"/>
    <w:rsid w:val="00265B64"/>
    <w:rsid w:val="00265BD9"/>
    <w:rsid w:val="00295AA8"/>
    <w:rsid w:val="002A3B16"/>
    <w:rsid w:val="002B1DA4"/>
    <w:rsid w:val="002C3373"/>
    <w:rsid w:val="002C46E6"/>
    <w:rsid w:val="002D28AE"/>
    <w:rsid w:val="0030572B"/>
    <w:rsid w:val="00333333"/>
    <w:rsid w:val="00344F8A"/>
    <w:rsid w:val="003534EE"/>
    <w:rsid w:val="003653A9"/>
    <w:rsid w:val="003731F6"/>
    <w:rsid w:val="00391E37"/>
    <w:rsid w:val="00393869"/>
    <w:rsid w:val="003A5A65"/>
    <w:rsid w:val="003B2FE3"/>
    <w:rsid w:val="003C274F"/>
    <w:rsid w:val="003C5D7E"/>
    <w:rsid w:val="003E4CDC"/>
    <w:rsid w:val="003F2146"/>
    <w:rsid w:val="003F2565"/>
    <w:rsid w:val="004018B8"/>
    <w:rsid w:val="00420875"/>
    <w:rsid w:val="00421CBC"/>
    <w:rsid w:val="00432639"/>
    <w:rsid w:val="00432EEB"/>
    <w:rsid w:val="00433999"/>
    <w:rsid w:val="00452C02"/>
    <w:rsid w:val="00465817"/>
    <w:rsid w:val="004A2E86"/>
    <w:rsid w:val="004B69C5"/>
    <w:rsid w:val="004B6CCE"/>
    <w:rsid w:val="004D7EAF"/>
    <w:rsid w:val="004E09CE"/>
    <w:rsid w:val="004E2D54"/>
    <w:rsid w:val="004E5FF6"/>
    <w:rsid w:val="004E6A7E"/>
    <w:rsid w:val="004F1FA5"/>
    <w:rsid w:val="004F5964"/>
    <w:rsid w:val="005018AA"/>
    <w:rsid w:val="00501A2E"/>
    <w:rsid w:val="00505665"/>
    <w:rsid w:val="00515212"/>
    <w:rsid w:val="0054626A"/>
    <w:rsid w:val="00553B35"/>
    <w:rsid w:val="00564E1E"/>
    <w:rsid w:val="00570D4C"/>
    <w:rsid w:val="00581E24"/>
    <w:rsid w:val="00593157"/>
    <w:rsid w:val="0059360C"/>
    <w:rsid w:val="005A7405"/>
    <w:rsid w:val="005B407F"/>
    <w:rsid w:val="005C3BC5"/>
    <w:rsid w:val="005C568D"/>
    <w:rsid w:val="005C576A"/>
    <w:rsid w:val="005D7F5B"/>
    <w:rsid w:val="005E07EA"/>
    <w:rsid w:val="005E0E20"/>
    <w:rsid w:val="005E7B2C"/>
    <w:rsid w:val="005F002B"/>
    <w:rsid w:val="006232CA"/>
    <w:rsid w:val="0062783A"/>
    <w:rsid w:val="00634977"/>
    <w:rsid w:val="00635223"/>
    <w:rsid w:val="00651FA0"/>
    <w:rsid w:val="00667F44"/>
    <w:rsid w:val="006718C0"/>
    <w:rsid w:val="006722E3"/>
    <w:rsid w:val="006813D1"/>
    <w:rsid w:val="006B3B5B"/>
    <w:rsid w:val="006E187E"/>
    <w:rsid w:val="006E5E07"/>
    <w:rsid w:val="006F03CF"/>
    <w:rsid w:val="00720055"/>
    <w:rsid w:val="00730E59"/>
    <w:rsid w:val="007341D5"/>
    <w:rsid w:val="007368B0"/>
    <w:rsid w:val="0073722E"/>
    <w:rsid w:val="00764EC1"/>
    <w:rsid w:val="00770AD2"/>
    <w:rsid w:val="0078273C"/>
    <w:rsid w:val="007A134D"/>
    <w:rsid w:val="007C7737"/>
    <w:rsid w:val="007D1895"/>
    <w:rsid w:val="007E7380"/>
    <w:rsid w:val="007F29E1"/>
    <w:rsid w:val="007F6A07"/>
    <w:rsid w:val="007F6F0B"/>
    <w:rsid w:val="00804512"/>
    <w:rsid w:val="008110EE"/>
    <w:rsid w:val="008169F1"/>
    <w:rsid w:val="00826C4D"/>
    <w:rsid w:val="008360D5"/>
    <w:rsid w:val="00836D8B"/>
    <w:rsid w:val="0084109C"/>
    <w:rsid w:val="0084396D"/>
    <w:rsid w:val="008605E2"/>
    <w:rsid w:val="00861F35"/>
    <w:rsid w:val="008B29CA"/>
    <w:rsid w:val="008B329B"/>
    <w:rsid w:val="008C153C"/>
    <w:rsid w:val="008E74E8"/>
    <w:rsid w:val="008F4255"/>
    <w:rsid w:val="00910228"/>
    <w:rsid w:val="00911711"/>
    <w:rsid w:val="0095035E"/>
    <w:rsid w:val="00955455"/>
    <w:rsid w:val="0096154D"/>
    <w:rsid w:val="009B2A85"/>
    <w:rsid w:val="009B69F2"/>
    <w:rsid w:val="009C0CAC"/>
    <w:rsid w:val="009C323C"/>
    <w:rsid w:val="009C57EF"/>
    <w:rsid w:val="009C7857"/>
    <w:rsid w:val="009E2682"/>
    <w:rsid w:val="009E3AB3"/>
    <w:rsid w:val="009E580B"/>
    <w:rsid w:val="009F5B90"/>
    <w:rsid w:val="00A019A1"/>
    <w:rsid w:val="00A06462"/>
    <w:rsid w:val="00A14D39"/>
    <w:rsid w:val="00A155FF"/>
    <w:rsid w:val="00A1636F"/>
    <w:rsid w:val="00A27B63"/>
    <w:rsid w:val="00A34F2F"/>
    <w:rsid w:val="00A50300"/>
    <w:rsid w:val="00A667F7"/>
    <w:rsid w:val="00A7347F"/>
    <w:rsid w:val="00A75E51"/>
    <w:rsid w:val="00A8011C"/>
    <w:rsid w:val="00A86F06"/>
    <w:rsid w:val="00A91035"/>
    <w:rsid w:val="00A934B7"/>
    <w:rsid w:val="00AB35C9"/>
    <w:rsid w:val="00AB41FB"/>
    <w:rsid w:val="00AC2023"/>
    <w:rsid w:val="00AE52CB"/>
    <w:rsid w:val="00B021A5"/>
    <w:rsid w:val="00B0444B"/>
    <w:rsid w:val="00B05C69"/>
    <w:rsid w:val="00B250D4"/>
    <w:rsid w:val="00B340C6"/>
    <w:rsid w:val="00BB0016"/>
    <w:rsid w:val="00BB4EB3"/>
    <w:rsid w:val="00BB696E"/>
    <w:rsid w:val="00BD61EA"/>
    <w:rsid w:val="00BE17C6"/>
    <w:rsid w:val="00BF2519"/>
    <w:rsid w:val="00BF3725"/>
    <w:rsid w:val="00C217F9"/>
    <w:rsid w:val="00C33A86"/>
    <w:rsid w:val="00C5181C"/>
    <w:rsid w:val="00C554BC"/>
    <w:rsid w:val="00C57469"/>
    <w:rsid w:val="00C5768E"/>
    <w:rsid w:val="00C655B5"/>
    <w:rsid w:val="00C72A2D"/>
    <w:rsid w:val="00C76D45"/>
    <w:rsid w:val="00C77FB6"/>
    <w:rsid w:val="00C81335"/>
    <w:rsid w:val="00CA2861"/>
    <w:rsid w:val="00CB20A0"/>
    <w:rsid w:val="00CB60A8"/>
    <w:rsid w:val="00CC4265"/>
    <w:rsid w:val="00CE4B6C"/>
    <w:rsid w:val="00D02483"/>
    <w:rsid w:val="00D03E2C"/>
    <w:rsid w:val="00D067DC"/>
    <w:rsid w:val="00D21558"/>
    <w:rsid w:val="00D2639C"/>
    <w:rsid w:val="00D423CF"/>
    <w:rsid w:val="00D43041"/>
    <w:rsid w:val="00D61007"/>
    <w:rsid w:val="00D62026"/>
    <w:rsid w:val="00D63192"/>
    <w:rsid w:val="00D77A01"/>
    <w:rsid w:val="00D84C93"/>
    <w:rsid w:val="00D86A09"/>
    <w:rsid w:val="00D903D0"/>
    <w:rsid w:val="00DC150D"/>
    <w:rsid w:val="00DD4815"/>
    <w:rsid w:val="00DD6FC0"/>
    <w:rsid w:val="00DE1515"/>
    <w:rsid w:val="00DF2C73"/>
    <w:rsid w:val="00DF61D7"/>
    <w:rsid w:val="00E21F95"/>
    <w:rsid w:val="00E40E33"/>
    <w:rsid w:val="00E610D9"/>
    <w:rsid w:val="00E70769"/>
    <w:rsid w:val="00E763E8"/>
    <w:rsid w:val="00E76507"/>
    <w:rsid w:val="00E8042C"/>
    <w:rsid w:val="00E91A2F"/>
    <w:rsid w:val="00E91BBE"/>
    <w:rsid w:val="00EB596D"/>
    <w:rsid w:val="00EC48C3"/>
    <w:rsid w:val="00EF3628"/>
    <w:rsid w:val="00F0589A"/>
    <w:rsid w:val="00F11B9E"/>
    <w:rsid w:val="00F20BAD"/>
    <w:rsid w:val="00F22D57"/>
    <w:rsid w:val="00F26A9B"/>
    <w:rsid w:val="00F321D7"/>
    <w:rsid w:val="00F44357"/>
    <w:rsid w:val="00F5708A"/>
    <w:rsid w:val="00F5748C"/>
    <w:rsid w:val="00F80425"/>
    <w:rsid w:val="00F80450"/>
    <w:rsid w:val="00F834F8"/>
    <w:rsid w:val="00F862F9"/>
    <w:rsid w:val="00F97600"/>
    <w:rsid w:val="00FA072B"/>
    <w:rsid w:val="00FB2F77"/>
    <w:rsid w:val="00FB7372"/>
    <w:rsid w:val="00FC4EFB"/>
    <w:rsid w:val="00FD645D"/>
    <w:rsid w:val="00FE212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5EB3A"/>
  <w15:docId w15:val="{9F2A2369-51F0-45EF-B53C-FDC6B48E3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7372"/>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Paragraphedeliste">
    <w:name w:val="List Paragraph"/>
    <w:aliases w:val="Paragraphe  revu,Paragraphe de liste1,Bullets,References,Paragraphe de liste2,List Paragraph,Numbered Paragraph,Main numbered paragraph,Numbered List Paragraph,123 List Paragraph,List Paragraph (numbered (a)),List Paragraph nowy,EC"/>
    <w:basedOn w:val="Normal"/>
    <w:link w:val="ParagraphedelisteCar"/>
    <w:uiPriority w:val="34"/>
    <w:qFormat/>
    <w:rsid w:val="0038744A"/>
    <w:pPr>
      <w:ind w:left="720"/>
      <w:contextualSpacing/>
    </w:pPr>
  </w:style>
  <w:style w:type="table" w:styleId="Grilledutableau">
    <w:name w:val="Table Grid"/>
    <w:basedOn w:val="TableauNormal"/>
    <w:uiPriority w:val="39"/>
    <w:rsid w:val="001D3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9E7A51"/>
    <w:rPr>
      <w:sz w:val="16"/>
      <w:szCs w:val="16"/>
    </w:rPr>
  </w:style>
  <w:style w:type="paragraph" w:styleId="Commentaire">
    <w:name w:val="annotation text"/>
    <w:basedOn w:val="Normal"/>
    <w:link w:val="CommentaireCar"/>
    <w:uiPriority w:val="99"/>
    <w:semiHidden/>
    <w:unhideWhenUsed/>
    <w:rsid w:val="009E7A51"/>
    <w:pPr>
      <w:spacing w:line="240" w:lineRule="auto"/>
    </w:pPr>
    <w:rPr>
      <w:sz w:val="20"/>
      <w:szCs w:val="20"/>
    </w:rPr>
  </w:style>
  <w:style w:type="character" w:customStyle="1" w:styleId="CommentaireCar">
    <w:name w:val="Commentaire Car"/>
    <w:basedOn w:val="Policepardfaut"/>
    <w:link w:val="Commentaire"/>
    <w:uiPriority w:val="99"/>
    <w:semiHidden/>
    <w:rsid w:val="009E7A51"/>
    <w:rPr>
      <w:sz w:val="20"/>
      <w:szCs w:val="20"/>
    </w:rPr>
  </w:style>
  <w:style w:type="paragraph" w:styleId="Objetducommentaire">
    <w:name w:val="annotation subject"/>
    <w:basedOn w:val="Commentaire"/>
    <w:next w:val="Commentaire"/>
    <w:link w:val="ObjetducommentaireCar"/>
    <w:uiPriority w:val="99"/>
    <w:semiHidden/>
    <w:unhideWhenUsed/>
    <w:rsid w:val="009E7A51"/>
    <w:rPr>
      <w:b/>
      <w:bCs/>
    </w:rPr>
  </w:style>
  <w:style w:type="character" w:customStyle="1" w:styleId="ObjetducommentaireCar">
    <w:name w:val="Objet du commentaire Car"/>
    <w:basedOn w:val="CommentaireCar"/>
    <w:link w:val="Objetducommentaire"/>
    <w:uiPriority w:val="99"/>
    <w:semiHidden/>
    <w:rsid w:val="009E7A51"/>
    <w:rPr>
      <w:b/>
      <w:bCs/>
      <w:sz w:val="20"/>
      <w:szCs w:val="20"/>
    </w:rPr>
  </w:style>
  <w:style w:type="paragraph" w:styleId="Textedebulles">
    <w:name w:val="Balloon Text"/>
    <w:basedOn w:val="Normal"/>
    <w:link w:val="TextedebullesCar"/>
    <w:uiPriority w:val="99"/>
    <w:semiHidden/>
    <w:unhideWhenUsed/>
    <w:rsid w:val="009E7A5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E7A51"/>
    <w:rPr>
      <w:rFonts w:ascii="Segoe UI" w:hAnsi="Segoe UI" w:cs="Segoe UI"/>
      <w:sz w:val="18"/>
      <w:szCs w:val="18"/>
    </w:rPr>
  </w:style>
  <w:style w:type="character" w:styleId="Titredulivre">
    <w:name w:val="Book Title"/>
    <w:uiPriority w:val="33"/>
    <w:qFormat/>
    <w:rsid w:val="00B2305E"/>
    <w:rPr>
      <w:b/>
    </w:rPr>
  </w:style>
  <w:style w:type="table" w:styleId="TableauGrille4-Accentuation5">
    <w:name w:val="Grid Table 4 Accent 5"/>
    <w:basedOn w:val="TableauNormal"/>
    <w:uiPriority w:val="49"/>
    <w:rsid w:val="0077368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auGrille5Fonc-Accentuation5">
    <w:name w:val="Grid Table 5 Dark Accent 5"/>
    <w:basedOn w:val="TableauNormal"/>
    <w:uiPriority w:val="50"/>
    <w:rsid w:val="007736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eauGrille4-Accentuation4">
    <w:name w:val="Grid Table 4 Accent 4"/>
    <w:basedOn w:val="TableauNormal"/>
    <w:uiPriority w:val="49"/>
    <w:rsid w:val="0077368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En-tte">
    <w:name w:val="header"/>
    <w:basedOn w:val="Normal"/>
    <w:link w:val="En-tteCar"/>
    <w:uiPriority w:val="99"/>
    <w:unhideWhenUsed/>
    <w:rsid w:val="00A34DAE"/>
    <w:pPr>
      <w:tabs>
        <w:tab w:val="center" w:pos="4536"/>
        <w:tab w:val="right" w:pos="9072"/>
      </w:tabs>
      <w:spacing w:after="0" w:line="240" w:lineRule="auto"/>
    </w:pPr>
  </w:style>
  <w:style w:type="character" w:customStyle="1" w:styleId="En-tteCar">
    <w:name w:val="En-tête Car"/>
    <w:basedOn w:val="Policepardfaut"/>
    <w:link w:val="En-tte"/>
    <w:uiPriority w:val="99"/>
    <w:rsid w:val="00A34DAE"/>
  </w:style>
  <w:style w:type="paragraph" w:styleId="Pieddepage">
    <w:name w:val="footer"/>
    <w:basedOn w:val="Normal"/>
    <w:link w:val="PieddepageCar"/>
    <w:uiPriority w:val="99"/>
    <w:unhideWhenUsed/>
    <w:rsid w:val="00A34DA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34DAE"/>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0">
    <w:basedOn w:val="TableNormal"/>
    <w:pPr>
      <w:spacing w:after="0" w:line="240" w:lineRule="auto"/>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rPr>
      <w:tblPr/>
      <w:tcPr>
        <w:tcBorders>
          <w:top w:val="single" w:sz="4" w:space="0" w:color="FFC000"/>
        </w:tcBorders>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customStyle="1" w:styleId="ParagraphedelisteCar">
    <w:name w:val="Paragraphe de liste Car"/>
    <w:aliases w:val="Paragraphe  revu Car,Paragraphe de liste1 Car,Bullets Car,References Car,Paragraphe de liste2 Car,List Paragraph Car,Numbered Paragraph Car,Main numbered paragraph Car,Numbered List Paragraph Car,123 List Paragraph Car,EC Car"/>
    <w:link w:val="Paragraphedeliste"/>
    <w:uiPriority w:val="34"/>
    <w:qFormat/>
    <w:locked/>
    <w:rsid w:val="00A75E51"/>
  </w:style>
  <w:style w:type="paragraph" w:customStyle="1" w:styleId="Pardfaut">
    <w:name w:val="Par défaut"/>
    <w:link w:val="PardfautCar"/>
    <w:rsid w:val="00770AD2"/>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character" w:customStyle="1" w:styleId="PardfautCar">
    <w:name w:val="Par défaut Car"/>
    <w:basedOn w:val="Policepardfaut"/>
    <w:link w:val="Pardfaut"/>
    <w:rsid w:val="00770AD2"/>
    <w:rPr>
      <w:rFonts w:ascii="Helvetica Neue" w:eastAsia="Arial Unicode MS" w:hAnsi="Helvetica Neue" w:cs="Arial Unicode MS"/>
      <w:color w:val="000000"/>
      <w:bdr w:val="nil"/>
    </w:rPr>
  </w:style>
  <w:style w:type="character" w:styleId="Lienhypertexte">
    <w:name w:val="Hyperlink"/>
    <w:basedOn w:val="Policepardfaut"/>
    <w:uiPriority w:val="99"/>
    <w:unhideWhenUsed/>
    <w:rsid w:val="00955455"/>
    <w:rPr>
      <w:color w:val="0563C1" w:themeColor="hyperlink"/>
      <w:u w:val="single"/>
    </w:rPr>
  </w:style>
  <w:style w:type="character" w:customStyle="1" w:styleId="Mentionnonrsolue1">
    <w:name w:val="Mention non résolue1"/>
    <w:basedOn w:val="Policepardfaut"/>
    <w:uiPriority w:val="99"/>
    <w:semiHidden/>
    <w:unhideWhenUsed/>
    <w:rsid w:val="00955455"/>
    <w:rPr>
      <w:color w:val="605E5C"/>
      <w:shd w:val="clear" w:color="auto" w:fill="E1DFDD"/>
    </w:rPr>
  </w:style>
  <w:style w:type="paragraph" w:customStyle="1" w:styleId="Corps">
    <w:name w:val="Corps"/>
    <w:link w:val="CorpsCar"/>
    <w:rsid w:val="00F44357"/>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character" w:customStyle="1" w:styleId="CorpsCar">
    <w:name w:val="Corps Car"/>
    <w:basedOn w:val="Policepardfaut"/>
    <w:link w:val="Corps"/>
    <w:rsid w:val="00F44357"/>
    <w:rPr>
      <w:rFonts w:ascii="Helvetica Neue" w:eastAsia="Helvetica Neue" w:hAnsi="Helvetica Neue" w:cs="Helvetica Neue"/>
      <w:color w:val="000000"/>
      <w:bdr w:val="nil"/>
    </w:rPr>
  </w:style>
  <w:style w:type="paragraph" w:customStyle="1" w:styleId="Titres1">
    <w:name w:val="Titres 1"/>
    <w:basedOn w:val="Normal"/>
    <w:link w:val="Titres1Car"/>
    <w:qFormat/>
    <w:rsid w:val="00F44357"/>
    <w:pPr>
      <w:pBdr>
        <w:top w:val="nil"/>
        <w:left w:val="nil"/>
        <w:bottom w:val="nil"/>
        <w:right w:val="nil"/>
        <w:between w:val="nil"/>
        <w:bar w:val="nil"/>
      </w:pBdr>
      <w:spacing w:after="60" w:line="240" w:lineRule="auto"/>
      <w:jc w:val="both"/>
    </w:pPr>
    <w:rPr>
      <w:b/>
      <w:bCs/>
      <w:caps/>
      <w:noProof/>
      <w:color w:val="1790A0"/>
      <w:sz w:val="40"/>
      <w:szCs w:val="40"/>
      <w:u w:color="1C5840"/>
      <w:bdr w:val="nil"/>
    </w:rPr>
  </w:style>
  <w:style w:type="character" w:customStyle="1" w:styleId="Titres1Car">
    <w:name w:val="Titres 1 Car"/>
    <w:basedOn w:val="Policepardfaut"/>
    <w:link w:val="Titres1"/>
    <w:rsid w:val="00F44357"/>
    <w:rPr>
      <w:b/>
      <w:bCs/>
      <w:caps/>
      <w:noProof/>
      <w:color w:val="1790A0"/>
      <w:sz w:val="40"/>
      <w:szCs w:val="40"/>
      <w:u w:color="1C5840"/>
      <w:bdr w:val="nil"/>
    </w:rPr>
  </w:style>
  <w:style w:type="character" w:styleId="lev">
    <w:name w:val="Strong"/>
    <w:basedOn w:val="Policepardfaut"/>
    <w:uiPriority w:val="22"/>
    <w:qFormat/>
    <w:rsid w:val="00C81335"/>
    <w:rPr>
      <w:b/>
      <w:bCs/>
    </w:rPr>
  </w:style>
  <w:style w:type="character" w:styleId="Mentionnonrsolue">
    <w:name w:val="Unresolved Mention"/>
    <w:basedOn w:val="Policepardfaut"/>
    <w:uiPriority w:val="99"/>
    <w:semiHidden/>
    <w:unhideWhenUsed/>
    <w:rsid w:val="00452C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086145">
      <w:bodyDiv w:val="1"/>
      <w:marLeft w:val="0"/>
      <w:marRight w:val="0"/>
      <w:marTop w:val="0"/>
      <w:marBottom w:val="0"/>
      <w:divBdr>
        <w:top w:val="none" w:sz="0" w:space="0" w:color="auto"/>
        <w:left w:val="none" w:sz="0" w:space="0" w:color="auto"/>
        <w:bottom w:val="none" w:sz="0" w:space="0" w:color="auto"/>
        <w:right w:val="none" w:sz="0" w:space="0" w:color="auto"/>
      </w:divBdr>
    </w:div>
    <w:div w:id="163321269">
      <w:bodyDiv w:val="1"/>
      <w:marLeft w:val="0"/>
      <w:marRight w:val="0"/>
      <w:marTop w:val="0"/>
      <w:marBottom w:val="0"/>
      <w:divBdr>
        <w:top w:val="none" w:sz="0" w:space="0" w:color="auto"/>
        <w:left w:val="none" w:sz="0" w:space="0" w:color="auto"/>
        <w:bottom w:val="none" w:sz="0" w:space="0" w:color="auto"/>
        <w:right w:val="none" w:sz="0" w:space="0" w:color="auto"/>
      </w:divBdr>
    </w:div>
    <w:div w:id="347027020">
      <w:bodyDiv w:val="1"/>
      <w:marLeft w:val="0"/>
      <w:marRight w:val="0"/>
      <w:marTop w:val="0"/>
      <w:marBottom w:val="0"/>
      <w:divBdr>
        <w:top w:val="none" w:sz="0" w:space="0" w:color="auto"/>
        <w:left w:val="none" w:sz="0" w:space="0" w:color="auto"/>
        <w:bottom w:val="none" w:sz="0" w:space="0" w:color="auto"/>
        <w:right w:val="none" w:sz="0" w:space="0" w:color="auto"/>
      </w:divBdr>
    </w:div>
    <w:div w:id="384259438">
      <w:bodyDiv w:val="1"/>
      <w:marLeft w:val="0"/>
      <w:marRight w:val="0"/>
      <w:marTop w:val="0"/>
      <w:marBottom w:val="0"/>
      <w:divBdr>
        <w:top w:val="none" w:sz="0" w:space="0" w:color="auto"/>
        <w:left w:val="none" w:sz="0" w:space="0" w:color="auto"/>
        <w:bottom w:val="none" w:sz="0" w:space="0" w:color="auto"/>
        <w:right w:val="none" w:sz="0" w:space="0" w:color="auto"/>
      </w:divBdr>
    </w:div>
    <w:div w:id="1203716333">
      <w:bodyDiv w:val="1"/>
      <w:marLeft w:val="0"/>
      <w:marRight w:val="0"/>
      <w:marTop w:val="0"/>
      <w:marBottom w:val="0"/>
      <w:divBdr>
        <w:top w:val="none" w:sz="0" w:space="0" w:color="auto"/>
        <w:left w:val="none" w:sz="0" w:space="0" w:color="auto"/>
        <w:bottom w:val="none" w:sz="0" w:space="0" w:color="auto"/>
        <w:right w:val="none" w:sz="0" w:space="0" w:color="auto"/>
      </w:divBdr>
    </w:div>
    <w:div w:id="1263996541">
      <w:bodyDiv w:val="1"/>
      <w:marLeft w:val="0"/>
      <w:marRight w:val="0"/>
      <w:marTop w:val="0"/>
      <w:marBottom w:val="0"/>
      <w:divBdr>
        <w:top w:val="none" w:sz="0" w:space="0" w:color="auto"/>
        <w:left w:val="none" w:sz="0" w:space="0" w:color="auto"/>
        <w:bottom w:val="none" w:sz="0" w:space="0" w:color="auto"/>
        <w:right w:val="none" w:sz="0" w:space="0" w:color="auto"/>
      </w:divBdr>
    </w:div>
    <w:div w:id="1730610430">
      <w:bodyDiv w:val="1"/>
      <w:marLeft w:val="0"/>
      <w:marRight w:val="0"/>
      <w:marTop w:val="0"/>
      <w:marBottom w:val="0"/>
      <w:divBdr>
        <w:top w:val="none" w:sz="0" w:space="0" w:color="auto"/>
        <w:left w:val="none" w:sz="0" w:space="0" w:color="auto"/>
        <w:bottom w:val="none" w:sz="0" w:space="0" w:color="auto"/>
        <w:right w:val="none" w:sz="0" w:space="0" w:color="auto"/>
      </w:divBdr>
    </w:div>
    <w:div w:id="1962613672">
      <w:bodyDiv w:val="1"/>
      <w:marLeft w:val="0"/>
      <w:marRight w:val="0"/>
      <w:marTop w:val="0"/>
      <w:marBottom w:val="0"/>
      <w:divBdr>
        <w:top w:val="none" w:sz="0" w:space="0" w:color="auto"/>
        <w:left w:val="none" w:sz="0" w:space="0" w:color="auto"/>
        <w:bottom w:val="none" w:sz="0" w:space="0" w:color="auto"/>
        <w:right w:val="none" w:sz="0" w:space="0" w:color="auto"/>
      </w:divBdr>
    </w:div>
    <w:div w:id="1997220674">
      <w:bodyDiv w:val="1"/>
      <w:marLeft w:val="0"/>
      <w:marRight w:val="0"/>
      <w:marTop w:val="0"/>
      <w:marBottom w:val="0"/>
      <w:divBdr>
        <w:top w:val="none" w:sz="0" w:space="0" w:color="auto"/>
        <w:left w:val="none" w:sz="0" w:space="0" w:color="auto"/>
        <w:bottom w:val="none" w:sz="0" w:space="0" w:color="auto"/>
        <w:right w:val="none" w:sz="0" w:space="0" w:color="auto"/>
      </w:divBdr>
    </w:div>
    <w:div w:id="2007975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5"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v.klein@geres.e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zYHtTqrKI3Yxr89rQpSFWmqAg==">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8CE65BA-BBB3-440A-ADF5-E975507C5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1514</Words>
  <Characters>8332</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Geres</Company>
  <LinksUpToDate>false</LinksUpToDate>
  <CharactersWithSpaces>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c.laratte</dc:creator>
  <cp:lastModifiedBy>v.klein</cp:lastModifiedBy>
  <cp:revision>23</cp:revision>
  <dcterms:created xsi:type="dcterms:W3CDTF">2026-10-29T14:25:00Z</dcterms:created>
  <dcterms:modified xsi:type="dcterms:W3CDTF">2026-10-29T14:58:00Z</dcterms:modified>
</cp:coreProperties>
</file>