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5CC1A" w14:textId="092DE1F5" w:rsidR="000754F4" w:rsidRDefault="000754F4" w:rsidP="000754F4">
      <w:pPr>
        <w:spacing w:before="196"/>
        <w:ind w:left="3" w:right="14"/>
        <w:jc w:val="center"/>
        <w:rPr>
          <w:rFonts w:ascii="Arial" w:hAnsi="Arial"/>
          <w:b/>
        </w:rPr>
      </w:pPr>
      <w:bookmarkStart w:id="0" w:name="_GoBack"/>
      <w:bookmarkEnd w:id="0"/>
      <w:r>
        <w:rPr>
          <w:rFonts w:ascii="Arial" w:hAnsi="Arial"/>
          <w:b/>
        </w:rPr>
        <w:t>TERMES</w:t>
      </w:r>
      <w:r>
        <w:rPr>
          <w:rFonts w:ascii="Arial" w:hAnsi="Arial"/>
          <w:b/>
          <w:spacing w:val="-15"/>
        </w:rPr>
        <w:t xml:space="preserve"> </w:t>
      </w:r>
      <w:r>
        <w:rPr>
          <w:rFonts w:ascii="Arial" w:hAnsi="Arial"/>
          <w:b/>
        </w:rPr>
        <w:t>DE</w:t>
      </w:r>
      <w:r>
        <w:rPr>
          <w:rFonts w:ascii="Arial" w:hAnsi="Arial"/>
          <w:b/>
          <w:spacing w:val="-13"/>
        </w:rPr>
        <w:t xml:space="preserve"> </w:t>
      </w:r>
      <w:r>
        <w:rPr>
          <w:rFonts w:ascii="Arial" w:hAnsi="Arial"/>
          <w:b/>
        </w:rPr>
        <w:t>RÉFÉRENCE</w:t>
      </w:r>
      <w:r>
        <w:rPr>
          <w:rFonts w:ascii="Arial" w:hAnsi="Arial"/>
          <w:b/>
          <w:spacing w:val="-9"/>
        </w:rPr>
        <w:t xml:space="preserve"> </w:t>
      </w:r>
      <w:r>
        <w:rPr>
          <w:rFonts w:ascii="Arial" w:hAnsi="Arial"/>
          <w:b/>
          <w:spacing w:val="-4"/>
        </w:rPr>
        <w:t>(TDR)</w:t>
      </w:r>
    </w:p>
    <w:p w14:paraId="59AB1227" w14:textId="087AD3C0" w:rsidR="000754F4" w:rsidRPr="00906C83" w:rsidRDefault="00906C83" w:rsidP="00906C83">
      <w:pPr>
        <w:spacing w:before="120"/>
        <w:ind w:right="11"/>
        <w:jc w:val="center"/>
        <w:rPr>
          <w:rFonts w:ascii="Arial" w:hAnsi="Arial"/>
          <w:b/>
          <w:color w:val="4F81BD" w:themeColor="accent1"/>
          <w:spacing w:val="-5"/>
        </w:rPr>
      </w:pPr>
      <w:r w:rsidRPr="00906C83">
        <w:rPr>
          <w:rFonts w:ascii="Arial" w:hAnsi="Arial"/>
          <w:b/>
          <w:color w:val="4F81BD" w:themeColor="accent1"/>
          <w:spacing w:val="-5"/>
        </w:rPr>
        <w:t>Sélection d’un(e) chercheur(e) pour la réalisation de l’étude de cas ERA au Maroc</w:t>
      </w:r>
    </w:p>
    <w:p w14:paraId="1571BAC1" w14:textId="77777777" w:rsidR="00D54064" w:rsidRDefault="00D54064" w:rsidP="00D54064">
      <w:pPr>
        <w:pStyle w:val="Paragraphedeliste"/>
        <w:ind w:left="0" w:firstLine="0"/>
        <w:jc w:val="center"/>
        <w:rPr>
          <w:rFonts w:ascii="Arial" w:hAnsi="Arial"/>
          <w:b/>
          <w:color w:val="4F81BD" w:themeColor="accent1"/>
          <w:spacing w:val="-5"/>
        </w:rPr>
      </w:pPr>
    </w:p>
    <w:p w14:paraId="5746499F" w14:textId="4FF21739" w:rsidR="00906C83" w:rsidRDefault="00D54064" w:rsidP="00D54064">
      <w:pPr>
        <w:pStyle w:val="Paragraphedeliste"/>
        <w:ind w:left="0" w:firstLine="0"/>
        <w:jc w:val="center"/>
        <w:rPr>
          <w:rFonts w:ascii="Arial" w:hAnsi="Arial"/>
          <w:b/>
          <w:color w:val="4F81BD" w:themeColor="accent1"/>
          <w:spacing w:val="-5"/>
        </w:rPr>
      </w:pPr>
      <w:r w:rsidRPr="00D54064">
        <w:rPr>
          <w:rFonts w:ascii="Arial" w:hAnsi="Arial"/>
          <w:b/>
          <w:color w:val="4F81BD" w:themeColor="accent1"/>
          <w:spacing w:val="-5"/>
        </w:rPr>
        <w:t>Étude sur la mise en œuvre des droits environnementaux au Maroc</w:t>
      </w:r>
    </w:p>
    <w:p w14:paraId="4F4E5F78" w14:textId="77777777" w:rsidR="000754F4" w:rsidRPr="00583EB8" w:rsidRDefault="000754F4" w:rsidP="000754F4">
      <w:pPr>
        <w:pStyle w:val="Paragraphedeliste"/>
        <w:tabs>
          <w:tab w:val="left" w:pos="266"/>
        </w:tabs>
        <w:ind w:left="266" w:firstLine="0"/>
        <w:rPr>
          <w:rFonts w:ascii="Arial"/>
          <w:b/>
        </w:rPr>
      </w:pPr>
    </w:p>
    <w:p w14:paraId="36FEC9DA" w14:textId="784AF4AD" w:rsidR="008216A8" w:rsidRDefault="005C273A">
      <w:pPr>
        <w:pStyle w:val="Paragraphedeliste"/>
        <w:numPr>
          <w:ilvl w:val="0"/>
          <w:numId w:val="5"/>
        </w:numPr>
        <w:tabs>
          <w:tab w:val="left" w:pos="266"/>
        </w:tabs>
        <w:ind w:left="266" w:hanging="243"/>
        <w:rPr>
          <w:rFonts w:ascii="Arial"/>
          <w:b/>
        </w:rPr>
      </w:pPr>
      <w:r>
        <w:rPr>
          <w:rFonts w:ascii="Arial"/>
          <w:b/>
          <w:spacing w:val="-4"/>
        </w:rPr>
        <w:t>Contexte</w:t>
      </w:r>
    </w:p>
    <w:p w14:paraId="517251C6" w14:textId="134905A5" w:rsidR="008216A8" w:rsidRDefault="005C273A">
      <w:pPr>
        <w:pStyle w:val="Corpsdetexte"/>
        <w:spacing w:before="117"/>
        <w:ind w:left="23" w:right="7" w:firstLine="0"/>
        <w:jc w:val="both"/>
      </w:pPr>
      <w:r>
        <w:t>Environmental Rights Africa (ERA) est une coalition panafricaine regroupant des groupes de la société civile, des défenseurs de l’environnement, des chercheurs, des juristes et des organisations communautaires qui œuvrent à la promotion des droits environnementaux à travers le continent. Elle mène actuellement une évaluation dans 20 pays afin d'examiner la mise en œuvre des droits environnementaux, notamment les cadres juridiques et politiques, les défis liés à l'application de la loi, les conditions de l'espace civique, la protection des défenseurs</w:t>
      </w:r>
      <w:r>
        <w:rPr>
          <w:spacing w:val="-5"/>
        </w:rPr>
        <w:t xml:space="preserve"> </w:t>
      </w:r>
      <w:r>
        <w:t>de</w:t>
      </w:r>
      <w:r>
        <w:rPr>
          <w:spacing w:val="-3"/>
        </w:rPr>
        <w:t xml:space="preserve"> </w:t>
      </w:r>
      <w:r>
        <w:t>l'environnement</w:t>
      </w:r>
      <w:r>
        <w:rPr>
          <w:spacing w:val="-1"/>
        </w:rPr>
        <w:t xml:space="preserve"> </w:t>
      </w:r>
      <w:r>
        <w:t>et</w:t>
      </w:r>
      <w:r>
        <w:rPr>
          <w:spacing w:val="-1"/>
        </w:rPr>
        <w:t xml:space="preserve"> </w:t>
      </w:r>
      <w:r>
        <w:t>les</w:t>
      </w:r>
      <w:r>
        <w:rPr>
          <w:spacing w:val="-3"/>
        </w:rPr>
        <w:t xml:space="preserve"> </w:t>
      </w:r>
      <w:r>
        <w:t>capacités</w:t>
      </w:r>
      <w:r>
        <w:rPr>
          <w:spacing w:val="-2"/>
        </w:rPr>
        <w:t xml:space="preserve"> </w:t>
      </w:r>
      <w:r>
        <w:t>institutionnelles.</w:t>
      </w:r>
      <w:r>
        <w:rPr>
          <w:spacing w:val="-1"/>
        </w:rPr>
        <w:t xml:space="preserve"> </w:t>
      </w:r>
      <w:r>
        <w:t>Les</w:t>
      </w:r>
      <w:r>
        <w:rPr>
          <w:spacing w:val="-4"/>
        </w:rPr>
        <w:t xml:space="preserve"> </w:t>
      </w:r>
      <w:r>
        <w:t>résultats</w:t>
      </w:r>
      <w:r>
        <w:rPr>
          <w:spacing w:val="-2"/>
        </w:rPr>
        <w:t xml:space="preserve"> </w:t>
      </w:r>
      <w:r>
        <w:t>seront intégrés dans</w:t>
      </w:r>
      <w:r>
        <w:rPr>
          <w:spacing w:val="-11"/>
        </w:rPr>
        <w:t xml:space="preserve"> </w:t>
      </w:r>
      <w:r>
        <w:t>un</w:t>
      </w:r>
      <w:r>
        <w:rPr>
          <w:spacing w:val="-14"/>
        </w:rPr>
        <w:t xml:space="preserve"> </w:t>
      </w:r>
      <w:r>
        <w:t>rapport</w:t>
      </w:r>
      <w:r>
        <w:rPr>
          <w:spacing w:val="-14"/>
        </w:rPr>
        <w:t xml:space="preserve"> </w:t>
      </w:r>
      <w:r>
        <w:t>de</w:t>
      </w:r>
      <w:r>
        <w:rPr>
          <w:spacing w:val="-14"/>
        </w:rPr>
        <w:t xml:space="preserve"> </w:t>
      </w:r>
      <w:r>
        <w:t>synthèse</w:t>
      </w:r>
      <w:r>
        <w:rPr>
          <w:spacing w:val="-13"/>
        </w:rPr>
        <w:t xml:space="preserve"> </w:t>
      </w:r>
      <w:r>
        <w:t>continental</w:t>
      </w:r>
      <w:r>
        <w:rPr>
          <w:spacing w:val="-14"/>
        </w:rPr>
        <w:t xml:space="preserve"> </w:t>
      </w:r>
      <w:r>
        <w:t>et</w:t>
      </w:r>
      <w:r>
        <w:rPr>
          <w:spacing w:val="-12"/>
        </w:rPr>
        <w:t xml:space="preserve"> </w:t>
      </w:r>
      <w:r>
        <w:t>serviront</w:t>
      </w:r>
      <w:r>
        <w:rPr>
          <w:spacing w:val="-10"/>
        </w:rPr>
        <w:t xml:space="preserve"> </w:t>
      </w:r>
      <w:r>
        <w:t>à</w:t>
      </w:r>
      <w:r>
        <w:rPr>
          <w:spacing w:val="-14"/>
        </w:rPr>
        <w:t xml:space="preserve"> </w:t>
      </w:r>
      <w:r>
        <w:t>soutenir</w:t>
      </w:r>
      <w:r>
        <w:rPr>
          <w:spacing w:val="-12"/>
        </w:rPr>
        <w:t xml:space="preserve"> </w:t>
      </w:r>
      <w:r>
        <w:t>les</w:t>
      </w:r>
      <w:r>
        <w:rPr>
          <w:spacing w:val="-16"/>
        </w:rPr>
        <w:t xml:space="preserve"> </w:t>
      </w:r>
      <w:r>
        <w:t>futures</w:t>
      </w:r>
      <w:r>
        <w:rPr>
          <w:spacing w:val="-9"/>
        </w:rPr>
        <w:t xml:space="preserve"> </w:t>
      </w:r>
      <w:r>
        <w:t>actions</w:t>
      </w:r>
      <w:r>
        <w:rPr>
          <w:spacing w:val="-11"/>
        </w:rPr>
        <w:t xml:space="preserve"> </w:t>
      </w:r>
      <w:r>
        <w:t>de</w:t>
      </w:r>
      <w:r>
        <w:rPr>
          <w:spacing w:val="-14"/>
        </w:rPr>
        <w:t xml:space="preserve"> </w:t>
      </w:r>
      <w:r>
        <w:t>plaidoyer en faveur de cadres plus solides en matière de justice environnementale et de droits environnementaux en Afrique.</w:t>
      </w:r>
    </w:p>
    <w:p w14:paraId="29B7E9EE" w14:textId="77777777" w:rsidR="008216A8" w:rsidRPr="00DF4AC2" w:rsidRDefault="005C273A">
      <w:pPr>
        <w:pStyle w:val="Titre1"/>
        <w:numPr>
          <w:ilvl w:val="0"/>
          <w:numId w:val="5"/>
        </w:numPr>
        <w:tabs>
          <w:tab w:val="left" w:pos="264"/>
        </w:tabs>
        <w:spacing w:before="130"/>
        <w:ind w:left="264" w:hanging="241"/>
      </w:pPr>
      <w:r>
        <w:t>Objectif</w:t>
      </w:r>
      <w:r>
        <w:rPr>
          <w:spacing w:val="-7"/>
        </w:rPr>
        <w:t xml:space="preserve"> </w:t>
      </w:r>
      <w:r>
        <w:t>de</w:t>
      </w:r>
      <w:r>
        <w:rPr>
          <w:spacing w:val="-10"/>
        </w:rPr>
        <w:t xml:space="preserve"> </w:t>
      </w:r>
      <w:r>
        <w:t>la</w:t>
      </w:r>
      <w:r>
        <w:rPr>
          <w:spacing w:val="-9"/>
        </w:rPr>
        <w:t xml:space="preserve"> </w:t>
      </w:r>
      <w:r>
        <w:rPr>
          <w:spacing w:val="-2"/>
        </w:rPr>
        <w:t>mission</w:t>
      </w:r>
    </w:p>
    <w:p w14:paraId="547254F6" w14:textId="77777777" w:rsidR="00DF4AC2" w:rsidRPr="00DF4AC2" w:rsidRDefault="00DF4AC2" w:rsidP="00DF4AC2">
      <w:pPr>
        <w:pStyle w:val="NormalWeb"/>
        <w:spacing w:before="117" w:beforeAutospacing="0" w:after="0" w:afterAutospacing="0"/>
        <w:jc w:val="both"/>
        <w:rPr>
          <w:rFonts w:asciiTheme="minorBidi" w:hAnsiTheme="minorBidi" w:cstheme="minorBidi"/>
          <w:sz w:val="22"/>
          <w:szCs w:val="22"/>
        </w:rPr>
      </w:pPr>
      <w:r w:rsidRPr="00DF4AC2">
        <w:rPr>
          <w:rFonts w:ascii="Arial MT" w:eastAsia="Arial MT" w:hAnsi="Arial MT" w:cs="Arial MT"/>
          <w:sz w:val="22"/>
          <w:szCs w:val="22"/>
          <w:lang w:eastAsia="en-US"/>
        </w:rPr>
        <w:t>Dans le cadre de l’évaluation menée par Environmental Rights Africa (ERA) dans 20 pays</w:t>
      </w:r>
      <w:r w:rsidRPr="00DF4AC2">
        <w:rPr>
          <w:rFonts w:asciiTheme="minorBidi" w:hAnsiTheme="minorBidi" w:cstheme="minorBidi"/>
          <w:sz w:val="22"/>
          <w:szCs w:val="22"/>
        </w:rPr>
        <w:t xml:space="preserve"> africains, la présente mission vise à réaliser </w:t>
      </w:r>
      <w:r w:rsidRPr="00DF4AC2">
        <w:rPr>
          <w:rStyle w:val="lev"/>
          <w:rFonts w:asciiTheme="minorBidi" w:hAnsiTheme="minorBidi" w:cstheme="minorBidi"/>
          <w:sz w:val="22"/>
          <w:szCs w:val="22"/>
        </w:rPr>
        <w:t>l’étude de cas nationale sur la mise en œuvre des droits environnementaux au Maroc</w:t>
      </w:r>
      <w:r w:rsidRPr="00DF4AC2">
        <w:rPr>
          <w:rFonts w:asciiTheme="minorBidi" w:hAnsiTheme="minorBidi" w:cstheme="minorBidi"/>
          <w:sz w:val="22"/>
          <w:szCs w:val="22"/>
        </w:rPr>
        <w:t>, conformément à la méthodologie de recherche par études de cas approuvée par ERA.</w:t>
      </w:r>
    </w:p>
    <w:p w14:paraId="41323477" w14:textId="77777777" w:rsidR="00DF4AC2" w:rsidRPr="00DF4AC2" w:rsidRDefault="00DF4AC2" w:rsidP="00DF4AC2">
      <w:pPr>
        <w:pStyle w:val="NormalWeb"/>
        <w:spacing w:before="0" w:beforeAutospacing="0" w:after="0" w:afterAutospacing="0"/>
        <w:jc w:val="both"/>
        <w:rPr>
          <w:rFonts w:asciiTheme="minorBidi" w:hAnsiTheme="minorBidi" w:cstheme="minorBidi"/>
          <w:sz w:val="22"/>
          <w:szCs w:val="22"/>
        </w:rPr>
      </w:pPr>
      <w:r w:rsidRPr="00DF4AC2">
        <w:rPr>
          <w:rFonts w:asciiTheme="minorBidi" w:hAnsiTheme="minorBidi" w:cstheme="minorBidi"/>
          <w:sz w:val="22"/>
          <w:szCs w:val="22"/>
        </w:rPr>
        <w:t>Le/la chercheur(e) sélectionné(e) réalisera une revue documentaire, des entretiens avec des informateurs clés, au moins une discussion de groupe, une cartographie des parties prenantes ainsi qu’une analyse juridique et politique. Ces travaux aboutiront à l’élaboration d’un rapport d’étude de cas sur le Maroc, conformément au cadre analytique standardisé et au modèle de rapport établis par ERA.</w:t>
      </w:r>
    </w:p>
    <w:p w14:paraId="2CD3E844" w14:textId="51B12293" w:rsidR="00B008FA" w:rsidRPr="00D63E30" w:rsidRDefault="00B008FA" w:rsidP="00B008FA">
      <w:pPr>
        <w:pStyle w:val="NormalWeb"/>
        <w:spacing w:before="0" w:beforeAutospacing="0" w:after="0" w:afterAutospacing="0"/>
        <w:jc w:val="both"/>
        <w:rPr>
          <w:rFonts w:asciiTheme="minorBidi" w:hAnsiTheme="minorBidi" w:cstheme="minorBidi"/>
          <w:b/>
          <w:bCs/>
          <w:sz w:val="22"/>
          <w:szCs w:val="22"/>
        </w:rPr>
      </w:pPr>
      <w:r w:rsidRPr="00DF4AC2">
        <w:rPr>
          <w:rFonts w:asciiTheme="minorBidi" w:hAnsiTheme="minorBidi" w:cstheme="minorBidi"/>
          <w:sz w:val="22"/>
          <w:szCs w:val="22"/>
        </w:rPr>
        <w:t>Pour la réalisation de l’étude de cas au Maroc</w:t>
      </w:r>
      <w:r w:rsidRPr="00D63E30">
        <w:rPr>
          <w:rFonts w:asciiTheme="minorBidi" w:hAnsiTheme="minorBidi" w:cstheme="minorBidi"/>
          <w:b/>
          <w:bCs/>
          <w:sz w:val="22"/>
          <w:szCs w:val="22"/>
        </w:rPr>
        <w:t xml:space="preserve">, </w:t>
      </w:r>
      <w:r w:rsidRPr="00D63E30">
        <w:rPr>
          <w:rStyle w:val="lev"/>
          <w:rFonts w:asciiTheme="minorBidi" w:hAnsiTheme="minorBidi" w:cstheme="minorBidi"/>
          <w:b w:val="0"/>
          <w:bCs w:val="0"/>
          <w:sz w:val="22"/>
          <w:szCs w:val="22"/>
        </w:rPr>
        <w:t>ERA a mandaté</w:t>
      </w:r>
      <w:r w:rsidRPr="00DF4AC2">
        <w:rPr>
          <w:rStyle w:val="lev"/>
          <w:rFonts w:asciiTheme="minorBidi" w:hAnsiTheme="minorBidi" w:cstheme="minorBidi"/>
          <w:sz w:val="22"/>
          <w:szCs w:val="22"/>
        </w:rPr>
        <w:t xml:space="preserve"> </w:t>
      </w:r>
      <w:r w:rsidRPr="00B008FA">
        <w:rPr>
          <w:rFonts w:asciiTheme="minorBidi" w:hAnsiTheme="minorBidi" w:cstheme="minorBidi"/>
          <w:b/>
          <w:bCs/>
          <w:sz w:val="22"/>
          <w:szCs w:val="22"/>
        </w:rPr>
        <w:t>Le Forum des Alternatives Maroc « FMAS » </w:t>
      </w:r>
      <w:r w:rsidRPr="00D63E30">
        <w:rPr>
          <w:rStyle w:val="lev"/>
          <w:rFonts w:asciiTheme="minorBidi" w:hAnsiTheme="minorBidi" w:cstheme="minorBidi"/>
          <w:b w:val="0"/>
          <w:bCs w:val="0"/>
          <w:sz w:val="22"/>
          <w:szCs w:val="22"/>
        </w:rPr>
        <w:t>pour sélectionner et contractualiser un(e) chercheur(e) national(e) chargé(e) de conduire l’étude.</w:t>
      </w:r>
    </w:p>
    <w:p w14:paraId="2BA0E986" w14:textId="77777777" w:rsidR="008216A8" w:rsidRDefault="005C273A">
      <w:pPr>
        <w:pStyle w:val="Titre1"/>
        <w:numPr>
          <w:ilvl w:val="0"/>
          <w:numId w:val="5"/>
        </w:numPr>
        <w:tabs>
          <w:tab w:val="left" w:pos="264"/>
        </w:tabs>
        <w:spacing w:before="130"/>
        <w:ind w:left="264" w:hanging="241"/>
      </w:pPr>
      <w:r>
        <w:rPr>
          <w:spacing w:val="-2"/>
        </w:rPr>
        <w:t>Objectifs</w:t>
      </w:r>
    </w:p>
    <w:p w14:paraId="572B7EFD" w14:textId="563FB9F3" w:rsidR="008216A8" w:rsidRDefault="005C273A">
      <w:pPr>
        <w:pStyle w:val="Corpsdetexte"/>
        <w:spacing w:before="117" w:line="250" w:lineRule="exact"/>
        <w:ind w:left="23" w:firstLine="0"/>
      </w:pPr>
      <w:r>
        <w:t>La</w:t>
      </w:r>
      <w:r>
        <w:rPr>
          <w:spacing w:val="-9"/>
        </w:rPr>
        <w:t xml:space="preserve"> </w:t>
      </w:r>
      <w:r>
        <w:t>mission</w:t>
      </w:r>
      <w:r>
        <w:rPr>
          <w:spacing w:val="-10"/>
        </w:rPr>
        <w:t xml:space="preserve"> </w:t>
      </w:r>
      <w:r>
        <w:t>vise</w:t>
      </w:r>
      <w:r>
        <w:rPr>
          <w:spacing w:val="-8"/>
        </w:rPr>
        <w:t xml:space="preserve"> </w:t>
      </w:r>
      <w:r>
        <w:rPr>
          <w:spacing w:val="-5"/>
        </w:rPr>
        <w:t>à</w:t>
      </w:r>
      <w:r w:rsidR="00DF4AC2">
        <w:rPr>
          <w:spacing w:val="-5"/>
        </w:rPr>
        <w:t xml:space="preserve"> </w:t>
      </w:r>
      <w:r>
        <w:rPr>
          <w:spacing w:val="-5"/>
        </w:rPr>
        <w:t>:</w:t>
      </w:r>
    </w:p>
    <w:p w14:paraId="3AB38A6D" w14:textId="77777777" w:rsidR="008216A8" w:rsidRDefault="005C273A" w:rsidP="00DF4AC2">
      <w:pPr>
        <w:pStyle w:val="Paragraphedeliste"/>
        <w:numPr>
          <w:ilvl w:val="1"/>
          <w:numId w:val="5"/>
        </w:numPr>
        <w:tabs>
          <w:tab w:val="left" w:pos="743"/>
        </w:tabs>
        <w:spacing w:line="266" w:lineRule="exact"/>
        <w:jc w:val="both"/>
      </w:pPr>
      <w:r>
        <w:t>Évaluer</w:t>
      </w:r>
      <w:r>
        <w:rPr>
          <w:spacing w:val="-14"/>
        </w:rPr>
        <w:t xml:space="preserve"> </w:t>
      </w:r>
      <w:r>
        <w:t>le</w:t>
      </w:r>
      <w:r>
        <w:rPr>
          <w:spacing w:val="-13"/>
        </w:rPr>
        <w:t xml:space="preserve"> </w:t>
      </w:r>
      <w:r>
        <w:t>cadre</w:t>
      </w:r>
      <w:r>
        <w:rPr>
          <w:spacing w:val="-13"/>
        </w:rPr>
        <w:t xml:space="preserve"> </w:t>
      </w:r>
      <w:r>
        <w:t>juridique</w:t>
      </w:r>
      <w:r>
        <w:rPr>
          <w:spacing w:val="-12"/>
        </w:rPr>
        <w:t xml:space="preserve"> </w:t>
      </w:r>
      <w:r>
        <w:t>et</w:t>
      </w:r>
      <w:r>
        <w:rPr>
          <w:spacing w:val="-11"/>
        </w:rPr>
        <w:t xml:space="preserve"> </w:t>
      </w:r>
      <w:r>
        <w:t>constitutionnel</w:t>
      </w:r>
      <w:r>
        <w:rPr>
          <w:spacing w:val="-12"/>
        </w:rPr>
        <w:t xml:space="preserve"> </w:t>
      </w:r>
      <w:r>
        <w:t>des</w:t>
      </w:r>
      <w:r>
        <w:rPr>
          <w:spacing w:val="-15"/>
        </w:rPr>
        <w:t xml:space="preserve"> </w:t>
      </w:r>
      <w:r>
        <w:t>droits</w:t>
      </w:r>
      <w:r>
        <w:rPr>
          <w:spacing w:val="-9"/>
        </w:rPr>
        <w:t xml:space="preserve"> </w:t>
      </w:r>
      <w:r>
        <w:rPr>
          <w:spacing w:val="-2"/>
        </w:rPr>
        <w:t>environnementaux.</w:t>
      </w:r>
    </w:p>
    <w:p w14:paraId="14D23B43" w14:textId="77777777" w:rsidR="008216A8" w:rsidRDefault="005C273A" w:rsidP="00906C83">
      <w:pPr>
        <w:pStyle w:val="Paragraphedeliste"/>
        <w:numPr>
          <w:ilvl w:val="1"/>
          <w:numId w:val="5"/>
        </w:numPr>
        <w:tabs>
          <w:tab w:val="left" w:pos="743"/>
        </w:tabs>
        <w:spacing w:before="9" w:line="235" w:lineRule="auto"/>
        <w:ind w:right="14"/>
        <w:jc w:val="both"/>
      </w:pPr>
      <w:r>
        <w:t>Examiner</w:t>
      </w:r>
      <w:r>
        <w:rPr>
          <w:spacing w:val="-2"/>
        </w:rPr>
        <w:t xml:space="preserve"> </w:t>
      </w:r>
      <w:r>
        <w:t>la</w:t>
      </w:r>
      <w:r>
        <w:rPr>
          <w:spacing w:val="-5"/>
        </w:rPr>
        <w:t xml:space="preserve"> </w:t>
      </w:r>
      <w:r>
        <w:t>mise</w:t>
      </w:r>
      <w:r>
        <w:rPr>
          <w:spacing w:val="-5"/>
        </w:rPr>
        <w:t xml:space="preserve"> </w:t>
      </w:r>
      <w:r>
        <w:t>en</w:t>
      </w:r>
      <w:r>
        <w:rPr>
          <w:spacing w:val="-5"/>
        </w:rPr>
        <w:t xml:space="preserve"> </w:t>
      </w:r>
      <w:r>
        <w:t>œuvre</w:t>
      </w:r>
      <w:r>
        <w:rPr>
          <w:spacing w:val="-3"/>
        </w:rPr>
        <w:t xml:space="preserve"> </w:t>
      </w:r>
      <w:r>
        <w:t>et</w:t>
      </w:r>
      <w:r>
        <w:rPr>
          <w:spacing w:val="-1"/>
        </w:rPr>
        <w:t xml:space="preserve"> </w:t>
      </w:r>
      <w:r>
        <w:t>l'application</w:t>
      </w:r>
      <w:r>
        <w:rPr>
          <w:spacing w:val="-5"/>
        </w:rPr>
        <w:t xml:space="preserve"> </w:t>
      </w:r>
      <w:r>
        <w:t>des</w:t>
      </w:r>
      <w:r>
        <w:rPr>
          <w:spacing w:val="-2"/>
        </w:rPr>
        <w:t xml:space="preserve"> </w:t>
      </w:r>
      <w:r>
        <w:t>lois</w:t>
      </w:r>
      <w:r>
        <w:rPr>
          <w:spacing w:val="-2"/>
        </w:rPr>
        <w:t xml:space="preserve"> </w:t>
      </w:r>
      <w:r>
        <w:t>et</w:t>
      </w:r>
      <w:r>
        <w:rPr>
          <w:spacing w:val="-4"/>
        </w:rPr>
        <w:t xml:space="preserve"> </w:t>
      </w:r>
      <w:r>
        <w:t>politiques</w:t>
      </w:r>
      <w:r>
        <w:rPr>
          <w:spacing w:val="-3"/>
        </w:rPr>
        <w:t xml:space="preserve"> </w:t>
      </w:r>
      <w:r>
        <w:t>relatives</w:t>
      </w:r>
      <w:r>
        <w:rPr>
          <w:spacing w:val="-3"/>
        </w:rPr>
        <w:t xml:space="preserve"> </w:t>
      </w:r>
      <w:r>
        <w:t>aux</w:t>
      </w:r>
      <w:r>
        <w:rPr>
          <w:spacing w:val="-3"/>
        </w:rPr>
        <w:t xml:space="preserve"> </w:t>
      </w:r>
      <w:r>
        <w:t xml:space="preserve">droits </w:t>
      </w:r>
      <w:r>
        <w:rPr>
          <w:spacing w:val="-2"/>
        </w:rPr>
        <w:t>environnementaux.</w:t>
      </w:r>
    </w:p>
    <w:p w14:paraId="3BAC9F06" w14:textId="77777777" w:rsidR="00906C83" w:rsidRDefault="005C273A" w:rsidP="00906C83">
      <w:pPr>
        <w:pStyle w:val="Paragraphedeliste"/>
        <w:numPr>
          <w:ilvl w:val="1"/>
          <w:numId w:val="5"/>
        </w:numPr>
        <w:tabs>
          <w:tab w:val="left" w:pos="743"/>
        </w:tabs>
        <w:spacing w:before="4" w:line="235" w:lineRule="auto"/>
        <w:ind w:right="82"/>
        <w:jc w:val="both"/>
      </w:pPr>
      <w:r>
        <w:t>Analyser</w:t>
      </w:r>
      <w:r>
        <w:rPr>
          <w:spacing w:val="-2"/>
        </w:rPr>
        <w:t xml:space="preserve"> </w:t>
      </w:r>
      <w:r>
        <w:t>les</w:t>
      </w:r>
      <w:r>
        <w:rPr>
          <w:spacing w:val="-3"/>
        </w:rPr>
        <w:t xml:space="preserve"> </w:t>
      </w:r>
      <w:r>
        <w:t>conditions</w:t>
      </w:r>
      <w:r>
        <w:rPr>
          <w:spacing w:val="-2"/>
        </w:rPr>
        <w:t xml:space="preserve"> </w:t>
      </w:r>
      <w:r>
        <w:t>de</w:t>
      </w:r>
      <w:r>
        <w:rPr>
          <w:spacing w:val="-3"/>
        </w:rPr>
        <w:t xml:space="preserve"> </w:t>
      </w:r>
      <w:r>
        <w:t>l'espace</w:t>
      </w:r>
      <w:r>
        <w:rPr>
          <w:spacing w:val="-4"/>
        </w:rPr>
        <w:t xml:space="preserve"> </w:t>
      </w:r>
      <w:r>
        <w:t>civique</w:t>
      </w:r>
      <w:r>
        <w:rPr>
          <w:spacing w:val="-3"/>
        </w:rPr>
        <w:t xml:space="preserve"> </w:t>
      </w:r>
      <w:r>
        <w:t>et</w:t>
      </w:r>
      <w:r>
        <w:rPr>
          <w:spacing w:val="-1"/>
        </w:rPr>
        <w:t xml:space="preserve"> </w:t>
      </w:r>
      <w:r>
        <w:t>la</w:t>
      </w:r>
      <w:r>
        <w:rPr>
          <w:spacing w:val="-3"/>
        </w:rPr>
        <w:t xml:space="preserve"> </w:t>
      </w:r>
      <w:r>
        <w:t>protection</w:t>
      </w:r>
      <w:r>
        <w:rPr>
          <w:spacing w:val="-3"/>
        </w:rPr>
        <w:t xml:space="preserve"> </w:t>
      </w:r>
      <w:r>
        <w:t>des</w:t>
      </w:r>
      <w:r>
        <w:rPr>
          <w:spacing w:val="-5"/>
        </w:rPr>
        <w:t xml:space="preserve"> </w:t>
      </w:r>
      <w:r>
        <w:t>défenseurs</w:t>
      </w:r>
      <w:r>
        <w:rPr>
          <w:spacing w:val="-5"/>
        </w:rPr>
        <w:t xml:space="preserve"> </w:t>
      </w:r>
      <w:r>
        <w:t>des</w:t>
      </w:r>
      <w:r>
        <w:rPr>
          <w:spacing w:val="-2"/>
        </w:rPr>
        <w:t xml:space="preserve"> </w:t>
      </w:r>
      <w:r>
        <w:t>droits humains environnementaux (EHRD).</w:t>
      </w:r>
    </w:p>
    <w:p w14:paraId="6EC3489C" w14:textId="28C22906" w:rsidR="00906C83" w:rsidRPr="00906C83" w:rsidRDefault="00906C83" w:rsidP="00906C83">
      <w:pPr>
        <w:pStyle w:val="Paragraphedeliste"/>
        <w:numPr>
          <w:ilvl w:val="1"/>
          <w:numId w:val="5"/>
        </w:numPr>
        <w:tabs>
          <w:tab w:val="left" w:pos="743"/>
        </w:tabs>
        <w:spacing w:before="4" w:line="235" w:lineRule="auto"/>
        <w:ind w:right="82"/>
        <w:jc w:val="both"/>
      </w:pPr>
      <w:r w:rsidRPr="00906C83">
        <w:t>Évaluer les institutions, leurs capacités et les conditions favorables à la mise en œuvre effective des droits environnementaux.</w:t>
      </w:r>
    </w:p>
    <w:p w14:paraId="68B490AE" w14:textId="496CD20E" w:rsidR="00AD2CA9" w:rsidRPr="00AD2CA9" w:rsidRDefault="00AD2CA9" w:rsidP="00906C83">
      <w:pPr>
        <w:pStyle w:val="Titre1"/>
        <w:tabs>
          <w:tab w:val="left" w:pos="266"/>
        </w:tabs>
        <w:spacing w:before="127"/>
        <w:ind w:left="23"/>
      </w:pPr>
      <w:r w:rsidRPr="00AD2CA9">
        <w:t>4. Portée des travaux</w:t>
      </w:r>
    </w:p>
    <w:p w14:paraId="721F46A3" w14:textId="77777777" w:rsidR="00AD2CA9" w:rsidRPr="00AD2CA9" w:rsidRDefault="00AD2CA9" w:rsidP="00AD2CA9">
      <w:pPr>
        <w:pStyle w:val="Titre1"/>
        <w:tabs>
          <w:tab w:val="left" w:pos="266"/>
        </w:tabs>
        <w:spacing w:before="127"/>
        <w:ind w:left="23"/>
        <w:jc w:val="both"/>
        <w:rPr>
          <w:b w:val="0"/>
          <w:bCs w:val="0"/>
        </w:rPr>
      </w:pPr>
      <w:r w:rsidRPr="00AD2CA9">
        <w:rPr>
          <w:b w:val="0"/>
          <w:bCs w:val="0"/>
        </w:rPr>
        <w:t>Le/la chercheur(e) devra conduire l’étude conformément à la méthodologie et aux outils de recherche approuvés par ERA. À ce titre, il/elle sera notamment chargé(e) de :</w:t>
      </w:r>
    </w:p>
    <w:p w14:paraId="34E5DCD8" w14:textId="77777777" w:rsidR="00AD2CA9" w:rsidRPr="00AD2CA9" w:rsidRDefault="00AD2CA9" w:rsidP="00AD2CA9">
      <w:pPr>
        <w:pStyle w:val="Titre1"/>
        <w:tabs>
          <w:tab w:val="left" w:pos="266"/>
        </w:tabs>
        <w:spacing w:before="127"/>
        <w:ind w:left="23"/>
        <w:jc w:val="both"/>
        <w:rPr>
          <w:i/>
          <w:iCs/>
        </w:rPr>
      </w:pPr>
      <w:r w:rsidRPr="00AD2CA9">
        <w:rPr>
          <w:i/>
          <w:iCs/>
        </w:rPr>
        <w:t>A. Cadrage et analyse documentaire</w:t>
      </w:r>
    </w:p>
    <w:p w14:paraId="7156073C" w14:textId="77777777" w:rsidR="00AD2CA9" w:rsidRPr="00AD2CA9" w:rsidRDefault="00AD2CA9" w:rsidP="00AD2CA9">
      <w:pPr>
        <w:pStyle w:val="Titre1"/>
        <w:numPr>
          <w:ilvl w:val="0"/>
          <w:numId w:val="12"/>
        </w:numPr>
        <w:tabs>
          <w:tab w:val="left" w:pos="266"/>
        </w:tabs>
        <w:spacing w:before="127"/>
        <w:jc w:val="both"/>
        <w:rPr>
          <w:b w:val="0"/>
          <w:bCs w:val="0"/>
        </w:rPr>
      </w:pPr>
      <w:r w:rsidRPr="00AD2CA9">
        <w:rPr>
          <w:b w:val="0"/>
          <w:bCs w:val="0"/>
        </w:rPr>
        <w:t xml:space="preserve">Participer à la session d’orientation organisée par ERA et prendre connaissance de la méthodologie, du cadre analytique et des outils de recherche ; </w:t>
      </w:r>
    </w:p>
    <w:p w14:paraId="0C606E8E" w14:textId="77777777" w:rsidR="00AD2CA9" w:rsidRPr="00AD2CA9" w:rsidRDefault="00AD2CA9" w:rsidP="00AD2CA9">
      <w:pPr>
        <w:pStyle w:val="Titre1"/>
        <w:numPr>
          <w:ilvl w:val="0"/>
          <w:numId w:val="12"/>
        </w:numPr>
        <w:tabs>
          <w:tab w:val="left" w:pos="266"/>
        </w:tabs>
        <w:spacing w:before="127"/>
        <w:jc w:val="both"/>
        <w:rPr>
          <w:b w:val="0"/>
          <w:bCs w:val="0"/>
        </w:rPr>
      </w:pPr>
      <w:r w:rsidRPr="00AD2CA9">
        <w:rPr>
          <w:b w:val="0"/>
          <w:bCs w:val="0"/>
        </w:rPr>
        <w:t xml:space="preserve">Élaborer un plan de travail pour la conduite de l’étude ; </w:t>
      </w:r>
    </w:p>
    <w:p w14:paraId="6A7DE479" w14:textId="77777777" w:rsidR="00AD2CA9" w:rsidRPr="00AD2CA9" w:rsidRDefault="00AD2CA9" w:rsidP="00AD2CA9">
      <w:pPr>
        <w:pStyle w:val="Titre1"/>
        <w:numPr>
          <w:ilvl w:val="0"/>
          <w:numId w:val="12"/>
        </w:numPr>
        <w:tabs>
          <w:tab w:val="left" w:pos="266"/>
        </w:tabs>
        <w:spacing w:before="127"/>
        <w:jc w:val="both"/>
        <w:rPr>
          <w:b w:val="0"/>
          <w:bCs w:val="0"/>
        </w:rPr>
      </w:pPr>
      <w:r w:rsidRPr="00AD2CA9">
        <w:rPr>
          <w:b w:val="0"/>
          <w:bCs w:val="0"/>
        </w:rPr>
        <w:t xml:space="preserve">Réaliser une revue documentaire couvrant notamment le cadre constitutionnel, législatif, réglementaire et institutionnel, les politiques publiques, la jurisprudence, la littérature académique et les rapports pertinents, ainsi que les engagements régionaux et internationaux du Maroc en matière de droits environnementaux. </w:t>
      </w:r>
    </w:p>
    <w:p w14:paraId="7AB2DA35" w14:textId="77777777" w:rsidR="00AD2CA9" w:rsidRPr="00AD2CA9" w:rsidRDefault="00AD2CA9" w:rsidP="00AD2CA9">
      <w:pPr>
        <w:pStyle w:val="Titre1"/>
        <w:tabs>
          <w:tab w:val="left" w:pos="266"/>
        </w:tabs>
        <w:spacing w:before="127"/>
        <w:ind w:left="23"/>
        <w:jc w:val="both"/>
        <w:rPr>
          <w:i/>
          <w:iCs/>
        </w:rPr>
      </w:pPr>
      <w:r w:rsidRPr="00AD2CA9">
        <w:rPr>
          <w:i/>
          <w:iCs/>
        </w:rPr>
        <w:lastRenderedPageBreak/>
        <w:t>B. Recherche qualitative</w:t>
      </w:r>
    </w:p>
    <w:p w14:paraId="3A6A24CE" w14:textId="77777777" w:rsidR="00AD2CA9" w:rsidRPr="00AD2CA9" w:rsidRDefault="00AD2CA9" w:rsidP="00AD2CA9">
      <w:pPr>
        <w:pStyle w:val="Titre1"/>
        <w:numPr>
          <w:ilvl w:val="0"/>
          <w:numId w:val="13"/>
        </w:numPr>
        <w:tabs>
          <w:tab w:val="left" w:pos="266"/>
        </w:tabs>
        <w:spacing w:before="127"/>
        <w:jc w:val="both"/>
        <w:rPr>
          <w:b w:val="0"/>
          <w:bCs w:val="0"/>
        </w:rPr>
      </w:pPr>
      <w:r w:rsidRPr="00AD2CA9">
        <w:rPr>
          <w:b w:val="0"/>
          <w:bCs w:val="0"/>
        </w:rPr>
        <w:t xml:space="preserve">Mener entre six (6) et huit (8) entretiens avec des informateurs clés, en veillant à une représentation diversifiée des institutions publiques, organisations de la société civile, défenseurs des droits environnementaux, représentants des communautés, experts et praticiens, chercheurs et autres acteurs pertinents ; </w:t>
      </w:r>
    </w:p>
    <w:p w14:paraId="1512CEED" w14:textId="77777777" w:rsidR="00AD2CA9" w:rsidRPr="00AD2CA9" w:rsidRDefault="00AD2CA9" w:rsidP="00AD2CA9">
      <w:pPr>
        <w:pStyle w:val="Titre1"/>
        <w:numPr>
          <w:ilvl w:val="0"/>
          <w:numId w:val="13"/>
        </w:numPr>
        <w:tabs>
          <w:tab w:val="left" w:pos="266"/>
        </w:tabs>
        <w:spacing w:before="127"/>
        <w:jc w:val="both"/>
        <w:rPr>
          <w:b w:val="0"/>
          <w:bCs w:val="0"/>
        </w:rPr>
      </w:pPr>
      <w:r w:rsidRPr="00AD2CA9">
        <w:rPr>
          <w:b w:val="0"/>
          <w:bCs w:val="0"/>
        </w:rPr>
        <w:t xml:space="preserve">Organiser au moins une (1) discussion de groupe, notamment avec des acteurs de la société civile, des défenseurs et/ou des représentants des communautés concernées, afin de documenter les expériences vécues en matière de droits environnementaux, de participation, d’accès à l’information, d’accès à la justice et de protection ; </w:t>
      </w:r>
    </w:p>
    <w:p w14:paraId="0D9916A5" w14:textId="77777777" w:rsidR="00AD2CA9" w:rsidRPr="00AD2CA9" w:rsidRDefault="00AD2CA9" w:rsidP="00AD2CA9">
      <w:pPr>
        <w:pStyle w:val="Titre1"/>
        <w:numPr>
          <w:ilvl w:val="0"/>
          <w:numId w:val="13"/>
        </w:numPr>
        <w:tabs>
          <w:tab w:val="left" w:pos="266"/>
        </w:tabs>
        <w:spacing w:before="127"/>
        <w:jc w:val="both"/>
        <w:rPr>
          <w:b w:val="0"/>
          <w:bCs w:val="0"/>
        </w:rPr>
      </w:pPr>
      <w:r w:rsidRPr="00AD2CA9">
        <w:rPr>
          <w:b w:val="0"/>
          <w:bCs w:val="0"/>
        </w:rPr>
        <w:t xml:space="preserve">Respecter les principes de consentement éclairé, de confidentialité et de protection des personnes participantes. </w:t>
      </w:r>
    </w:p>
    <w:p w14:paraId="4506626D" w14:textId="77777777" w:rsidR="00AD2CA9" w:rsidRPr="00AD2CA9" w:rsidRDefault="00AD2CA9" w:rsidP="00AD2CA9">
      <w:pPr>
        <w:pStyle w:val="Titre1"/>
        <w:tabs>
          <w:tab w:val="left" w:pos="266"/>
        </w:tabs>
        <w:spacing w:before="127"/>
        <w:ind w:left="23"/>
        <w:jc w:val="both"/>
        <w:rPr>
          <w:i/>
          <w:iCs/>
        </w:rPr>
      </w:pPr>
      <w:r w:rsidRPr="00AD2CA9">
        <w:rPr>
          <w:i/>
          <w:iCs/>
        </w:rPr>
        <w:t>C. Analyse de cas</w:t>
      </w:r>
    </w:p>
    <w:p w14:paraId="20FAC910" w14:textId="77777777" w:rsidR="00AD2CA9" w:rsidRPr="00AD2CA9" w:rsidRDefault="00AD2CA9" w:rsidP="00AD2CA9">
      <w:pPr>
        <w:pStyle w:val="Titre1"/>
        <w:numPr>
          <w:ilvl w:val="0"/>
          <w:numId w:val="14"/>
        </w:numPr>
        <w:tabs>
          <w:tab w:val="left" w:pos="266"/>
        </w:tabs>
        <w:spacing w:before="127"/>
        <w:jc w:val="both"/>
        <w:rPr>
          <w:b w:val="0"/>
          <w:bCs w:val="0"/>
        </w:rPr>
      </w:pPr>
      <w:r w:rsidRPr="00AD2CA9">
        <w:rPr>
          <w:b w:val="0"/>
          <w:bCs w:val="0"/>
        </w:rPr>
        <w:t xml:space="preserve">Identifier et analyser au moins trois (3) cas significatifs — litiges, incidents, campagnes, mobilisations ou procédures judiciaires — permettant d’apprécier l’effectivité des droits environnementaux au Maroc ; </w:t>
      </w:r>
    </w:p>
    <w:p w14:paraId="50004001" w14:textId="77777777" w:rsidR="00AD2CA9" w:rsidRPr="00AD2CA9" w:rsidRDefault="00AD2CA9" w:rsidP="00AD2CA9">
      <w:pPr>
        <w:pStyle w:val="Titre1"/>
        <w:numPr>
          <w:ilvl w:val="0"/>
          <w:numId w:val="14"/>
        </w:numPr>
        <w:tabs>
          <w:tab w:val="left" w:pos="266"/>
        </w:tabs>
        <w:spacing w:before="127"/>
        <w:jc w:val="both"/>
        <w:rPr>
          <w:b w:val="0"/>
          <w:bCs w:val="0"/>
        </w:rPr>
      </w:pPr>
      <w:r w:rsidRPr="00AD2CA9">
        <w:rPr>
          <w:b w:val="0"/>
          <w:bCs w:val="0"/>
        </w:rPr>
        <w:t xml:space="preserve">Tirer de ces cas des enseignements en matière de protection juridique, d’application de la loi, de responsabilité, de participation, d’accès à la justice et de gouvernance environnementale. </w:t>
      </w:r>
    </w:p>
    <w:p w14:paraId="34A4545C" w14:textId="77777777" w:rsidR="00AD2CA9" w:rsidRPr="00AD2CA9" w:rsidRDefault="00AD2CA9" w:rsidP="00AD2CA9">
      <w:pPr>
        <w:pStyle w:val="Titre1"/>
        <w:tabs>
          <w:tab w:val="left" w:pos="266"/>
        </w:tabs>
        <w:spacing w:before="127"/>
        <w:ind w:left="23"/>
        <w:jc w:val="both"/>
        <w:rPr>
          <w:i/>
          <w:iCs/>
        </w:rPr>
      </w:pPr>
      <w:r w:rsidRPr="00AD2CA9">
        <w:rPr>
          <w:i/>
          <w:iCs/>
        </w:rPr>
        <w:t>D. Cartographie et analyse des parties prenantes</w:t>
      </w:r>
    </w:p>
    <w:p w14:paraId="1F4519C7" w14:textId="50039662" w:rsidR="00AD2CA9" w:rsidRPr="00AD2CA9" w:rsidRDefault="00AD2CA9" w:rsidP="00AD2CA9">
      <w:pPr>
        <w:pStyle w:val="Titre1"/>
        <w:numPr>
          <w:ilvl w:val="0"/>
          <w:numId w:val="15"/>
        </w:numPr>
        <w:tabs>
          <w:tab w:val="left" w:pos="266"/>
        </w:tabs>
        <w:spacing w:before="127"/>
        <w:jc w:val="both"/>
        <w:rPr>
          <w:b w:val="0"/>
          <w:bCs w:val="0"/>
        </w:rPr>
      </w:pPr>
      <w:r w:rsidRPr="00AD2CA9">
        <w:rPr>
          <w:b w:val="0"/>
          <w:bCs w:val="0"/>
        </w:rPr>
        <w:t xml:space="preserve">Identifier les principales institutions, organisations de la société civile, coalitions, défenseurs et autres acteurs intervenant dans le domaine des droits environnementaux; </w:t>
      </w:r>
    </w:p>
    <w:p w14:paraId="38FA9E4B" w14:textId="77777777" w:rsidR="00AD2CA9" w:rsidRPr="00AD2CA9" w:rsidRDefault="00AD2CA9" w:rsidP="00AD2CA9">
      <w:pPr>
        <w:pStyle w:val="Titre1"/>
        <w:numPr>
          <w:ilvl w:val="0"/>
          <w:numId w:val="15"/>
        </w:numPr>
        <w:tabs>
          <w:tab w:val="left" w:pos="266"/>
        </w:tabs>
        <w:spacing w:before="127"/>
        <w:jc w:val="both"/>
        <w:rPr>
          <w:b w:val="0"/>
          <w:bCs w:val="0"/>
        </w:rPr>
      </w:pPr>
      <w:r w:rsidRPr="00AD2CA9">
        <w:rPr>
          <w:b w:val="0"/>
          <w:bCs w:val="0"/>
        </w:rPr>
        <w:t xml:space="preserve">Compléter le modèle de cartographie des parties prenantes fourni par ERA et analyser leur influence, leurs intérêts et leurs possibilités d’engagement. </w:t>
      </w:r>
    </w:p>
    <w:p w14:paraId="0197632A" w14:textId="77777777" w:rsidR="00AD2CA9" w:rsidRPr="00AD2CA9" w:rsidRDefault="00AD2CA9" w:rsidP="00AD2CA9">
      <w:pPr>
        <w:pStyle w:val="Titre1"/>
        <w:tabs>
          <w:tab w:val="left" w:pos="266"/>
        </w:tabs>
        <w:spacing w:before="127"/>
        <w:ind w:left="23"/>
        <w:jc w:val="both"/>
        <w:rPr>
          <w:i/>
          <w:iCs/>
        </w:rPr>
      </w:pPr>
      <w:r w:rsidRPr="00AD2CA9">
        <w:rPr>
          <w:i/>
          <w:iCs/>
        </w:rPr>
        <w:t>E. Rapport, validation et finalisation</w:t>
      </w:r>
    </w:p>
    <w:p w14:paraId="27C3F36A" w14:textId="77777777" w:rsidR="00AD2CA9" w:rsidRPr="00AD2CA9" w:rsidRDefault="00AD2CA9" w:rsidP="00AD2CA9">
      <w:pPr>
        <w:pStyle w:val="Titre1"/>
        <w:numPr>
          <w:ilvl w:val="0"/>
          <w:numId w:val="16"/>
        </w:numPr>
        <w:tabs>
          <w:tab w:val="left" w:pos="266"/>
        </w:tabs>
        <w:spacing w:before="127"/>
        <w:jc w:val="both"/>
        <w:rPr>
          <w:b w:val="0"/>
          <w:bCs w:val="0"/>
        </w:rPr>
      </w:pPr>
      <w:r w:rsidRPr="00AD2CA9">
        <w:rPr>
          <w:b w:val="0"/>
          <w:bCs w:val="0"/>
        </w:rPr>
        <w:t xml:space="preserve">Rédiger le rapport d’étude de cas sur le Maroc conformément au cadre analytique et au modèle de rapport approuvés par ERA ; </w:t>
      </w:r>
    </w:p>
    <w:p w14:paraId="235DE2FB" w14:textId="77777777" w:rsidR="00AD2CA9" w:rsidRPr="00AD2CA9" w:rsidRDefault="00AD2CA9" w:rsidP="00AD2CA9">
      <w:pPr>
        <w:pStyle w:val="Titre1"/>
        <w:numPr>
          <w:ilvl w:val="0"/>
          <w:numId w:val="16"/>
        </w:numPr>
        <w:tabs>
          <w:tab w:val="left" w:pos="266"/>
        </w:tabs>
        <w:spacing w:before="127"/>
        <w:jc w:val="both"/>
        <w:rPr>
          <w:b w:val="0"/>
          <w:bCs w:val="0"/>
        </w:rPr>
      </w:pPr>
      <w:r w:rsidRPr="00AD2CA9">
        <w:rPr>
          <w:b w:val="0"/>
          <w:bCs w:val="0"/>
        </w:rPr>
        <w:t xml:space="preserve">Participer aux échanges et réunions de revue organisés dans le cadre de l’étude ; </w:t>
      </w:r>
    </w:p>
    <w:p w14:paraId="63D9825F" w14:textId="77777777" w:rsidR="00AD2CA9" w:rsidRPr="00AD2CA9" w:rsidRDefault="00AD2CA9" w:rsidP="00AD2CA9">
      <w:pPr>
        <w:pStyle w:val="Titre1"/>
        <w:numPr>
          <w:ilvl w:val="0"/>
          <w:numId w:val="16"/>
        </w:numPr>
        <w:tabs>
          <w:tab w:val="left" w:pos="266"/>
        </w:tabs>
        <w:spacing w:before="127"/>
        <w:jc w:val="both"/>
        <w:rPr>
          <w:b w:val="0"/>
          <w:bCs w:val="0"/>
        </w:rPr>
      </w:pPr>
      <w:r w:rsidRPr="00AD2CA9">
        <w:rPr>
          <w:b w:val="0"/>
          <w:bCs w:val="0"/>
        </w:rPr>
        <w:t xml:space="preserve">Intégrer les commentaires formulés par ERA et finaliser l’ensemble des livrables. </w:t>
      </w:r>
    </w:p>
    <w:p w14:paraId="25983BF9" w14:textId="77777777" w:rsidR="008216A8" w:rsidRDefault="005C273A">
      <w:pPr>
        <w:pStyle w:val="Titre1"/>
        <w:numPr>
          <w:ilvl w:val="0"/>
          <w:numId w:val="5"/>
        </w:numPr>
        <w:tabs>
          <w:tab w:val="left" w:pos="266"/>
        </w:tabs>
        <w:spacing w:before="161"/>
        <w:ind w:left="266" w:hanging="243"/>
      </w:pPr>
      <w:r>
        <w:rPr>
          <w:spacing w:val="-2"/>
        </w:rPr>
        <w:t>Livrables</w:t>
      </w:r>
    </w:p>
    <w:p w14:paraId="5C418A62" w14:textId="77777777" w:rsidR="008216A8" w:rsidRDefault="005C273A" w:rsidP="00906C83">
      <w:pPr>
        <w:pStyle w:val="Corpsdetexte"/>
        <w:spacing w:before="117"/>
        <w:ind w:left="23" w:firstLine="0"/>
      </w:pPr>
      <w:r>
        <w:t>Le</w:t>
      </w:r>
      <w:r>
        <w:rPr>
          <w:spacing w:val="-14"/>
        </w:rPr>
        <w:t xml:space="preserve"> </w:t>
      </w:r>
      <w:r>
        <w:t>chercheur</w:t>
      </w:r>
      <w:r>
        <w:rPr>
          <w:spacing w:val="-9"/>
        </w:rPr>
        <w:t xml:space="preserve"> </w:t>
      </w:r>
      <w:r>
        <w:t>devra</w:t>
      </w:r>
      <w:r>
        <w:rPr>
          <w:spacing w:val="-15"/>
        </w:rPr>
        <w:t xml:space="preserve"> </w:t>
      </w:r>
      <w:r>
        <w:t>soumettre</w:t>
      </w:r>
      <w:r>
        <w:rPr>
          <w:spacing w:val="-14"/>
        </w:rPr>
        <w:t xml:space="preserve"> </w:t>
      </w:r>
      <w:r>
        <w:t>les</w:t>
      </w:r>
      <w:r>
        <w:rPr>
          <w:spacing w:val="-13"/>
        </w:rPr>
        <w:t xml:space="preserve"> </w:t>
      </w:r>
      <w:r>
        <w:t>éléments</w:t>
      </w:r>
      <w:r>
        <w:rPr>
          <w:spacing w:val="-15"/>
        </w:rPr>
        <w:t xml:space="preserve"> </w:t>
      </w:r>
      <w:r>
        <w:t>suivants</w:t>
      </w:r>
      <w:r>
        <w:rPr>
          <w:spacing w:val="-14"/>
        </w:rPr>
        <w:t xml:space="preserve"> </w:t>
      </w:r>
      <w:r>
        <w:rPr>
          <w:spacing w:val="-10"/>
        </w:rPr>
        <w:t>:</w:t>
      </w:r>
    </w:p>
    <w:p w14:paraId="5966C404" w14:textId="77777777" w:rsidR="008216A8" w:rsidRDefault="005C273A">
      <w:pPr>
        <w:pStyle w:val="Paragraphedeliste"/>
        <w:numPr>
          <w:ilvl w:val="0"/>
          <w:numId w:val="2"/>
        </w:numPr>
        <w:tabs>
          <w:tab w:val="left" w:pos="739"/>
        </w:tabs>
        <w:spacing w:line="251" w:lineRule="exact"/>
        <w:ind w:left="739" w:hanging="356"/>
      </w:pPr>
      <w:r>
        <w:t>Plan</w:t>
      </w:r>
      <w:r>
        <w:rPr>
          <w:spacing w:val="-9"/>
        </w:rPr>
        <w:t xml:space="preserve"> </w:t>
      </w:r>
      <w:r>
        <w:t>de</w:t>
      </w:r>
      <w:r>
        <w:rPr>
          <w:spacing w:val="-7"/>
        </w:rPr>
        <w:t xml:space="preserve"> </w:t>
      </w:r>
      <w:r>
        <w:t>travail</w:t>
      </w:r>
      <w:r>
        <w:rPr>
          <w:spacing w:val="-7"/>
        </w:rPr>
        <w:t xml:space="preserve"> </w:t>
      </w:r>
      <w:r>
        <w:rPr>
          <w:spacing w:val="-2"/>
        </w:rPr>
        <w:t>initial.</w:t>
      </w:r>
    </w:p>
    <w:p w14:paraId="567AB54D" w14:textId="7E2EAB50" w:rsidR="008216A8" w:rsidRDefault="005C273A">
      <w:pPr>
        <w:pStyle w:val="Paragraphedeliste"/>
        <w:numPr>
          <w:ilvl w:val="0"/>
          <w:numId w:val="2"/>
        </w:numPr>
        <w:tabs>
          <w:tab w:val="left" w:pos="739"/>
        </w:tabs>
        <w:spacing w:line="252" w:lineRule="exact"/>
        <w:ind w:left="739" w:hanging="356"/>
      </w:pPr>
      <w:r>
        <w:t>Tableau</w:t>
      </w:r>
      <w:r>
        <w:rPr>
          <w:spacing w:val="-18"/>
        </w:rPr>
        <w:t xml:space="preserve"> </w:t>
      </w:r>
      <w:r>
        <w:t>récapitulatif</w:t>
      </w:r>
      <w:r>
        <w:rPr>
          <w:spacing w:val="-13"/>
        </w:rPr>
        <w:t xml:space="preserve"> </w:t>
      </w:r>
      <w:r>
        <w:t>du</w:t>
      </w:r>
      <w:r>
        <w:rPr>
          <w:spacing w:val="-15"/>
        </w:rPr>
        <w:t xml:space="preserve"> </w:t>
      </w:r>
      <w:r>
        <w:t>cadre</w:t>
      </w:r>
      <w:r>
        <w:rPr>
          <w:spacing w:val="-14"/>
        </w:rPr>
        <w:t xml:space="preserve"> </w:t>
      </w:r>
      <w:r>
        <w:t>analytique</w:t>
      </w:r>
      <w:r>
        <w:rPr>
          <w:spacing w:val="-12"/>
        </w:rPr>
        <w:t xml:space="preserve"> </w:t>
      </w:r>
      <w:r>
        <w:t>dûment</w:t>
      </w:r>
      <w:r>
        <w:rPr>
          <w:spacing w:val="-14"/>
        </w:rPr>
        <w:t xml:space="preserve"> </w:t>
      </w:r>
      <w:r>
        <w:t>rempli</w:t>
      </w:r>
      <w:r>
        <w:rPr>
          <w:spacing w:val="-5"/>
        </w:rPr>
        <w:t>.</w:t>
      </w:r>
    </w:p>
    <w:p w14:paraId="3C8A41BC" w14:textId="44ACAEAC" w:rsidR="008216A8" w:rsidRDefault="005C273A">
      <w:pPr>
        <w:pStyle w:val="Paragraphedeliste"/>
        <w:numPr>
          <w:ilvl w:val="0"/>
          <w:numId w:val="2"/>
        </w:numPr>
        <w:tabs>
          <w:tab w:val="left" w:pos="739"/>
        </w:tabs>
        <w:spacing w:line="252" w:lineRule="exact"/>
        <w:ind w:left="739" w:hanging="356"/>
      </w:pPr>
      <w:r>
        <w:t>Carte</w:t>
      </w:r>
      <w:r>
        <w:rPr>
          <w:spacing w:val="-14"/>
        </w:rPr>
        <w:t xml:space="preserve"> </w:t>
      </w:r>
      <w:r>
        <w:t>des</w:t>
      </w:r>
      <w:r>
        <w:rPr>
          <w:spacing w:val="-12"/>
        </w:rPr>
        <w:t xml:space="preserve"> </w:t>
      </w:r>
      <w:r>
        <w:t>parties</w:t>
      </w:r>
      <w:r>
        <w:rPr>
          <w:spacing w:val="-12"/>
        </w:rPr>
        <w:t xml:space="preserve"> </w:t>
      </w:r>
      <w:r>
        <w:t>prenantes</w:t>
      </w:r>
      <w:r>
        <w:rPr>
          <w:spacing w:val="-12"/>
        </w:rPr>
        <w:t xml:space="preserve"> </w:t>
      </w:r>
      <w:r>
        <w:t>dûment</w:t>
      </w:r>
      <w:r>
        <w:rPr>
          <w:spacing w:val="-11"/>
        </w:rPr>
        <w:t xml:space="preserve"> </w:t>
      </w:r>
      <w:r>
        <w:t>remplie</w:t>
      </w:r>
      <w:r>
        <w:rPr>
          <w:spacing w:val="-5"/>
        </w:rPr>
        <w:t>.</w:t>
      </w:r>
    </w:p>
    <w:p w14:paraId="1F089F51" w14:textId="4972F6B9" w:rsidR="008216A8" w:rsidRDefault="005C273A">
      <w:pPr>
        <w:pStyle w:val="Paragraphedeliste"/>
        <w:numPr>
          <w:ilvl w:val="0"/>
          <w:numId w:val="2"/>
        </w:numPr>
        <w:tabs>
          <w:tab w:val="left" w:pos="739"/>
        </w:tabs>
        <w:spacing w:line="252" w:lineRule="exact"/>
        <w:ind w:left="739" w:hanging="356"/>
      </w:pPr>
      <w:r>
        <w:t>Notes</w:t>
      </w:r>
      <w:r>
        <w:rPr>
          <w:spacing w:val="-15"/>
        </w:rPr>
        <w:t xml:space="preserve"> </w:t>
      </w:r>
      <w:r>
        <w:t>d'entretien</w:t>
      </w:r>
      <w:r>
        <w:rPr>
          <w:spacing w:val="-15"/>
        </w:rPr>
        <w:t xml:space="preserve"> </w:t>
      </w:r>
      <w:r>
        <w:t>et</w:t>
      </w:r>
      <w:r>
        <w:rPr>
          <w:spacing w:val="-12"/>
        </w:rPr>
        <w:t xml:space="preserve"> </w:t>
      </w:r>
      <w:r>
        <w:t>documentation</w:t>
      </w:r>
      <w:r>
        <w:rPr>
          <w:spacing w:val="-5"/>
        </w:rPr>
        <w:t>.</w:t>
      </w:r>
    </w:p>
    <w:p w14:paraId="28D4ADFC" w14:textId="77777777" w:rsidR="008216A8" w:rsidRDefault="005C273A">
      <w:pPr>
        <w:pStyle w:val="Paragraphedeliste"/>
        <w:numPr>
          <w:ilvl w:val="0"/>
          <w:numId w:val="2"/>
        </w:numPr>
        <w:tabs>
          <w:tab w:val="left" w:pos="739"/>
        </w:tabs>
        <w:spacing w:line="252" w:lineRule="exact"/>
        <w:ind w:left="739" w:hanging="356"/>
      </w:pPr>
      <w:r>
        <w:t>Rapport</w:t>
      </w:r>
      <w:r>
        <w:rPr>
          <w:spacing w:val="-11"/>
        </w:rPr>
        <w:t xml:space="preserve"> </w:t>
      </w:r>
      <w:r>
        <w:t>de</w:t>
      </w:r>
      <w:r>
        <w:rPr>
          <w:spacing w:val="-14"/>
        </w:rPr>
        <w:t xml:space="preserve"> </w:t>
      </w:r>
      <w:r>
        <w:t>synthèse</w:t>
      </w:r>
      <w:r>
        <w:rPr>
          <w:spacing w:val="-11"/>
        </w:rPr>
        <w:t xml:space="preserve"> </w:t>
      </w:r>
      <w:r>
        <w:t>des</w:t>
      </w:r>
      <w:r>
        <w:rPr>
          <w:spacing w:val="-13"/>
        </w:rPr>
        <w:t xml:space="preserve"> </w:t>
      </w:r>
      <w:r>
        <w:t>discussions</w:t>
      </w:r>
      <w:r>
        <w:rPr>
          <w:spacing w:val="-10"/>
        </w:rPr>
        <w:t xml:space="preserve"> </w:t>
      </w:r>
      <w:r>
        <w:t>des</w:t>
      </w:r>
      <w:r>
        <w:rPr>
          <w:spacing w:val="-11"/>
        </w:rPr>
        <w:t xml:space="preserve"> </w:t>
      </w:r>
      <w:r>
        <w:t>groupes</w:t>
      </w:r>
      <w:r>
        <w:rPr>
          <w:spacing w:val="-11"/>
        </w:rPr>
        <w:t xml:space="preserve"> </w:t>
      </w:r>
      <w:r>
        <w:t>de</w:t>
      </w:r>
      <w:r>
        <w:rPr>
          <w:spacing w:val="-11"/>
        </w:rPr>
        <w:t xml:space="preserve"> </w:t>
      </w:r>
      <w:r>
        <w:rPr>
          <w:spacing w:val="-2"/>
        </w:rPr>
        <w:t>réflexion.</w:t>
      </w:r>
    </w:p>
    <w:p w14:paraId="022361EF" w14:textId="77777777" w:rsidR="008216A8" w:rsidRDefault="005C273A">
      <w:pPr>
        <w:pStyle w:val="Paragraphedeliste"/>
        <w:numPr>
          <w:ilvl w:val="0"/>
          <w:numId w:val="2"/>
        </w:numPr>
        <w:tabs>
          <w:tab w:val="left" w:pos="739"/>
        </w:tabs>
        <w:spacing w:before="1" w:line="252" w:lineRule="exact"/>
        <w:ind w:left="739" w:hanging="356"/>
      </w:pPr>
      <w:r>
        <w:t>Première</w:t>
      </w:r>
      <w:r>
        <w:rPr>
          <w:spacing w:val="-9"/>
        </w:rPr>
        <w:t xml:space="preserve"> </w:t>
      </w:r>
      <w:r>
        <w:t>ébauche</w:t>
      </w:r>
      <w:r>
        <w:rPr>
          <w:spacing w:val="-10"/>
        </w:rPr>
        <w:t xml:space="preserve"> </w:t>
      </w:r>
      <w:r>
        <w:t>de</w:t>
      </w:r>
      <w:r>
        <w:rPr>
          <w:spacing w:val="-10"/>
        </w:rPr>
        <w:t xml:space="preserve"> </w:t>
      </w:r>
      <w:r>
        <w:t>l'étude</w:t>
      </w:r>
      <w:r>
        <w:rPr>
          <w:spacing w:val="-7"/>
        </w:rPr>
        <w:t xml:space="preserve"> </w:t>
      </w:r>
      <w:r>
        <w:t>de</w:t>
      </w:r>
      <w:r>
        <w:rPr>
          <w:spacing w:val="-7"/>
        </w:rPr>
        <w:t xml:space="preserve"> </w:t>
      </w:r>
      <w:r>
        <w:t>cas</w:t>
      </w:r>
      <w:r>
        <w:rPr>
          <w:spacing w:val="-10"/>
        </w:rPr>
        <w:t xml:space="preserve"> </w:t>
      </w:r>
      <w:r>
        <w:t>par</w:t>
      </w:r>
      <w:r>
        <w:rPr>
          <w:spacing w:val="-6"/>
        </w:rPr>
        <w:t xml:space="preserve"> </w:t>
      </w:r>
      <w:r>
        <w:rPr>
          <w:spacing w:val="-4"/>
        </w:rPr>
        <w:t>pays.</w:t>
      </w:r>
    </w:p>
    <w:p w14:paraId="2270C8F2" w14:textId="77777777" w:rsidR="008216A8" w:rsidRDefault="005C273A">
      <w:pPr>
        <w:pStyle w:val="Paragraphedeliste"/>
        <w:numPr>
          <w:ilvl w:val="0"/>
          <w:numId w:val="2"/>
        </w:numPr>
        <w:tabs>
          <w:tab w:val="left" w:pos="739"/>
        </w:tabs>
        <w:spacing w:line="252" w:lineRule="exact"/>
        <w:ind w:left="739" w:hanging="356"/>
      </w:pPr>
      <w:r>
        <w:t>Ébauche</w:t>
      </w:r>
      <w:r>
        <w:rPr>
          <w:spacing w:val="-12"/>
        </w:rPr>
        <w:t xml:space="preserve"> </w:t>
      </w:r>
      <w:r>
        <w:t>révisée</w:t>
      </w:r>
      <w:r>
        <w:rPr>
          <w:spacing w:val="-12"/>
        </w:rPr>
        <w:t xml:space="preserve"> </w:t>
      </w:r>
      <w:r>
        <w:t>intégrant</w:t>
      </w:r>
      <w:r>
        <w:rPr>
          <w:spacing w:val="-9"/>
        </w:rPr>
        <w:t xml:space="preserve"> </w:t>
      </w:r>
      <w:r>
        <w:t>les</w:t>
      </w:r>
      <w:r>
        <w:rPr>
          <w:spacing w:val="-13"/>
        </w:rPr>
        <w:t xml:space="preserve"> </w:t>
      </w:r>
      <w:r>
        <w:rPr>
          <w:spacing w:val="-2"/>
        </w:rPr>
        <w:t>commentaires.</w:t>
      </w:r>
    </w:p>
    <w:p w14:paraId="5BD9AB74" w14:textId="77777777" w:rsidR="008216A8" w:rsidRDefault="005C273A">
      <w:pPr>
        <w:pStyle w:val="Paragraphedeliste"/>
        <w:numPr>
          <w:ilvl w:val="0"/>
          <w:numId w:val="2"/>
        </w:numPr>
        <w:tabs>
          <w:tab w:val="left" w:pos="739"/>
        </w:tabs>
        <w:spacing w:line="252" w:lineRule="exact"/>
        <w:ind w:left="739" w:hanging="356"/>
      </w:pPr>
      <w:r>
        <w:t>Rapport</w:t>
      </w:r>
      <w:r>
        <w:rPr>
          <w:spacing w:val="-9"/>
        </w:rPr>
        <w:t xml:space="preserve"> </w:t>
      </w:r>
      <w:r>
        <w:t>final</w:t>
      </w:r>
      <w:r>
        <w:rPr>
          <w:spacing w:val="-8"/>
        </w:rPr>
        <w:t xml:space="preserve"> </w:t>
      </w:r>
      <w:r>
        <w:t>de</w:t>
      </w:r>
      <w:r>
        <w:rPr>
          <w:spacing w:val="-7"/>
        </w:rPr>
        <w:t xml:space="preserve"> </w:t>
      </w:r>
      <w:r>
        <w:t>l'étude</w:t>
      </w:r>
      <w:r>
        <w:rPr>
          <w:spacing w:val="-10"/>
        </w:rPr>
        <w:t xml:space="preserve"> </w:t>
      </w:r>
      <w:r>
        <w:t>de</w:t>
      </w:r>
      <w:r>
        <w:rPr>
          <w:spacing w:val="-8"/>
        </w:rPr>
        <w:t xml:space="preserve"> </w:t>
      </w:r>
      <w:r>
        <w:t>cas</w:t>
      </w:r>
      <w:r>
        <w:rPr>
          <w:spacing w:val="-6"/>
        </w:rPr>
        <w:t xml:space="preserve"> </w:t>
      </w:r>
      <w:r>
        <w:t>par</w:t>
      </w:r>
      <w:r>
        <w:rPr>
          <w:spacing w:val="-4"/>
        </w:rPr>
        <w:t xml:space="preserve"> </w:t>
      </w:r>
      <w:r>
        <w:rPr>
          <w:spacing w:val="-2"/>
        </w:rPr>
        <w:t>pays.</w:t>
      </w:r>
    </w:p>
    <w:p w14:paraId="4893732E" w14:textId="77777777" w:rsidR="008216A8" w:rsidRDefault="005C273A">
      <w:pPr>
        <w:pStyle w:val="Paragraphedeliste"/>
        <w:numPr>
          <w:ilvl w:val="0"/>
          <w:numId w:val="2"/>
        </w:numPr>
        <w:tabs>
          <w:tab w:val="left" w:pos="739"/>
        </w:tabs>
        <w:spacing w:before="1"/>
        <w:ind w:left="739" w:hanging="356"/>
      </w:pPr>
      <w:r>
        <w:t>Bibliographie</w:t>
      </w:r>
      <w:r>
        <w:rPr>
          <w:spacing w:val="-13"/>
        </w:rPr>
        <w:t xml:space="preserve"> </w:t>
      </w:r>
      <w:r>
        <w:t>et</w:t>
      </w:r>
      <w:r>
        <w:rPr>
          <w:spacing w:val="-6"/>
        </w:rPr>
        <w:t xml:space="preserve"> </w:t>
      </w:r>
      <w:r>
        <w:t>documents</w:t>
      </w:r>
      <w:r>
        <w:rPr>
          <w:spacing w:val="-8"/>
        </w:rPr>
        <w:t xml:space="preserve"> </w:t>
      </w:r>
      <w:r>
        <w:t>de</w:t>
      </w:r>
      <w:r>
        <w:rPr>
          <w:spacing w:val="-12"/>
        </w:rPr>
        <w:t xml:space="preserve"> </w:t>
      </w:r>
      <w:r>
        <w:t>référence</w:t>
      </w:r>
      <w:r>
        <w:rPr>
          <w:spacing w:val="-10"/>
        </w:rPr>
        <w:t xml:space="preserve"> </w:t>
      </w:r>
      <w:r>
        <w:t>utilisés</w:t>
      </w:r>
      <w:r>
        <w:rPr>
          <w:spacing w:val="-12"/>
        </w:rPr>
        <w:t xml:space="preserve"> </w:t>
      </w:r>
      <w:r>
        <w:t>dans</w:t>
      </w:r>
      <w:r>
        <w:rPr>
          <w:spacing w:val="-9"/>
        </w:rPr>
        <w:t xml:space="preserve"> </w:t>
      </w:r>
      <w:r>
        <w:t>le</w:t>
      </w:r>
      <w:r>
        <w:rPr>
          <w:spacing w:val="-8"/>
        </w:rPr>
        <w:t xml:space="preserve"> </w:t>
      </w:r>
      <w:r>
        <w:t>cadre</w:t>
      </w:r>
      <w:r>
        <w:rPr>
          <w:spacing w:val="-11"/>
        </w:rPr>
        <w:t xml:space="preserve"> </w:t>
      </w:r>
      <w:r>
        <w:t>de</w:t>
      </w:r>
      <w:r>
        <w:rPr>
          <w:spacing w:val="-12"/>
        </w:rPr>
        <w:t xml:space="preserve"> </w:t>
      </w:r>
      <w:r>
        <w:t>la</w:t>
      </w:r>
      <w:r>
        <w:rPr>
          <w:spacing w:val="-8"/>
        </w:rPr>
        <w:t xml:space="preserve"> </w:t>
      </w:r>
      <w:r>
        <w:rPr>
          <w:spacing w:val="-2"/>
        </w:rPr>
        <w:t>recherche.</w:t>
      </w:r>
    </w:p>
    <w:p w14:paraId="5BB69715" w14:textId="77777777" w:rsidR="008216A8" w:rsidRDefault="005C273A">
      <w:pPr>
        <w:pStyle w:val="Titre1"/>
        <w:numPr>
          <w:ilvl w:val="0"/>
          <w:numId w:val="5"/>
        </w:numPr>
        <w:tabs>
          <w:tab w:val="left" w:pos="266"/>
        </w:tabs>
        <w:spacing w:before="165"/>
        <w:ind w:left="266" w:hanging="243"/>
      </w:pPr>
      <w:r>
        <w:rPr>
          <w:spacing w:val="-2"/>
        </w:rPr>
        <w:t>Résultats</w:t>
      </w:r>
      <w:r>
        <w:rPr>
          <w:spacing w:val="2"/>
        </w:rPr>
        <w:t xml:space="preserve"> </w:t>
      </w:r>
      <w:r>
        <w:rPr>
          <w:spacing w:val="-2"/>
        </w:rPr>
        <w:t>attendus</w:t>
      </w:r>
    </w:p>
    <w:p w14:paraId="06CEE5A3" w14:textId="77777777" w:rsidR="008216A8" w:rsidRDefault="005C273A">
      <w:pPr>
        <w:pStyle w:val="Corpsdetexte"/>
        <w:spacing w:before="170" w:line="250" w:lineRule="exact"/>
        <w:ind w:left="23" w:firstLine="0"/>
      </w:pPr>
      <w:r>
        <w:t>L'étude</w:t>
      </w:r>
      <w:r>
        <w:rPr>
          <w:spacing w:val="-13"/>
        </w:rPr>
        <w:t xml:space="preserve"> </w:t>
      </w:r>
      <w:r>
        <w:t>de</w:t>
      </w:r>
      <w:r>
        <w:rPr>
          <w:spacing w:val="-8"/>
        </w:rPr>
        <w:t xml:space="preserve"> </w:t>
      </w:r>
      <w:r>
        <w:t>cas</w:t>
      </w:r>
      <w:r>
        <w:rPr>
          <w:spacing w:val="-5"/>
        </w:rPr>
        <w:t xml:space="preserve"> </w:t>
      </w:r>
      <w:r>
        <w:t>par</w:t>
      </w:r>
      <w:r>
        <w:rPr>
          <w:spacing w:val="-8"/>
        </w:rPr>
        <w:t xml:space="preserve"> </w:t>
      </w:r>
      <w:r>
        <w:t>pays</w:t>
      </w:r>
      <w:r>
        <w:rPr>
          <w:spacing w:val="-11"/>
        </w:rPr>
        <w:t xml:space="preserve"> </w:t>
      </w:r>
      <w:r>
        <w:t>finale</w:t>
      </w:r>
      <w:r>
        <w:rPr>
          <w:spacing w:val="-8"/>
        </w:rPr>
        <w:t xml:space="preserve"> </w:t>
      </w:r>
      <w:r>
        <w:t>doit</w:t>
      </w:r>
      <w:r>
        <w:rPr>
          <w:spacing w:val="-5"/>
        </w:rPr>
        <w:t xml:space="preserve"> </w:t>
      </w:r>
      <w:r>
        <w:rPr>
          <w:spacing w:val="-10"/>
        </w:rPr>
        <w:t>:</w:t>
      </w:r>
    </w:p>
    <w:p w14:paraId="4A4C4BFF" w14:textId="77777777" w:rsidR="008216A8" w:rsidRDefault="005C273A">
      <w:pPr>
        <w:pStyle w:val="Paragraphedeliste"/>
        <w:numPr>
          <w:ilvl w:val="1"/>
          <w:numId w:val="5"/>
        </w:numPr>
        <w:tabs>
          <w:tab w:val="left" w:pos="743"/>
        </w:tabs>
        <w:spacing w:line="266" w:lineRule="exact"/>
      </w:pPr>
      <w:r>
        <w:t>Suivre</w:t>
      </w:r>
      <w:r>
        <w:rPr>
          <w:spacing w:val="-12"/>
        </w:rPr>
        <w:t xml:space="preserve"> </w:t>
      </w:r>
      <w:r>
        <w:t>la</w:t>
      </w:r>
      <w:r>
        <w:rPr>
          <w:spacing w:val="-8"/>
        </w:rPr>
        <w:t xml:space="preserve"> </w:t>
      </w:r>
      <w:r>
        <w:t>méthodologie</w:t>
      </w:r>
      <w:r>
        <w:rPr>
          <w:spacing w:val="-9"/>
        </w:rPr>
        <w:t xml:space="preserve"> </w:t>
      </w:r>
      <w:r>
        <w:t>et</w:t>
      </w:r>
      <w:r>
        <w:rPr>
          <w:spacing w:val="-6"/>
        </w:rPr>
        <w:t xml:space="preserve"> </w:t>
      </w:r>
      <w:r>
        <w:t>le</w:t>
      </w:r>
      <w:r>
        <w:rPr>
          <w:spacing w:val="-13"/>
        </w:rPr>
        <w:t xml:space="preserve"> </w:t>
      </w:r>
      <w:r>
        <w:t>modèle</w:t>
      </w:r>
      <w:r>
        <w:rPr>
          <w:spacing w:val="-9"/>
        </w:rPr>
        <w:t xml:space="preserve"> </w:t>
      </w:r>
      <w:r>
        <w:t>de</w:t>
      </w:r>
      <w:r>
        <w:rPr>
          <w:spacing w:val="-13"/>
        </w:rPr>
        <w:t xml:space="preserve"> </w:t>
      </w:r>
      <w:r>
        <w:t>rapport</w:t>
      </w:r>
      <w:r>
        <w:rPr>
          <w:spacing w:val="-9"/>
        </w:rPr>
        <w:t xml:space="preserve"> </w:t>
      </w:r>
      <w:r>
        <w:t>approuvés</w:t>
      </w:r>
      <w:r>
        <w:rPr>
          <w:spacing w:val="-10"/>
        </w:rPr>
        <w:t xml:space="preserve"> </w:t>
      </w:r>
      <w:r>
        <w:t>par</w:t>
      </w:r>
      <w:r>
        <w:rPr>
          <w:spacing w:val="-7"/>
        </w:rPr>
        <w:t xml:space="preserve"> </w:t>
      </w:r>
      <w:r>
        <w:rPr>
          <w:spacing w:val="-2"/>
        </w:rPr>
        <w:t>l'ERA.</w:t>
      </w:r>
    </w:p>
    <w:p w14:paraId="6C0C4ECD" w14:textId="77777777" w:rsidR="008216A8" w:rsidRDefault="005C273A">
      <w:pPr>
        <w:pStyle w:val="Paragraphedeliste"/>
        <w:numPr>
          <w:ilvl w:val="1"/>
          <w:numId w:val="5"/>
        </w:numPr>
        <w:tabs>
          <w:tab w:val="left" w:pos="743"/>
        </w:tabs>
        <w:spacing w:line="269" w:lineRule="exact"/>
      </w:pPr>
      <w:r>
        <w:t>Comporter</w:t>
      </w:r>
      <w:r>
        <w:rPr>
          <w:spacing w:val="-10"/>
        </w:rPr>
        <w:t xml:space="preserve"> </w:t>
      </w:r>
      <w:r>
        <w:t>environ</w:t>
      </w:r>
      <w:r>
        <w:rPr>
          <w:spacing w:val="-10"/>
        </w:rPr>
        <w:t xml:space="preserve"> </w:t>
      </w:r>
      <w:r>
        <w:t>10</w:t>
      </w:r>
      <w:r>
        <w:rPr>
          <w:spacing w:val="-11"/>
        </w:rPr>
        <w:t xml:space="preserve"> </w:t>
      </w:r>
      <w:r>
        <w:t>pages,</w:t>
      </w:r>
      <w:r>
        <w:rPr>
          <w:spacing w:val="-7"/>
        </w:rPr>
        <w:t xml:space="preserve"> </w:t>
      </w:r>
      <w:r>
        <w:t>hors</w:t>
      </w:r>
      <w:r>
        <w:rPr>
          <w:spacing w:val="-8"/>
        </w:rPr>
        <w:t xml:space="preserve"> </w:t>
      </w:r>
      <w:r>
        <w:rPr>
          <w:spacing w:val="-2"/>
        </w:rPr>
        <w:t>annexes.</w:t>
      </w:r>
    </w:p>
    <w:p w14:paraId="2F37EE28" w14:textId="77777777" w:rsidR="008216A8" w:rsidRDefault="005C273A">
      <w:pPr>
        <w:pStyle w:val="Paragraphedeliste"/>
        <w:numPr>
          <w:ilvl w:val="1"/>
          <w:numId w:val="5"/>
        </w:numPr>
        <w:tabs>
          <w:tab w:val="left" w:pos="743"/>
        </w:tabs>
        <w:spacing w:line="268" w:lineRule="exact"/>
      </w:pPr>
      <w:r>
        <w:t>Présenter</w:t>
      </w:r>
      <w:r>
        <w:rPr>
          <w:spacing w:val="-9"/>
        </w:rPr>
        <w:t xml:space="preserve"> </w:t>
      </w:r>
      <w:r>
        <w:t>une</w:t>
      </w:r>
      <w:r>
        <w:rPr>
          <w:spacing w:val="-15"/>
        </w:rPr>
        <w:t xml:space="preserve"> </w:t>
      </w:r>
      <w:r>
        <w:t>analyse</w:t>
      </w:r>
      <w:r>
        <w:rPr>
          <w:spacing w:val="-12"/>
        </w:rPr>
        <w:t xml:space="preserve"> </w:t>
      </w:r>
      <w:r>
        <w:t>équilibrée</w:t>
      </w:r>
      <w:r>
        <w:rPr>
          <w:spacing w:val="-10"/>
        </w:rPr>
        <w:t xml:space="preserve"> </w:t>
      </w:r>
      <w:r>
        <w:t>et</w:t>
      </w:r>
      <w:r>
        <w:rPr>
          <w:spacing w:val="-13"/>
        </w:rPr>
        <w:t xml:space="preserve"> </w:t>
      </w:r>
      <w:r>
        <w:t>fondée</w:t>
      </w:r>
      <w:r>
        <w:rPr>
          <w:spacing w:val="-10"/>
        </w:rPr>
        <w:t xml:space="preserve"> </w:t>
      </w:r>
      <w:r>
        <w:t>sur</w:t>
      </w:r>
      <w:r>
        <w:rPr>
          <w:spacing w:val="-10"/>
        </w:rPr>
        <w:t xml:space="preserve"> </w:t>
      </w:r>
      <w:r>
        <w:t>des</w:t>
      </w:r>
      <w:r>
        <w:rPr>
          <w:spacing w:val="-10"/>
        </w:rPr>
        <w:t xml:space="preserve"> </w:t>
      </w:r>
      <w:r>
        <w:t>données</w:t>
      </w:r>
      <w:r>
        <w:rPr>
          <w:spacing w:val="-13"/>
        </w:rPr>
        <w:t xml:space="preserve"> </w:t>
      </w:r>
      <w:r>
        <w:rPr>
          <w:spacing w:val="-2"/>
        </w:rPr>
        <w:t>factuelles.</w:t>
      </w:r>
    </w:p>
    <w:p w14:paraId="0FB84CBA" w14:textId="77777777" w:rsidR="008216A8" w:rsidRDefault="005C273A">
      <w:pPr>
        <w:pStyle w:val="Paragraphedeliste"/>
        <w:numPr>
          <w:ilvl w:val="1"/>
          <w:numId w:val="5"/>
        </w:numPr>
        <w:tabs>
          <w:tab w:val="left" w:pos="743"/>
        </w:tabs>
        <w:spacing w:line="268" w:lineRule="exact"/>
      </w:pPr>
      <w:r>
        <w:rPr>
          <w:spacing w:val="-2"/>
        </w:rPr>
        <w:t>Inclure</w:t>
      </w:r>
      <w:r>
        <w:rPr>
          <w:spacing w:val="-6"/>
        </w:rPr>
        <w:t xml:space="preserve"> </w:t>
      </w:r>
      <w:r>
        <w:rPr>
          <w:spacing w:val="-2"/>
        </w:rPr>
        <w:t>des recommandations</w:t>
      </w:r>
      <w:r>
        <w:rPr>
          <w:spacing w:val="2"/>
        </w:rPr>
        <w:t xml:space="preserve"> </w:t>
      </w:r>
      <w:r>
        <w:rPr>
          <w:spacing w:val="-2"/>
        </w:rPr>
        <w:t>pratiques</w:t>
      </w:r>
      <w:r>
        <w:rPr>
          <w:spacing w:val="-1"/>
        </w:rPr>
        <w:t xml:space="preserve"> </w:t>
      </w:r>
      <w:r>
        <w:rPr>
          <w:spacing w:val="-2"/>
        </w:rPr>
        <w:t>adaptées</w:t>
      </w:r>
      <w:r>
        <w:rPr>
          <w:spacing w:val="-7"/>
        </w:rPr>
        <w:t xml:space="preserve"> </w:t>
      </w:r>
      <w:r>
        <w:rPr>
          <w:spacing w:val="-2"/>
        </w:rPr>
        <w:t>au</w:t>
      </w:r>
      <w:r>
        <w:rPr>
          <w:spacing w:val="1"/>
        </w:rPr>
        <w:t xml:space="preserve"> </w:t>
      </w:r>
      <w:r>
        <w:rPr>
          <w:spacing w:val="-2"/>
        </w:rPr>
        <w:t>contexte</w:t>
      </w:r>
      <w:r>
        <w:t xml:space="preserve"> </w:t>
      </w:r>
      <w:r>
        <w:rPr>
          <w:spacing w:val="-2"/>
        </w:rPr>
        <w:t>national.</w:t>
      </w:r>
    </w:p>
    <w:p w14:paraId="2C642708" w14:textId="77777777" w:rsidR="008216A8" w:rsidRDefault="005C273A">
      <w:pPr>
        <w:pStyle w:val="Paragraphedeliste"/>
        <w:numPr>
          <w:ilvl w:val="1"/>
          <w:numId w:val="5"/>
        </w:numPr>
        <w:tabs>
          <w:tab w:val="left" w:pos="743"/>
        </w:tabs>
        <w:spacing w:line="269" w:lineRule="exact"/>
      </w:pPr>
      <w:r>
        <w:t>Contribuer</w:t>
      </w:r>
      <w:r>
        <w:rPr>
          <w:spacing w:val="-14"/>
        </w:rPr>
        <w:t xml:space="preserve"> </w:t>
      </w:r>
      <w:r>
        <w:t>à</w:t>
      </w:r>
      <w:r>
        <w:rPr>
          <w:spacing w:val="-8"/>
        </w:rPr>
        <w:t xml:space="preserve"> </w:t>
      </w:r>
      <w:r>
        <w:t>la</w:t>
      </w:r>
      <w:r>
        <w:rPr>
          <w:spacing w:val="-8"/>
        </w:rPr>
        <w:t xml:space="preserve"> </w:t>
      </w:r>
      <w:r>
        <w:t>comparaison</w:t>
      </w:r>
      <w:r>
        <w:rPr>
          <w:spacing w:val="-8"/>
        </w:rPr>
        <w:t xml:space="preserve"> </w:t>
      </w:r>
      <w:r>
        <w:t>entre</w:t>
      </w:r>
      <w:r>
        <w:rPr>
          <w:spacing w:val="-11"/>
        </w:rPr>
        <w:t xml:space="preserve"> </w:t>
      </w:r>
      <w:r>
        <w:t>pays</w:t>
      </w:r>
      <w:r>
        <w:rPr>
          <w:spacing w:val="-8"/>
        </w:rPr>
        <w:t xml:space="preserve"> </w:t>
      </w:r>
      <w:r>
        <w:t>et</w:t>
      </w:r>
      <w:r>
        <w:rPr>
          <w:spacing w:val="-6"/>
        </w:rPr>
        <w:t xml:space="preserve"> </w:t>
      </w:r>
      <w:r>
        <w:t>à</w:t>
      </w:r>
      <w:r>
        <w:rPr>
          <w:spacing w:val="-10"/>
        </w:rPr>
        <w:t xml:space="preserve"> </w:t>
      </w:r>
      <w:r>
        <w:t>la</w:t>
      </w:r>
      <w:r>
        <w:rPr>
          <w:spacing w:val="-8"/>
        </w:rPr>
        <w:t xml:space="preserve"> </w:t>
      </w:r>
      <w:r>
        <w:t>synthèse</w:t>
      </w:r>
      <w:r>
        <w:rPr>
          <w:spacing w:val="-8"/>
        </w:rPr>
        <w:t xml:space="preserve"> </w:t>
      </w:r>
      <w:r>
        <w:rPr>
          <w:spacing w:val="-2"/>
        </w:rPr>
        <w:t>continentale.</w:t>
      </w:r>
    </w:p>
    <w:p w14:paraId="193A1EDF" w14:textId="77777777" w:rsidR="008216A8" w:rsidRDefault="005C273A">
      <w:pPr>
        <w:pStyle w:val="Titre1"/>
        <w:numPr>
          <w:ilvl w:val="0"/>
          <w:numId w:val="5"/>
        </w:numPr>
        <w:tabs>
          <w:tab w:val="left" w:pos="266"/>
        </w:tabs>
        <w:spacing w:before="134"/>
        <w:ind w:left="266" w:hanging="243"/>
      </w:pPr>
      <w:r>
        <w:rPr>
          <w:spacing w:val="-2"/>
        </w:rPr>
        <w:lastRenderedPageBreak/>
        <w:t>Durée</w:t>
      </w:r>
    </w:p>
    <w:p w14:paraId="65BF16FE" w14:textId="08A4E409" w:rsidR="008216A8" w:rsidRDefault="00D92D0E" w:rsidP="00FD7645">
      <w:pPr>
        <w:pStyle w:val="Corpsdetexte"/>
        <w:spacing w:before="171" w:line="276" w:lineRule="auto"/>
        <w:ind w:left="23" w:right="13" w:firstLine="0"/>
        <w:jc w:val="both"/>
      </w:pPr>
      <w:r w:rsidRPr="00D92D0E">
        <w:t xml:space="preserve">La mission se déroulera du </w:t>
      </w:r>
      <w:r w:rsidR="00FD7645">
        <w:t>21</w:t>
      </w:r>
      <w:r w:rsidRPr="00D92D0E">
        <w:t xml:space="preserve"> septembre au </w:t>
      </w:r>
      <w:r w:rsidR="00FD7645">
        <w:t>21</w:t>
      </w:r>
      <w:r w:rsidRPr="00D92D0E">
        <w:t xml:space="preserve"> octobre 2026</w:t>
      </w:r>
      <w:r>
        <w:t>,</w:t>
      </w:r>
      <w:r>
        <w:rPr>
          <w:spacing w:val="-15"/>
        </w:rPr>
        <w:t xml:space="preserve"> </w:t>
      </w:r>
      <w:r>
        <w:t>sauf</w:t>
      </w:r>
      <w:r>
        <w:rPr>
          <w:spacing w:val="-15"/>
        </w:rPr>
        <w:t xml:space="preserve"> </w:t>
      </w:r>
      <w:r>
        <w:t>résiliation anticipée. Ce calendrier est conçu pour permettre un examen itératif, la consultation des parties prenantes et la finalisation des livrables.</w:t>
      </w:r>
    </w:p>
    <w:p w14:paraId="57F006AF" w14:textId="77777777" w:rsidR="008216A8" w:rsidRDefault="005C273A">
      <w:pPr>
        <w:pStyle w:val="Titre1"/>
        <w:numPr>
          <w:ilvl w:val="0"/>
          <w:numId w:val="5"/>
        </w:numPr>
        <w:tabs>
          <w:tab w:val="left" w:pos="266"/>
        </w:tabs>
        <w:spacing w:before="135"/>
        <w:ind w:left="266" w:hanging="243"/>
      </w:pPr>
      <w:r>
        <w:t>Éthique</w:t>
      </w:r>
      <w:r>
        <w:rPr>
          <w:spacing w:val="-12"/>
        </w:rPr>
        <w:t xml:space="preserve"> </w:t>
      </w:r>
      <w:r>
        <w:t>de</w:t>
      </w:r>
      <w:r>
        <w:rPr>
          <w:spacing w:val="-16"/>
        </w:rPr>
        <w:t xml:space="preserve"> </w:t>
      </w:r>
      <w:r>
        <w:t>la</w:t>
      </w:r>
      <w:r>
        <w:rPr>
          <w:spacing w:val="-11"/>
        </w:rPr>
        <w:t xml:space="preserve"> </w:t>
      </w:r>
      <w:r>
        <w:t>recherche,</w:t>
      </w:r>
      <w:r>
        <w:rPr>
          <w:spacing w:val="-8"/>
        </w:rPr>
        <w:t xml:space="preserve"> </w:t>
      </w:r>
      <w:r>
        <w:t>confidentialité</w:t>
      </w:r>
      <w:r>
        <w:rPr>
          <w:spacing w:val="-9"/>
        </w:rPr>
        <w:t xml:space="preserve"> </w:t>
      </w:r>
      <w:r>
        <w:t>et</w:t>
      </w:r>
      <w:r>
        <w:rPr>
          <w:spacing w:val="-10"/>
        </w:rPr>
        <w:t xml:space="preserve"> </w:t>
      </w:r>
      <w:r>
        <w:rPr>
          <w:spacing w:val="-2"/>
        </w:rPr>
        <w:t>sécurité</w:t>
      </w:r>
    </w:p>
    <w:p w14:paraId="2E3D5233" w14:textId="2528560D" w:rsidR="008216A8" w:rsidRDefault="005C273A">
      <w:pPr>
        <w:pStyle w:val="Corpsdetexte"/>
        <w:spacing w:before="114" w:line="250" w:lineRule="exact"/>
        <w:ind w:left="23" w:firstLine="0"/>
      </w:pPr>
      <w:r>
        <w:t>Les</w:t>
      </w:r>
      <w:r>
        <w:rPr>
          <w:spacing w:val="-10"/>
        </w:rPr>
        <w:t xml:space="preserve"> </w:t>
      </w:r>
      <w:r>
        <w:t>chercheurs</w:t>
      </w:r>
      <w:r>
        <w:rPr>
          <w:spacing w:val="-10"/>
        </w:rPr>
        <w:t xml:space="preserve"> </w:t>
      </w:r>
      <w:r w:rsidR="009B270A">
        <w:rPr>
          <w:spacing w:val="-2"/>
        </w:rPr>
        <w:t>doivent :</w:t>
      </w:r>
    </w:p>
    <w:p w14:paraId="01873437" w14:textId="77777777" w:rsidR="008216A8" w:rsidRDefault="005C273A">
      <w:pPr>
        <w:pStyle w:val="Paragraphedeliste"/>
        <w:numPr>
          <w:ilvl w:val="1"/>
          <w:numId w:val="5"/>
        </w:numPr>
        <w:tabs>
          <w:tab w:val="left" w:pos="743"/>
        </w:tabs>
        <w:spacing w:line="266" w:lineRule="exact"/>
      </w:pPr>
      <w:r>
        <w:t>Obtenir</w:t>
      </w:r>
      <w:r>
        <w:rPr>
          <w:spacing w:val="-11"/>
        </w:rPr>
        <w:t xml:space="preserve"> </w:t>
      </w:r>
      <w:r>
        <w:t>le</w:t>
      </w:r>
      <w:r>
        <w:rPr>
          <w:spacing w:val="-11"/>
        </w:rPr>
        <w:t xml:space="preserve"> </w:t>
      </w:r>
      <w:r>
        <w:t>consentement</w:t>
      </w:r>
      <w:r>
        <w:rPr>
          <w:spacing w:val="-12"/>
        </w:rPr>
        <w:t xml:space="preserve"> </w:t>
      </w:r>
      <w:r>
        <w:t>éclairé</w:t>
      </w:r>
      <w:r>
        <w:rPr>
          <w:spacing w:val="-10"/>
        </w:rPr>
        <w:t xml:space="preserve"> </w:t>
      </w:r>
      <w:r>
        <w:t>de</w:t>
      </w:r>
      <w:r>
        <w:rPr>
          <w:spacing w:val="-13"/>
        </w:rPr>
        <w:t xml:space="preserve"> </w:t>
      </w:r>
      <w:r>
        <w:t>tous</w:t>
      </w:r>
      <w:r>
        <w:rPr>
          <w:spacing w:val="-11"/>
        </w:rPr>
        <w:t xml:space="preserve"> </w:t>
      </w:r>
      <w:r>
        <w:t>les</w:t>
      </w:r>
      <w:r>
        <w:rPr>
          <w:spacing w:val="-9"/>
        </w:rPr>
        <w:t xml:space="preserve"> </w:t>
      </w:r>
      <w:r>
        <w:rPr>
          <w:spacing w:val="-2"/>
        </w:rPr>
        <w:t>participants.</w:t>
      </w:r>
    </w:p>
    <w:p w14:paraId="3AEAD29C" w14:textId="77777777" w:rsidR="008216A8" w:rsidRDefault="005C273A">
      <w:pPr>
        <w:pStyle w:val="Paragraphedeliste"/>
        <w:numPr>
          <w:ilvl w:val="1"/>
          <w:numId w:val="5"/>
        </w:numPr>
        <w:tabs>
          <w:tab w:val="left" w:pos="743"/>
        </w:tabs>
        <w:spacing w:line="269" w:lineRule="exact"/>
      </w:pPr>
      <w:r>
        <w:t>Respecter</w:t>
      </w:r>
      <w:r>
        <w:rPr>
          <w:spacing w:val="-12"/>
        </w:rPr>
        <w:t xml:space="preserve"> </w:t>
      </w:r>
      <w:r>
        <w:t>les</w:t>
      </w:r>
      <w:r>
        <w:rPr>
          <w:spacing w:val="-11"/>
        </w:rPr>
        <w:t xml:space="preserve"> </w:t>
      </w:r>
      <w:r>
        <w:t>demandes</w:t>
      </w:r>
      <w:r>
        <w:rPr>
          <w:spacing w:val="-14"/>
        </w:rPr>
        <w:t xml:space="preserve"> </w:t>
      </w:r>
      <w:r>
        <w:t>d’anonymat</w:t>
      </w:r>
      <w:r>
        <w:rPr>
          <w:spacing w:val="-5"/>
        </w:rPr>
        <w:t xml:space="preserve"> </w:t>
      </w:r>
      <w:r>
        <w:t>et</w:t>
      </w:r>
      <w:r>
        <w:rPr>
          <w:spacing w:val="-9"/>
        </w:rPr>
        <w:t xml:space="preserve"> </w:t>
      </w:r>
      <w:r>
        <w:t>de</w:t>
      </w:r>
      <w:r>
        <w:rPr>
          <w:spacing w:val="-11"/>
        </w:rPr>
        <w:t xml:space="preserve"> </w:t>
      </w:r>
      <w:r>
        <w:rPr>
          <w:spacing w:val="-2"/>
        </w:rPr>
        <w:t>confidentialité.</w:t>
      </w:r>
    </w:p>
    <w:p w14:paraId="5D9E8017" w14:textId="77777777" w:rsidR="008216A8" w:rsidRDefault="005C273A">
      <w:pPr>
        <w:pStyle w:val="Paragraphedeliste"/>
        <w:numPr>
          <w:ilvl w:val="1"/>
          <w:numId w:val="5"/>
        </w:numPr>
        <w:tabs>
          <w:tab w:val="left" w:pos="743"/>
        </w:tabs>
        <w:spacing w:line="269" w:lineRule="exact"/>
      </w:pPr>
      <w:r>
        <w:t>Adopter</w:t>
      </w:r>
      <w:r>
        <w:rPr>
          <w:spacing w:val="-8"/>
        </w:rPr>
        <w:t xml:space="preserve"> </w:t>
      </w:r>
      <w:r>
        <w:t>une</w:t>
      </w:r>
      <w:r>
        <w:rPr>
          <w:spacing w:val="-7"/>
        </w:rPr>
        <w:t xml:space="preserve"> </w:t>
      </w:r>
      <w:r>
        <w:t>approche</w:t>
      </w:r>
      <w:r>
        <w:rPr>
          <w:spacing w:val="-5"/>
        </w:rPr>
        <w:t xml:space="preserve"> </w:t>
      </w:r>
      <w:r>
        <w:t>«</w:t>
      </w:r>
      <w:r>
        <w:rPr>
          <w:spacing w:val="-14"/>
        </w:rPr>
        <w:t xml:space="preserve"> </w:t>
      </w:r>
      <w:r>
        <w:t>ne</w:t>
      </w:r>
      <w:r>
        <w:rPr>
          <w:spacing w:val="-5"/>
        </w:rPr>
        <w:t xml:space="preserve"> </w:t>
      </w:r>
      <w:r>
        <w:t>pas</w:t>
      </w:r>
      <w:r>
        <w:rPr>
          <w:spacing w:val="-5"/>
        </w:rPr>
        <w:t xml:space="preserve"> </w:t>
      </w:r>
      <w:r>
        <w:t>nuire</w:t>
      </w:r>
      <w:r>
        <w:rPr>
          <w:spacing w:val="-6"/>
        </w:rPr>
        <w:t xml:space="preserve"> </w:t>
      </w:r>
      <w:r>
        <w:t>»</w:t>
      </w:r>
      <w:r>
        <w:rPr>
          <w:spacing w:val="-10"/>
        </w:rPr>
        <w:t xml:space="preserve"> </w:t>
      </w:r>
      <w:r>
        <w:t>tout</w:t>
      </w:r>
      <w:r>
        <w:rPr>
          <w:spacing w:val="-4"/>
        </w:rPr>
        <w:t xml:space="preserve"> </w:t>
      </w:r>
      <w:r>
        <w:t>au</w:t>
      </w:r>
      <w:r>
        <w:rPr>
          <w:spacing w:val="-7"/>
        </w:rPr>
        <w:t xml:space="preserve"> </w:t>
      </w:r>
      <w:r>
        <w:t>long</w:t>
      </w:r>
      <w:r>
        <w:rPr>
          <w:spacing w:val="-5"/>
        </w:rPr>
        <w:t xml:space="preserve"> </w:t>
      </w:r>
      <w:r>
        <w:t>de</w:t>
      </w:r>
      <w:r>
        <w:rPr>
          <w:spacing w:val="-5"/>
        </w:rPr>
        <w:t xml:space="preserve"> </w:t>
      </w:r>
      <w:r>
        <w:t>la</w:t>
      </w:r>
      <w:r>
        <w:rPr>
          <w:spacing w:val="-9"/>
        </w:rPr>
        <w:t xml:space="preserve"> </w:t>
      </w:r>
      <w:r>
        <w:rPr>
          <w:spacing w:val="-2"/>
        </w:rPr>
        <w:t>mission.</w:t>
      </w:r>
    </w:p>
    <w:p w14:paraId="24A4DA5C" w14:textId="77777777" w:rsidR="008216A8" w:rsidRDefault="005C273A">
      <w:pPr>
        <w:pStyle w:val="Paragraphedeliste"/>
        <w:numPr>
          <w:ilvl w:val="1"/>
          <w:numId w:val="5"/>
        </w:numPr>
        <w:tabs>
          <w:tab w:val="left" w:pos="743"/>
        </w:tabs>
        <w:spacing w:before="9" w:line="235" w:lineRule="auto"/>
        <w:ind w:right="173"/>
      </w:pPr>
      <w:r>
        <w:t>Faire</w:t>
      </w:r>
      <w:r>
        <w:rPr>
          <w:spacing w:val="-3"/>
        </w:rPr>
        <w:t xml:space="preserve"> </w:t>
      </w:r>
      <w:r>
        <w:t>preuve</w:t>
      </w:r>
      <w:r>
        <w:rPr>
          <w:spacing w:val="-5"/>
        </w:rPr>
        <w:t xml:space="preserve"> </w:t>
      </w:r>
      <w:r>
        <w:t>d’une</w:t>
      </w:r>
      <w:r>
        <w:rPr>
          <w:spacing w:val="-3"/>
        </w:rPr>
        <w:t xml:space="preserve"> </w:t>
      </w:r>
      <w:r>
        <w:t>prudence</w:t>
      </w:r>
      <w:r>
        <w:rPr>
          <w:spacing w:val="-3"/>
        </w:rPr>
        <w:t xml:space="preserve"> </w:t>
      </w:r>
      <w:r>
        <w:t>accrue</w:t>
      </w:r>
      <w:r>
        <w:rPr>
          <w:spacing w:val="-3"/>
        </w:rPr>
        <w:t xml:space="preserve"> </w:t>
      </w:r>
      <w:r>
        <w:t>lorsqu’ils</w:t>
      </w:r>
      <w:r>
        <w:rPr>
          <w:spacing w:val="-2"/>
        </w:rPr>
        <w:t xml:space="preserve"> </w:t>
      </w:r>
      <w:r>
        <w:t>interagissent</w:t>
      </w:r>
      <w:r>
        <w:rPr>
          <w:spacing w:val="-4"/>
        </w:rPr>
        <w:t xml:space="preserve"> </w:t>
      </w:r>
      <w:r>
        <w:t>avec</w:t>
      </w:r>
      <w:r>
        <w:rPr>
          <w:spacing w:val="-2"/>
        </w:rPr>
        <w:t xml:space="preserve"> </w:t>
      </w:r>
      <w:r>
        <w:t>des</w:t>
      </w:r>
      <w:r>
        <w:rPr>
          <w:spacing w:val="-2"/>
        </w:rPr>
        <w:t xml:space="preserve"> </w:t>
      </w:r>
      <w:r>
        <w:t>défenseurs</w:t>
      </w:r>
      <w:r>
        <w:rPr>
          <w:spacing w:val="-2"/>
        </w:rPr>
        <w:t xml:space="preserve"> </w:t>
      </w:r>
      <w:r>
        <w:t>de l’environnement et des groupes vulnérables.</w:t>
      </w:r>
    </w:p>
    <w:p w14:paraId="6359B364" w14:textId="77777777" w:rsidR="008216A8" w:rsidRDefault="005C273A">
      <w:pPr>
        <w:pStyle w:val="Paragraphedeliste"/>
        <w:numPr>
          <w:ilvl w:val="1"/>
          <w:numId w:val="5"/>
        </w:numPr>
        <w:tabs>
          <w:tab w:val="left" w:pos="743"/>
        </w:tabs>
        <w:spacing w:before="7" w:line="235" w:lineRule="auto"/>
        <w:ind w:right="295"/>
      </w:pPr>
      <w:r>
        <w:t>Protéger</w:t>
      </w:r>
      <w:r>
        <w:rPr>
          <w:spacing w:val="-3"/>
        </w:rPr>
        <w:t xml:space="preserve"> </w:t>
      </w:r>
      <w:r>
        <w:t>les</w:t>
      </w:r>
      <w:r>
        <w:rPr>
          <w:spacing w:val="-2"/>
        </w:rPr>
        <w:t xml:space="preserve"> </w:t>
      </w:r>
      <w:r>
        <w:t>notes</w:t>
      </w:r>
      <w:r>
        <w:rPr>
          <w:spacing w:val="-4"/>
        </w:rPr>
        <w:t xml:space="preserve"> </w:t>
      </w:r>
      <w:r>
        <w:t>d’entretien</w:t>
      </w:r>
      <w:r>
        <w:rPr>
          <w:spacing w:val="-2"/>
        </w:rPr>
        <w:t xml:space="preserve"> </w:t>
      </w:r>
      <w:r>
        <w:t>et</w:t>
      </w:r>
      <w:r>
        <w:rPr>
          <w:spacing w:val="-2"/>
        </w:rPr>
        <w:t xml:space="preserve"> </w:t>
      </w:r>
      <w:r>
        <w:t>les</w:t>
      </w:r>
      <w:r>
        <w:rPr>
          <w:spacing w:val="-2"/>
        </w:rPr>
        <w:t xml:space="preserve"> </w:t>
      </w:r>
      <w:r>
        <w:t>informations</w:t>
      </w:r>
      <w:r>
        <w:rPr>
          <w:spacing w:val="-4"/>
        </w:rPr>
        <w:t xml:space="preserve"> </w:t>
      </w:r>
      <w:r>
        <w:t>sensibles</w:t>
      </w:r>
      <w:r>
        <w:rPr>
          <w:spacing w:val="-2"/>
        </w:rPr>
        <w:t xml:space="preserve"> </w:t>
      </w:r>
      <w:r>
        <w:t>contre</w:t>
      </w:r>
      <w:r>
        <w:rPr>
          <w:spacing w:val="-4"/>
        </w:rPr>
        <w:t xml:space="preserve"> </w:t>
      </w:r>
      <w:r>
        <w:t>toute</w:t>
      </w:r>
      <w:r>
        <w:rPr>
          <w:spacing w:val="-4"/>
        </w:rPr>
        <w:t xml:space="preserve"> </w:t>
      </w:r>
      <w:r>
        <w:t>divulgation non autorisée.</w:t>
      </w:r>
    </w:p>
    <w:p w14:paraId="0343F779" w14:textId="77777777" w:rsidR="008216A8" w:rsidRDefault="005C273A">
      <w:pPr>
        <w:pStyle w:val="Paragraphedeliste"/>
        <w:numPr>
          <w:ilvl w:val="1"/>
          <w:numId w:val="5"/>
        </w:numPr>
        <w:tabs>
          <w:tab w:val="left" w:pos="743"/>
        </w:tabs>
        <w:spacing w:before="1"/>
      </w:pPr>
      <w:r>
        <w:t>Assurer</w:t>
      </w:r>
      <w:r>
        <w:rPr>
          <w:spacing w:val="-11"/>
        </w:rPr>
        <w:t xml:space="preserve"> </w:t>
      </w:r>
      <w:r>
        <w:t>un</w:t>
      </w:r>
      <w:r>
        <w:rPr>
          <w:spacing w:val="-11"/>
        </w:rPr>
        <w:t xml:space="preserve"> </w:t>
      </w:r>
      <w:r>
        <w:t>stockage</w:t>
      </w:r>
      <w:r>
        <w:rPr>
          <w:spacing w:val="-12"/>
        </w:rPr>
        <w:t xml:space="preserve"> </w:t>
      </w:r>
      <w:r>
        <w:t>sécurisé</w:t>
      </w:r>
      <w:r>
        <w:rPr>
          <w:spacing w:val="-9"/>
        </w:rPr>
        <w:t xml:space="preserve"> </w:t>
      </w:r>
      <w:r>
        <w:t>des</w:t>
      </w:r>
      <w:r>
        <w:rPr>
          <w:spacing w:val="-9"/>
        </w:rPr>
        <w:t xml:space="preserve"> </w:t>
      </w:r>
      <w:r>
        <w:t>documents</w:t>
      </w:r>
      <w:r>
        <w:rPr>
          <w:spacing w:val="-10"/>
        </w:rPr>
        <w:t xml:space="preserve"> </w:t>
      </w:r>
      <w:r>
        <w:t>de</w:t>
      </w:r>
      <w:r>
        <w:rPr>
          <w:spacing w:val="-12"/>
        </w:rPr>
        <w:t xml:space="preserve"> </w:t>
      </w:r>
      <w:r>
        <w:rPr>
          <w:spacing w:val="-2"/>
        </w:rPr>
        <w:t>recherche.</w:t>
      </w:r>
    </w:p>
    <w:p w14:paraId="61797EE6" w14:textId="77777777" w:rsidR="008216A8" w:rsidRDefault="005C273A">
      <w:pPr>
        <w:pStyle w:val="Corpsdetexte"/>
        <w:spacing w:before="87"/>
        <w:ind w:left="23" w:firstLine="0"/>
      </w:pPr>
      <w:r>
        <w:t>Toutes</w:t>
      </w:r>
      <w:r>
        <w:rPr>
          <w:spacing w:val="28"/>
        </w:rPr>
        <w:t xml:space="preserve"> </w:t>
      </w:r>
      <w:r>
        <w:t>les</w:t>
      </w:r>
      <w:r>
        <w:rPr>
          <w:spacing w:val="25"/>
        </w:rPr>
        <w:t xml:space="preserve"> </w:t>
      </w:r>
      <w:r>
        <w:t>données, tous</w:t>
      </w:r>
      <w:r>
        <w:rPr>
          <w:spacing w:val="30"/>
        </w:rPr>
        <w:t xml:space="preserve"> </w:t>
      </w:r>
      <w:r>
        <w:t>les rapports,</w:t>
      </w:r>
      <w:r>
        <w:rPr>
          <w:spacing w:val="27"/>
        </w:rPr>
        <w:t xml:space="preserve"> </w:t>
      </w:r>
      <w:r>
        <w:t>toutes</w:t>
      </w:r>
      <w:r>
        <w:rPr>
          <w:spacing w:val="26"/>
        </w:rPr>
        <w:t xml:space="preserve"> </w:t>
      </w:r>
      <w:r>
        <w:t>les</w:t>
      </w:r>
      <w:r>
        <w:rPr>
          <w:spacing w:val="28"/>
        </w:rPr>
        <w:t xml:space="preserve"> </w:t>
      </w:r>
      <w:r>
        <w:t>notes d’entretien</w:t>
      </w:r>
      <w:r>
        <w:rPr>
          <w:spacing w:val="26"/>
        </w:rPr>
        <w:t xml:space="preserve"> </w:t>
      </w:r>
      <w:r>
        <w:t>et tous</w:t>
      </w:r>
      <w:r>
        <w:rPr>
          <w:spacing w:val="27"/>
        </w:rPr>
        <w:t xml:space="preserve"> </w:t>
      </w:r>
      <w:r>
        <w:t>les</w:t>
      </w:r>
      <w:r>
        <w:rPr>
          <w:spacing w:val="27"/>
        </w:rPr>
        <w:t xml:space="preserve"> </w:t>
      </w:r>
      <w:r>
        <w:t>documents générés dans le cadre de cette mission resteront la propriété d’ERA.</w:t>
      </w:r>
    </w:p>
    <w:p w14:paraId="0D062244" w14:textId="77777777" w:rsidR="008216A8" w:rsidRDefault="008216A8">
      <w:pPr>
        <w:pStyle w:val="Corpsdetexte"/>
        <w:spacing w:before="37"/>
        <w:ind w:left="0" w:firstLine="0"/>
      </w:pPr>
    </w:p>
    <w:p w14:paraId="3F5D339D" w14:textId="77777777" w:rsidR="008216A8" w:rsidRDefault="005C273A">
      <w:pPr>
        <w:pStyle w:val="Titre1"/>
        <w:numPr>
          <w:ilvl w:val="0"/>
          <w:numId w:val="5"/>
        </w:numPr>
        <w:tabs>
          <w:tab w:val="left" w:pos="386"/>
        </w:tabs>
        <w:ind w:left="386" w:hanging="363"/>
      </w:pPr>
      <w:r>
        <w:rPr>
          <w:spacing w:val="-2"/>
        </w:rPr>
        <w:t>Qualifications</w:t>
      </w:r>
      <w:r>
        <w:rPr>
          <w:spacing w:val="1"/>
        </w:rPr>
        <w:t xml:space="preserve"> </w:t>
      </w:r>
      <w:r>
        <w:rPr>
          <w:spacing w:val="-2"/>
        </w:rPr>
        <w:t>requises</w:t>
      </w:r>
    </w:p>
    <w:p w14:paraId="72F73F5D" w14:textId="77777777" w:rsidR="00D54064" w:rsidRPr="00D54064" w:rsidRDefault="00D54064" w:rsidP="00D54064">
      <w:pPr>
        <w:pStyle w:val="Corpsdetexte"/>
        <w:spacing w:before="120"/>
        <w:ind w:left="0" w:firstLine="0"/>
      </w:pPr>
      <w:r w:rsidRPr="00D54064">
        <w:t>Le/la candidat(e) devra justifier :</w:t>
      </w:r>
    </w:p>
    <w:p w14:paraId="1246B937" w14:textId="77777777" w:rsidR="00D54064" w:rsidRPr="00D54064" w:rsidRDefault="00D54064" w:rsidP="00D54064">
      <w:pPr>
        <w:pStyle w:val="Corpsdetexte"/>
        <w:numPr>
          <w:ilvl w:val="0"/>
          <w:numId w:val="17"/>
        </w:numPr>
        <w:spacing w:before="36"/>
        <w:jc w:val="both"/>
      </w:pPr>
      <w:r w:rsidRPr="00D54064">
        <w:t xml:space="preserve">d’une formation universitaire supérieure en droit, sciences politiques, sciences sociales, environnement, politiques publiques ou domaine pertinent ; </w:t>
      </w:r>
    </w:p>
    <w:p w14:paraId="3E3C3225" w14:textId="77777777" w:rsidR="00D54064" w:rsidRPr="00D54064" w:rsidRDefault="00D54064" w:rsidP="00D54064">
      <w:pPr>
        <w:pStyle w:val="Corpsdetexte"/>
        <w:numPr>
          <w:ilvl w:val="0"/>
          <w:numId w:val="17"/>
        </w:numPr>
        <w:spacing w:before="36"/>
        <w:jc w:val="both"/>
      </w:pPr>
      <w:r w:rsidRPr="00D54064">
        <w:t xml:space="preserve">d’une expérience avérée dans la conduite de recherches portant sur le droit, la gouvernance, l’environnement, la justice environnementale ou les droits humains ; </w:t>
      </w:r>
    </w:p>
    <w:p w14:paraId="265C9401" w14:textId="77777777" w:rsidR="00D54064" w:rsidRPr="00D54064" w:rsidRDefault="00D54064" w:rsidP="00D54064">
      <w:pPr>
        <w:pStyle w:val="Corpsdetexte"/>
        <w:numPr>
          <w:ilvl w:val="0"/>
          <w:numId w:val="17"/>
        </w:numPr>
        <w:spacing w:before="36"/>
        <w:jc w:val="both"/>
      </w:pPr>
      <w:r w:rsidRPr="00D54064">
        <w:t xml:space="preserve">d’une bonne connaissance du contexte institutionnel, environnemental et de la société civile au Maroc ; </w:t>
      </w:r>
    </w:p>
    <w:p w14:paraId="48A6A6AE" w14:textId="77777777" w:rsidR="00D54064" w:rsidRPr="00D54064" w:rsidRDefault="00D54064" w:rsidP="00D54064">
      <w:pPr>
        <w:pStyle w:val="Corpsdetexte"/>
        <w:numPr>
          <w:ilvl w:val="0"/>
          <w:numId w:val="17"/>
        </w:numPr>
        <w:spacing w:before="36"/>
        <w:jc w:val="both"/>
      </w:pPr>
      <w:r w:rsidRPr="00D54064">
        <w:t xml:space="preserve">d’une expérience dans la conduite d’entretiens qualitatifs, de discussions de groupe et de consultations avec les parties prenantes ; </w:t>
      </w:r>
    </w:p>
    <w:p w14:paraId="3C554384" w14:textId="77777777" w:rsidR="00D54064" w:rsidRPr="00D54064" w:rsidRDefault="00D54064" w:rsidP="00D54064">
      <w:pPr>
        <w:pStyle w:val="Corpsdetexte"/>
        <w:numPr>
          <w:ilvl w:val="0"/>
          <w:numId w:val="17"/>
        </w:numPr>
        <w:spacing w:before="36"/>
        <w:jc w:val="both"/>
      </w:pPr>
      <w:r w:rsidRPr="00D54064">
        <w:t xml:space="preserve">d’excellentes capacités d’analyse, de synthèse et de rédaction ; </w:t>
      </w:r>
    </w:p>
    <w:p w14:paraId="2E0C04C8" w14:textId="77777777" w:rsidR="00D54064" w:rsidRPr="00D54064" w:rsidRDefault="00D54064" w:rsidP="00D54064">
      <w:pPr>
        <w:pStyle w:val="Corpsdetexte"/>
        <w:numPr>
          <w:ilvl w:val="0"/>
          <w:numId w:val="17"/>
        </w:numPr>
        <w:spacing w:before="36"/>
        <w:jc w:val="both"/>
      </w:pPr>
      <w:r w:rsidRPr="00D54064">
        <w:t>d’une bonne connaissance des enjeux liés à l’espace civique, aux défenseurs des droits environnementaux et aux mobilisations communautaires.</w:t>
      </w:r>
    </w:p>
    <w:p w14:paraId="76E30385" w14:textId="77777777" w:rsidR="008216A8" w:rsidRDefault="008216A8">
      <w:pPr>
        <w:pStyle w:val="Corpsdetexte"/>
        <w:spacing w:before="36"/>
        <w:ind w:left="0" w:firstLine="0"/>
      </w:pPr>
    </w:p>
    <w:p w14:paraId="7E0AF1A9" w14:textId="77777777" w:rsidR="008216A8" w:rsidRDefault="005C273A">
      <w:pPr>
        <w:pStyle w:val="Titre1"/>
        <w:numPr>
          <w:ilvl w:val="0"/>
          <w:numId w:val="5"/>
        </w:numPr>
        <w:tabs>
          <w:tab w:val="left" w:pos="388"/>
        </w:tabs>
        <w:ind w:left="388" w:hanging="365"/>
      </w:pPr>
      <w:r>
        <w:t>Rapports</w:t>
      </w:r>
      <w:r>
        <w:rPr>
          <w:spacing w:val="-10"/>
        </w:rPr>
        <w:t xml:space="preserve"> </w:t>
      </w:r>
      <w:r>
        <w:t>et</w:t>
      </w:r>
      <w:r>
        <w:rPr>
          <w:spacing w:val="-5"/>
        </w:rPr>
        <w:t xml:space="preserve"> </w:t>
      </w:r>
      <w:r>
        <w:rPr>
          <w:spacing w:val="-2"/>
        </w:rPr>
        <w:t>supervision</w:t>
      </w:r>
    </w:p>
    <w:p w14:paraId="04E5D36A" w14:textId="77FE5016" w:rsidR="008216A8" w:rsidRDefault="005C273A">
      <w:pPr>
        <w:pStyle w:val="Corpsdetexte"/>
        <w:spacing w:before="172"/>
        <w:ind w:left="23" w:right="14" w:firstLine="0"/>
        <w:jc w:val="both"/>
      </w:pPr>
      <w:r>
        <w:t>Le</w:t>
      </w:r>
      <w:r w:rsidR="00D54064">
        <w:t>/la</w:t>
      </w:r>
      <w:r>
        <w:rPr>
          <w:spacing w:val="-16"/>
        </w:rPr>
        <w:t xml:space="preserve"> </w:t>
      </w:r>
      <w:r w:rsidR="00D54064">
        <w:t>candidat.e</w:t>
      </w:r>
      <w:r>
        <w:rPr>
          <w:spacing w:val="-15"/>
        </w:rPr>
        <w:t xml:space="preserve"> </w:t>
      </w:r>
      <w:r>
        <w:t>rendr</w:t>
      </w:r>
      <w:r w:rsidR="00D54064">
        <w:t xml:space="preserve">a </w:t>
      </w:r>
      <w:r>
        <w:t>compte</w:t>
      </w:r>
      <w:r>
        <w:rPr>
          <w:spacing w:val="-16"/>
        </w:rPr>
        <w:t xml:space="preserve"> </w:t>
      </w:r>
      <w:r>
        <w:t>au</w:t>
      </w:r>
      <w:r>
        <w:rPr>
          <w:spacing w:val="-15"/>
        </w:rPr>
        <w:t xml:space="preserve"> </w:t>
      </w:r>
      <w:r>
        <w:t>Secrétariat</w:t>
      </w:r>
      <w:r>
        <w:rPr>
          <w:spacing w:val="-15"/>
        </w:rPr>
        <w:t xml:space="preserve"> </w:t>
      </w:r>
      <w:r>
        <w:t>de</w:t>
      </w:r>
      <w:r>
        <w:rPr>
          <w:spacing w:val="-15"/>
        </w:rPr>
        <w:t xml:space="preserve"> </w:t>
      </w:r>
      <w:r>
        <w:t>l’ERA</w:t>
      </w:r>
      <w:r>
        <w:rPr>
          <w:spacing w:val="-16"/>
        </w:rPr>
        <w:t xml:space="preserve"> </w:t>
      </w:r>
      <w:r>
        <w:t>et</w:t>
      </w:r>
      <w:r>
        <w:rPr>
          <w:spacing w:val="-15"/>
        </w:rPr>
        <w:t xml:space="preserve"> </w:t>
      </w:r>
      <w:r>
        <w:t>au</w:t>
      </w:r>
      <w:r>
        <w:rPr>
          <w:spacing w:val="-15"/>
        </w:rPr>
        <w:t xml:space="preserve"> </w:t>
      </w:r>
      <w:r>
        <w:t>Groupe</w:t>
      </w:r>
      <w:r>
        <w:rPr>
          <w:spacing w:val="-16"/>
        </w:rPr>
        <w:t xml:space="preserve"> </w:t>
      </w:r>
      <w:r>
        <w:t>de</w:t>
      </w:r>
      <w:r>
        <w:rPr>
          <w:spacing w:val="-15"/>
        </w:rPr>
        <w:t xml:space="preserve"> </w:t>
      </w:r>
      <w:r>
        <w:t>travail</w:t>
      </w:r>
      <w:r>
        <w:rPr>
          <w:spacing w:val="-15"/>
        </w:rPr>
        <w:t xml:space="preserve"> </w:t>
      </w:r>
      <w:r>
        <w:t>sur</w:t>
      </w:r>
      <w:r>
        <w:rPr>
          <w:spacing w:val="-15"/>
        </w:rPr>
        <w:t xml:space="preserve"> </w:t>
      </w:r>
      <w:r>
        <w:t>les</w:t>
      </w:r>
      <w:r>
        <w:rPr>
          <w:spacing w:val="-16"/>
        </w:rPr>
        <w:t xml:space="preserve"> </w:t>
      </w:r>
      <w:r>
        <w:t>études de cas. Le Secrétariat et le Groupe de travail fourniront des conseils méthodologiques, un soutien technique, un contrôle de la qualité, des commentaires sur les projets de rapport et approuveront les résultats finaux.</w:t>
      </w:r>
    </w:p>
    <w:p w14:paraId="7FEC3616" w14:textId="77777777" w:rsidR="008216A8" w:rsidRDefault="005C273A">
      <w:pPr>
        <w:pStyle w:val="Titre1"/>
        <w:numPr>
          <w:ilvl w:val="0"/>
          <w:numId w:val="5"/>
        </w:numPr>
        <w:tabs>
          <w:tab w:val="left" w:pos="388"/>
        </w:tabs>
        <w:spacing w:before="184"/>
        <w:ind w:left="388" w:hanging="365"/>
      </w:pPr>
      <w:r>
        <w:t>Évaluation</w:t>
      </w:r>
      <w:r>
        <w:rPr>
          <w:spacing w:val="-13"/>
        </w:rPr>
        <w:t xml:space="preserve"> </w:t>
      </w:r>
      <w:r>
        <w:t>des</w:t>
      </w:r>
      <w:r>
        <w:rPr>
          <w:spacing w:val="-11"/>
        </w:rPr>
        <w:t xml:space="preserve"> </w:t>
      </w:r>
      <w:r>
        <w:rPr>
          <w:spacing w:val="-2"/>
        </w:rPr>
        <w:t>livrables</w:t>
      </w:r>
    </w:p>
    <w:p w14:paraId="23E3ED1E" w14:textId="77777777" w:rsidR="008216A8" w:rsidRDefault="005C273A">
      <w:pPr>
        <w:pStyle w:val="Corpsdetexte"/>
        <w:spacing w:before="198"/>
        <w:ind w:left="23" w:firstLine="0"/>
      </w:pPr>
      <w:r>
        <w:t>Les</w:t>
      </w:r>
      <w:r>
        <w:rPr>
          <w:spacing w:val="-12"/>
        </w:rPr>
        <w:t xml:space="preserve"> </w:t>
      </w:r>
      <w:r>
        <w:t>livrables</w:t>
      </w:r>
      <w:r>
        <w:rPr>
          <w:spacing w:val="-9"/>
        </w:rPr>
        <w:t xml:space="preserve"> </w:t>
      </w:r>
      <w:r>
        <w:t>soumis</w:t>
      </w:r>
      <w:r>
        <w:rPr>
          <w:spacing w:val="-7"/>
        </w:rPr>
        <w:t xml:space="preserve"> </w:t>
      </w:r>
      <w:r>
        <w:t>seront</w:t>
      </w:r>
      <w:r>
        <w:rPr>
          <w:spacing w:val="-6"/>
        </w:rPr>
        <w:t xml:space="preserve"> </w:t>
      </w:r>
      <w:r>
        <w:t>évalués</w:t>
      </w:r>
      <w:r>
        <w:rPr>
          <w:spacing w:val="-11"/>
        </w:rPr>
        <w:t xml:space="preserve"> </w:t>
      </w:r>
      <w:r>
        <w:t>sur</w:t>
      </w:r>
      <w:r>
        <w:rPr>
          <w:spacing w:val="-12"/>
        </w:rPr>
        <w:t xml:space="preserve"> </w:t>
      </w:r>
      <w:r>
        <w:t>la</w:t>
      </w:r>
      <w:r>
        <w:rPr>
          <w:spacing w:val="-9"/>
        </w:rPr>
        <w:t xml:space="preserve"> </w:t>
      </w:r>
      <w:r>
        <w:t>base</w:t>
      </w:r>
      <w:r>
        <w:rPr>
          <w:spacing w:val="-12"/>
        </w:rPr>
        <w:t xml:space="preserve"> </w:t>
      </w:r>
      <w:r>
        <w:t>des</w:t>
      </w:r>
      <w:r>
        <w:rPr>
          <w:spacing w:val="-9"/>
        </w:rPr>
        <w:t xml:space="preserve"> </w:t>
      </w:r>
      <w:r>
        <w:t>critères</w:t>
      </w:r>
      <w:r>
        <w:rPr>
          <w:spacing w:val="-11"/>
        </w:rPr>
        <w:t xml:space="preserve"> </w:t>
      </w:r>
      <w:r>
        <w:t>suivants</w:t>
      </w:r>
      <w:r>
        <w:rPr>
          <w:spacing w:val="-13"/>
        </w:rPr>
        <w:t xml:space="preserve"> </w:t>
      </w:r>
      <w:r>
        <w:rPr>
          <w:spacing w:val="-10"/>
        </w:rPr>
        <w:t>:</w:t>
      </w:r>
    </w:p>
    <w:p w14:paraId="7A0C6CF0" w14:textId="77777777" w:rsidR="008216A8" w:rsidRDefault="005C273A">
      <w:pPr>
        <w:pStyle w:val="Paragraphedeliste"/>
        <w:numPr>
          <w:ilvl w:val="1"/>
          <w:numId w:val="5"/>
        </w:numPr>
        <w:tabs>
          <w:tab w:val="left" w:pos="743"/>
        </w:tabs>
        <w:spacing w:before="32" w:line="269" w:lineRule="exact"/>
      </w:pPr>
      <w:r>
        <w:t>Respect</w:t>
      </w:r>
      <w:r>
        <w:rPr>
          <w:spacing w:val="-13"/>
        </w:rPr>
        <w:t xml:space="preserve"> </w:t>
      </w:r>
      <w:r>
        <w:t>de</w:t>
      </w:r>
      <w:r>
        <w:rPr>
          <w:spacing w:val="-15"/>
        </w:rPr>
        <w:t xml:space="preserve"> </w:t>
      </w:r>
      <w:r>
        <w:t>la</w:t>
      </w:r>
      <w:r>
        <w:rPr>
          <w:spacing w:val="-14"/>
        </w:rPr>
        <w:t xml:space="preserve"> </w:t>
      </w:r>
      <w:r>
        <w:t>méthodologie</w:t>
      </w:r>
      <w:r>
        <w:rPr>
          <w:spacing w:val="-13"/>
        </w:rPr>
        <w:t xml:space="preserve"> </w:t>
      </w:r>
      <w:r>
        <w:t>approuvée</w:t>
      </w:r>
      <w:r>
        <w:rPr>
          <w:spacing w:val="-14"/>
        </w:rPr>
        <w:t xml:space="preserve"> </w:t>
      </w:r>
      <w:r>
        <w:rPr>
          <w:spacing w:val="-10"/>
        </w:rPr>
        <w:t>;</w:t>
      </w:r>
    </w:p>
    <w:p w14:paraId="49BC399C" w14:textId="77777777" w:rsidR="008216A8" w:rsidRDefault="005C273A">
      <w:pPr>
        <w:pStyle w:val="Paragraphedeliste"/>
        <w:numPr>
          <w:ilvl w:val="1"/>
          <w:numId w:val="5"/>
        </w:numPr>
        <w:tabs>
          <w:tab w:val="left" w:pos="743"/>
        </w:tabs>
        <w:spacing w:line="269" w:lineRule="exact"/>
      </w:pPr>
      <w:r>
        <w:t>Qualité</w:t>
      </w:r>
      <w:r>
        <w:rPr>
          <w:spacing w:val="-9"/>
        </w:rPr>
        <w:t xml:space="preserve"> </w:t>
      </w:r>
      <w:r>
        <w:t>et</w:t>
      </w:r>
      <w:r>
        <w:rPr>
          <w:spacing w:val="-8"/>
        </w:rPr>
        <w:t xml:space="preserve"> </w:t>
      </w:r>
      <w:r>
        <w:t>crédibilité</w:t>
      </w:r>
      <w:r>
        <w:rPr>
          <w:spacing w:val="-7"/>
        </w:rPr>
        <w:t xml:space="preserve"> </w:t>
      </w:r>
      <w:r>
        <w:t>des</w:t>
      </w:r>
      <w:r>
        <w:rPr>
          <w:spacing w:val="-13"/>
        </w:rPr>
        <w:t xml:space="preserve"> </w:t>
      </w:r>
      <w:r>
        <w:t>preuves</w:t>
      </w:r>
      <w:r>
        <w:rPr>
          <w:spacing w:val="-14"/>
        </w:rPr>
        <w:t xml:space="preserve"> </w:t>
      </w:r>
      <w:r>
        <w:rPr>
          <w:spacing w:val="-10"/>
        </w:rPr>
        <w:t>;</w:t>
      </w:r>
    </w:p>
    <w:p w14:paraId="54FAEA6A" w14:textId="77777777" w:rsidR="008216A8" w:rsidRDefault="005C273A">
      <w:pPr>
        <w:pStyle w:val="Paragraphedeliste"/>
        <w:numPr>
          <w:ilvl w:val="1"/>
          <w:numId w:val="5"/>
        </w:numPr>
        <w:tabs>
          <w:tab w:val="left" w:pos="743"/>
        </w:tabs>
        <w:spacing w:line="269" w:lineRule="exact"/>
      </w:pPr>
      <w:r>
        <w:t>Profondeur</w:t>
      </w:r>
      <w:r>
        <w:rPr>
          <w:spacing w:val="-16"/>
        </w:rPr>
        <w:t xml:space="preserve"> </w:t>
      </w:r>
      <w:r>
        <w:t>et</w:t>
      </w:r>
      <w:r>
        <w:rPr>
          <w:spacing w:val="-12"/>
        </w:rPr>
        <w:t xml:space="preserve"> </w:t>
      </w:r>
      <w:r>
        <w:t>rigueur</w:t>
      </w:r>
      <w:r>
        <w:rPr>
          <w:spacing w:val="-8"/>
        </w:rPr>
        <w:t xml:space="preserve"> </w:t>
      </w:r>
      <w:r>
        <w:t>de</w:t>
      </w:r>
      <w:r>
        <w:rPr>
          <w:spacing w:val="-15"/>
        </w:rPr>
        <w:t xml:space="preserve"> </w:t>
      </w:r>
      <w:r>
        <w:t>l'analyse</w:t>
      </w:r>
      <w:r>
        <w:rPr>
          <w:spacing w:val="-9"/>
        </w:rPr>
        <w:t xml:space="preserve"> </w:t>
      </w:r>
      <w:r>
        <w:rPr>
          <w:spacing w:val="-10"/>
        </w:rPr>
        <w:t>;</w:t>
      </w:r>
    </w:p>
    <w:p w14:paraId="38FFCF0E" w14:textId="77777777" w:rsidR="008216A8" w:rsidRDefault="005C273A">
      <w:pPr>
        <w:pStyle w:val="Paragraphedeliste"/>
        <w:numPr>
          <w:ilvl w:val="1"/>
          <w:numId w:val="5"/>
        </w:numPr>
        <w:tabs>
          <w:tab w:val="left" w:pos="743"/>
        </w:tabs>
        <w:spacing w:before="7" w:line="235" w:lineRule="auto"/>
        <w:ind w:right="150"/>
      </w:pPr>
      <w:r>
        <w:t>Intégration</w:t>
      </w:r>
      <w:r>
        <w:rPr>
          <w:spacing w:val="-4"/>
        </w:rPr>
        <w:t xml:space="preserve"> </w:t>
      </w:r>
      <w:r>
        <w:t>des</w:t>
      </w:r>
      <w:r>
        <w:rPr>
          <w:spacing w:val="-8"/>
        </w:rPr>
        <w:t xml:space="preserve"> </w:t>
      </w:r>
      <w:r>
        <w:t>résultats</w:t>
      </w:r>
      <w:r>
        <w:rPr>
          <w:spacing w:val="-8"/>
        </w:rPr>
        <w:t xml:space="preserve"> </w:t>
      </w:r>
      <w:r>
        <w:t>des</w:t>
      </w:r>
      <w:r>
        <w:rPr>
          <w:spacing w:val="-1"/>
        </w:rPr>
        <w:t xml:space="preserve"> </w:t>
      </w:r>
      <w:r>
        <w:t>entretiens,</w:t>
      </w:r>
      <w:r>
        <w:rPr>
          <w:spacing w:val="-2"/>
        </w:rPr>
        <w:t xml:space="preserve"> </w:t>
      </w:r>
      <w:r>
        <w:t>des</w:t>
      </w:r>
      <w:r>
        <w:rPr>
          <w:spacing w:val="-6"/>
        </w:rPr>
        <w:t xml:space="preserve"> </w:t>
      </w:r>
      <w:r>
        <w:t>groupes</w:t>
      </w:r>
      <w:r>
        <w:rPr>
          <w:spacing w:val="-1"/>
        </w:rPr>
        <w:t xml:space="preserve"> </w:t>
      </w:r>
      <w:r>
        <w:t>de</w:t>
      </w:r>
      <w:r>
        <w:rPr>
          <w:spacing w:val="-6"/>
        </w:rPr>
        <w:t xml:space="preserve"> </w:t>
      </w:r>
      <w:r>
        <w:t>discussion</w:t>
      </w:r>
      <w:r>
        <w:rPr>
          <w:spacing w:val="-4"/>
        </w:rPr>
        <w:t xml:space="preserve"> </w:t>
      </w:r>
      <w:r>
        <w:t>et</w:t>
      </w:r>
      <w:r>
        <w:rPr>
          <w:spacing w:val="-5"/>
        </w:rPr>
        <w:t xml:space="preserve"> </w:t>
      </w:r>
      <w:r>
        <w:t>des</w:t>
      </w:r>
      <w:r>
        <w:rPr>
          <w:spacing w:val="-8"/>
        </w:rPr>
        <w:t xml:space="preserve"> </w:t>
      </w:r>
      <w:r>
        <w:t>études</w:t>
      </w:r>
      <w:r>
        <w:rPr>
          <w:spacing w:val="-7"/>
        </w:rPr>
        <w:t xml:space="preserve"> </w:t>
      </w:r>
      <w:r>
        <w:t>de cas ;</w:t>
      </w:r>
    </w:p>
    <w:p w14:paraId="48B7312A" w14:textId="77777777" w:rsidR="008216A8" w:rsidRDefault="005C273A">
      <w:pPr>
        <w:pStyle w:val="Paragraphedeliste"/>
        <w:numPr>
          <w:ilvl w:val="1"/>
          <w:numId w:val="5"/>
        </w:numPr>
        <w:tabs>
          <w:tab w:val="left" w:pos="743"/>
        </w:tabs>
        <w:spacing w:line="267" w:lineRule="exact"/>
      </w:pPr>
      <w:r>
        <w:rPr>
          <w:spacing w:val="-2"/>
        </w:rPr>
        <w:t>Qualité</w:t>
      </w:r>
      <w:r>
        <w:rPr>
          <w:spacing w:val="1"/>
        </w:rPr>
        <w:t xml:space="preserve"> </w:t>
      </w:r>
      <w:r>
        <w:rPr>
          <w:spacing w:val="-2"/>
        </w:rPr>
        <w:t>et</w:t>
      </w:r>
      <w:r>
        <w:rPr>
          <w:spacing w:val="3"/>
        </w:rPr>
        <w:t xml:space="preserve"> </w:t>
      </w:r>
      <w:r>
        <w:rPr>
          <w:spacing w:val="-2"/>
        </w:rPr>
        <w:t>pertinence</w:t>
      </w:r>
      <w:r>
        <w:rPr>
          <w:spacing w:val="-4"/>
        </w:rPr>
        <w:t xml:space="preserve"> </w:t>
      </w:r>
      <w:r>
        <w:rPr>
          <w:spacing w:val="-2"/>
        </w:rPr>
        <w:t>des</w:t>
      </w:r>
      <w:r>
        <w:rPr>
          <w:spacing w:val="-4"/>
        </w:rPr>
        <w:t xml:space="preserve"> </w:t>
      </w:r>
      <w:r>
        <w:rPr>
          <w:spacing w:val="-2"/>
        </w:rPr>
        <w:t>recommandations</w:t>
      </w:r>
      <w:r>
        <w:rPr>
          <w:spacing w:val="-3"/>
        </w:rPr>
        <w:t xml:space="preserve"> </w:t>
      </w:r>
      <w:r>
        <w:rPr>
          <w:spacing w:val="-10"/>
        </w:rPr>
        <w:t>;</w:t>
      </w:r>
    </w:p>
    <w:p w14:paraId="36E5F35F" w14:textId="77777777" w:rsidR="008216A8" w:rsidRDefault="005C273A">
      <w:pPr>
        <w:pStyle w:val="Paragraphedeliste"/>
        <w:numPr>
          <w:ilvl w:val="1"/>
          <w:numId w:val="5"/>
        </w:numPr>
        <w:tabs>
          <w:tab w:val="left" w:pos="743"/>
        </w:tabs>
        <w:spacing w:line="269" w:lineRule="exact"/>
      </w:pPr>
      <w:r>
        <w:t>Exhaustivité</w:t>
      </w:r>
      <w:r>
        <w:rPr>
          <w:spacing w:val="-15"/>
        </w:rPr>
        <w:t xml:space="preserve"> </w:t>
      </w:r>
      <w:r>
        <w:t>des</w:t>
      </w:r>
      <w:r>
        <w:rPr>
          <w:spacing w:val="-12"/>
        </w:rPr>
        <w:t xml:space="preserve"> </w:t>
      </w:r>
      <w:r>
        <w:t>annexes</w:t>
      </w:r>
      <w:r>
        <w:rPr>
          <w:spacing w:val="-11"/>
        </w:rPr>
        <w:t xml:space="preserve"> </w:t>
      </w:r>
      <w:r>
        <w:t>et</w:t>
      </w:r>
      <w:r>
        <w:rPr>
          <w:spacing w:val="-12"/>
        </w:rPr>
        <w:t xml:space="preserve"> </w:t>
      </w:r>
      <w:r>
        <w:t>des</w:t>
      </w:r>
      <w:r>
        <w:rPr>
          <w:spacing w:val="-12"/>
        </w:rPr>
        <w:t xml:space="preserve"> </w:t>
      </w:r>
      <w:r>
        <w:t>documents</w:t>
      </w:r>
      <w:r>
        <w:rPr>
          <w:spacing w:val="-15"/>
        </w:rPr>
        <w:t xml:space="preserve"> </w:t>
      </w:r>
      <w:r>
        <w:t>justificatifs</w:t>
      </w:r>
      <w:r>
        <w:rPr>
          <w:spacing w:val="-14"/>
        </w:rPr>
        <w:t xml:space="preserve"> </w:t>
      </w:r>
      <w:r>
        <w:t>requis</w:t>
      </w:r>
      <w:r>
        <w:rPr>
          <w:spacing w:val="-14"/>
        </w:rPr>
        <w:t xml:space="preserve"> </w:t>
      </w:r>
      <w:r>
        <w:rPr>
          <w:spacing w:val="-10"/>
        </w:rPr>
        <w:t>;</w:t>
      </w:r>
    </w:p>
    <w:p w14:paraId="2EB6588F" w14:textId="77777777" w:rsidR="008216A8" w:rsidRDefault="005C273A">
      <w:pPr>
        <w:pStyle w:val="Paragraphedeliste"/>
        <w:numPr>
          <w:ilvl w:val="1"/>
          <w:numId w:val="5"/>
        </w:numPr>
        <w:tabs>
          <w:tab w:val="left" w:pos="743"/>
        </w:tabs>
        <w:spacing w:line="269" w:lineRule="exact"/>
      </w:pPr>
      <w:r>
        <w:t>Respect</w:t>
      </w:r>
      <w:r>
        <w:rPr>
          <w:spacing w:val="-10"/>
        </w:rPr>
        <w:t xml:space="preserve"> </w:t>
      </w:r>
      <w:r>
        <w:t>des</w:t>
      </w:r>
      <w:r>
        <w:rPr>
          <w:spacing w:val="-11"/>
        </w:rPr>
        <w:t xml:space="preserve"> </w:t>
      </w:r>
      <w:r>
        <w:t>délais</w:t>
      </w:r>
      <w:r>
        <w:rPr>
          <w:spacing w:val="-8"/>
        </w:rPr>
        <w:t xml:space="preserve"> </w:t>
      </w:r>
      <w:r>
        <w:t>de</w:t>
      </w:r>
      <w:r>
        <w:rPr>
          <w:spacing w:val="-11"/>
        </w:rPr>
        <w:t xml:space="preserve"> </w:t>
      </w:r>
      <w:r>
        <w:t>soumission</w:t>
      </w:r>
      <w:r>
        <w:rPr>
          <w:spacing w:val="-10"/>
        </w:rPr>
        <w:t xml:space="preserve"> </w:t>
      </w:r>
      <w:r>
        <w:t>;</w:t>
      </w:r>
      <w:r>
        <w:rPr>
          <w:spacing w:val="-9"/>
        </w:rPr>
        <w:t xml:space="preserve"> </w:t>
      </w:r>
      <w:r>
        <w:rPr>
          <w:spacing w:val="-5"/>
        </w:rPr>
        <w:t>et</w:t>
      </w:r>
    </w:p>
    <w:p w14:paraId="24701FA5" w14:textId="77777777" w:rsidR="008216A8" w:rsidRDefault="005C273A">
      <w:pPr>
        <w:pStyle w:val="Paragraphedeliste"/>
        <w:numPr>
          <w:ilvl w:val="1"/>
          <w:numId w:val="5"/>
        </w:numPr>
        <w:tabs>
          <w:tab w:val="left" w:pos="743"/>
        </w:tabs>
        <w:spacing w:line="269" w:lineRule="exact"/>
      </w:pPr>
      <w:r>
        <w:t>Prise</w:t>
      </w:r>
      <w:r>
        <w:rPr>
          <w:spacing w:val="-9"/>
        </w:rPr>
        <w:t xml:space="preserve"> </w:t>
      </w:r>
      <w:r>
        <w:t>en</w:t>
      </w:r>
      <w:r>
        <w:rPr>
          <w:spacing w:val="-8"/>
        </w:rPr>
        <w:t xml:space="preserve"> </w:t>
      </w:r>
      <w:r>
        <w:t>compte</w:t>
      </w:r>
      <w:r>
        <w:rPr>
          <w:spacing w:val="-8"/>
        </w:rPr>
        <w:t xml:space="preserve"> </w:t>
      </w:r>
      <w:r>
        <w:t>des</w:t>
      </w:r>
      <w:r>
        <w:rPr>
          <w:spacing w:val="-13"/>
        </w:rPr>
        <w:t xml:space="preserve"> </w:t>
      </w:r>
      <w:r>
        <w:t>commentaires</w:t>
      </w:r>
      <w:r>
        <w:rPr>
          <w:spacing w:val="-9"/>
        </w:rPr>
        <w:t xml:space="preserve"> </w:t>
      </w:r>
      <w:r>
        <w:t>issus</w:t>
      </w:r>
      <w:r>
        <w:rPr>
          <w:spacing w:val="-10"/>
        </w:rPr>
        <w:t xml:space="preserve"> </w:t>
      </w:r>
      <w:r>
        <w:t>de</w:t>
      </w:r>
      <w:r>
        <w:rPr>
          <w:spacing w:val="-8"/>
        </w:rPr>
        <w:t xml:space="preserve"> </w:t>
      </w:r>
      <w:r>
        <w:rPr>
          <w:spacing w:val="-2"/>
        </w:rPr>
        <w:t>l'examen.</w:t>
      </w:r>
    </w:p>
    <w:p w14:paraId="7C7AD188" w14:textId="77777777" w:rsidR="008216A8" w:rsidRDefault="005C273A">
      <w:pPr>
        <w:pStyle w:val="Titre1"/>
        <w:numPr>
          <w:ilvl w:val="0"/>
          <w:numId w:val="5"/>
        </w:numPr>
        <w:tabs>
          <w:tab w:val="left" w:pos="388"/>
        </w:tabs>
        <w:spacing w:before="134"/>
        <w:ind w:left="388" w:hanging="365"/>
      </w:pPr>
      <w:r>
        <w:t>Propriété</w:t>
      </w:r>
      <w:r>
        <w:rPr>
          <w:spacing w:val="-13"/>
        </w:rPr>
        <w:t xml:space="preserve"> </w:t>
      </w:r>
      <w:r>
        <w:rPr>
          <w:spacing w:val="-2"/>
        </w:rPr>
        <w:t>intellectuelle</w:t>
      </w:r>
    </w:p>
    <w:p w14:paraId="2679D961" w14:textId="1CE6022F" w:rsidR="00330A35" w:rsidRDefault="005C273A" w:rsidP="00330A35">
      <w:pPr>
        <w:pStyle w:val="Corpsdetexte"/>
        <w:spacing w:before="80" w:line="276" w:lineRule="auto"/>
        <w:ind w:left="23" w:right="12" w:firstLine="0"/>
        <w:jc w:val="both"/>
      </w:pPr>
      <w:r>
        <w:lastRenderedPageBreak/>
        <w:t>Tous les documents, rapports, notes d'entretien, bases de données, transcriptions et documents d'accompagnement produits dans le cadre de la présente mission deviendront la propriété</w:t>
      </w:r>
      <w:r>
        <w:rPr>
          <w:spacing w:val="-16"/>
        </w:rPr>
        <w:t xml:space="preserve"> </w:t>
      </w:r>
      <w:r>
        <w:t>d'Environmental</w:t>
      </w:r>
      <w:r>
        <w:rPr>
          <w:spacing w:val="-10"/>
        </w:rPr>
        <w:t xml:space="preserve"> </w:t>
      </w:r>
      <w:r>
        <w:t>Rights</w:t>
      </w:r>
      <w:r>
        <w:rPr>
          <w:spacing w:val="-11"/>
        </w:rPr>
        <w:t xml:space="preserve"> </w:t>
      </w:r>
      <w:r>
        <w:t>Africa</w:t>
      </w:r>
      <w:r>
        <w:rPr>
          <w:spacing w:val="-16"/>
        </w:rPr>
        <w:t xml:space="preserve"> </w:t>
      </w:r>
      <w:r>
        <w:t>(ERA).</w:t>
      </w:r>
      <w:r>
        <w:rPr>
          <w:spacing w:val="-8"/>
        </w:rPr>
        <w:t xml:space="preserve"> </w:t>
      </w:r>
      <w:r>
        <w:t>Les</w:t>
      </w:r>
      <w:r>
        <w:rPr>
          <w:spacing w:val="-13"/>
        </w:rPr>
        <w:t xml:space="preserve"> </w:t>
      </w:r>
      <w:r>
        <w:t>chercheurs</w:t>
      </w:r>
      <w:r>
        <w:rPr>
          <w:spacing w:val="-10"/>
        </w:rPr>
        <w:t xml:space="preserve"> </w:t>
      </w:r>
      <w:r>
        <w:t>ne</w:t>
      </w:r>
      <w:r>
        <w:rPr>
          <w:spacing w:val="-14"/>
        </w:rPr>
        <w:t xml:space="preserve"> </w:t>
      </w:r>
      <w:r>
        <w:t>sont</w:t>
      </w:r>
      <w:r>
        <w:rPr>
          <w:spacing w:val="-9"/>
        </w:rPr>
        <w:t xml:space="preserve"> </w:t>
      </w:r>
      <w:r>
        <w:t>pas</w:t>
      </w:r>
      <w:r>
        <w:rPr>
          <w:spacing w:val="-16"/>
        </w:rPr>
        <w:t xml:space="preserve"> </w:t>
      </w:r>
      <w:r>
        <w:t>autorisés</w:t>
      </w:r>
      <w:r>
        <w:rPr>
          <w:spacing w:val="-8"/>
        </w:rPr>
        <w:t xml:space="preserve"> </w:t>
      </w:r>
      <w:r>
        <w:t>à</w:t>
      </w:r>
      <w:r>
        <w:rPr>
          <w:spacing w:val="-14"/>
        </w:rPr>
        <w:t xml:space="preserve"> </w:t>
      </w:r>
      <w:r>
        <w:t>publier ou à diffuser les résultats sans l'autorisation écrite préalable d'ERA.</w:t>
      </w:r>
    </w:p>
    <w:p w14:paraId="5C96E857" w14:textId="2159AB64" w:rsidR="00DF4AC2" w:rsidRPr="00DF4AC2" w:rsidRDefault="00DF4AC2" w:rsidP="00DF4AC2">
      <w:pPr>
        <w:pStyle w:val="Titre1"/>
        <w:numPr>
          <w:ilvl w:val="0"/>
          <w:numId w:val="5"/>
        </w:numPr>
        <w:tabs>
          <w:tab w:val="left" w:pos="388"/>
        </w:tabs>
        <w:spacing w:before="134"/>
        <w:ind w:left="388" w:hanging="365"/>
      </w:pPr>
      <w:r>
        <w:t>Proposition financière et honoraires</w:t>
      </w:r>
    </w:p>
    <w:p w14:paraId="245C3197" w14:textId="77777777" w:rsidR="00DF4AC2" w:rsidRPr="00DF4AC2" w:rsidRDefault="00DF4AC2" w:rsidP="00DF4AC2">
      <w:pPr>
        <w:pStyle w:val="NormalWeb"/>
        <w:spacing w:before="117" w:beforeAutospacing="0" w:after="0" w:afterAutospacing="0"/>
        <w:jc w:val="both"/>
        <w:rPr>
          <w:rFonts w:asciiTheme="minorBidi" w:hAnsiTheme="minorBidi" w:cstheme="minorBidi"/>
          <w:sz w:val="22"/>
          <w:szCs w:val="22"/>
        </w:rPr>
      </w:pPr>
      <w:r w:rsidRPr="00DF4AC2">
        <w:rPr>
          <w:rFonts w:asciiTheme="minorBidi" w:hAnsiTheme="minorBidi" w:cstheme="minorBidi"/>
          <w:sz w:val="22"/>
          <w:szCs w:val="22"/>
        </w:rPr>
        <w:t xml:space="preserve">Les candidat(e)s sont invité(e)s à soumettre une </w:t>
      </w:r>
      <w:r w:rsidRPr="00DF4AC2">
        <w:rPr>
          <w:rStyle w:val="lev"/>
          <w:rFonts w:asciiTheme="minorBidi" w:hAnsiTheme="minorBidi" w:cstheme="minorBidi"/>
          <w:sz w:val="22"/>
          <w:szCs w:val="22"/>
        </w:rPr>
        <w:t>proposition financière globale</w:t>
      </w:r>
      <w:r w:rsidRPr="00DF4AC2">
        <w:rPr>
          <w:rFonts w:asciiTheme="minorBidi" w:hAnsiTheme="minorBidi" w:cstheme="minorBidi"/>
          <w:sz w:val="22"/>
          <w:szCs w:val="22"/>
        </w:rPr>
        <w:t xml:space="preserve"> pour la réalisation de l’ensemble de la mission décrite dans les présents Termes de Référence.</w:t>
      </w:r>
    </w:p>
    <w:p w14:paraId="7FE73B7A" w14:textId="77777777" w:rsidR="00DF4AC2" w:rsidRDefault="00DF4AC2" w:rsidP="00DF4AC2">
      <w:pPr>
        <w:pStyle w:val="NormalWeb"/>
        <w:spacing w:before="0" w:beforeAutospacing="0" w:after="0" w:afterAutospacing="0"/>
        <w:jc w:val="both"/>
        <w:rPr>
          <w:rFonts w:asciiTheme="minorBidi" w:hAnsiTheme="minorBidi" w:cstheme="minorBidi"/>
          <w:sz w:val="22"/>
          <w:szCs w:val="22"/>
        </w:rPr>
      </w:pPr>
      <w:r w:rsidRPr="00DF4AC2">
        <w:rPr>
          <w:rFonts w:asciiTheme="minorBidi" w:hAnsiTheme="minorBidi" w:cstheme="minorBidi"/>
          <w:sz w:val="22"/>
          <w:szCs w:val="22"/>
        </w:rPr>
        <w:t xml:space="preserve">La proposition financière devra être exprimée en </w:t>
      </w:r>
      <w:r w:rsidRPr="00DF4AC2">
        <w:rPr>
          <w:rStyle w:val="lev"/>
          <w:rFonts w:asciiTheme="minorBidi" w:hAnsiTheme="minorBidi" w:cstheme="minorBidi"/>
          <w:sz w:val="22"/>
          <w:szCs w:val="22"/>
        </w:rPr>
        <w:t>dirhams marocains (MAD)</w:t>
      </w:r>
      <w:r w:rsidRPr="00DF4AC2">
        <w:rPr>
          <w:rFonts w:asciiTheme="minorBidi" w:hAnsiTheme="minorBidi" w:cstheme="minorBidi"/>
          <w:sz w:val="22"/>
          <w:szCs w:val="22"/>
        </w:rPr>
        <w:t xml:space="preserve"> et préciser le montant total des honoraires proposés. Ce montant devra couvrir l’ensemble des prestations nécessaires à la réalisation de la mission et à la production des livrables prévus dans les présents TdR.</w:t>
      </w:r>
    </w:p>
    <w:p w14:paraId="7094E66A" w14:textId="77568832" w:rsidR="00D54064" w:rsidRPr="00DF4AC2" w:rsidRDefault="00D54064" w:rsidP="00D54064">
      <w:pPr>
        <w:pStyle w:val="NormalWeb"/>
        <w:spacing w:before="0" w:beforeAutospacing="0" w:after="0" w:afterAutospacing="0"/>
        <w:jc w:val="both"/>
        <w:rPr>
          <w:rFonts w:asciiTheme="minorBidi" w:hAnsiTheme="minorBidi" w:cstheme="minorBidi"/>
          <w:sz w:val="22"/>
          <w:szCs w:val="22"/>
        </w:rPr>
      </w:pPr>
      <w:r w:rsidRPr="00D54064">
        <w:rPr>
          <w:rFonts w:asciiTheme="minorBidi" w:hAnsiTheme="minorBidi" w:cstheme="minorBidi"/>
          <w:sz w:val="22"/>
          <w:szCs w:val="22"/>
        </w:rPr>
        <w:t xml:space="preserve">La proposition financière porte sur les </w:t>
      </w:r>
      <w:r w:rsidRPr="00D54064">
        <w:rPr>
          <w:rFonts w:asciiTheme="minorBidi" w:hAnsiTheme="minorBidi" w:cstheme="minorBidi"/>
          <w:b/>
          <w:bCs/>
          <w:sz w:val="22"/>
          <w:szCs w:val="22"/>
        </w:rPr>
        <w:t>honoraires du/de la chercheur(e)</w:t>
      </w:r>
      <w:r w:rsidRPr="00D54064">
        <w:rPr>
          <w:rFonts w:asciiTheme="minorBidi" w:hAnsiTheme="minorBidi" w:cstheme="minorBidi"/>
          <w:sz w:val="22"/>
          <w:szCs w:val="22"/>
        </w:rPr>
        <w:t>. Les éventuels frais liés à l’organisation de la discussion de groupe seront pris en charge directement par la CMJC, selon des modalités convenues au préalable.</w:t>
      </w:r>
    </w:p>
    <w:p w14:paraId="64E1BE6A" w14:textId="77777777" w:rsidR="00DF4AC2" w:rsidRPr="00DF4AC2" w:rsidRDefault="00DF4AC2" w:rsidP="00DF4AC2">
      <w:pPr>
        <w:pStyle w:val="NormalWeb"/>
        <w:spacing w:before="0" w:beforeAutospacing="0" w:after="0" w:afterAutospacing="0"/>
        <w:jc w:val="both"/>
        <w:rPr>
          <w:rFonts w:asciiTheme="minorBidi" w:hAnsiTheme="minorBidi" w:cstheme="minorBidi"/>
          <w:sz w:val="22"/>
          <w:szCs w:val="22"/>
        </w:rPr>
      </w:pPr>
      <w:r w:rsidRPr="00DF4AC2">
        <w:rPr>
          <w:rFonts w:asciiTheme="minorBidi" w:hAnsiTheme="minorBidi" w:cstheme="minorBidi"/>
          <w:sz w:val="22"/>
          <w:szCs w:val="22"/>
        </w:rPr>
        <w:t>La proposition financière sera examinée conjointement avec la qualité du profil, l’expérience pertinente du/de la candidat(e) et son adéquation avec les exigences méthodologiques de la mission.</w:t>
      </w:r>
    </w:p>
    <w:p w14:paraId="4352D587" w14:textId="77777777" w:rsidR="00DF4AC2" w:rsidRDefault="00DF4AC2" w:rsidP="00DF4AC2">
      <w:pPr>
        <w:pStyle w:val="NormalWeb"/>
        <w:spacing w:before="0" w:beforeAutospacing="0" w:after="0" w:afterAutospacing="0"/>
        <w:jc w:val="both"/>
        <w:rPr>
          <w:rFonts w:asciiTheme="minorBidi" w:hAnsiTheme="minorBidi" w:cstheme="minorBidi"/>
          <w:sz w:val="22"/>
          <w:szCs w:val="22"/>
        </w:rPr>
      </w:pPr>
      <w:r w:rsidRPr="00DF4AC2">
        <w:rPr>
          <w:rFonts w:asciiTheme="minorBidi" w:hAnsiTheme="minorBidi" w:cstheme="minorBidi"/>
          <w:sz w:val="22"/>
          <w:szCs w:val="22"/>
        </w:rPr>
        <w:t>Le paiement des honoraires interviendra après remise des livrables et validation de l’étude finale par ERA.</w:t>
      </w:r>
    </w:p>
    <w:p w14:paraId="2DAF3624" w14:textId="77777777" w:rsidR="00DF4AC2" w:rsidRDefault="00DF4AC2" w:rsidP="00DF4AC2">
      <w:pPr>
        <w:pStyle w:val="NormalWeb"/>
        <w:spacing w:before="0" w:beforeAutospacing="0" w:after="0" w:afterAutospacing="0"/>
        <w:jc w:val="both"/>
        <w:rPr>
          <w:rFonts w:asciiTheme="minorBidi" w:hAnsiTheme="minorBidi" w:cstheme="minorBidi"/>
          <w:sz w:val="22"/>
          <w:szCs w:val="22"/>
        </w:rPr>
      </w:pPr>
    </w:p>
    <w:p w14:paraId="5202DCC6" w14:textId="77777777" w:rsidR="00DF4AC2" w:rsidRPr="00DF4AC2" w:rsidRDefault="00DF4AC2" w:rsidP="00DF4AC2">
      <w:pPr>
        <w:pStyle w:val="NormalWeb"/>
        <w:spacing w:before="0" w:beforeAutospacing="0" w:after="0" w:afterAutospacing="0"/>
        <w:jc w:val="both"/>
        <w:rPr>
          <w:rFonts w:asciiTheme="minorBidi" w:hAnsiTheme="minorBidi" w:cstheme="minorBidi"/>
          <w:b/>
          <w:bCs/>
        </w:rPr>
      </w:pPr>
      <w:r w:rsidRPr="00DF4AC2">
        <w:rPr>
          <w:rFonts w:asciiTheme="minorBidi" w:hAnsiTheme="minorBidi" w:cstheme="minorBidi"/>
          <w:b/>
          <w:bCs/>
        </w:rPr>
        <w:t>14. Modalités de candidature</w:t>
      </w:r>
    </w:p>
    <w:p w14:paraId="52DC8254" w14:textId="2A8C9D8D" w:rsidR="00DF4AC2" w:rsidRPr="00DF4AC2" w:rsidRDefault="00DF4AC2" w:rsidP="00FD7645">
      <w:pPr>
        <w:pStyle w:val="NormalWeb"/>
        <w:spacing w:before="117" w:beforeAutospacing="0" w:after="0" w:afterAutospacing="0"/>
        <w:jc w:val="both"/>
        <w:rPr>
          <w:rFonts w:asciiTheme="minorBidi" w:hAnsiTheme="minorBidi" w:cstheme="minorBidi"/>
          <w:sz w:val="22"/>
          <w:szCs w:val="22"/>
        </w:rPr>
      </w:pPr>
      <w:r w:rsidRPr="00DF4AC2">
        <w:rPr>
          <w:rFonts w:asciiTheme="minorBidi" w:hAnsiTheme="minorBidi" w:cstheme="minorBidi"/>
          <w:sz w:val="22"/>
          <w:szCs w:val="22"/>
        </w:rPr>
        <w:t>Les candidat(e)s intéressé(e)s sont invité(e)s à soumettre leur dossier de candidature au plus tard le 1</w:t>
      </w:r>
      <w:r w:rsidR="00FD7645">
        <w:rPr>
          <w:rFonts w:asciiTheme="minorBidi" w:hAnsiTheme="minorBidi" w:cstheme="minorBidi"/>
          <w:sz w:val="22"/>
          <w:szCs w:val="22"/>
        </w:rPr>
        <w:t>7</w:t>
      </w:r>
      <w:r w:rsidRPr="00DF4AC2">
        <w:rPr>
          <w:rFonts w:asciiTheme="minorBidi" w:hAnsiTheme="minorBidi" w:cstheme="minorBidi"/>
          <w:sz w:val="22"/>
          <w:szCs w:val="22"/>
        </w:rPr>
        <w:t xml:space="preserve"> septembre 2026 à </w:t>
      </w:r>
      <w:r>
        <w:rPr>
          <w:rFonts w:asciiTheme="minorBidi" w:hAnsiTheme="minorBidi" w:cstheme="minorBidi"/>
          <w:sz w:val="22"/>
          <w:szCs w:val="22"/>
        </w:rPr>
        <w:t>16H</w:t>
      </w:r>
      <w:r w:rsidRPr="00DF4AC2">
        <w:rPr>
          <w:rFonts w:asciiTheme="minorBidi" w:hAnsiTheme="minorBidi" w:cstheme="minorBidi"/>
          <w:sz w:val="22"/>
          <w:szCs w:val="22"/>
        </w:rPr>
        <w:t xml:space="preserve">, par courrier électronique à l’adresse suivante : </w:t>
      </w:r>
      <w:hyperlink r:id="rId7" w:tgtFrame="_blank" w:history="1">
        <w:r w:rsidR="00D54064" w:rsidRPr="00D54064">
          <w:rPr>
            <w:rStyle w:val="Lienhypertexte"/>
            <w:rFonts w:asciiTheme="minorBidi" w:hAnsiTheme="minorBidi" w:cstheme="minorBidi"/>
            <w:sz w:val="22"/>
            <w:szCs w:val="22"/>
          </w:rPr>
          <w:t>contact@forumalternatives.org</w:t>
        </w:r>
      </w:hyperlink>
      <w:r w:rsidR="00D54064">
        <w:rPr>
          <w:rFonts w:asciiTheme="minorBidi" w:hAnsiTheme="minorBidi" w:cstheme="minorBidi"/>
          <w:sz w:val="22"/>
          <w:szCs w:val="22"/>
        </w:rPr>
        <w:t xml:space="preserve"> </w:t>
      </w:r>
    </w:p>
    <w:p w14:paraId="7080A7A8" w14:textId="77777777" w:rsidR="00DF4AC2" w:rsidRPr="00DF4AC2" w:rsidRDefault="00DF4AC2" w:rsidP="00DF4AC2">
      <w:pPr>
        <w:pStyle w:val="NormalWeb"/>
        <w:spacing w:before="0" w:beforeAutospacing="0" w:after="0" w:afterAutospacing="0"/>
        <w:jc w:val="both"/>
        <w:rPr>
          <w:rFonts w:asciiTheme="minorBidi" w:hAnsiTheme="minorBidi" w:cstheme="minorBidi"/>
          <w:sz w:val="22"/>
          <w:szCs w:val="22"/>
        </w:rPr>
      </w:pPr>
      <w:r w:rsidRPr="00DF4AC2">
        <w:rPr>
          <w:rFonts w:asciiTheme="minorBidi" w:hAnsiTheme="minorBidi" w:cstheme="minorBidi"/>
          <w:sz w:val="22"/>
          <w:szCs w:val="22"/>
        </w:rPr>
        <w:t>Le dossier de candidature devra comprendre :</w:t>
      </w:r>
    </w:p>
    <w:p w14:paraId="12ACBB64" w14:textId="77777777" w:rsidR="00DF4AC2" w:rsidRPr="00DF4AC2" w:rsidRDefault="00DF4AC2" w:rsidP="00DF4AC2">
      <w:pPr>
        <w:pStyle w:val="NormalWeb"/>
        <w:numPr>
          <w:ilvl w:val="0"/>
          <w:numId w:val="11"/>
        </w:numPr>
        <w:spacing w:before="0" w:beforeAutospacing="0" w:after="0" w:afterAutospacing="0"/>
        <w:jc w:val="both"/>
        <w:rPr>
          <w:rFonts w:asciiTheme="minorBidi" w:hAnsiTheme="minorBidi" w:cstheme="minorBidi"/>
          <w:sz w:val="22"/>
          <w:szCs w:val="22"/>
        </w:rPr>
      </w:pPr>
      <w:r w:rsidRPr="00DF4AC2">
        <w:rPr>
          <w:rFonts w:asciiTheme="minorBidi" w:hAnsiTheme="minorBidi" w:cstheme="minorBidi"/>
          <w:sz w:val="22"/>
          <w:szCs w:val="22"/>
        </w:rPr>
        <w:t xml:space="preserve">une lettre de motivation présentant notamment l’intérêt du/de la candidat(e) pour la mission et sa compréhension des enjeux de l’étude ; </w:t>
      </w:r>
    </w:p>
    <w:p w14:paraId="079D996A" w14:textId="77777777" w:rsidR="00DF4AC2" w:rsidRPr="00DF4AC2" w:rsidRDefault="00DF4AC2" w:rsidP="00DF4AC2">
      <w:pPr>
        <w:pStyle w:val="NormalWeb"/>
        <w:numPr>
          <w:ilvl w:val="0"/>
          <w:numId w:val="11"/>
        </w:numPr>
        <w:spacing w:before="0" w:beforeAutospacing="0" w:after="0" w:afterAutospacing="0"/>
        <w:jc w:val="both"/>
        <w:rPr>
          <w:rFonts w:asciiTheme="minorBidi" w:hAnsiTheme="minorBidi" w:cstheme="minorBidi"/>
          <w:sz w:val="22"/>
          <w:szCs w:val="22"/>
        </w:rPr>
      </w:pPr>
      <w:r w:rsidRPr="00DF4AC2">
        <w:rPr>
          <w:rFonts w:asciiTheme="minorBidi" w:hAnsiTheme="minorBidi" w:cstheme="minorBidi"/>
          <w:sz w:val="22"/>
          <w:szCs w:val="22"/>
        </w:rPr>
        <w:t xml:space="preserve">un CV récent, mettant en évidence les expériences et compétences pertinentes au regard des présents Termes de Référence ; </w:t>
      </w:r>
    </w:p>
    <w:p w14:paraId="44131FD2" w14:textId="77777777" w:rsidR="00DF4AC2" w:rsidRPr="00DF4AC2" w:rsidRDefault="00DF4AC2" w:rsidP="00DF4AC2">
      <w:pPr>
        <w:pStyle w:val="NormalWeb"/>
        <w:numPr>
          <w:ilvl w:val="0"/>
          <w:numId w:val="11"/>
        </w:numPr>
        <w:spacing w:before="0" w:beforeAutospacing="0" w:after="0" w:afterAutospacing="0"/>
        <w:jc w:val="both"/>
        <w:rPr>
          <w:rFonts w:asciiTheme="minorBidi" w:hAnsiTheme="minorBidi" w:cstheme="minorBidi"/>
          <w:sz w:val="22"/>
          <w:szCs w:val="22"/>
        </w:rPr>
      </w:pPr>
      <w:r w:rsidRPr="00DF4AC2">
        <w:rPr>
          <w:rFonts w:asciiTheme="minorBidi" w:hAnsiTheme="minorBidi" w:cstheme="minorBidi"/>
          <w:sz w:val="22"/>
          <w:szCs w:val="22"/>
        </w:rPr>
        <w:t xml:space="preserve">une proposition financière globale, exprimée en dirhams marocains (MAD), couvrant la réalisation de l’ensemble de la mission et des livrables prévus dans les présents TdR. </w:t>
      </w:r>
    </w:p>
    <w:p w14:paraId="2CB88A7D" w14:textId="77777777" w:rsidR="00DF4AC2" w:rsidRPr="00DF4AC2" w:rsidRDefault="00DF4AC2" w:rsidP="00DF4AC2">
      <w:pPr>
        <w:pStyle w:val="NormalWeb"/>
        <w:spacing w:before="0" w:beforeAutospacing="0" w:after="0" w:afterAutospacing="0"/>
        <w:jc w:val="both"/>
        <w:rPr>
          <w:rFonts w:asciiTheme="minorBidi" w:hAnsiTheme="minorBidi" w:cstheme="minorBidi"/>
          <w:sz w:val="22"/>
          <w:szCs w:val="22"/>
        </w:rPr>
      </w:pPr>
      <w:r w:rsidRPr="00DF4AC2">
        <w:rPr>
          <w:rFonts w:asciiTheme="minorBidi" w:hAnsiTheme="minorBidi" w:cstheme="minorBidi"/>
          <w:sz w:val="22"/>
          <w:szCs w:val="22"/>
        </w:rPr>
        <w:t xml:space="preserve">Objet du courrier électronique : </w:t>
      </w:r>
      <w:r w:rsidRPr="00DF4AC2">
        <w:rPr>
          <w:rFonts w:asciiTheme="minorBidi" w:hAnsiTheme="minorBidi" w:cstheme="minorBidi"/>
          <w:i/>
          <w:iCs/>
          <w:sz w:val="22"/>
          <w:szCs w:val="22"/>
        </w:rPr>
        <w:t>Candidature – Étude de cas ERA Maroc – [Nom du/de la candidat(e)]</w:t>
      </w:r>
    </w:p>
    <w:p w14:paraId="3EA5B706" w14:textId="77777777" w:rsidR="00DF4AC2" w:rsidRPr="00DF4AC2" w:rsidRDefault="00DF4AC2" w:rsidP="00DF4AC2">
      <w:pPr>
        <w:pStyle w:val="NormalWeb"/>
        <w:spacing w:before="0" w:beforeAutospacing="0" w:after="0" w:afterAutospacing="0"/>
        <w:jc w:val="both"/>
        <w:rPr>
          <w:rFonts w:asciiTheme="minorBidi" w:hAnsiTheme="minorBidi" w:cstheme="minorBidi"/>
          <w:sz w:val="22"/>
          <w:szCs w:val="22"/>
        </w:rPr>
      </w:pPr>
      <w:r w:rsidRPr="00DF4AC2">
        <w:rPr>
          <w:rFonts w:asciiTheme="minorBidi" w:hAnsiTheme="minorBidi" w:cstheme="minorBidi"/>
          <w:sz w:val="22"/>
          <w:szCs w:val="22"/>
        </w:rPr>
        <w:t>Seules les candidatures complètes reçues dans le délai indiqué seront examinées.</w:t>
      </w:r>
    </w:p>
    <w:p w14:paraId="29BEB1AF" w14:textId="77777777" w:rsidR="00DF4AC2" w:rsidRPr="00DF4AC2" w:rsidRDefault="00DF4AC2" w:rsidP="00DF4AC2">
      <w:pPr>
        <w:pStyle w:val="NormalWeb"/>
        <w:spacing w:before="0" w:beforeAutospacing="0" w:after="0" w:afterAutospacing="0"/>
        <w:jc w:val="both"/>
        <w:rPr>
          <w:rFonts w:asciiTheme="minorBidi" w:hAnsiTheme="minorBidi" w:cstheme="minorBidi"/>
          <w:sz w:val="22"/>
          <w:szCs w:val="22"/>
        </w:rPr>
      </w:pPr>
    </w:p>
    <w:p w14:paraId="1C857D5A" w14:textId="77777777" w:rsidR="00DF4AC2" w:rsidRPr="00330A35" w:rsidRDefault="00DF4AC2" w:rsidP="00DF4AC2">
      <w:pPr>
        <w:pStyle w:val="Corpsdetexte"/>
        <w:spacing w:before="80" w:line="276" w:lineRule="auto"/>
        <w:ind w:left="23" w:right="12" w:firstLine="0"/>
        <w:rPr>
          <w:b/>
          <w:bCs/>
        </w:rPr>
      </w:pPr>
    </w:p>
    <w:p w14:paraId="1E972BD8" w14:textId="2879B0DF" w:rsidR="00330A35" w:rsidRDefault="00330A35">
      <w:pPr>
        <w:pStyle w:val="Corpsdetexte"/>
        <w:spacing w:before="80" w:line="276" w:lineRule="auto"/>
        <w:ind w:left="23" w:right="12" w:firstLine="0"/>
        <w:jc w:val="both"/>
      </w:pPr>
    </w:p>
    <w:p w14:paraId="5F8325B7" w14:textId="49A456D2" w:rsidR="00330A35" w:rsidRDefault="00330A35" w:rsidP="00330A35">
      <w:pPr>
        <w:pStyle w:val="Corpsdetexte"/>
        <w:spacing w:before="80" w:line="276" w:lineRule="auto"/>
        <w:ind w:left="268" w:right="12" w:firstLine="0"/>
        <w:jc w:val="both"/>
      </w:pPr>
    </w:p>
    <w:sectPr w:rsidR="00330A35">
      <w:footerReference w:type="default" r:id="rId8"/>
      <w:pgSz w:w="11920" w:h="16850"/>
      <w:pgMar w:top="1340" w:right="1417" w:bottom="1200" w:left="1417" w:header="0" w:footer="10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8C52D" w14:textId="77777777" w:rsidR="00873802" w:rsidRDefault="00873802">
      <w:r>
        <w:separator/>
      </w:r>
    </w:p>
  </w:endnote>
  <w:endnote w:type="continuationSeparator" w:id="0">
    <w:p w14:paraId="2A69C6E4" w14:textId="77777777" w:rsidR="00873802" w:rsidRDefault="0087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FF7A3" w14:textId="77777777" w:rsidR="008216A8" w:rsidRDefault="005C273A">
    <w:pPr>
      <w:pStyle w:val="Corpsdetexte"/>
      <w:spacing w:line="14" w:lineRule="auto"/>
      <w:ind w:left="0" w:firstLine="0"/>
      <w:rPr>
        <w:sz w:val="20"/>
      </w:rPr>
    </w:pPr>
    <w:r>
      <w:rPr>
        <w:noProof/>
        <w:sz w:val="20"/>
        <w:lang w:val="en-US"/>
      </w:rPr>
      <mc:AlternateContent>
        <mc:Choice Requires="wps">
          <w:drawing>
            <wp:anchor distT="0" distB="0" distL="0" distR="0" simplePos="0" relativeHeight="251657216" behindDoc="1" locked="0" layoutInCell="1" allowOverlap="1" wp14:anchorId="102395F4" wp14:editId="403C5BFA">
              <wp:simplePos x="0" y="0"/>
              <wp:positionH relativeFrom="page">
                <wp:posOffset>1867154</wp:posOffset>
              </wp:positionH>
              <wp:positionV relativeFrom="page">
                <wp:posOffset>9906581</wp:posOffset>
              </wp:positionV>
              <wp:extent cx="20066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82245"/>
                      </a:xfrm>
                      <a:prstGeom prst="rect">
                        <a:avLst/>
                      </a:prstGeom>
                    </wps:spPr>
                    <wps:txbx>
                      <w:txbxContent>
                        <w:p w14:paraId="73B66C72" w14:textId="37B99E8E" w:rsidR="008216A8" w:rsidRDefault="005C273A">
                          <w:pPr>
                            <w:pStyle w:val="Corpsdetexte"/>
                            <w:spacing w:before="13"/>
                            <w:ind w:left="60" w:firstLine="0"/>
                          </w:pPr>
                          <w:r>
                            <w:rPr>
                              <w:spacing w:val="-5"/>
                            </w:rPr>
                            <w:fldChar w:fldCharType="begin"/>
                          </w:r>
                          <w:r>
                            <w:rPr>
                              <w:spacing w:val="-5"/>
                            </w:rPr>
                            <w:instrText xml:space="preserve"> PAGE </w:instrText>
                          </w:r>
                          <w:r>
                            <w:rPr>
                              <w:spacing w:val="-5"/>
                            </w:rPr>
                            <w:fldChar w:fldCharType="separate"/>
                          </w:r>
                          <w:r w:rsidR="00766CD9">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w14:anchorId="102395F4" id="_x0000_t202" coordsize="21600,21600" o:spt="202" path="m,l,21600r21600,l21600,xe">
              <v:stroke joinstyle="miter"/>
              <v:path gradientshapeok="t" o:connecttype="rect"/>
            </v:shapetype>
            <v:shape id="Textbox 1" o:spid="_x0000_s1026" type="#_x0000_t202" style="position:absolute;margin-left:147pt;margin-top:780.05pt;width:15.8pt;height:14.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" filled="f" stroked="f">
              <v:path arrowok="t"/>
              <v:textbox inset="0,0,0,0">
                <w:txbxContent>
                  <w:p w14:paraId="73B66C72" w14:textId="37B99E8E" w:rsidR="008216A8" w:rsidRDefault="005C273A">
                    <w:pPr>
                      <w:pStyle w:val="Corpsdetexte"/>
                      <w:spacing w:before="13"/>
                      <w:ind w:left="60" w:firstLine="0"/>
                    </w:pPr>
                    <w:r>
                      <w:rPr>
                        <w:spacing w:val="-5"/>
                      </w:rPr>
                      <w:fldChar w:fldCharType="begin"/>
                    </w:r>
                    <w:r>
                      <w:rPr>
                        <w:spacing w:val="-5"/>
                      </w:rPr>
                      <w:instrText xml:space="preserve"> PAGE </w:instrText>
                    </w:r>
                    <w:r>
                      <w:rPr>
                        <w:spacing w:val="-5"/>
                      </w:rPr>
                      <w:fldChar w:fldCharType="separate"/>
                    </w:r>
                    <w:r w:rsidR="00766CD9">
                      <w:rPr>
                        <w:noProof/>
                        <w:spacing w:val="-5"/>
                      </w:rPr>
                      <w:t>2</w:t>
                    </w:r>
                    <w:r>
                      <w:rPr>
                        <w:spacing w:val="-5"/>
                      </w:rPr>
                      <w:fldChar w:fldCharType="end"/>
                    </w:r>
                  </w:p>
                </w:txbxContent>
              </v:textbox>
              <w10:wrap anchorx="page" anchory="page"/>
            </v:shape>
          </w:pict>
        </mc:Fallback>
      </mc:AlternateContent>
    </w:r>
    <w:r>
      <w:rPr>
        <w:noProof/>
        <w:sz w:val="20"/>
        <w:lang w:val="en-US"/>
      </w:rPr>
      <mc:AlternateContent>
        <mc:Choice Requires="wps">
          <w:drawing>
            <wp:anchor distT="0" distB="0" distL="0" distR="0" simplePos="0" relativeHeight="251659264" behindDoc="1" locked="0" layoutInCell="1" allowOverlap="1" wp14:anchorId="66A15159" wp14:editId="55BAA0C4">
              <wp:simplePos x="0" y="0"/>
              <wp:positionH relativeFrom="page">
                <wp:posOffset>2709798</wp:posOffset>
              </wp:positionH>
              <wp:positionV relativeFrom="page">
                <wp:posOffset>9952354</wp:posOffset>
              </wp:positionV>
              <wp:extent cx="293687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39700"/>
                      </a:xfrm>
                      <a:prstGeom prst="rect">
                        <a:avLst/>
                      </a:prstGeom>
                    </wps:spPr>
                    <wps:txbx>
                      <w:txbxContent>
                        <w:p w14:paraId="072FB745" w14:textId="77777777" w:rsidR="008216A8" w:rsidRPr="0054336D" w:rsidRDefault="005C273A">
                          <w:pPr>
                            <w:spacing w:line="203" w:lineRule="exact"/>
                            <w:ind w:left="20"/>
                            <w:rPr>
                              <w:rFonts w:ascii="Calibri"/>
                              <w:sz w:val="18"/>
                              <w:lang w:val="en-US"/>
                            </w:rPr>
                          </w:pPr>
                          <w:r w:rsidRPr="0054336D">
                            <w:rPr>
                              <w:rFonts w:ascii="Calibri"/>
                              <w:sz w:val="18"/>
                              <w:lang w:val="en-US"/>
                            </w:rPr>
                            <w:t>GAI-ERA-SR001-05-26.</w:t>
                          </w:r>
                          <w:r w:rsidRPr="0054336D">
                            <w:rPr>
                              <w:rFonts w:ascii="Calibri"/>
                              <w:spacing w:val="-4"/>
                              <w:sz w:val="18"/>
                              <w:lang w:val="en-US"/>
                            </w:rPr>
                            <w:t xml:space="preserve"> </w:t>
                          </w:r>
                          <w:r w:rsidRPr="0054336D">
                            <w:rPr>
                              <w:rFonts w:ascii="Calibri"/>
                              <w:sz w:val="18"/>
                              <w:lang w:val="en-US"/>
                            </w:rPr>
                            <w:t>GAI-ERA_Consultancy</w:t>
                          </w:r>
                          <w:r w:rsidRPr="0054336D">
                            <w:rPr>
                              <w:rFonts w:ascii="Calibri"/>
                              <w:spacing w:val="-10"/>
                              <w:sz w:val="18"/>
                              <w:lang w:val="en-US"/>
                            </w:rPr>
                            <w:t xml:space="preserve"> </w:t>
                          </w:r>
                          <w:r w:rsidRPr="0054336D">
                            <w:rPr>
                              <w:rFonts w:ascii="Calibri"/>
                              <w:sz w:val="18"/>
                              <w:lang w:val="en-US"/>
                            </w:rPr>
                            <w:t>Contract</w:t>
                          </w:r>
                          <w:r w:rsidRPr="0054336D">
                            <w:rPr>
                              <w:rFonts w:ascii="Calibri"/>
                              <w:spacing w:val="-10"/>
                              <w:sz w:val="18"/>
                              <w:lang w:val="en-US"/>
                            </w:rPr>
                            <w:t xml:space="preserve"> </w:t>
                          </w:r>
                          <w:r w:rsidRPr="0054336D">
                            <w:rPr>
                              <w:rFonts w:ascii="Calibri"/>
                              <w:sz w:val="18"/>
                              <w:lang w:val="en-US"/>
                            </w:rPr>
                            <w:t>and</w:t>
                          </w:r>
                          <w:r w:rsidRPr="0054336D">
                            <w:rPr>
                              <w:rFonts w:ascii="Calibri"/>
                              <w:spacing w:val="-10"/>
                              <w:sz w:val="18"/>
                              <w:lang w:val="en-US"/>
                            </w:rPr>
                            <w:t xml:space="preserve"> </w:t>
                          </w:r>
                          <w:r w:rsidRPr="0054336D">
                            <w:rPr>
                              <w:rFonts w:ascii="Calibri"/>
                              <w:spacing w:val="-5"/>
                              <w:sz w:val="18"/>
                              <w:lang w:val="en-US"/>
                            </w:rPr>
                            <w:t>TOR</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A15159" id="Textbox 2" o:spid="_x0000_s1027" type="#_x0000_t202" style="position:absolute;margin-left:213.35pt;margin-top:783.65pt;width:231.25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" filled="f" stroked="f">
              <v:textbox inset="0,0,0,0">
                <w:txbxContent>
                  <w:p w14:paraId="072FB745" w14:textId="77777777" w:rsidR="008216A8" w:rsidRPr="0054336D" w:rsidRDefault="00000000">
                    <w:pPr>
                      <w:spacing w:line="203" w:lineRule="exact"/>
                      <w:ind w:left="20"/>
                      <w:rPr>
                        <w:rFonts w:ascii="Calibri"/>
                        <w:sz w:val="18"/>
                        <w:lang w:val="en-US"/>
                      </w:rPr>
                    </w:pPr>
                    <w:r w:rsidRPr="0054336D">
                      <w:rPr>
                        <w:rFonts w:ascii="Calibri"/>
                        <w:sz w:val="18"/>
                        <w:lang w:val="en-US"/>
                      </w:rPr>
                      <w:t>GAI-ERA-SR001-05-26.</w:t>
                    </w:r>
                    <w:r w:rsidRPr="0054336D">
                      <w:rPr>
                        <w:rFonts w:ascii="Calibri"/>
                        <w:spacing w:val="-4"/>
                        <w:sz w:val="18"/>
                        <w:lang w:val="en-US"/>
                      </w:rPr>
                      <w:t xml:space="preserve"> </w:t>
                    </w:r>
                    <w:r w:rsidRPr="0054336D">
                      <w:rPr>
                        <w:rFonts w:ascii="Calibri"/>
                        <w:sz w:val="18"/>
                        <w:lang w:val="en-US"/>
                      </w:rPr>
                      <w:t>GAI-ERA_Consultancy</w:t>
                    </w:r>
                    <w:r w:rsidRPr="0054336D">
                      <w:rPr>
                        <w:rFonts w:ascii="Calibri"/>
                        <w:spacing w:val="-10"/>
                        <w:sz w:val="18"/>
                        <w:lang w:val="en-US"/>
                      </w:rPr>
                      <w:t xml:space="preserve"> </w:t>
                    </w:r>
                    <w:r w:rsidRPr="0054336D">
                      <w:rPr>
                        <w:rFonts w:ascii="Calibri"/>
                        <w:sz w:val="18"/>
                        <w:lang w:val="en-US"/>
                      </w:rPr>
                      <w:t>Contract</w:t>
                    </w:r>
                    <w:r w:rsidRPr="0054336D">
                      <w:rPr>
                        <w:rFonts w:ascii="Calibri"/>
                        <w:spacing w:val="-10"/>
                        <w:sz w:val="18"/>
                        <w:lang w:val="en-US"/>
                      </w:rPr>
                      <w:t xml:space="preserve"> </w:t>
                    </w:r>
                    <w:r w:rsidRPr="0054336D">
                      <w:rPr>
                        <w:rFonts w:ascii="Calibri"/>
                        <w:sz w:val="18"/>
                        <w:lang w:val="en-US"/>
                      </w:rPr>
                      <w:t>and</w:t>
                    </w:r>
                    <w:r w:rsidRPr="0054336D">
                      <w:rPr>
                        <w:rFonts w:ascii="Calibri"/>
                        <w:spacing w:val="-10"/>
                        <w:sz w:val="18"/>
                        <w:lang w:val="en-US"/>
                      </w:rPr>
                      <w:t xml:space="preserve"> </w:t>
                    </w:r>
                    <w:r w:rsidRPr="0054336D">
                      <w:rPr>
                        <w:rFonts w:ascii="Calibri"/>
                        <w:spacing w:val="-5"/>
                        <w:sz w:val="18"/>
                        <w:lang w:val="en-US"/>
                      </w:rPr>
                      <w:t>TOR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A6F72" w14:textId="77777777" w:rsidR="00873802" w:rsidRDefault="00873802">
      <w:r>
        <w:separator/>
      </w:r>
    </w:p>
  </w:footnote>
  <w:footnote w:type="continuationSeparator" w:id="0">
    <w:p w14:paraId="1920BB10" w14:textId="77777777" w:rsidR="00873802" w:rsidRDefault="008738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920E5"/>
    <w:multiLevelType w:val="hybridMultilevel"/>
    <w:tmpl w:val="2C345016"/>
    <w:lvl w:ilvl="0" w:tplc="C84804E8">
      <w:start w:val="1"/>
      <w:numFmt w:val="decimal"/>
      <w:lvlText w:val="%1."/>
      <w:lvlJc w:val="left"/>
      <w:pPr>
        <w:ind w:left="23" w:hanging="320"/>
      </w:pPr>
      <w:rPr>
        <w:rFonts w:hint="default"/>
        <w:spacing w:val="-1"/>
        <w:w w:val="100"/>
        <w:lang w:val="fr-FR" w:eastAsia="en-US" w:bidi="ar-SA"/>
      </w:rPr>
    </w:lvl>
    <w:lvl w:ilvl="1" w:tplc="79E6F14E">
      <w:start w:val="1"/>
      <w:numFmt w:val="lowerLetter"/>
      <w:lvlText w:val="%2.)"/>
      <w:lvlJc w:val="left"/>
      <w:pPr>
        <w:ind w:left="23" w:hanging="320"/>
      </w:pPr>
      <w:rPr>
        <w:rFonts w:ascii="Arial MT" w:eastAsia="Arial MT" w:hAnsi="Arial MT" w:cs="Arial MT" w:hint="default"/>
        <w:b w:val="0"/>
        <w:bCs w:val="0"/>
        <w:i w:val="0"/>
        <w:iCs w:val="0"/>
        <w:spacing w:val="0"/>
        <w:w w:val="100"/>
        <w:sz w:val="22"/>
        <w:szCs w:val="22"/>
        <w:lang w:val="fr-FR" w:eastAsia="en-US" w:bidi="ar-SA"/>
      </w:rPr>
    </w:lvl>
    <w:lvl w:ilvl="2" w:tplc="EE4A2A1C">
      <w:start w:val="1"/>
      <w:numFmt w:val="lowerRoman"/>
      <w:lvlText w:val="%3."/>
      <w:lvlJc w:val="left"/>
      <w:pPr>
        <w:ind w:left="743" w:hanging="471"/>
      </w:pPr>
      <w:rPr>
        <w:rFonts w:ascii="Arial MT" w:eastAsia="Arial MT" w:hAnsi="Arial MT" w:cs="Arial MT" w:hint="default"/>
        <w:b w:val="0"/>
        <w:bCs w:val="0"/>
        <w:i w:val="0"/>
        <w:iCs w:val="0"/>
        <w:spacing w:val="-1"/>
        <w:w w:val="100"/>
        <w:sz w:val="22"/>
        <w:szCs w:val="22"/>
        <w:lang w:val="fr-FR" w:eastAsia="en-US" w:bidi="ar-SA"/>
      </w:rPr>
    </w:lvl>
    <w:lvl w:ilvl="3" w:tplc="BEC03C7C">
      <w:numFmt w:val="bullet"/>
      <w:lvlText w:val="•"/>
      <w:lvlJc w:val="left"/>
      <w:pPr>
        <w:ind w:left="2592" w:hanging="471"/>
      </w:pPr>
      <w:rPr>
        <w:rFonts w:hint="default"/>
        <w:lang w:val="fr-FR" w:eastAsia="en-US" w:bidi="ar-SA"/>
      </w:rPr>
    </w:lvl>
    <w:lvl w:ilvl="4" w:tplc="CD9EDC6E">
      <w:numFmt w:val="bullet"/>
      <w:lvlText w:val="•"/>
      <w:lvlJc w:val="left"/>
      <w:pPr>
        <w:ind w:left="3519" w:hanging="471"/>
      </w:pPr>
      <w:rPr>
        <w:rFonts w:hint="default"/>
        <w:lang w:val="fr-FR" w:eastAsia="en-US" w:bidi="ar-SA"/>
      </w:rPr>
    </w:lvl>
    <w:lvl w:ilvl="5" w:tplc="F21CAC52">
      <w:numFmt w:val="bullet"/>
      <w:lvlText w:val="•"/>
      <w:lvlJc w:val="left"/>
      <w:pPr>
        <w:ind w:left="4445" w:hanging="471"/>
      </w:pPr>
      <w:rPr>
        <w:rFonts w:hint="default"/>
        <w:lang w:val="fr-FR" w:eastAsia="en-US" w:bidi="ar-SA"/>
      </w:rPr>
    </w:lvl>
    <w:lvl w:ilvl="6" w:tplc="4EBAC602">
      <w:numFmt w:val="bullet"/>
      <w:lvlText w:val="•"/>
      <w:lvlJc w:val="left"/>
      <w:pPr>
        <w:ind w:left="5371" w:hanging="471"/>
      </w:pPr>
      <w:rPr>
        <w:rFonts w:hint="default"/>
        <w:lang w:val="fr-FR" w:eastAsia="en-US" w:bidi="ar-SA"/>
      </w:rPr>
    </w:lvl>
    <w:lvl w:ilvl="7" w:tplc="EBBE842E">
      <w:numFmt w:val="bullet"/>
      <w:lvlText w:val="•"/>
      <w:lvlJc w:val="left"/>
      <w:pPr>
        <w:ind w:left="6298" w:hanging="471"/>
      </w:pPr>
      <w:rPr>
        <w:rFonts w:hint="default"/>
        <w:lang w:val="fr-FR" w:eastAsia="en-US" w:bidi="ar-SA"/>
      </w:rPr>
    </w:lvl>
    <w:lvl w:ilvl="8" w:tplc="7820DB3E">
      <w:numFmt w:val="bullet"/>
      <w:lvlText w:val="•"/>
      <w:lvlJc w:val="left"/>
      <w:pPr>
        <w:ind w:left="7224" w:hanging="471"/>
      </w:pPr>
      <w:rPr>
        <w:rFonts w:hint="default"/>
        <w:lang w:val="fr-FR" w:eastAsia="en-US" w:bidi="ar-SA"/>
      </w:rPr>
    </w:lvl>
  </w:abstractNum>
  <w:abstractNum w:abstractNumId="1" w15:restartNumberingAfterBreak="0">
    <w:nsid w:val="1621261C"/>
    <w:multiLevelType w:val="hybridMultilevel"/>
    <w:tmpl w:val="72964992"/>
    <w:lvl w:ilvl="0" w:tplc="E67A9506">
      <w:start w:val="1"/>
      <w:numFmt w:val="decimal"/>
      <w:lvlText w:val="%1."/>
      <w:lvlJc w:val="left"/>
      <w:pPr>
        <w:ind w:left="268" w:hanging="245"/>
      </w:pPr>
      <w:rPr>
        <w:rFonts w:ascii="Arial" w:eastAsia="Arial" w:hAnsi="Arial" w:cs="Arial" w:hint="default"/>
        <w:b/>
        <w:bCs/>
        <w:i w:val="0"/>
        <w:iCs w:val="0"/>
        <w:spacing w:val="-1"/>
        <w:w w:val="100"/>
        <w:sz w:val="22"/>
        <w:szCs w:val="22"/>
        <w:lang w:val="fr-FR" w:eastAsia="en-US" w:bidi="ar-SA"/>
      </w:rPr>
    </w:lvl>
    <w:lvl w:ilvl="1" w:tplc="B5AE4D8E">
      <w:numFmt w:val="bullet"/>
      <w:lvlText w:val=""/>
      <w:lvlJc w:val="left"/>
      <w:pPr>
        <w:ind w:left="743" w:hanging="360"/>
      </w:pPr>
      <w:rPr>
        <w:rFonts w:ascii="Symbol" w:eastAsia="Symbol" w:hAnsi="Symbol" w:cs="Symbol" w:hint="default"/>
        <w:b w:val="0"/>
        <w:bCs w:val="0"/>
        <w:i w:val="0"/>
        <w:iCs w:val="0"/>
        <w:spacing w:val="0"/>
        <w:w w:val="100"/>
        <w:sz w:val="22"/>
        <w:szCs w:val="22"/>
        <w:lang w:val="fr-FR" w:eastAsia="en-US" w:bidi="ar-SA"/>
      </w:rPr>
    </w:lvl>
    <w:lvl w:ilvl="2" w:tplc="D95E6478">
      <w:numFmt w:val="bullet"/>
      <w:lvlText w:val="•"/>
      <w:lvlJc w:val="left"/>
      <w:pPr>
        <w:ind w:left="790" w:hanging="360"/>
      </w:pPr>
      <w:rPr>
        <w:rFonts w:hint="default"/>
        <w:lang w:val="fr-FR" w:eastAsia="en-US" w:bidi="ar-SA"/>
      </w:rPr>
    </w:lvl>
    <w:lvl w:ilvl="3" w:tplc="E9B6A952">
      <w:numFmt w:val="bullet"/>
      <w:lvlText w:val="•"/>
      <w:lvlJc w:val="left"/>
      <w:pPr>
        <w:ind w:left="841" w:hanging="360"/>
      </w:pPr>
      <w:rPr>
        <w:rFonts w:hint="default"/>
        <w:lang w:val="fr-FR" w:eastAsia="en-US" w:bidi="ar-SA"/>
      </w:rPr>
    </w:lvl>
    <w:lvl w:ilvl="4" w:tplc="4D2846D6">
      <w:numFmt w:val="bullet"/>
      <w:lvlText w:val="•"/>
      <w:lvlJc w:val="left"/>
      <w:pPr>
        <w:ind w:left="891" w:hanging="360"/>
      </w:pPr>
      <w:rPr>
        <w:rFonts w:hint="default"/>
        <w:lang w:val="fr-FR" w:eastAsia="en-US" w:bidi="ar-SA"/>
      </w:rPr>
    </w:lvl>
    <w:lvl w:ilvl="5" w:tplc="D57A297A">
      <w:numFmt w:val="bullet"/>
      <w:lvlText w:val="•"/>
      <w:lvlJc w:val="left"/>
      <w:pPr>
        <w:ind w:left="942" w:hanging="360"/>
      </w:pPr>
      <w:rPr>
        <w:rFonts w:hint="default"/>
        <w:lang w:val="fr-FR" w:eastAsia="en-US" w:bidi="ar-SA"/>
      </w:rPr>
    </w:lvl>
    <w:lvl w:ilvl="6" w:tplc="94AAA74A">
      <w:numFmt w:val="bullet"/>
      <w:lvlText w:val="•"/>
      <w:lvlJc w:val="left"/>
      <w:pPr>
        <w:ind w:left="992" w:hanging="360"/>
      </w:pPr>
      <w:rPr>
        <w:rFonts w:hint="default"/>
        <w:lang w:val="fr-FR" w:eastAsia="en-US" w:bidi="ar-SA"/>
      </w:rPr>
    </w:lvl>
    <w:lvl w:ilvl="7" w:tplc="6B9E2EA0">
      <w:numFmt w:val="bullet"/>
      <w:lvlText w:val="•"/>
      <w:lvlJc w:val="left"/>
      <w:pPr>
        <w:ind w:left="1043" w:hanging="360"/>
      </w:pPr>
      <w:rPr>
        <w:rFonts w:hint="default"/>
        <w:lang w:val="fr-FR" w:eastAsia="en-US" w:bidi="ar-SA"/>
      </w:rPr>
    </w:lvl>
    <w:lvl w:ilvl="8" w:tplc="0A94242A">
      <w:numFmt w:val="bullet"/>
      <w:lvlText w:val="•"/>
      <w:lvlJc w:val="left"/>
      <w:pPr>
        <w:ind w:left="1093" w:hanging="360"/>
      </w:pPr>
      <w:rPr>
        <w:rFonts w:hint="default"/>
        <w:lang w:val="fr-FR" w:eastAsia="en-US" w:bidi="ar-SA"/>
      </w:rPr>
    </w:lvl>
  </w:abstractNum>
  <w:abstractNum w:abstractNumId="2" w15:restartNumberingAfterBreak="0">
    <w:nsid w:val="1CCC6B4A"/>
    <w:multiLevelType w:val="hybridMultilevel"/>
    <w:tmpl w:val="AB3210F8"/>
    <w:lvl w:ilvl="0" w:tplc="51221858">
      <w:start w:val="1"/>
      <w:numFmt w:val="decimal"/>
      <w:lvlText w:val="%1."/>
      <w:lvlJc w:val="left"/>
      <w:pPr>
        <w:ind w:left="743" w:hanging="358"/>
      </w:pPr>
      <w:rPr>
        <w:rFonts w:hint="default"/>
        <w:spacing w:val="-1"/>
        <w:w w:val="100"/>
        <w:lang w:val="fr-FR" w:eastAsia="en-US" w:bidi="ar-SA"/>
      </w:rPr>
    </w:lvl>
    <w:lvl w:ilvl="1" w:tplc="4C408EEA">
      <w:start w:val="1"/>
      <w:numFmt w:val="lowerLetter"/>
      <w:lvlText w:val="%2.)"/>
      <w:lvlJc w:val="left"/>
      <w:pPr>
        <w:ind w:left="1103" w:hanging="360"/>
      </w:pPr>
      <w:rPr>
        <w:rFonts w:ascii="Arial MT" w:eastAsia="Arial MT" w:hAnsi="Arial MT" w:cs="Arial MT" w:hint="default"/>
        <w:b w:val="0"/>
        <w:bCs w:val="0"/>
        <w:i w:val="0"/>
        <w:iCs w:val="0"/>
        <w:spacing w:val="0"/>
        <w:w w:val="100"/>
        <w:sz w:val="22"/>
        <w:szCs w:val="22"/>
        <w:lang w:val="fr-FR" w:eastAsia="en-US" w:bidi="ar-SA"/>
      </w:rPr>
    </w:lvl>
    <w:lvl w:ilvl="2" w:tplc="2C7879CE">
      <w:numFmt w:val="bullet"/>
      <w:lvlText w:val="•"/>
      <w:lvlJc w:val="left"/>
      <w:pPr>
        <w:ind w:left="1986" w:hanging="360"/>
      </w:pPr>
      <w:rPr>
        <w:rFonts w:hint="default"/>
        <w:lang w:val="fr-FR" w:eastAsia="en-US" w:bidi="ar-SA"/>
      </w:rPr>
    </w:lvl>
    <w:lvl w:ilvl="3" w:tplc="39246F38">
      <w:numFmt w:val="bullet"/>
      <w:lvlText w:val="•"/>
      <w:lvlJc w:val="left"/>
      <w:pPr>
        <w:ind w:left="2872" w:hanging="360"/>
      </w:pPr>
      <w:rPr>
        <w:rFonts w:hint="default"/>
        <w:lang w:val="fr-FR" w:eastAsia="en-US" w:bidi="ar-SA"/>
      </w:rPr>
    </w:lvl>
    <w:lvl w:ilvl="4" w:tplc="19A06AC8">
      <w:numFmt w:val="bullet"/>
      <w:lvlText w:val="•"/>
      <w:lvlJc w:val="left"/>
      <w:pPr>
        <w:ind w:left="3759" w:hanging="360"/>
      </w:pPr>
      <w:rPr>
        <w:rFonts w:hint="default"/>
        <w:lang w:val="fr-FR" w:eastAsia="en-US" w:bidi="ar-SA"/>
      </w:rPr>
    </w:lvl>
    <w:lvl w:ilvl="5" w:tplc="082CF272">
      <w:numFmt w:val="bullet"/>
      <w:lvlText w:val="•"/>
      <w:lvlJc w:val="left"/>
      <w:pPr>
        <w:ind w:left="4645" w:hanging="360"/>
      </w:pPr>
      <w:rPr>
        <w:rFonts w:hint="default"/>
        <w:lang w:val="fr-FR" w:eastAsia="en-US" w:bidi="ar-SA"/>
      </w:rPr>
    </w:lvl>
    <w:lvl w:ilvl="6" w:tplc="B956B67E">
      <w:numFmt w:val="bullet"/>
      <w:lvlText w:val="•"/>
      <w:lvlJc w:val="left"/>
      <w:pPr>
        <w:ind w:left="5531" w:hanging="360"/>
      </w:pPr>
      <w:rPr>
        <w:rFonts w:hint="default"/>
        <w:lang w:val="fr-FR" w:eastAsia="en-US" w:bidi="ar-SA"/>
      </w:rPr>
    </w:lvl>
    <w:lvl w:ilvl="7" w:tplc="7CE867EA">
      <w:numFmt w:val="bullet"/>
      <w:lvlText w:val="•"/>
      <w:lvlJc w:val="left"/>
      <w:pPr>
        <w:ind w:left="6418" w:hanging="360"/>
      </w:pPr>
      <w:rPr>
        <w:rFonts w:hint="default"/>
        <w:lang w:val="fr-FR" w:eastAsia="en-US" w:bidi="ar-SA"/>
      </w:rPr>
    </w:lvl>
    <w:lvl w:ilvl="8" w:tplc="EF0C2EF2">
      <w:numFmt w:val="bullet"/>
      <w:lvlText w:val="•"/>
      <w:lvlJc w:val="left"/>
      <w:pPr>
        <w:ind w:left="7304" w:hanging="360"/>
      </w:pPr>
      <w:rPr>
        <w:rFonts w:hint="default"/>
        <w:lang w:val="fr-FR" w:eastAsia="en-US" w:bidi="ar-SA"/>
      </w:rPr>
    </w:lvl>
  </w:abstractNum>
  <w:abstractNum w:abstractNumId="3" w15:restartNumberingAfterBreak="0">
    <w:nsid w:val="1CE52C9A"/>
    <w:multiLevelType w:val="hybridMultilevel"/>
    <w:tmpl w:val="B6FEA138"/>
    <w:lvl w:ilvl="0" w:tplc="70887242">
      <w:start w:val="1"/>
      <w:numFmt w:val="upperLetter"/>
      <w:lvlText w:val="%1."/>
      <w:lvlJc w:val="left"/>
      <w:pPr>
        <w:ind w:left="299" w:hanging="276"/>
        <w:jc w:val="right"/>
      </w:pPr>
      <w:rPr>
        <w:rFonts w:ascii="Arial" w:eastAsia="Arial" w:hAnsi="Arial" w:cs="Arial" w:hint="default"/>
        <w:b/>
        <w:bCs/>
        <w:i w:val="0"/>
        <w:iCs w:val="0"/>
        <w:spacing w:val="0"/>
        <w:w w:val="65"/>
        <w:sz w:val="22"/>
        <w:szCs w:val="22"/>
        <w:u w:val="thick" w:color="000000"/>
        <w:lang w:val="fr-FR" w:eastAsia="en-US" w:bidi="ar-SA"/>
      </w:rPr>
    </w:lvl>
    <w:lvl w:ilvl="1" w:tplc="BDBA2B94">
      <w:start w:val="1"/>
      <w:numFmt w:val="decimal"/>
      <w:lvlText w:val="%2)"/>
      <w:lvlJc w:val="left"/>
      <w:pPr>
        <w:ind w:left="743" w:hanging="358"/>
      </w:pPr>
      <w:rPr>
        <w:rFonts w:hint="default"/>
        <w:spacing w:val="-1"/>
        <w:w w:val="100"/>
        <w:lang w:val="fr-FR" w:eastAsia="en-US" w:bidi="ar-SA"/>
      </w:rPr>
    </w:lvl>
    <w:lvl w:ilvl="2" w:tplc="22F80822">
      <w:start w:val="1"/>
      <w:numFmt w:val="lowerLetter"/>
      <w:lvlText w:val="%3)"/>
      <w:lvlJc w:val="left"/>
      <w:pPr>
        <w:ind w:left="743" w:hanging="358"/>
      </w:pPr>
      <w:rPr>
        <w:rFonts w:hint="default"/>
        <w:spacing w:val="-1"/>
        <w:w w:val="100"/>
        <w:lang w:val="fr-FR" w:eastAsia="en-US" w:bidi="ar-SA"/>
      </w:rPr>
    </w:lvl>
    <w:lvl w:ilvl="3" w:tplc="792E4FAE">
      <w:numFmt w:val="bullet"/>
      <w:lvlText w:val="•"/>
      <w:lvlJc w:val="left"/>
      <w:pPr>
        <w:ind w:left="2592" w:hanging="358"/>
      </w:pPr>
      <w:rPr>
        <w:rFonts w:hint="default"/>
        <w:lang w:val="fr-FR" w:eastAsia="en-US" w:bidi="ar-SA"/>
      </w:rPr>
    </w:lvl>
    <w:lvl w:ilvl="4" w:tplc="1540BE24">
      <w:numFmt w:val="bullet"/>
      <w:lvlText w:val="•"/>
      <w:lvlJc w:val="left"/>
      <w:pPr>
        <w:ind w:left="3519" w:hanging="358"/>
      </w:pPr>
      <w:rPr>
        <w:rFonts w:hint="default"/>
        <w:lang w:val="fr-FR" w:eastAsia="en-US" w:bidi="ar-SA"/>
      </w:rPr>
    </w:lvl>
    <w:lvl w:ilvl="5" w:tplc="F2F0AB9C">
      <w:numFmt w:val="bullet"/>
      <w:lvlText w:val="•"/>
      <w:lvlJc w:val="left"/>
      <w:pPr>
        <w:ind w:left="4445" w:hanging="358"/>
      </w:pPr>
      <w:rPr>
        <w:rFonts w:hint="default"/>
        <w:lang w:val="fr-FR" w:eastAsia="en-US" w:bidi="ar-SA"/>
      </w:rPr>
    </w:lvl>
    <w:lvl w:ilvl="6" w:tplc="0AF4763C">
      <w:numFmt w:val="bullet"/>
      <w:lvlText w:val="•"/>
      <w:lvlJc w:val="left"/>
      <w:pPr>
        <w:ind w:left="5371" w:hanging="358"/>
      </w:pPr>
      <w:rPr>
        <w:rFonts w:hint="default"/>
        <w:lang w:val="fr-FR" w:eastAsia="en-US" w:bidi="ar-SA"/>
      </w:rPr>
    </w:lvl>
    <w:lvl w:ilvl="7" w:tplc="4DEA9404">
      <w:numFmt w:val="bullet"/>
      <w:lvlText w:val="•"/>
      <w:lvlJc w:val="left"/>
      <w:pPr>
        <w:ind w:left="6298" w:hanging="358"/>
      </w:pPr>
      <w:rPr>
        <w:rFonts w:hint="default"/>
        <w:lang w:val="fr-FR" w:eastAsia="en-US" w:bidi="ar-SA"/>
      </w:rPr>
    </w:lvl>
    <w:lvl w:ilvl="8" w:tplc="FD5C554E">
      <w:numFmt w:val="bullet"/>
      <w:lvlText w:val="•"/>
      <w:lvlJc w:val="left"/>
      <w:pPr>
        <w:ind w:left="7224" w:hanging="358"/>
      </w:pPr>
      <w:rPr>
        <w:rFonts w:hint="default"/>
        <w:lang w:val="fr-FR" w:eastAsia="en-US" w:bidi="ar-SA"/>
      </w:rPr>
    </w:lvl>
  </w:abstractNum>
  <w:abstractNum w:abstractNumId="4" w15:restartNumberingAfterBreak="0">
    <w:nsid w:val="1D092AD7"/>
    <w:multiLevelType w:val="multilevel"/>
    <w:tmpl w:val="4C3C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B1508"/>
    <w:multiLevelType w:val="hybridMultilevel"/>
    <w:tmpl w:val="11149D4E"/>
    <w:lvl w:ilvl="0" w:tplc="6206DCC0">
      <w:start w:val="1"/>
      <w:numFmt w:val="decimal"/>
      <w:lvlText w:val="%1."/>
      <w:lvlJc w:val="left"/>
      <w:pPr>
        <w:ind w:left="741" w:hanging="358"/>
      </w:pPr>
      <w:rPr>
        <w:rFonts w:ascii="Arial MT" w:eastAsia="Arial MT" w:hAnsi="Arial MT" w:cs="Arial MT" w:hint="default"/>
        <w:b w:val="0"/>
        <w:bCs w:val="0"/>
        <w:i w:val="0"/>
        <w:iCs w:val="0"/>
        <w:spacing w:val="-1"/>
        <w:w w:val="100"/>
        <w:sz w:val="22"/>
        <w:szCs w:val="22"/>
        <w:lang w:val="fr-FR" w:eastAsia="en-US" w:bidi="ar-SA"/>
      </w:rPr>
    </w:lvl>
    <w:lvl w:ilvl="1" w:tplc="3A403274">
      <w:numFmt w:val="bullet"/>
      <w:lvlText w:val="•"/>
      <w:lvlJc w:val="left"/>
      <w:pPr>
        <w:ind w:left="1573" w:hanging="358"/>
      </w:pPr>
      <w:rPr>
        <w:rFonts w:hint="default"/>
        <w:lang w:val="fr-FR" w:eastAsia="en-US" w:bidi="ar-SA"/>
      </w:rPr>
    </w:lvl>
    <w:lvl w:ilvl="2" w:tplc="08E8FE12">
      <w:numFmt w:val="bullet"/>
      <w:lvlText w:val="•"/>
      <w:lvlJc w:val="left"/>
      <w:pPr>
        <w:ind w:left="2407" w:hanging="358"/>
      </w:pPr>
      <w:rPr>
        <w:rFonts w:hint="default"/>
        <w:lang w:val="fr-FR" w:eastAsia="en-US" w:bidi="ar-SA"/>
      </w:rPr>
    </w:lvl>
    <w:lvl w:ilvl="3" w:tplc="B3EAA932">
      <w:numFmt w:val="bullet"/>
      <w:lvlText w:val="•"/>
      <w:lvlJc w:val="left"/>
      <w:pPr>
        <w:ind w:left="3241" w:hanging="358"/>
      </w:pPr>
      <w:rPr>
        <w:rFonts w:hint="default"/>
        <w:lang w:val="fr-FR" w:eastAsia="en-US" w:bidi="ar-SA"/>
      </w:rPr>
    </w:lvl>
    <w:lvl w:ilvl="4" w:tplc="61043C12">
      <w:numFmt w:val="bullet"/>
      <w:lvlText w:val="•"/>
      <w:lvlJc w:val="left"/>
      <w:pPr>
        <w:ind w:left="4074" w:hanging="358"/>
      </w:pPr>
      <w:rPr>
        <w:rFonts w:hint="default"/>
        <w:lang w:val="fr-FR" w:eastAsia="en-US" w:bidi="ar-SA"/>
      </w:rPr>
    </w:lvl>
    <w:lvl w:ilvl="5" w:tplc="E4CE712A">
      <w:numFmt w:val="bullet"/>
      <w:lvlText w:val="•"/>
      <w:lvlJc w:val="left"/>
      <w:pPr>
        <w:ind w:left="4908" w:hanging="358"/>
      </w:pPr>
      <w:rPr>
        <w:rFonts w:hint="default"/>
        <w:lang w:val="fr-FR" w:eastAsia="en-US" w:bidi="ar-SA"/>
      </w:rPr>
    </w:lvl>
    <w:lvl w:ilvl="6" w:tplc="E784302E">
      <w:numFmt w:val="bullet"/>
      <w:lvlText w:val="•"/>
      <w:lvlJc w:val="left"/>
      <w:pPr>
        <w:ind w:left="5742" w:hanging="358"/>
      </w:pPr>
      <w:rPr>
        <w:rFonts w:hint="default"/>
        <w:lang w:val="fr-FR" w:eastAsia="en-US" w:bidi="ar-SA"/>
      </w:rPr>
    </w:lvl>
    <w:lvl w:ilvl="7" w:tplc="D4042A44">
      <w:numFmt w:val="bullet"/>
      <w:lvlText w:val="•"/>
      <w:lvlJc w:val="left"/>
      <w:pPr>
        <w:ind w:left="6576" w:hanging="358"/>
      </w:pPr>
      <w:rPr>
        <w:rFonts w:hint="default"/>
        <w:lang w:val="fr-FR" w:eastAsia="en-US" w:bidi="ar-SA"/>
      </w:rPr>
    </w:lvl>
    <w:lvl w:ilvl="8" w:tplc="D5C43BAE">
      <w:numFmt w:val="bullet"/>
      <w:lvlText w:val="•"/>
      <w:lvlJc w:val="left"/>
      <w:pPr>
        <w:ind w:left="7409" w:hanging="358"/>
      </w:pPr>
      <w:rPr>
        <w:rFonts w:hint="default"/>
        <w:lang w:val="fr-FR" w:eastAsia="en-US" w:bidi="ar-SA"/>
      </w:rPr>
    </w:lvl>
  </w:abstractNum>
  <w:abstractNum w:abstractNumId="6" w15:restartNumberingAfterBreak="0">
    <w:nsid w:val="25945FF3"/>
    <w:multiLevelType w:val="multilevel"/>
    <w:tmpl w:val="4C30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73671"/>
    <w:multiLevelType w:val="multilevel"/>
    <w:tmpl w:val="A494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2E39FE"/>
    <w:multiLevelType w:val="multilevel"/>
    <w:tmpl w:val="035E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8A0E11"/>
    <w:multiLevelType w:val="hybridMultilevel"/>
    <w:tmpl w:val="B7E8F64E"/>
    <w:lvl w:ilvl="0" w:tplc="B07C1F74">
      <w:start w:val="1"/>
      <w:numFmt w:val="decimal"/>
      <w:lvlText w:val="%1."/>
      <w:lvlJc w:val="left"/>
      <w:pPr>
        <w:ind w:left="741" w:hanging="358"/>
      </w:pPr>
      <w:rPr>
        <w:rFonts w:ascii="Arial MT" w:eastAsia="Arial MT" w:hAnsi="Arial MT" w:cs="Arial MT" w:hint="default"/>
        <w:b w:val="0"/>
        <w:bCs w:val="0"/>
        <w:i w:val="0"/>
        <w:iCs w:val="0"/>
        <w:spacing w:val="-1"/>
        <w:w w:val="100"/>
        <w:sz w:val="22"/>
        <w:szCs w:val="22"/>
        <w:lang w:val="fr-FR" w:eastAsia="en-US" w:bidi="ar-SA"/>
      </w:rPr>
    </w:lvl>
    <w:lvl w:ilvl="1" w:tplc="25688134">
      <w:numFmt w:val="bullet"/>
      <w:lvlText w:val="•"/>
      <w:lvlJc w:val="left"/>
      <w:pPr>
        <w:ind w:left="1573" w:hanging="358"/>
      </w:pPr>
      <w:rPr>
        <w:rFonts w:hint="default"/>
        <w:lang w:val="fr-FR" w:eastAsia="en-US" w:bidi="ar-SA"/>
      </w:rPr>
    </w:lvl>
    <w:lvl w:ilvl="2" w:tplc="1D76C2D0">
      <w:numFmt w:val="bullet"/>
      <w:lvlText w:val="•"/>
      <w:lvlJc w:val="left"/>
      <w:pPr>
        <w:ind w:left="2407" w:hanging="358"/>
      </w:pPr>
      <w:rPr>
        <w:rFonts w:hint="default"/>
        <w:lang w:val="fr-FR" w:eastAsia="en-US" w:bidi="ar-SA"/>
      </w:rPr>
    </w:lvl>
    <w:lvl w:ilvl="3" w:tplc="2F88F0DA">
      <w:numFmt w:val="bullet"/>
      <w:lvlText w:val="•"/>
      <w:lvlJc w:val="left"/>
      <w:pPr>
        <w:ind w:left="3241" w:hanging="358"/>
      </w:pPr>
      <w:rPr>
        <w:rFonts w:hint="default"/>
        <w:lang w:val="fr-FR" w:eastAsia="en-US" w:bidi="ar-SA"/>
      </w:rPr>
    </w:lvl>
    <w:lvl w:ilvl="4" w:tplc="8BB40E30">
      <w:numFmt w:val="bullet"/>
      <w:lvlText w:val="•"/>
      <w:lvlJc w:val="left"/>
      <w:pPr>
        <w:ind w:left="4074" w:hanging="358"/>
      </w:pPr>
      <w:rPr>
        <w:rFonts w:hint="default"/>
        <w:lang w:val="fr-FR" w:eastAsia="en-US" w:bidi="ar-SA"/>
      </w:rPr>
    </w:lvl>
    <w:lvl w:ilvl="5" w:tplc="9F54E6C4">
      <w:numFmt w:val="bullet"/>
      <w:lvlText w:val="•"/>
      <w:lvlJc w:val="left"/>
      <w:pPr>
        <w:ind w:left="4908" w:hanging="358"/>
      </w:pPr>
      <w:rPr>
        <w:rFonts w:hint="default"/>
        <w:lang w:val="fr-FR" w:eastAsia="en-US" w:bidi="ar-SA"/>
      </w:rPr>
    </w:lvl>
    <w:lvl w:ilvl="6" w:tplc="8AB0E2F4">
      <w:numFmt w:val="bullet"/>
      <w:lvlText w:val="•"/>
      <w:lvlJc w:val="left"/>
      <w:pPr>
        <w:ind w:left="5742" w:hanging="358"/>
      </w:pPr>
      <w:rPr>
        <w:rFonts w:hint="default"/>
        <w:lang w:val="fr-FR" w:eastAsia="en-US" w:bidi="ar-SA"/>
      </w:rPr>
    </w:lvl>
    <w:lvl w:ilvl="7" w:tplc="27D0BC5C">
      <w:numFmt w:val="bullet"/>
      <w:lvlText w:val="•"/>
      <w:lvlJc w:val="left"/>
      <w:pPr>
        <w:ind w:left="6576" w:hanging="358"/>
      </w:pPr>
      <w:rPr>
        <w:rFonts w:hint="default"/>
        <w:lang w:val="fr-FR" w:eastAsia="en-US" w:bidi="ar-SA"/>
      </w:rPr>
    </w:lvl>
    <w:lvl w:ilvl="8" w:tplc="AE2EAC42">
      <w:numFmt w:val="bullet"/>
      <w:lvlText w:val="•"/>
      <w:lvlJc w:val="left"/>
      <w:pPr>
        <w:ind w:left="7409" w:hanging="358"/>
      </w:pPr>
      <w:rPr>
        <w:rFonts w:hint="default"/>
        <w:lang w:val="fr-FR" w:eastAsia="en-US" w:bidi="ar-SA"/>
      </w:rPr>
    </w:lvl>
  </w:abstractNum>
  <w:abstractNum w:abstractNumId="10" w15:restartNumberingAfterBreak="0">
    <w:nsid w:val="364B1A54"/>
    <w:multiLevelType w:val="hybridMultilevel"/>
    <w:tmpl w:val="5882F746"/>
    <w:lvl w:ilvl="0" w:tplc="F474AD00">
      <w:start w:val="1"/>
      <w:numFmt w:val="upperLetter"/>
      <w:lvlText w:val="%1."/>
      <w:lvlJc w:val="left"/>
      <w:pPr>
        <w:ind w:left="304" w:hanging="281"/>
      </w:pPr>
      <w:rPr>
        <w:rFonts w:ascii="Arial" w:eastAsia="Arial" w:hAnsi="Arial" w:cs="Arial" w:hint="default"/>
        <w:b/>
        <w:bCs/>
        <w:i w:val="0"/>
        <w:iCs w:val="0"/>
        <w:spacing w:val="0"/>
        <w:w w:val="100"/>
        <w:sz w:val="22"/>
        <w:szCs w:val="22"/>
        <w:lang w:val="fr-FR" w:eastAsia="en-US" w:bidi="ar-SA"/>
      </w:rPr>
    </w:lvl>
    <w:lvl w:ilvl="1" w:tplc="73F864D8">
      <w:numFmt w:val="bullet"/>
      <w:lvlText w:val=""/>
      <w:lvlJc w:val="left"/>
      <w:pPr>
        <w:ind w:left="743" w:hanging="360"/>
      </w:pPr>
      <w:rPr>
        <w:rFonts w:ascii="Symbol" w:eastAsia="Symbol" w:hAnsi="Symbol" w:cs="Symbol" w:hint="default"/>
        <w:b w:val="0"/>
        <w:bCs w:val="0"/>
        <w:i w:val="0"/>
        <w:iCs w:val="0"/>
        <w:spacing w:val="0"/>
        <w:w w:val="100"/>
        <w:sz w:val="22"/>
        <w:szCs w:val="22"/>
        <w:lang w:val="fr-FR" w:eastAsia="en-US" w:bidi="ar-SA"/>
      </w:rPr>
    </w:lvl>
    <w:lvl w:ilvl="2" w:tplc="40D46EC6">
      <w:numFmt w:val="bullet"/>
      <w:lvlText w:val="o"/>
      <w:lvlJc w:val="left"/>
      <w:pPr>
        <w:ind w:left="1463" w:hanging="358"/>
      </w:pPr>
      <w:rPr>
        <w:rFonts w:ascii="Courier New" w:eastAsia="Courier New" w:hAnsi="Courier New" w:cs="Courier New" w:hint="default"/>
        <w:b w:val="0"/>
        <w:bCs w:val="0"/>
        <w:i w:val="0"/>
        <w:iCs w:val="0"/>
        <w:spacing w:val="0"/>
        <w:w w:val="100"/>
        <w:sz w:val="22"/>
        <w:szCs w:val="22"/>
        <w:lang w:val="fr-FR" w:eastAsia="en-US" w:bidi="ar-SA"/>
      </w:rPr>
    </w:lvl>
    <w:lvl w:ilvl="3" w:tplc="1BACECF8">
      <w:numFmt w:val="bullet"/>
      <w:lvlText w:val="•"/>
      <w:lvlJc w:val="left"/>
      <w:pPr>
        <w:ind w:left="2412" w:hanging="358"/>
      </w:pPr>
      <w:rPr>
        <w:rFonts w:hint="default"/>
        <w:lang w:val="fr-FR" w:eastAsia="en-US" w:bidi="ar-SA"/>
      </w:rPr>
    </w:lvl>
    <w:lvl w:ilvl="4" w:tplc="64A47836">
      <w:numFmt w:val="bullet"/>
      <w:lvlText w:val="•"/>
      <w:lvlJc w:val="left"/>
      <w:pPr>
        <w:ind w:left="3364" w:hanging="358"/>
      </w:pPr>
      <w:rPr>
        <w:rFonts w:hint="default"/>
        <w:lang w:val="fr-FR" w:eastAsia="en-US" w:bidi="ar-SA"/>
      </w:rPr>
    </w:lvl>
    <w:lvl w:ilvl="5" w:tplc="2C74A2A8">
      <w:numFmt w:val="bullet"/>
      <w:lvlText w:val="•"/>
      <w:lvlJc w:val="left"/>
      <w:pPr>
        <w:ind w:left="4316" w:hanging="358"/>
      </w:pPr>
      <w:rPr>
        <w:rFonts w:hint="default"/>
        <w:lang w:val="fr-FR" w:eastAsia="en-US" w:bidi="ar-SA"/>
      </w:rPr>
    </w:lvl>
    <w:lvl w:ilvl="6" w:tplc="76D2BAB4">
      <w:numFmt w:val="bullet"/>
      <w:lvlText w:val="•"/>
      <w:lvlJc w:val="left"/>
      <w:pPr>
        <w:ind w:left="5268" w:hanging="358"/>
      </w:pPr>
      <w:rPr>
        <w:rFonts w:hint="default"/>
        <w:lang w:val="fr-FR" w:eastAsia="en-US" w:bidi="ar-SA"/>
      </w:rPr>
    </w:lvl>
    <w:lvl w:ilvl="7" w:tplc="1D4AF0A4">
      <w:numFmt w:val="bullet"/>
      <w:lvlText w:val="•"/>
      <w:lvlJc w:val="left"/>
      <w:pPr>
        <w:ind w:left="6220" w:hanging="358"/>
      </w:pPr>
      <w:rPr>
        <w:rFonts w:hint="default"/>
        <w:lang w:val="fr-FR" w:eastAsia="en-US" w:bidi="ar-SA"/>
      </w:rPr>
    </w:lvl>
    <w:lvl w:ilvl="8" w:tplc="7B9206F4">
      <w:numFmt w:val="bullet"/>
      <w:lvlText w:val="•"/>
      <w:lvlJc w:val="left"/>
      <w:pPr>
        <w:ind w:left="7172" w:hanging="358"/>
      </w:pPr>
      <w:rPr>
        <w:rFonts w:hint="default"/>
        <w:lang w:val="fr-FR" w:eastAsia="en-US" w:bidi="ar-SA"/>
      </w:rPr>
    </w:lvl>
  </w:abstractNum>
  <w:abstractNum w:abstractNumId="11" w15:restartNumberingAfterBreak="0">
    <w:nsid w:val="3DFA5DB7"/>
    <w:multiLevelType w:val="hybridMultilevel"/>
    <w:tmpl w:val="1CCAB6EC"/>
    <w:lvl w:ilvl="0" w:tplc="28F46ADA">
      <w:start w:val="1"/>
      <w:numFmt w:val="lowerLetter"/>
      <w:lvlText w:val="%1."/>
      <w:lvlJc w:val="left"/>
      <w:pPr>
        <w:ind w:left="1103" w:hanging="358"/>
      </w:pPr>
      <w:rPr>
        <w:rFonts w:ascii="Arial MT" w:eastAsia="Arial MT" w:hAnsi="Arial MT" w:cs="Arial MT" w:hint="default"/>
        <w:b w:val="0"/>
        <w:bCs w:val="0"/>
        <w:i w:val="0"/>
        <w:iCs w:val="0"/>
        <w:spacing w:val="-1"/>
        <w:w w:val="100"/>
        <w:sz w:val="22"/>
        <w:szCs w:val="22"/>
        <w:lang w:val="fr-FR" w:eastAsia="en-US" w:bidi="ar-SA"/>
      </w:rPr>
    </w:lvl>
    <w:lvl w:ilvl="1" w:tplc="CB3C3772">
      <w:numFmt w:val="bullet"/>
      <w:lvlText w:val="•"/>
      <w:lvlJc w:val="left"/>
      <w:pPr>
        <w:ind w:left="1897" w:hanging="358"/>
      </w:pPr>
      <w:rPr>
        <w:rFonts w:hint="default"/>
        <w:lang w:val="fr-FR" w:eastAsia="en-US" w:bidi="ar-SA"/>
      </w:rPr>
    </w:lvl>
    <w:lvl w:ilvl="2" w:tplc="8434359A">
      <w:numFmt w:val="bullet"/>
      <w:lvlText w:val="•"/>
      <w:lvlJc w:val="left"/>
      <w:pPr>
        <w:ind w:left="2695" w:hanging="358"/>
      </w:pPr>
      <w:rPr>
        <w:rFonts w:hint="default"/>
        <w:lang w:val="fr-FR" w:eastAsia="en-US" w:bidi="ar-SA"/>
      </w:rPr>
    </w:lvl>
    <w:lvl w:ilvl="3" w:tplc="CA5CD150">
      <w:numFmt w:val="bullet"/>
      <w:lvlText w:val="•"/>
      <w:lvlJc w:val="left"/>
      <w:pPr>
        <w:ind w:left="3493" w:hanging="358"/>
      </w:pPr>
      <w:rPr>
        <w:rFonts w:hint="default"/>
        <w:lang w:val="fr-FR" w:eastAsia="en-US" w:bidi="ar-SA"/>
      </w:rPr>
    </w:lvl>
    <w:lvl w:ilvl="4" w:tplc="93C68232">
      <w:numFmt w:val="bullet"/>
      <w:lvlText w:val="•"/>
      <w:lvlJc w:val="left"/>
      <w:pPr>
        <w:ind w:left="4290" w:hanging="358"/>
      </w:pPr>
      <w:rPr>
        <w:rFonts w:hint="default"/>
        <w:lang w:val="fr-FR" w:eastAsia="en-US" w:bidi="ar-SA"/>
      </w:rPr>
    </w:lvl>
    <w:lvl w:ilvl="5" w:tplc="21E84B42">
      <w:numFmt w:val="bullet"/>
      <w:lvlText w:val="•"/>
      <w:lvlJc w:val="left"/>
      <w:pPr>
        <w:ind w:left="5088" w:hanging="358"/>
      </w:pPr>
      <w:rPr>
        <w:rFonts w:hint="default"/>
        <w:lang w:val="fr-FR" w:eastAsia="en-US" w:bidi="ar-SA"/>
      </w:rPr>
    </w:lvl>
    <w:lvl w:ilvl="6" w:tplc="BAA6259E">
      <w:numFmt w:val="bullet"/>
      <w:lvlText w:val="•"/>
      <w:lvlJc w:val="left"/>
      <w:pPr>
        <w:ind w:left="5886" w:hanging="358"/>
      </w:pPr>
      <w:rPr>
        <w:rFonts w:hint="default"/>
        <w:lang w:val="fr-FR" w:eastAsia="en-US" w:bidi="ar-SA"/>
      </w:rPr>
    </w:lvl>
    <w:lvl w:ilvl="7" w:tplc="9E94FD38">
      <w:numFmt w:val="bullet"/>
      <w:lvlText w:val="•"/>
      <w:lvlJc w:val="left"/>
      <w:pPr>
        <w:ind w:left="6684" w:hanging="358"/>
      </w:pPr>
      <w:rPr>
        <w:rFonts w:hint="default"/>
        <w:lang w:val="fr-FR" w:eastAsia="en-US" w:bidi="ar-SA"/>
      </w:rPr>
    </w:lvl>
    <w:lvl w:ilvl="8" w:tplc="F24CDC14">
      <w:numFmt w:val="bullet"/>
      <w:lvlText w:val="•"/>
      <w:lvlJc w:val="left"/>
      <w:pPr>
        <w:ind w:left="7481" w:hanging="358"/>
      </w:pPr>
      <w:rPr>
        <w:rFonts w:hint="default"/>
        <w:lang w:val="fr-FR" w:eastAsia="en-US" w:bidi="ar-SA"/>
      </w:rPr>
    </w:lvl>
  </w:abstractNum>
  <w:abstractNum w:abstractNumId="12" w15:restartNumberingAfterBreak="0">
    <w:nsid w:val="3E1D20BD"/>
    <w:multiLevelType w:val="hybridMultilevel"/>
    <w:tmpl w:val="7124F774"/>
    <w:lvl w:ilvl="0" w:tplc="DFEC0BBA">
      <w:start w:val="1"/>
      <w:numFmt w:val="lowerLetter"/>
      <w:lvlText w:val="%1)"/>
      <w:lvlJc w:val="left"/>
      <w:pPr>
        <w:ind w:left="743" w:hanging="358"/>
      </w:pPr>
      <w:rPr>
        <w:rFonts w:ascii="Arial MT" w:eastAsia="Arial MT" w:hAnsi="Arial MT" w:cs="Arial MT" w:hint="default"/>
        <w:b w:val="0"/>
        <w:bCs w:val="0"/>
        <w:i w:val="0"/>
        <w:iCs w:val="0"/>
        <w:spacing w:val="-1"/>
        <w:w w:val="100"/>
        <w:sz w:val="22"/>
        <w:szCs w:val="22"/>
        <w:lang w:val="fr-FR" w:eastAsia="en-US" w:bidi="ar-SA"/>
      </w:rPr>
    </w:lvl>
    <w:lvl w:ilvl="1" w:tplc="3056E178">
      <w:numFmt w:val="bullet"/>
      <w:lvlText w:val="•"/>
      <w:lvlJc w:val="left"/>
      <w:pPr>
        <w:ind w:left="1573" w:hanging="358"/>
      </w:pPr>
      <w:rPr>
        <w:rFonts w:hint="default"/>
        <w:lang w:val="fr-FR" w:eastAsia="en-US" w:bidi="ar-SA"/>
      </w:rPr>
    </w:lvl>
    <w:lvl w:ilvl="2" w:tplc="7EFE4708">
      <w:numFmt w:val="bullet"/>
      <w:lvlText w:val="•"/>
      <w:lvlJc w:val="left"/>
      <w:pPr>
        <w:ind w:left="2407" w:hanging="358"/>
      </w:pPr>
      <w:rPr>
        <w:rFonts w:hint="default"/>
        <w:lang w:val="fr-FR" w:eastAsia="en-US" w:bidi="ar-SA"/>
      </w:rPr>
    </w:lvl>
    <w:lvl w:ilvl="3" w:tplc="79D417F6">
      <w:numFmt w:val="bullet"/>
      <w:lvlText w:val="•"/>
      <w:lvlJc w:val="left"/>
      <w:pPr>
        <w:ind w:left="3241" w:hanging="358"/>
      </w:pPr>
      <w:rPr>
        <w:rFonts w:hint="default"/>
        <w:lang w:val="fr-FR" w:eastAsia="en-US" w:bidi="ar-SA"/>
      </w:rPr>
    </w:lvl>
    <w:lvl w:ilvl="4" w:tplc="8AF453D4">
      <w:numFmt w:val="bullet"/>
      <w:lvlText w:val="•"/>
      <w:lvlJc w:val="left"/>
      <w:pPr>
        <w:ind w:left="4074" w:hanging="358"/>
      </w:pPr>
      <w:rPr>
        <w:rFonts w:hint="default"/>
        <w:lang w:val="fr-FR" w:eastAsia="en-US" w:bidi="ar-SA"/>
      </w:rPr>
    </w:lvl>
    <w:lvl w:ilvl="5" w:tplc="6352AAEA">
      <w:numFmt w:val="bullet"/>
      <w:lvlText w:val="•"/>
      <w:lvlJc w:val="left"/>
      <w:pPr>
        <w:ind w:left="4908" w:hanging="358"/>
      </w:pPr>
      <w:rPr>
        <w:rFonts w:hint="default"/>
        <w:lang w:val="fr-FR" w:eastAsia="en-US" w:bidi="ar-SA"/>
      </w:rPr>
    </w:lvl>
    <w:lvl w:ilvl="6" w:tplc="88800D60">
      <w:numFmt w:val="bullet"/>
      <w:lvlText w:val="•"/>
      <w:lvlJc w:val="left"/>
      <w:pPr>
        <w:ind w:left="5742" w:hanging="358"/>
      </w:pPr>
      <w:rPr>
        <w:rFonts w:hint="default"/>
        <w:lang w:val="fr-FR" w:eastAsia="en-US" w:bidi="ar-SA"/>
      </w:rPr>
    </w:lvl>
    <w:lvl w:ilvl="7" w:tplc="61661F06">
      <w:numFmt w:val="bullet"/>
      <w:lvlText w:val="•"/>
      <w:lvlJc w:val="left"/>
      <w:pPr>
        <w:ind w:left="6576" w:hanging="358"/>
      </w:pPr>
      <w:rPr>
        <w:rFonts w:hint="default"/>
        <w:lang w:val="fr-FR" w:eastAsia="en-US" w:bidi="ar-SA"/>
      </w:rPr>
    </w:lvl>
    <w:lvl w:ilvl="8" w:tplc="6AB6421C">
      <w:numFmt w:val="bullet"/>
      <w:lvlText w:val="•"/>
      <w:lvlJc w:val="left"/>
      <w:pPr>
        <w:ind w:left="7409" w:hanging="358"/>
      </w:pPr>
      <w:rPr>
        <w:rFonts w:hint="default"/>
        <w:lang w:val="fr-FR" w:eastAsia="en-US" w:bidi="ar-SA"/>
      </w:rPr>
    </w:lvl>
  </w:abstractNum>
  <w:abstractNum w:abstractNumId="13" w15:restartNumberingAfterBreak="0">
    <w:nsid w:val="46C65DBC"/>
    <w:multiLevelType w:val="multilevel"/>
    <w:tmpl w:val="6F8A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B37E84"/>
    <w:multiLevelType w:val="multilevel"/>
    <w:tmpl w:val="B5CA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200690"/>
    <w:multiLevelType w:val="multilevel"/>
    <w:tmpl w:val="E66A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7A69E9"/>
    <w:multiLevelType w:val="hybridMultilevel"/>
    <w:tmpl w:val="DD70C5FE"/>
    <w:lvl w:ilvl="0" w:tplc="3A72731A">
      <w:start w:val="1"/>
      <w:numFmt w:val="lowerLetter"/>
      <w:lvlText w:val="%1)"/>
      <w:lvlJc w:val="left"/>
      <w:pPr>
        <w:ind w:left="280" w:hanging="257"/>
      </w:pPr>
      <w:rPr>
        <w:rFonts w:ascii="Arial MT" w:eastAsia="Arial MT" w:hAnsi="Arial MT" w:cs="Arial MT" w:hint="default"/>
        <w:b w:val="0"/>
        <w:bCs w:val="0"/>
        <w:i w:val="0"/>
        <w:iCs w:val="0"/>
        <w:spacing w:val="-1"/>
        <w:w w:val="100"/>
        <w:sz w:val="22"/>
        <w:szCs w:val="22"/>
        <w:lang w:val="fr-FR" w:eastAsia="en-US" w:bidi="ar-SA"/>
      </w:rPr>
    </w:lvl>
    <w:lvl w:ilvl="1" w:tplc="44CA5DBA">
      <w:numFmt w:val="bullet"/>
      <w:lvlText w:val="•"/>
      <w:lvlJc w:val="left"/>
      <w:pPr>
        <w:ind w:left="1159" w:hanging="257"/>
      </w:pPr>
      <w:rPr>
        <w:rFonts w:hint="default"/>
        <w:lang w:val="fr-FR" w:eastAsia="en-US" w:bidi="ar-SA"/>
      </w:rPr>
    </w:lvl>
    <w:lvl w:ilvl="2" w:tplc="FFC4B148">
      <w:numFmt w:val="bullet"/>
      <w:lvlText w:val="•"/>
      <w:lvlJc w:val="left"/>
      <w:pPr>
        <w:ind w:left="2039" w:hanging="257"/>
      </w:pPr>
      <w:rPr>
        <w:rFonts w:hint="default"/>
        <w:lang w:val="fr-FR" w:eastAsia="en-US" w:bidi="ar-SA"/>
      </w:rPr>
    </w:lvl>
    <w:lvl w:ilvl="3" w:tplc="C6182E90">
      <w:numFmt w:val="bullet"/>
      <w:lvlText w:val="•"/>
      <w:lvlJc w:val="left"/>
      <w:pPr>
        <w:ind w:left="2919" w:hanging="257"/>
      </w:pPr>
      <w:rPr>
        <w:rFonts w:hint="default"/>
        <w:lang w:val="fr-FR" w:eastAsia="en-US" w:bidi="ar-SA"/>
      </w:rPr>
    </w:lvl>
    <w:lvl w:ilvl="4" w:tplc="AD423CF8">
      <w:numFmt w:val="bullet"/>
      <w:lvlText w:val="•"/>
      <w:lvlJc w:val="left"/>
      <w:pPr>
        <w:ind w:left="3798" w:hanging="257"/>
      </w:pPr>
      <w:rPr>
        <w:rFonts w:hint="default"/>
        <w:lang w:val="fr-FR" w:eastAsia="en-US" w:bidi="ar-SA"/>
      </w:rPr>
    </w:lvl>
    <w:lvl w:ilvl="5" w:tplc="77F21A48">
      <w:numFmt w:val="bullet"/>
      <w:lvlText w:val="•"/>
      <w:lvlJc w:val="left"/>
      <w:pPr>
        <w:ind w:left="4678" w:hanging="257"/>
      </w:pPr>
      <w:rPr>
        <w:rFonts w:hint="default"/>
        <w:lang w:val="fr-FR" w:eastAsia="en-US" w:bidi="ar-SA"/>
      </w:rPr>
    </w:lvl>
    <w:lvl w:ilvl="6" w:tplc="C56E90F8">
      <w:numFmt w:val="bullet"/>
      <w:lvlText w:val="•"/>
      <w:lvlJc w:val="left"/>
      <w:pPr>
        <w:ind w:left="5558" w:hanging="257"/>
      </w:pPr>
      <w:rPr>
        <w:rFonts w:hint="default"/>
        <w:lang w:val="fr-FR" w:eastAsia="en-US" w:bidi="ar-SA"/>
      </w:rPr>
    </w:lvl>
    <w:lvl w:ilvl="7" w:tplc="E3246F80">
      <w:numFmt w:val="bullet"/>
      <w:lvlText w:val="•"/>
      <w:lvlJc w:val="left"/>
      <w:pPr>
        <w:ind w:left="6438" w:hanging="257"/>
      </w:pPr>
      <w:rPr>
        <w:rFonts w:hint="default"/>
        <w:lang w:val="fr-FR" w:eastAsia="en-US" w:bidi="ar-SA"/>
      </w:rPr>
    </w:lvl>
    <w:lvl w:ilvl="8" w:tplc="F4D2B9BC">
      <w:numFmt w:val="bullet"/>
      <w:lvlText w:val="•"/>
      <w:lvlJc w:val="left"/>
      <w:pPr>
        <w:ind w:left="7317" w:hanging="257"/>
      </w:pPr>
      <w:rPr>
        <w:rFonts w:hint="default"/>
        <w:lang w:val="fr-FR" w:eastAsia="en-US" w:bidi="ar-SA"/>
      </w:rPr>
    </w:lvl>
  </w:abstractNum>
  <w:num w:numId="1">
    <w:abstractNumId w:val="16"/>
  </w:num>
  <w:num w:numId="2">
    <w:abstractNumId w:val="9"/>
  </w:num>
  <w:num w:numId="3">
    <w:abstractNumId w:val="5"/>
  </w:num>
  <w:num w:numId="4">
    <w:abstractNumId w:val="10"/>
  </w:num>
  <w:num w:numId="5">
    <w:abstractNumId w:val="1"/>
  </w:num>
  <w:num w:numId="6">
    <w:abstractNumId w:val="2"/>
  </w:num>
  <w:num w:numId="7">
    <w:abstractNumId w:val="0"/>
  </w:num>
  <w:num w:numId="8">
    <w:abstractNumId w:val="12"/>
  </w:num>
  <w:num w:numId="9">
    <w:abstractNumId w:val="11"/>
  </w:num>
  <w:num w:numId="10">
    <w:abstractNumId w:val="3"/>
  </w:num>
  <w:num w:numId="11">
    <w:abstractNumId w:val="14"/>
  </w:num>
  <w:num w:numId="12">
    <w:abstractNumId w:val="6"/>
  </w:num>
  <w:num w:numId="13">
    <w:abstractNumId w:val="13"/>
  </w:num>
  <w:num w:numId="14">
    <w:abstractNumId w:val="8"/>
  </w:num>
  <w:num w:numId="15">
    <w:abstractNumId w:val="4"/>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6A8"/>
    <w:rsid w:val="000754F4"/>
    <w:rsid w:val="001A24FC"/>
    <w:rsid w:val="002D6B0F"/>
    <w:rsid w:val="00330A35"/>
    <w:rsid w:val="00405168"/>
    <w:rsid w:val="00436B44"/>
    <w:rsid w:val="004B6B93"/>
    <w:rsid w:val="0054336D"/>
    <w:rsid w:val="00583EB8"/>
    <w:rsid w:val="005C273A"/>
    <w:rsid w:val="006A1B39"/>
    <w:rsid w:val="00727DDD"/>
    <w:rsid w:val="007535CD"/>
    <w:rsid w:val="00766CD9"/>
    <w:rsid w:val="008216A8"/>
    <w:rsid w:val="00873802"/>
    <w:rsid w:val="00906C83"/>
    <w:rsid w:val="009A69B9"/>
    <w:rsid w:val="009B270A"/>
    <w:rsid w:val="00AD2CA9"/>
    <w:rsid w:val="00B008FA"/>
    <w:rsid w:val="00B65DF4"/>
    <w:rsid w:val="00B8066A"/>
    <w:rsid w:val="00B83B7F"/>
    <w:rsid w:val="00C3161B"/>
    <w:rsid w:val="00C772A2"/>
    <w:rsid w:val="00CC48DB"/>
    <w:rsid w:val="00CC57A5"/>
    <w:rsid w:val="00D25115"/>
    <w:rsid w:val="00D54064"/>
    <w:rsid w:val="00D63E30"/>
    <w:rsid w:val="00D92D0E"/>
    <w:rsid w:val="00DF4AC2"/>
    <w:rsid w:val="00E872C2"/>
    <w:rsid w:val="00FA19EA"/>
    <w:rsid w:val="00FD764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0E9B2"/>
  <w15:docId w15:val="{C08632A5-B974-425A-AB63-02F6952F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266"/>
      <w:outlineLvl w:val="0"/>
    </w:pPr>
    <w:rPr>
      <w:rFonts w:ascii="Arial" w:eastAsia="Arial" w:hAnsi="Arial" w:cs="Arial"/>
      <w:b/>
      <w:bCs/>
    </w:rPr>
  </w:style>
  <w:style w:type="paragraph" w:styleId="Titre3">
    <w:name w:val="heading 3"/>
    <w:basedOn w:val="Normal"/>
    <w:next w:val="Normal"/>
    <w:link w:val="Titre3Car"/>
    <w:uiPriority w:val="9"/>
    <w:semiHidden/>
    <w:unhideWhenUsed/>
    <w:qFormat/>
    <w:rsid w:val="00DF4AC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743" w:hanging="360"/>
    </w:pPr>
  </w:style>
  <w:style w:type="paragraph" w:styleId="Paragraphedeliste">
    <w:name w:val="List Paragraph"/>
    <w:basedOn w:val="Normal"/>
    <w:uiPriority w:val="1"/>
    <w:qFormat/>
    <w:pPr>
      <w:ind w:left="743" w:hanging="360"/>
    </w:pPr>
  </w:style>
  <w:style w:type="paragraph" w:customStyle="1" w:styleId="TableParagraph">
    <w:name w:val="Table Paragraph"/>
    <w:basedOn w:val="Normal"/>
    <w:uiPriority w:val="1"/>
    <w:qFormat/>
  </w:style>
  <w:style w:type="paragraph" w:customStyle="1" w:styleId="pdq2pgselectionanchorcontainer">
    <w:name w:val="pdq2pg_selectionanchorcontainer"/>
    <w:basedOn w:val="Normal"/>
    <w:rsid w:val="00DF4AC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F4AC2"/>
    <w:rPr>
      <w:b/>
      <w:bCs/>
    </w:rPr>
  </w:style>
  <w:style w:type="paragraph" w:styleId="NormalWeb">
    <w:name w:val="Normal (Web)"/>
    <w:basedOn w:val="Normal"/>
    <w:uiPriority w:val="99"/>
    <w:semiHidden/>
    <w:unhideWhenUsed/>
    <w:rsid w:val="00DF4AC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DF4AC2"/>
    <w:rPr>
      <w:rFonts w:asciiTheme="majorHAnsi" w:eastAsiaTheme="majorEastAsia" w:hAnsiTheme="majorHAnsi" w:cstheme="majorBidi"/>
      <w:color w:val="243F60" w:themeColor="accent1" w:themeShade="7F"/>
      <w:sz w:val="24"/>
      <w:szCs w:val="24"/>
      <w:lang w:val="fr-FR"/>
    </w:rPr>
  </w:style>
  <w:style w:type="character" w:styleId="Lienhypertexte">
    <w:name w:val="Hyperlink"/>
    <w:basedOn w:val="Policepardfaut"/>
    <w:uiPriority w:val="99"/>
    <w:unhideWhenUsed/>
    <w:rsid w:val="00DF4AC2"/>
    <w:rPr>
      <w:color w:val="0000FF" w:themeColor="hyperlink"/>
      <w:u w:val="single"/>
    </w:rPr>
  </w:style>
  <w:style w:type="character" w:customStyle="1" w:styleId="UnresolvedMention">
    <w:name w:val="Unresolved Mention"/>
    <w:basedOn w:val="Policepardfaut"/>
    <w:uiPriority w:val="99"/>
    <w:semiHidden/>
    <w:unhideWhenUsed/>
    <w:rsid w:val="00DF4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ntact@forumalternative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1629</Words>
  <Characters>9286</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 Advocates International</dc:creator>
  <cp:lastModifiedBy>Prem 7697</cp:lastModifiedBy>
  <cp:revision>2</cp:revision>
  <dcterms:created xsi:type="dcterms:W3CDTF">2026-09-11T14:52:00Z</dcterms:created>
  <dcterms:modified xsi:type="dcterms:W3CDTF">2026-09-11T14:52:00Z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Creator">
    <vt:lpwstr>Microsoft® Word LTSC</vt:lpwstr>
  </property>
  <property fmtid="{D5CDD505-2E9C-101B-9397-08002B2CF9AE}" pid="5" name="LastSaved">
    <vt:filetime>2026-07-29T00:00:00Z</vt:filetime>
  </property>
  <property fmtid="{D5CDD505-2E9C-101B-9397-08002B2CF9AE}" pid="6" name="Producer">
    <vt:lpwstr>Microsoft® Word LTSC</vt:lpwstr>
  </property>
</Properties>
</file>