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4E4018" w14:textId="23779A2C" w:rsidR="00AA45AA" w:rsidRDefault="0041398D" w:rsidP="00AA45AA">
      <w:r>
        <w:rPr>
          <w:noProof/>
          <w:lang w:eastAsia="fr-FR"/>
        </w:rPr>
        <w:drawing>
          <wp:anchor distT="0" distB="0" distL="114300" distR="114300" simplePos="0" relativeHeight="251658240" behindDoc="1" locked="0" layoutInCell="1" allowOverlap="1" wp14:anchorId="675E6ABA" wp14:editId="5AD2D88C">
            <wp:simplePos x="0" y="0"/>
            <wp:positionH relativeFrom="column">
              <wp:posOffset>1812925</wp:posOffset>
            </wp:positionH>
            <wp:positionV relativeFrom="page">
              <wp:posOffset>472440</wp:posOffset>
            </wp:positionV>
            <wp:extent cx="1993265" cy="723265"/>
            <wp:effectExtent l="0" t="0" r="6985" b="63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3265" cy="723265"/>
                    </a:xfrm>
                    <a:prstGeom prst="rect">
                      <a:avLst/>
                    </a:prstGeom>
                    <a:noFill/>
                  </pic:spPr>
                </pic:pic>
              </a:graphicData>
            </a:graphic>
          </wp:anchor>
        </w:drawing>
      </w:r>
      <w:r w:rsidR="0071072A">
        <w:rPr>
          <w:noProof/>
          <w:lang w:eastAsia="fr-FR"/>
        </w:rPr>
        <mc:AlternateContent>
          <mc:Choice Requires="wps">
            <w:drawing>
              <wp:inline distT="0" distB="0" distL="0" distR="0" wp14:anchorId="335FCF19" wp14:editId="7D98BB82">
                <wp:extent cx="304800" cy="304800"/>
                <wp:effectExtent l="0" t="0" r="0" b="0"/>
                <wp:docPr id="2" name="AutoShape 2" descr="Aperçu de l’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83A964" id="AutoShape 2" o:spid="_x0000_s1026" alt="Aperçu de l’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KjBMzvPAgAA1AUAAA4AAAAAAAAAAAAAAAAALgIAAGRycy9lMm9Eb2MueG1sUEsB&#10;Ai0AFAAGAAgAAAAhAEyg6SzYAAAAAwEAAA8AAAAAAAAAAAAAAAAAKQUAAGRycy9kb3ducmV2Lnht&#10;bFBLBQYAAAAABAAEAPMAAAAuBgAAAAA=&#10;" filled="f" stroked="f">
                <o:lock v:ext="edit" aspectratio="t"/>
                <w10:anchorlock/>
              </v:rect>
            </w:pict>
          </mc:Fallback>
        </mc:AlternateContent>
      </w:r>
    </w:p>
    <w:p w14:paraId="483E2867" w14:textId="60240D37" w:rsidR="00AA45AA" w:rsidRDefault="00AA45AA" w:rsidP="0041398D"/>
    <w:p w14:paraId="1D320F83" w14:textId="77777777" w:rsidR="00AA45AA" w:rsidRDefault="00AA45AA" w:rsidP="0041398D"/>
    <w:p w14:paraId="452A92C4" w14:textId="53E0A3CA" w:rsidR="00AA45AA" w:rsidRDefault="00AA45AA" w:rsidP="00AA45AA">
      <w:pPr>
        <w:pStyle w:val="Corpsdetexte"/>
        <w:spacing w:before="210"/>
        <w:rPr>
          <w:sz w:val="20"/>
        </w:rPr>
      </w:pPr>
      <w:r>
        <w:rPr>
          <w:noProof/>
          <w:sz w:val="7"/>
          <w:lang w:eastAsia="fr-FR"/>
        </w:rPr>
        <w:drawing>
          <wp:inline distT="0" distB="0" distL="0" distR="0" wp14:anchorId="6BF860C9" wp14:editId="6E412C21">
            <wp:extent cx="5812800" cy="45719"/>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flipV="1">
                      <a:off x="0" y="0"/>
                      <a:ext cx="12147121" cy="95540"/>
                    </a:xfrm>
                    <a:prstGeom prst="rect">
                      <a:avLst/>
                    </a:prstGeom>
                  </pic:spPr>
                </pic:pic>
              </a:graphicData>
            </a:graphic>
          </wp:inline>
        </w:drawing>
      </w:r>
    </w:p>
    <w:p w14:paraId="0D4D53FB" w14:textId="4ABF10EF" w:rsidR="00AA45AA" w:rsidRDefault="00AA45AA" w:rsidP="00AA45AA">
      <w:pPr>
        <w:pStyle w:val="Titre2"/>
      </w:pPr>
      <w:r>
        <w:t>Dossier</w:t>
      </w:r>
      <w:r>
        <w:rPr>
          <w:spacing w:val="-5"/>
        </w:rPr>
        <w:t xml:space="preserve"> </w:t>
      </w:r>
      <w:r>
        <w:t>d’Appel</w:t>
      </w:r>
      <w:r>
        <w:rPr>
          <w:spacing w:val="-4"/>
        </w:rPr>
        <w:t xml:space="preserve"> </w:t>
      </w:r>
      <w:r>
        <w:rPr>
          <w:spacing w:val="-2"/>
        </w:rPr>
        <w:t>d’Offres</w:t>
      </w:r>
    </w:p>
    <w:p w14:paraId="6A9B7170" w14:textId="61D5D38F" w:rsidR="00AA45AA" w:rsidRDefault="00AA45AA" w:rsidP="00AA45AA">
      <w:pPr>
        <w:spacing w:line="71" w:lineRule="exact"/>
        <w:ind w:left="113"/>
        <w:rPr>
          <w:sz w:val="7"/>
        </w:rPr>
      </w:pPr>
      <w:r>
        <w:rPr>
          <w:noProof/>
          <w:sz w:val="7"/>
          <w:lang w:eastAsia="fr-FR"/>
        </w:rPr>
        <w:drawing>
          <wp:inline distT="0" distB="0" distL="0" distR="0" wp14:anchorId="63220BEF" wp14:editId="2C30BAC0">
            <wp:extent cx="5585460" cy="4571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flipV="1">
                      <a:off x="0" y="0"/>
                      <a:ext cx="6140104" cy="50259"/>
                    </a:xfrm>
                    <a:prstGeom prst="rect">
                      <a:avLst/>
                    </a:prstGeom>
                  </pic:spPr>
                </pic:pic>
              </a:graphicData>
            </a:graphic>
          </wp:inline>
        </w:drawing>
      </w:r>
    </w:p>
    <w:p w14:paraId="685BCACC" w14:textId="6D25E16F" w:rsidR="00AA45AA" w:rsidRDefault="00AA45AA" w:rsidP="00AA45AA">
      <w:pPr>
        <w:pStyle w:val="Corpsdetexte"/>
        <w:rPr>
          <w:b/>
          <w:sz w:val="32"/>
        </w:rPr>
      </w:pPr>
    </w:p>
    <w:p w14:paraId="00DC3F8F" w14:textId="2489CB84" w:rsidR="00AA45AA" w:rsidRDefault="00AA45AA" w:rsidP="00AA45AA"/>
    <w:p w14:paraId="5D9E8496" w14:textId="15287F9F" w:rsidR="0041398D" w:rsidRDefault="0041398D" w:rsidP="0041398D">
      <w:pPr>
        <w:spacing w:before="100" w:beforeAutospacing="1" w:after="100" w:afterAutospacing="1" w:line="240" w:lineRule="auto"/>
        <w:jc w:val="center"/>
        <w:outlineLvl w:val="2"/>
        <w:rPr>
          <w:rFonts w:ascii="Times New Roman" w:eastAsia="Times New Roman" w:hAnsi="Times New Roman" w:cs="Times New Roman"/>
          <w:b/>
          <w:bCs/>
          <w:color w:val="FF0000"/>
          <w:sz w:val="24"/>
          <w:szCs w:val="24"/>
          <w:lang w:eastAsia="fr-FR"/>
        </w:rPr>
      </w:pPr>
      <w:r w:rsidRPr="0041398D">
        <w:rPr>
          <w:rFonts w:ascii="Times New Roman" w:eastAsia="Times New Roman" w:hAnsi="Times New Roman" w:cs="Times New Roman"/>
          <w:b/>
          <w:bCs/>
          <w:color w:val="FF0000"/>
          <w:sz w:val="24"/>
          <w:szCs w:val="24"/>
          <w:lang w:eastAsia="fr-FR"/>
        </w:rPr>
        <w:t>APPEL À MANIFESTATION D’INTÉRÊT POUR LE FINANCEMENT DU PROGRAMME DE RENFORCEMENT DES FAMILLES (PRF)</w:t>
      </w:r>
    </w:p>
    <w:p w14:paraId="4DB4A332" w14:textId="6C46A092" w:rsidR="002273D9" w:rsidRPr="002273D9" w:rsidRDefault="002273D9" w:rsidP="002273D9">
      <w:pPr>
        <w:spacing w:before="100" w:beforeAutospacing="1" w:after="100" w:afterAutospacing="1" w:line="240" w:lineRule="auto"/>
        <w:jc w:val="center"/>
        <w:outlineLvl w:val="2"/>
        <w:rPr>
          <w:rFonts w:ascii="Times New Roman" w:eastAsia="Times New Roman" w:hAnsi="Times New Roman" w:cs="Times New Roman"/>
          <w:b/>
          <w:bCs/>
          <w:color w:val="FF0000"/>
          <w:sz w:val="24"/>
          <w:szCs w:val="24"/>
          <w:lang w:eastAsia="fr-FR"/>
        </w:rPr>
      </w:pPr>
      <w:r w:rsidRPr="002273D9">
        <w:rPr>
          <w:rFonts w:ascii="Times New Roman" w:eastAsia="Times New Roman" w:hAnsi="Times New Roman" w:cs="Times New Roman"/>
          <w:b/>
          <w:bCs/>
          <w:sz w:val="24"/>
          <w:szCs w:val="24"/>
          <w:lang w:eastAsia="fr-FR"/>
        </w:rPr>
        <w:t>Province d’Al Haouz, la région de Marrakech-Safi</w:t>
      </w:r>
    </w:p>
    <w:p w14:paraId="1A7CFB89" w14:textId="6BA2DCAA" w:rsidR="00AA45AA" w:rsidRDefault="00AA45AA" w:rsidP="00AA45AA">
      <w:pPr>
        <w:spacing w:before="100" w:beforeAutospacing="1" w:after="100" w:afterAutospacing="1" w:line="240" w:lineRule="auto"/>
        <w:rPr>
          <w:rFonts w:ascii="Times New Roman" w:eastAsia="Times New Roman" w:hAnsi="Times New Roman" w:cs="Times New Roman"/>
          <w:b/>
          <w:bCs/>
          <w:sz w:val="24"/>
          <w:szCs w:val="24"/>
          <w:lang w:eastAsia="fr-FR"/>
        </w:rPr>
      </w:pPr>
    </w:p>
    <w:p w14:paraId="3D3C14ED" w14:textId="4677C66F" w:rsidR="0041398D" w:rsidRPr="002273D9" w:rsidRDefault="0041398D" w:rsidP="0071205E">
      <w:pPr>
        <w:pStyle w:val="Paragraphedeliste"/>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273D9">
        <w:rPr>
          <w:rFonts w:ascii="Times New Roman" w:eastAsia="Times New Roman" w:hAnsi="Times New Roman" w:cs="Times New Roman"/>
          <w:b/>
          <w:bCs/>
          <w:sz w:val="24"/>
          <w:szCs w:val="24"/>
          <w:lang w:eastAsia="fr-FR"/>
        </w:rPr>
        <w:t>Projet :</w:t>
      </w:r>
      <w:r w:rsidR="002273D9">
        <w:rPr>
          <w:rFonts w:ascii="Times New Roman" w:eastAsia="Times New Roman" w:hAnsi="Times New Roman" w:cs="Times New Roman"/>
          <w:sz w:val="24"/>
          <w:szCs w:val="24"/>
          <w:lang w:eastAsia="fr-FR"/>
        </w:rPr>
        <w:t xml:space="preserve">  </w:t>
      </w:r>
      <w:r w:rsidRPr="002273D9">
        <w:rPr>
          <w:rFonts w:ascii="Times New Roman" w:eastAsia="Times New Roman" w:hAnsi="Times New Roman" w:cs="Times New Roman"/>
          <w:b/>
          <w:bCs/>
          <w:sz w:val="24"/>
          <w:szCs w:val="24"/>
          <w:lang w:eastAsia="fr-FR"/>
        </w:rPr>
        <w:t xml:space="preserve">« </w:t>
      </w:r>
      <w:r w:rsidRPr="00AA45AA">
        <w:rPr>
          <w:rFonts w:ascii="Times New Roman" w:eastAsia="Times New Roman" w:hAnsi="Times New Roman" w:cs="Times New Roman"/>
          <w:sz w:val="24"/>
          <w:szCs w:val="24"/>
          <w:lang w:eastAsia="fr-FR"/>
        </w:rPr>
        <w:t xml:space="preserve">Renforcement de la protection, de la résilience et de l’autonomisation des familles vulnérables dans la </w:t>
      </w:r>
      <w:r w:rsidR="002273D9" w:rsidRPr="00AA45AA">
        <w:rPr>
          <w:rFonts w:ascii="Times New Roman" w:eastAsia="Times New Roman" w:hAnsi="Times New Roman" w:cs="Times New Roman"/>
          <w:sz w:val="24"/>
          <w:szCs w:val="24"/>
          <w:lang w:eastAsia="fr-FR"/>
        </w:rPr>
        <w:t>province d’Al Haouz-</w:t>
      </w:r>
      <w:r w:rsidRPr="00AA45AA">
        <w:rPr>
          <w:rFonts w:ascii="Times New Roman" w:eastAsia="Times New Roman" w:hAnsi="Times New Roman" w:cs="Times New Roman"/>
          <w:sz w:val="24"/>
          <w:szCs w:val="24"/>
          <w:lang w:eastAsia="fr-FR"/>
        </w:rPr>
        <w:t>région de Marrakech-Safi</w:t>
      </w:r>
      <w:r w:rsidRPr="002273D9">
        <w:rPr>
          <w:rFonts w:ascii="Times New Roman" w:eastAsia="Times New Roman" w:hAnsi="Times New Roman" w:cs="Times New Roman"/>
          <w:b/>
          <w:bCs/>
          <w:sz w:val="24"/>
          <w:szCs w:val="24"/>
          <w:lang w:eastAsia="fr-FR"/>
        </w:rPr>
        <w:t xml:space="preserve"> »</w:t>
      </w:r>
    </w:p>
    <w:p w14:paraId="17D8D303" w14:textId="77777777" w:rsidR="002273D9" w:rsidRDefault="0041398D" w:rsidP="0071205E">
      <w:pPr>
        <w:pStyle w:val="Paragraphedeliste"/>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273D9">
        <w:rPr>
          <w:rFonts w:ascii="Times New Roman" w:eastAsia="Times New Roman" w:hAnsi="Times New Roman" w:cs="Times New Roman"/>
          <w:b/>
          <w:bCs/>
          <w:sz w:val="24"/>
          <w:szCs w:val="24"/>
          <w:lang w:eastAsia="fr-FR"/>
        </w:rPr>
        <w:t>Zone d’intervention :</w:t>
      </w:r>
      <w:r w:rsidRPr="002273D9">
        <w:rPr>
          <w:rFonts w:ascii="Times New Roman" w:eastAsia="Times New Roman" w:hAnsi="Times New Roman" w:cs="Times New Roman"/>
          <w:sz w:val="24"/>
          <w:szCs w:val="24"/>
          <w:lang w:eastAsia="fr-FR"/>
        </w:rPr>
        <w:t xml:space="preserve"> Province d’Al H</w:t>
      </w:r>
      <w:r w:rsidR="002273D9">
        <w:rPr>
          <w:rFonts w:ascii="Times New Roman" w:eastAsia="Times New Roman" w:hAnsi="Times New Roman" w:cs="Times New Roman"/>
          <w:sz w:val="24"/>
          <w:szCs w:val="24"/>
          <w:lang w:eastAsia="fr-FR"/>
        </w:rPr>
        <w:t>aouz et Préfecture de Marrakech</w:t>
      </w:r>
    </w:p>
    <w:p w14:paraId="5A907034" w14:textId="77777777" w:rsidR="002273D9" w:rsidRDefault="0041398D" w:rsidP="0071205E">
      <w:pPr>
        <w:pStyle w:val="Paragraphedeliste"/>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273D9">
        <w:rPr>
          <w:rFonts w:ascii="Times New Roman" w:eastAsia="Times New Roman" w:hAnsi="Times New Roman" w:cs="Times New Roman"/>
          <w:b/>
          <w:bCs/>
          <w:sz w:val="24"/>
          <w:szCs w:val="24"/>
          <w:lang w:eastAsia="fr-FR"/>
        </w:rPr>
        <w:t>Durée du projet :</w:t>
      </w:r>
      <w:r w:rsidRPr="002273D9">
        <w:rPr>
          <w:rFonts w:ascii="Times New Roman" w:eastAsia="Times New Roman" w:hAnsi="Times New Roman" w:cs="Times New Roman"/>
          <w:sz w:val="24"/>
          <w:szCs w:val="24"/>
          <w:lang w:eastAsia="fr-FR"/>
        </w:rPr>
        <w:t xml:space="preserve"> 24</w:t>
      </w:r>
      <w:r w:rsidR="002273D9">
        <w:rPr>
          <w:rFonts w:ascii="Times New Roman" w:eastAsia="Times New Roman" w:hAnsi="Times New Roman" w:cs="Times New Roman"/>
          <w:sz w:val="24"/>
          <w:szCs w:val="24"/>
          <w:lang w:eastAsia="fr-FR"/>
        </w:rPr>
        <w:t xml:space="preserve"> mois</w:t>
      </w:r>
    </w:p>
    <w:p w14:paraId="741167E5" w14:textId="77777777" w:rsidR="002273D9" w:rsidRDefault="0041398D" w:rsidP="0071205E">
      <w:pPr>
        <w:pStyle w:val="Paragraphedeliste"/>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273D9">
        <w:rPr>
          <w:rFonts w:ascii="Times New Roman" w:eastAsia="Times New Roman" w:hAnsi="Times New Roman" w:cs="Times New Roman"/>
          <w:b/>
          <w:bCs/>
          <w:sz w:val="24"/>
          <w:szCs w:val="24"/>
          <w:lang w:eastAsia="fr-FR"/>
        </w:rPr>
        <w:t>Organisme porteur :</w:t>
      </w:r>
      <w:r w:rsidR="002273D9">
        <w:rPr>
          <w:rFonts w:ascii="Times New Roman" w:eastAsia="Times New Roman" w:hAnsi="Times New Roman" w:cs="Times New Roman"/>
          <w:sz w:val="24"/>
          <w:szCs w:val="24"/>
          <w:lang w:eastAsia="fr-FR"/>
        </w:rPr>
        <w:t xml:space="preserve"> SOS Villages d’Enfants Maroc</w:t>
      </w:r>
    </w:p>
    <w:p w14:paraId="44FBA42F" w14:textId="25777D5F" w:rsidR="0041398D" w:rsidRPr="002273D9" w:rsidRDefault="0041398D" w:rsidP="0071205E">
      <w:pPr>
        <w:pStyle w:val="Paragraphedeliste"/>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273D9">
        <w:rPr>
          <w:rFonts w:ascii="Times New Roman" w:eastAsia="Times New Roman" w:hAnsi="Times New Roman" w:cs="Times New Roman"/>
          <w:b/>
          <w:bCs/>
          <w:sz w:val="24"/>
          <w:szCs w:val="24"/>
          <w:lang w:eastAsia="fr-FR"/>
        </w:rPr>
        <w:t>Programme :</w:t>
      </w:r>
      <w:r w:rsidRPr="002273D9">
        <w:rPr>
          <w:rFonts w:ascii="Times New Roman" w:eastAsia="Times New Roman" w:hAnsi="Times New Roman" w:cs="Times New Roman"/>
          <w:sz w:val="24"/>
          <w:szCs w:val="24"/>
          <w:lang w:eastAsia="fr-FR"/>
        </w:rPr>
        <w:t xml:space="preserve"> Programme de Renforcement des Familles (PRF)</w:t>
      </w:r>
    </w:p>
    <w:p w14:paraId="04D681FC" w14:textId="5ACBB9D8" w:rsidR="0041398D" w:rsidRPr="0041398D" w:rsidRDefault="0041398D" w:rsidP="0071205E">
      <w:pPr>
        <w:spacing w:after="0" w:line="240" w:lineRule="auto"/>
        <w:jc w:val="both"/>
        <w:rPr>
          <w:rFonts w:ascii="Times New Roman" w:eastAsia="Times New Roman" w:hAnsi="Times New Roman" w:cs="Times New Roman"/>
          <w:sz w:val="24"/>
          <w:szCs w:val="24"/>
          <w:lang w:eastAsia="fr-FR"/>
        </w:rPr>
      </w:pPr>
    </w:p>
    <w:p w14:paraId="34454B08" w14:textId="77777777" w:rsidR="0041398D" w:rsidRPr="0041398D" w:rsidRDefault="0041398D" w:rsidP="0071205E">
      <w:pPr>
        <w:spacing w:before="100" w:beforeAutospacing="1" w:after="100" w:afterAutospacing="1" w:line="240" w:lineRule="auto"/>
        <w:jc w:val="both"/>
        <w:outlineLvl w:val="1"/>
        <w:rPr>
          <w:rFonts w:ascii="Times New Roman" w:eastAsia="Times New Roman" w:hAnsi="Times New Roman" w:cs="Times New Roman"/>
          <w:b/>
          <w:bCs/>
          <w:sz w:val="36"/>
          <w:szCs w:val="36"/>
          <w:lang w:eastAsia="fr-FR"/>
        </w:rPr>
      </w:pPr>
      <w:r w:rsidRPr="002273D9">
        <w:rPr>
          <w:rFonts w:ascii="Times New Roman" w:eastAsia="Times New Roman" w:hAnsi="Times New Roman" w:cs="Times New Roman"/>
          <w:b/>
          <w:bCs/>
          <w:sz w:val="32"/>
          <w:szCs w:val="32"/>
          <w:lang w:eastAsia="fr-FR"/>
        </w:rPr>
        <w:t xml:space="preserve">1. </w:t>
      </w:r>
      <w:r w:rsidRPr="002273D9">
        <w:rPr>
          <w:rFonts w:ascii="Times New Roman" w:eastAsia="Times New Roman" w:hAnsi="Times New Roman" w:cs="Times New Roman"/>
          <w:b/>
          <w:bCs/>
          <w:sz w:val="32"/>
          <w:szCs w:val="32"/>
          <w:u w:val="single"/>
          <w:lang w:eastAsia="fr-FR"/>
        </w:rPr>
        <w:t>Contexte et présentation du projet</w:t>
      </w:r>
    </w:p>
    <w:p w14:paraId="1665E609" w14:textId="708EDACE" w:rsidR="00B5740F" w:rsidRPr="00B5740F" w:rsidRDefault="00B5740F" w:rsidP="0071205E">
      <w:p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w:t>
      </w:r>
      <w:r w:rsidRPr="00B5740F">
        <w:rPr>
          <w:rFonts w:ascii="Times New Roman" w:eastAsia="Times New Roman" w:hAnsi="Times New Roman" w:cs="Times New Roman"/>
          <w:sz w:val="24"/>
          <w:szCs w:val="24"/>
          <w:lang w:eastAsia="fr-FR"/>
        </w:rPr>
        <w:t>SOS Villages d’Enfants Maroc : Association reconnue d’utilité publique et placée sous la Présidence d’Honneur de Son Altesse Royale La Princesse Lalla Hasna. Elle accompagne quotidiennement plus que 1100 enfants en situation de précarités à travers 3 programmes d’intervention :</w:t>
      </w:r>
    </w:p>
    <w:p w14:paraId="2FA7F632" w14:textId="77777777" w:rsidR="00B5740F" w:rsidRDefault="00B5740F" w:rsidP="0071205E">
      <w:pPr>
        <w:pStyle w:val="Paragraphedeliste"/>
        <w:numPr>
          <w:ilvl w:val="0"/>
          <w:numId w:val="22"/>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B5740F">
        <w:rPr>
          <w:rFonts w:ascii="Times New Roman" w:eastAsia="Times New Roman" w:hAnsi="Times New Roman" w:cs="Times New Roman"/>
          <w:sz w:val="24"/>
          <w:szCs w:val="24"/>
          <w:lang w:eastAsia="fr-FR"/>
        </w:rPr>
        <w:t>La protection à long terme (20 ans en moyenne) de ceux qui ont perdu leur famille.</w:t>
      </w:r>
    </w:p>
    <w:p w14:paraId="2A851565" w14:textId="77777777" w:rsidR="00B5740F" w:rsidRDefault="00B5740F" w:rsidP="0071205E">
      <w:pPr>
        <w:pStyle w:val="Paragraphedeliste"/>
        <w:numPr>
          <w:ilvl w:val="0"/>
          <w:numId w:val="22"/>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B5740F">
        <w:rPr>
          <w:rFonts w:ascii="Times New Roman" w:eastAsia="Times New Roman" w:hAnsi="Times New Roman" w:cs="Times New Roman"/>
          <w:sz w:val="24"/>
          <w:szCs w:val="24"/>
          <w:lang w:eastAsia="fr-FR"/>
        </w:rPr>
        <w:t>La prévention d’abandon auprès des familles vulnérables.</w:t>
      </w:r>
    </w:p>
    <w:p w14:paraId="15A615AA" w14:textId="77BFE3F0" w:rsidR="00B5740F" w:rsidRPr="00B5740F" w:rsidRDefault="00B5740F" w:rsidP="0071205E">
      <w:pPr>
        <w:pStyle w:val="Paragraphedeliste"/>
        <w:numPr>
          <w:ilvl w:val="0"/>
          <w:numId w:val="22"/>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B5740F">
        <w:rPr>
          <w:rFonts w:ascii="Times New Roman" w:eastAsia="Times New Roman" w:hAnsi="Times New Roman" w:cs="Times New Roman"/>
          <w:sz w:val="24"/>
          <w:szCs w:val="24"/>
          <w:lang w:eastAsia="fr-FR"/>
        </w:rPr>
        <w:t>L’Insertion socio-professionnelle des jeunes adultes.</w:t>
      </w:r>
    </w:p>
    <w:p w14:paraId="074E968C" w14:textId="77777777" w:rsidR="0071205E" w:rsidRDefault="00B5740F" w:rsidP="0071205E">
      <w:p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w:t>
      </w:r>
      <w:r w:rsidRPr="00B5740F">
        <w:rPr>
          <w:rFonts w:ascii="Times New Roman" w:eastAsia="Times New Roman" w:hAnsi="Times New Roman" w:cs="Times New Roman"/>
          <w:sz w:val="24"/>
          <w:szCs w:val="24"/>
          <w:lang w:eastAsia="fr-FR"/>
        </w:rPr>
        <w:t xml:space="preserve">Forte de son expérience avec les enfants privés de soutien familial, SOS Villages d’Enfants Maroc a pris conscience de l’importance de travailler en amont avec les enfants en risque de perte de soutien familial ou d’échoir dans une situation d’exclusion. Il s’agit généralement d’enfants issus de familles monoparentales en raison de l’absence du père. Des mères seules qui doivent prendre en charge leurs familles et faire face à des obstacles qui risquent de rendre leur quotidien encore plus difficile. Elle se retrouvent en grande précarité et sont souvent rejetées de leur communauté, ce qui peut les pousser à l’abondant de leurs enfants. Pourtant, la plupart d’entre elles ressentent l’envie profond d’être une mère digne et exemplaire. </w:t>
      </w:r>
    </w:p>
    <w:p w14:paraId="73BB4A88" w14:textId="4E8DE18B" w:rsidR="00B5740F" w:rsidRPr="00B5740F" w:rsidRDefault="0071205E" w:rsidP="00AF4307">
      <w:p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lastRenderedPageBreak/>
        <w:t xml:space="preserve">          </w:t>
      </w:r>
      <w:r w:rsidR="00B5740F" w:rsidRPr="00B5740F">
        <w:rPr>
          <w:rFonts w:ascii="Times New Roman" w:eastAsia="Times New Roman" w:hAnsi="Times New Roman" w:cs="Times New Roman"/>
          <w:sz w:val="24"/>
          <w:szCs w:val="24"/>
          <w:lang w:eastAsia="fr-FR"/>
        </w:rPr>
        <w:t xml:space="preserve">Depuis </w:t>
      </w:r>
      <w:r w:rsidR="00B5740F" w:rsidRPr="0071205E">
        <w:rPr>
          <w:rFonts w:ascii="Times New Roman" w:eastAsia="Times New Roman" w:hAnsi="Times New Roman" w:cs="Times New Roman"/>
          <w:b/>
          <w:bCs/>
          <w:sz w:val="24"/>
          <w:szCs w:val="24"/>
          <w:lang w:eastAsia="fr-FR"/>
        </w:rPr>
        <w:t>2005</w:t>
      </w:r>
      <w:r w:rsidR="00B5740F" w:rsidRPr="00B5740F">
        <w:rPr>
          <w:rFonts w:ascii="Times New Roman" w:eastAsia="Times New Roman" w:hAnsi="Times New Roman" w:cs="Times New Roman"/>
          <w:sz w:val="24"/>
          <w:szCs w:val="24"/>
          <w:lang w:eastAsia="fr-FR"/>
        </w:rPr>
        <w:t xml:space="preserve"> l’Association a mis en place plusieurs programmes de renforcement de la famille au niveau National à Casablanca (Sidi Moumen, Sidi Bernoussi, Dar Bouazza), Imouzzer Kandar, Imzouren-Al Hoceima El Jadida, Salé et Agadir et Ait Ourir et Laayoune.</w:t>
      </w:r>
    </w:p>
    <w:p w14:paraId="205EDF1D" w14:textId="7B168D7B" w:rsidR="0071205E" w:rsidRDefault="00B5740F" w:rsidP="00AF4307">
      <w:pPr>
        <w:pStyle w:val="Paragraphedeliste"/>
        <w:numPr>
          <w:ilvl w:val="0"/>
          <w:numId w:val="23"/>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71205E">
        <w:rPr>
          <w:rFonts w:ascii="Times New Roman" w:eastAsia="Times New Roman" w:hAnsi="Times New Roman" w:cs="Times New Roman"/>
          <w:sz w:val="24"/>
          <w:szCs w:val="24"/>
          <w:lang w:eastAsia="fr-FR"/>
        </w:rPr>
        <w:t xml:space="preserve">L’Association continue ses actions pour prévenir l’abondant des enfants à travers </w:t>
      </w:r>
      <w:r w:rsidR="00AF4307">
        <w:rPr>
          <w:rFonts w:ascii="Times New Roman" w:eastAsia="Times New Roman" w:hAnsi="Times New Roman" w:cs="Times New Roman"/>
          <w:sz w:val="24"/>
          <w:szCs w:val="24"/>
          <w:lang w:eastAsia="fr-FR"/>
        </w:rPr>
        <w:t>10</w:t>
      </w:r>
      <w:r w:rsidRPr="0071205E">
        <w:rPr>
          <w:rFonts w:ascii="Times New Roman" w:eastAsia="Times New Roman" w:hAnsi="Times New Roman" w:cs="Times New Roman"/>
          <w:sz w:val="24"/>
          <w:szCs w:val="24"/>
          <w:lang w:eastAsia="fr-FR"/>
        </w:rPr>
        <w:t xml:space="preserve"> programmes de renforcement de la famille dans </w:t>
      </w:r>
      <w:r w:rsidR="0071205E">
        <w:rPr>
          <w:rFonts w:ascii="Times New Roman" w:eastAsia="Times New Roman" w:hAnsi="Times New Roman" w:cs="Times New Roman"/>
          <w:sz w:val="24"/>
          <w:szCs w:val="24"/>
          <w:lang w:eastAsia="fr-FR"/>
        </w:rPr>
        <w:t>6</w:t>
      </w:r>
      <w:r w:rsidRPr="0071205E">
        <w:rPr>
          <w:rFonts w:ascii="Times New Roman" w:eastAsia="Times New Roman" w:hAnsi="Times New Roman" w:cs="Times New Roman"/>
          <w:sz w:val="24"/>
          <w:szCs w:val="24"/>
          <w:lang w:eastAsia="fr-FR"/>
        </w:rPr>
        <w:t xml:space="preserve"> régions : </w:t>
      </w:r>
    </w:p>
    <w:p w14:paraId="73272C27" w14:textId="6C053F6B" w:rsidR="00B5740F" w:rsidRPr="0071205E" w:rsidRDefault="00B5740F" w:rsidP="00AF4307">
      <w:pPr>
        <w:pStyle w:val="Paragraphedeliste"/>
        <w:spacing w:before="100" w:beforeAutospacing="1" w:after="100" w:afterAutospacing="1" w:line="240" w:lineRule="auto"/>
        <w:ind w:left="780"/>
        <w:jc w:val="both"/>
        <w:outlineLvl w:val="0"/>
        <w:rPr>
          <w:rFonts w:ascii="Times New Roman" w:eastAsia="Times New Roman" w:hAnsi="Times New Roman" w:cs="Times New Roman"/>
          <w:sz w:val="24"/>
          <w:szCs w:val="24"/>
          <w:lang w:eastAsia="fr-FR"/>
        </w:rPr>
      </w:pPr>
      <w:r w:rsidRPr="0071205E">
        <w:rPr>
          <w:rFonts w:ascii="Times New Roman" w:eastAsia="Times New Roman" w:hAnsi="Times New Roman" w:cs="Times New Roman"/>
          <w:sz w:val="24"/>
          <w:szCs w:val="24"/>
          <w:lang w:eastAsia="fr-FR"/>
        </w:rPr>
        <w:t xml:space="preserve"> </w:t>
      </w:r>
    </w:p>
    <w:p w14:paraId="39E39CDB" w14:textId="77777777" w:rsidR="0071205E" w:rsidRDefault="00B5740F" w:rsidP="00AF4307">
      <w:pPr>
        <w:pStyle w:val="Paragraphedeliste"/>
        <w:numPr>
          <w:ilvl w:val="0"/>
          <w:numId w:val="24"/>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71205E">
        <w:rPr>
          <w:rFonts w:ascii="Times New Roman" w:eastAsia="Times New Roman" w:hAnsi="Times New Roman" w:cs="Times New Roman"/>
          <w:sz w:val="24"/>
          <w:szCs w:val="24"/>
          <w:lang w:eastAsia="fr-FR"/>
        </w:rPr>
        <w:t xml:space="preserve">Casablanca-Settat : commune de Dar Bouazza et Errahema (Préfecture de Nouaceur), Tit Méllil (Préfecture de Médiouna), Hay Hasani (préfecture Hay Hasani) et EL Jadida. </w:t>
      </w:r>
    </w:p>
    <w:p w14:paraId="1B0D419A" w14:textId="77777777" w:rsidR="0071205E" w:rsidRDefault="00B5740F" w:rsidP="00AF4307">
      <w:pPr>
        <w:pStyle w:val="Paragraphedeliste"/>
        <w:numPr>
          <w:ilvl w:val="0"/>
          <w:numId w:val="24"/>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71205E">
        <w:rPr>
          <w:rFonts w:ascii="Times New Roman" w:eastAsia="Times New Roman" w:hAnsi="Times New Roman" w:cs="Times New Roman"/>
          <w:sz w:val="24"/>
          <w:szCs w:val="24"/>
          <w:lang w:eastAsia="fr-FR"/>
        </w:rPr>
        <w:t xml:space="preserve">Rabat-Salé :  ville de Salé </w:t>
      </w:r>
    </w:p>
    <w:p w14:paraId="209911D6" w14:textId="669A750E" w:rsidR="00B5740F" w:rsidRDefault="00B5740F" w:rsidP="00AF4307">
      <w:pPr>
        <w:pStyle w:val="Paragraphedeliste"/>
        <w:numPr>
          <w:ilvl w:val="0"/>
          <w:numId w:val="24"/>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71205E">
        <w:rPr>
          <w:rFonts w:ascii="Times New Roman" w:eastAsia="Times New Roman" w:hAnsi="Times New Roman" w:cs="Times New Roman"/>
          <w:sz w:val="24"/>
          <w:szCs w:val="24"/>
          <w:lang w:eastAsia="fr-FR"/>
        </w:rPr>
        <w:t xml:space="preserve">Souss-Massa : ville d’Agadir. </w:t>
      </w:r>
    </w:p>
    <w:p w14:paraId="56C1F2A3" w14:textId="07E57B50" w:rsidR="0071205E" w:rsidRDefault="0071205E" w:rsidP="00AF4307">
      <w:pPr>
        <w:pStyle w:val="Paragraphedeliste"/>
        <w:numPr>
          <w:ilvl w:val="0"/>
          <w:numId w:val="24"/>
        </w:num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Marrakech-Safi : Province El Haouz « Ait Ourir ».</w:t>
      </w:r>
    </w:p>
    <w:p w14:paraId="09B86CCE" w14:textId="2333365B" w:rsidR="0071205E" w:rsidRPr="0071205E" w:rsidRDefault="0071205E" w:rsidP="00AF4307">
      <w:pPr>
        <w:pStyle w:val="Paragraphedeliste"/>
        <w:numPr>
          <w:ilvl w:val="0"/>
          <w:numId w:val="24"/>
        </w:numPr>
        <w:spacing w:before="100" w:beforeAutospacing="1" w:after="100" w:afterAutospacing="1" w:line="240" w:lineRule="auto"/>
        <w:jc w:val="both"/>
        <w:outlineLvl w:val="0"/>
        <w:rPr>
          <w:rFonts w:asciiTheme="majorBidi" w:eastAsia="Times New Roman" w:hAnsiTheme="majorBidi" w:cstheme="majorBidi"/>
          <w:sz w:val="28"/>
          <w:szCs w:val="28"/>
          <w:lang w:eastAsia="fr-FR"/>
        </w:rPr>
      </w:pPr>
      <w:r w:rsidRPr="0071205E">
        <w:rPr>
          <w:rFonts w:asciiTheme="majorBidi" w:hAnsiTheme="majorBidi" w:cstheme="majorBidi"/>
          <w:sz w:val="24"/>
          <w:szCs w:val="24"/>
        </w:rPr>
        <w:t>Tanger-Tétouan-Al Hoceïma</w:t>
      </w:r>
      <w:r>
        <w:rPr>
          <w:rFonts w:asciiTheme="majorBidi" w:hAnsiTheme="majorBidi" w:cstheme="majorBidi"/>
          <w:sz w:val="24"/>
          <w:szCs w:val="24"/>
        </w:rPr>
        <w:t> : ville Al-Hoceima.</w:t>
      </w:r>
    </w:p>
    <w:p w14:paraId="5CB1CF51" w14:textId="32708F38" w:rsidR="00B5740F" w:rsidRPr="0071205E" w:rsidRDefault="0071205E" w:rsidP="00AF4307">
      <w:pPr>
        <w:pStyle w:val="Paragraphedeliste"/>
        <w:numPr>
          <w:ilvl w:val="0"/>
          <w:numId w:val="24"/>
        </w:numPr>
        <w:spacing w:before="100" w:beforeAutospacing="1" w:after="100" w:afterAutospacing="1" w:line="240" w:lineRule="auto"/>
        <w:jc w:val="both"/>
        <w:outlineLvl w:val="0"/>
        <w:rPr>
          <w:rFonts w:asciiTheme="majorBidi" w:eastAsia="Times New Roman" w:hAnsiTheme="majorBidi" w:cstheme="majorBidi"/>
          <w:sz w:val="24"/>
          <w:szCs w:val="24"/>
          <w:lang w:eastAsia="fr-FR"/>
        </w:rPr>
      </w:pPr>
      <w:r w:rsidRPr="0071205E">
        <w:rPr>
          <w:rFonts w:asciiTheme="majorBidi" w:eastAsia="Times New Roman" w:hAnsiTheme="majorBidi" w:cstheme="majorBidi"/>
          <w:sz w:val="24"/>
          <w:szCs w:val="24"/>
          <w:lang w:eastAsia="fr-FR"/>
        </w:rPr>
        <w:t>Laâyoune-Sakia El Hamra</w:t>
      </w:r>
      <w:r>
        <w:rPr>
          <w:rFonts w:asciiTheme="majorBidi" w:eastAsia="Times New Roman" w:hAnsiTheme="majorBidi" w:cstheme="majorBidi"/>
          <w:sz w:val="24"/>
          <w:szCs w:val="24"/>
          <w:lang w:eastAsia="fr-FR"/>
        </w:rPr>
        <w:t> : ville Laayoune.</w:t>
      </w:r>
    </w:p>
    <w:p w14:paraId="1A61683C" w14:textId="77777777" w:rsidR="0071205E" w:rsidRDefault="00B5740F" w:rsidP="00AF4307">
      <w:pPr>
        <w:spacing w:before="100" w:beforeAutospacing="1" w:after="100" w:afterAutospacing="1" w:line="240" w:lineRule="auto"/>
        <w:jc w:val="both"/>
        <w:outlineLvl w:val="0"/>
        <w:rPr>
          <w:rFonts w:ascii="Times New Roman" w:eastAsia="Times New Roman" w:hAnsi="Times New Roman" w:cs="Times New Roman"/>
          <w:sz w:val="24"/>
          <w:szCs w:val="24"/>
          <w:lang w:eastAsia="fr-FR"/>
        </w:rPr>
      </w:pPr>
      <w:r w:rsidRPr="00B5740F">
        <w:rPr>
          <w:rFonts w:ascii="Times New Roman" w:eastAsia="Times New Roman" w:hAnsi="Times New Roman" w:cs="Times New Roman"/>
          <w:sz w:val="24"/>
          <w:szCs w:val="24"/>
          <w:lang w:eastAsia="fr-FR"/>
        </w:rPr>
        <w:t>Ce programme de renforcement de famille aura pour objectif principal d’améliorer les conditions de vie des femmes seules en situation de grande précarité et de renforcer leurs capacités afin de leur donner les clés de l’autonomie et leur permettre de conserver la prise en charge de leurs enfants.</w:t>
      </w:r>
    </w:p>
    <w:p w14:paraId="55A7556C" w14:textId="7EB900D2" w:rsidR="0041398D" w:rsidRPr="00AA45AA" w:rsidRDefault="0041398D" w:rsidP="00B5740F">
      <w:pPr>
        <w:spacing w:before="100" w:beforeAutospacing="1" w:after="100" w:afterAutospacing="1" w:line="240" w:lineRule="auto"/>
        <w:outlineLvl w:val="0"/>
        <w:rPr>
          <w:rFonts w:ascii="Times New Roman" w:eastAsia="Times New Roman" w:hAnsi="Times New Roman" w:cs="Times New Roman"/>
          <w:b/>
          <w:bCs/>
          <w:kern w:val="36"/>
          <w:sz w:val="32"/>
          <w:szCs w:val="32"/>
          <w:lang w:eastAsia="fr-FR"/>
        </w:rPr>
      </w:pPr>
      <w:r w:rsidRPr="0071205E">
        <w:rPr>
          <w:rFonts w:ascii="Times New Roman" w:eastAsia="Times New Roman" w:hAnsi="Times New Roman" w:cs="Times New Roman"/>
          <w:b/>
          <w:bCs/>
          <w:kern w:val="36"/>
          <w:sz w:val="32"/>
          <w:szCs w:val="32"/>
          <w:lang w:eastAsia="fr-FR"/>
        </w:rPr>
        <w:t xml:space="preserve">2. </w:t>
      </w:r>
      <w:r w:rsidRPr="0071205E">
        <w:rPr>
          <w:rFonts w:ascii="Times New Roman" w:eastAsia="Times New Roman" w:hAnsi="Times New Roman" w:cs="Times New Roman"/>
          <w:b/>
          <w:bCs/>
          <w:kern w:val="36"/>
          <w:sz w:val="32"/>
          <w:szCs w:val="32"/>
          <w:u w:val="single"/>
          <w:lang w:eastAsia="fr-FR"/>
        </w:rPr>
        <w:t>Objet de l’appel à manifestation d’intérêt</w:t>
      </w:r>
    </w:p>
    <w:p w14:paraId="6EF3613A" w14:textId="4BA8255C" w:rsidR="00B5740F" w:rsidRDefault="0041398D" w:rsidP="006C5391">
      <w:pPr>
        <w:spacing w:before="100" w:beforeAutospacing="1" w:after="100" w:afterAutospacing="1" w:line="240" w:lineRule="auto"/>
        <w:jc w:val="both"/>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présent appel à manifestation d’intérêt a pour objectif de rechercher des </w:t>
      </w:r>
      <w:r w:rsidRPr="0041398D">
        <w:rPr>
          <w:rFonts w:ascii="Times New Roman" w:eastAsia="Times New Roman" w:hAnsi="Times New Roman" w:cs="Times New Roman"/>
          <w:b/>
          <w:bCs/>
          <w:sz w:val="24"/>
          <w:szCs w:val="24"/>
          <w:lang w:eastAsia="fr-FR"/>
        </w:rPr>
        <w:t>partenaires financiers et institutionnels</w:t>
      </w:r>
      <w:r w:rsidRPr="0041398D">
        <w:rPr>
          <w:rFonts w:ascii="Times New Roman" w:eastAsia="Times New Roman" w:hAnsi="Times New Roman" w:cs="Times New Roman"/>
          <w:sz w:val="24"/>
          <w:szCs w:val="24"/>
          <w:lang w:eastAsia="fr-FR"/>
        </w:rPr>
        <w:t xml:space="preserve"> souhaitant soutenir la mise en œuvre du Programme de Renforcement des Familles dans la région de Marrakech-Safi. </w:t>
      </w:r>
    </w:p>
    <w:p w14:paraId="1C9BF0AF" w14:textId="2618AE5A" w:rsidR="00847850" w:rsidRPr="00847850" w:rsidRDefault="00847850" w:rsidP="006C5391">
      <w:pPr>
        <w:spacing w:after="0" w:line="240" w:lineRule="auto"/>
        <w:jc w:val="both"/>
        <w:rPr>
          <w:rFonts w:ascii="Times New Roman" w:eastAsia="Times New Roman" w:hAnsi="Times New Roman" w:cs="Times New Roman"/>
          <w:iCs/>
          <w:sz w:val="24"/>
          <w:szCs w:val="24"/>
          <w:lang w:eastAsia="fr-FR"/>
        </w:rPr>
      </w:pPr>
      <w:r w:rsidRPr="00847850">
        <w:rPr>
          <w:rFonts w:ascii="Times New Roman" w:eastAsia="Times New Roman" w:hAnsi="Times New Roman" w:cs="Times New Roman"/>
          <w:iCs/>
          <w:sz w:val="24"/>
          <w:szCs w:val="24"/>
          <w:lang w:eastAsia="fr-FR"/>
        </w:rPr>
        <w:t xml:space="preserve">Nos actions concernent les enfants, les jeunes, les </w:t>
      </w:r>
      <w:r w:rsidR="008F074F">
        <w:rPr>
          <w:rFonts w:ascii="Times New Roman" w:eastAsia="Times New Roman" w:hAnsi="Times New Roman" w:cs="Times New Roman"/>
          <w:iCs/>
          <w:sz w:val="24"/>
          <w:szCs w:val="24"/>
          <w:lang w:eastAsia="fr-FR"/>
        </w:rPr>
        <w:t>tutrices</w:t>
      </w:r>
      <w:r w:rsidRPr="00847850">
        <w:rPr>
          <w:rFonts w:ascii="Times New Roman" w:eastAsia="Times New Roman" w:hAnsi="Times New Roman" w:cs="Times New Roman"/>
          <w:iCs/>
          <w:sz w:val="24"/>
          <w:szCs w:val="24"/>
          <w:lang w:eastAsia="fr-FR"/>
        </w:rPr>
        <w:t xml:space="preserve"> et la communauté à travers les services suivants :</w:t>
      </w:r>
    </w:p>
    <w:p w14:paraId="256D2F7C" w14:textId="77777777" w:rsidR="00847850" w:rsidRPr="00847850" w:rsidRDefault="00847850" w:rsidP="006C5391">
      <w:pPr>
        <w:spacing w:after="0" w:line="240" w:lineRule="auto"/>
        <w:jc w:val="both"/>
        <w:rPr>
          <w:rFonts w:ascii="Times New Roman" w:eastAsia="Times New Roman" w:hAnsi="Times New Roman" w:cs="Times New Roman"/>
          <w:b/>
          <w:bCs/>
          <w:i/>
          <w:iCs/>
          <w:sz w:val="24"/>
          <w:szCs w:val="24"/>
          <w:u w:val="single"/>
          <w:lang w:eastAsia="fr-FR"/>
        </w:rPr>
      </w:pPr>
      <w:r w:rsidRPr="00847850">
        <w:rPr>
          <w:rFonts w:ascii="Times New Roman" w:eastAsia="Times New Roman" w:hAnsi="Times New Roman" w:cs="Times New Roman"/>
          <w:b/>
          <w:bCs/>
          <w:i/>
          <w:iCs/>
          <w:sz w:val="24"/>
          <w:szCs w:val="24"/>
          <w:u w:val="single"/>
          <w:lang w:eastAsia="fr-FR"/>
        </w:rPr>
        <w:t xml:space="preserve">Scolarité : </w:t>
      </w:r>
    </w:p>
    <w:p w14:paraId="68C36D94"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Achat des fournitures scolaires.</w:t>
      </w:r>
    </w:p>
    <w:p w14:paraId="2C4FB62F"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 xml:space="preserve">Assurer le soutien et la remédiation scolaires. </w:t>
      </w:r>
    </w:p>
    <w:p w14:paraId="090D06BD"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Faire bénéficier les enfants et les jeunes de la colonie de vacances.</w:t>
      </w:r>
    </w:p>
    <w:p w14:paraId="53C83615"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Organiser des ateliers d’orientation scolaires et professionnelle.</w:t>
      </w:r>
    </w:p>
    <w:p w14:paraId="42CFB106"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 xml:space="preserve">Organiser des ateliers techniques de recherche d’emploi et de stage. </w:t>
      </w:r>
    </w:p>
    <w:p w14:paraId="34C71483" w14:textId="77777777" w:rsidR="00847850" w:rsidRPr="00847850" w:rsidRDefault="00847850" w:rsidP="006C5391">
      <w:pPr>
        <w:spacing w:after="0" w:line="240" w:lineRule="auto"/>
        <w:jc w:val="both"/>
        <w:rPr>
          <w:rFonts w:ascii="Times New Roman" w:eastAsia="Times New Roman" w:hAnsi="Times New Roman" w:cs="Times New Roman"/>
          <w:b/>
          <w:bCs/>
          <w:i/>
          <w:iCs/>
          <w:sz w:val="24"/>
          <w:szCs w:val="24"/>
          <w:u w:val="single"/>
          <w:lang w:eastAsia="fr-FR"/>
        </w:rPr>
      </w:pPr>
      <w:r w:rsidRPr="00847850">
        <w:rPr>
          <w:rFonts w:ascii="Times New Roman" w:eastAsia="Times New Roman" w:hAnsi="Times New Roman" w:cs="Times New Roman"/>
          <w:b/>
          <w:bCs/>
          <w:i/>
          <w:iCs/>
          <w:sz w:val="24"/>
          <w:szCs w:val="24"/>
          <w:u w:val="single"/>
          <w:lang w:eastAsia="fr-FR"/>
        </w:rPr>
        <w:t>Santé :</w:t>
      </w:r>
    </w:p>
    <w:p w14:paraId="546ABD8E"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Assurer le suivie médicale (physique et psychique) des enfants, des jeunes et des mères.</w:t>
      </w:r>
    </w:p>
    <w:p w14:paraId="1DF6D3DE"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Achat des médicaments.</w:t>
      </w:r>
    </w:p>
    <w:p w14:paraId="212AB8FA"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Organisation des ateliers de sensibilisation sur la santé reproductive et les maladies contagieuses.</w:t>
      </w:r>
    </w:p>
    <w:p w14:paraId="7F0713AD" w14:textId="77777777" w:rsidR="00847850" w:rsidRPr="00847850" w:rsidRDefault="00847850" w:rsidP="006C5391">
      <w:pPr>
        <w:spacing w:after="0" w:line="240" w:lineRule="auto"/>
        <w:jc w:val="both"/>
        <w:rPr>
          <w:rFonts w:ascii="Times New Roman" w:eastAsia="Times New Roman" w:hAnsi="Times New Roman" w:cs="Times New Roman"/>
          <w:b/>
          <w:bCs/>
          <w:i/>
          <w:iCs/>
          <w:sz w:val="24"/>
          <w:szCs w:val="24"/>
          <w:u w:val="single"/>
          <w:lang w:eastAsia="fr-FR"/>
        </w:rPr>
      </w:pPr>
      <w:r w:rsidRPr="00847850">
        <w:rPr>
          <w:rFonts w:ascii="Times New Roman" w:eastAsia="Times New Roman" w:hAnsi="Times New Roman" w:cs="Times New Roman"/>
          <w:b/>
          <w:bCs/>
          <w:i/>
          <w:iCs/>
          <w:sz w:val="24"/>
          <w:szCs w:val="24"/>
          <w:u w:val="single"/>
          <w:lang w:eastAsia="fr-FR"/>
        </w:rPr>
        <w:t>Préparer l’autonomie des femmes :</w:t>
      </w:r>
    </w:p>
    <w:p w14:paraId="4D8AD147"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 xml:space="preserve">Inscrire les femmes dans des formations diplômantes (couture, coiffure, pâtisserie et cuisine…) </w:t>
      </w:r>
    </w:p>
    <w:p w14:paraId="618B6D54"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b/>
          <w:bCs/>
          <w:i/>
          <w:iCs/>
          <w:sz w:val="24"/>
          <w:szCs w:val="24"/>
          <w:lang w:eastAsia="fr-FR"/>
        </w:rPr>
      </w:pPr>
      <w:r w:rsidRPr="00847850">
        <w:rPr>
          <w:rFonts w:ascii="Times New Roman" w:eastAsia="Times New Roman" w:hAnsi="Times New Roman" w:cs="Times New Roman"/>
          <w:i/>
          <w:iCs/>
          <w:sz w:val="24"/>
          <w:szCs w:val="24"/>
          <w:lang w:eastAsia="fr-FR"/>
        </w:rPr>
        <w:t>Organiser des séances de coaching sur l’éducation parentale</w:t>
      </w:r>
    </w:p>
    <w:p w14:paraId="3CEE15DE"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Formation en éducation financière et les activités génératrice des revenues</w:t>
      </w:r>
    </w:p>
    <w:p w14:paraId="14C9C423" w14:textId="77777777" w:rsidR="00847850" w:rsidRPr="00847850" w:rsidRDefault="00847850" w:rsidP="006C5391">
      <w:pPr>
        <w:numPr>
          <w:ilvl w:val="0"/>
          <w:numId w:val="17"/>
        </w:numPr>
        <w:spacing w:after="0" w:line="240" w:lineRule="auto"/>
        <w:jc w:val="both"/>
        <w:rPr>
          <w:rFonts w:ascii="Times New Roman" w:eastAsia="Times New Roman" w:hAnsi="Times New Roman" w:cs="Times New Roman"/>
          <w:i/>
          <w:iCs/>
          <w:sz w:val="24"/>
          <w:szCs w:val="24"/>
          <w:lang w:eastAsia="fr-FR"/>
        </w:rPr>
      </w:pPr>
      <w:r w:rsidRPr="00847850">
        <w:rPr>
          <w:rFonts w:ascii="Times New Roman" w:eastAsia="Times New Roman" w:hAnsi="Times New Roman" w:cs="Times New Roman"/>
          <w:i/>
          <w:iCs/>
          <w:sz w:val="24"/>
          <w:szCs w:val="24"/>
          <w:lang w:eastAsia="fr-FR"/>
        </w:rPr>
        <w:t>Achat du matériel pour le démarrage des AGR</w:t>
      </w:r>
    </w:p>
    <w:p w14:paraId="1B762811" w14:textId="77777777" w:rsidR="00847850" w:rsidRPr="00847850" w:rsidRDefault="00847850" w:rsidP="006C5391">
      <w:pPr>
        <w:spacing w:after="0" w:line="240" w:lineRule="auto"/>
        <w:jc w:val="both"/>
        <w:rPr>
          <w:rFonts w:ascii="Times New Roman" w:eastAsia="Times New Roman" w:hAnsi="Times New Roman" w:cs="Times New Roman"/>
          <w:b/>
          <w:bCs/>
          <w:i/>
          <w:iCs/>
          <w:sz w:val="24"/>
          <w:szCs w:val="24"/>
          <w:lang w:eastAsia="fr-FR"/>
        </w:rPr>
      </w:pPr>
    </w:p>
    <w:p w14:paraId="1EEBD43E" w14:textId="77777777" w:rsidR="00847850" w:rsidRPr="00847850" w:rsidRDefault="00847850" w:rsidP="006C5391">
      <w:pPr>
        <w:numPr>
          <w:ilvl w:val="0"/>
          <w:numId w:val="18"/>
        </w:numPr>
        <w:spacing w:after="0" w:line="240" w:lineRule="auto"/>
        <w:jc w:val="both"/>
        <w:rPr>
          <w:rFonts w:ascii="Times New Roman" w:eastAsia="Times New Roman" w:hAnsi="Times New Roman" w:cs="Times New Roman"/>
          <w:iCs/>
          <w:sz w:val="24"/>
          <w:szCs w:val="24"/>
          <w:lang w:eastAsia="fr-FR"/>
        </w:rPr>
      </w:pPr>
      <w:r w:rsidRPr="00847850">
        <w:rPr>
          <w:rFonts w:ascii="Times New Roman" w:eastAsia="Times New Roman" w:hAnsi="Times New Roman" w:cs="Times New Roman"/>
          <w:iCs/>
          <w:sz w:val="24"/>
          <w:szCs w:val="24"/>
          <w:lang w:eastAsia="fr-FR"/>
        </w:rPr>
        <w:lastRenderedPageBreak/>
        <w:t>Aussi, le projet s’inscrit dans une démarche de développement communautaire puisque sa conceptualisation a mis l’accent sur l’implication des acteurs locaux au long du processus du projet.</w:t>
      </w:r>
    </w:p>
    <w:p w14:paraId="583A0D9D" w14:textId="77777777" w:rsidR="00847850" w:rsidRPr="00847850" w:rsidRDefault="00847850" w:rsidP="006C5391">
      <w:pPr>
        <w:numPr>
          <w:ilvl w:val="0"/>
          <w:numId w:val="18"/>
        </w:numPr>
        <w:spacing w:after="0" w:line="240" w:lineRule="auto"/>
        <w:jc w:val="both"/>
        <w:rPr>
          <w:rFonts w:ascii="Times New Roman" w:eastAsia="Times New Roman" w:hAnsi="Times New Roman" w:cs="Times New Roman"/>
          <w:iCs/>
          <w:sz w:val="24"/>
          <w:szCs w:val="24"/>
          <w:lang w:eastAsia="fr-FR"/>
        </w:rPr>
      </w:pPr>
      <w:r w:rsidRPr="00847850">
        <w:rPr>
          <w:rFonts w:ascii="Times New Roman" w:eastAsia="Times New Roman" w:hAnsi="Times New Roman" w:cs="Times New Roman"/>
          <w:iCs/>
          <w:sz w:val="24"/>
          <w:szCs w:val="24"/>
          <w:lang w:eastAsia="fr-FR"/>
        </w:rPr>
        <w:t>Dans ce sens un partenariat sera conclu avec les associations et acteurs de développement actives au niveau de la zone ciblée. Des ateliers de renforcement des capacités de ces derniers sont programmés pour permettre la pérennisation des projets initialement portés par SOS Villages d’Enfants Maroc au profit des populations en situation de précarité.</w:t>
      </w:r>
    </w:p>
    <w:p w14:paraId="05C4E5DA" w14:textId="5D94223B" w:rsidR="00847850" w:rsidRDefault="00847850" w:rsidP="006C5391">
      <w:pPr>
        <w:spacing w:after="0" w:line="240" w:lineRule="auto"/>
        <w:rPr>
          <w:rFonts w:ascii="Times New Roman" w:eastAsia="Times New Roman" w:hAnsi="Times New Roman" w:cs="Times New Roman"/>
          <w:sz w:val="24"/>
          <w:szCs w:val="24"/>
          <w:lang w:eastAsia="fr-FR"/>
        </w:rPr>
      </w:pPr>
      <w:r>
        <w:t xml:space="preserve"> </w:t>
      </w:r>
    </w:p>
    <w:p w14:paraId="779A5B81" w14:textId="77777777" w:rsidR="00847850" w:rsidRPr="00D8325A" w:rsidRDefault="00847850" w:rsidP="00847850">
      <w:pPr>
        <w:ind w:left="360"/>
        <w:rPr>
          <w:rFonts w:cstheme="minorHAnsi"/>
          <w:b/>
          <w:bCs/>
          <w:i/>
          <w:iCs/>
          <w:color w:val="0070C0"/>
        </w:rPr>
      </w:pPr>
    </w:p>
    <w:p w14:paraId="77B563C3" w14:textId="378DB0AC" w:rsidR="00847850" w:rsidRPr="00AF4307" w:rsidRDefault="00847850" w:rsidP="00AF4307">
      <w:pPr>
        <w:pStyle w:val="Paragraphedeliste"/>
        <w:numPr>
          <w:ilvl w:val="0"/>
          <w:numId w:val="27"/>
        </w:numPr>
        <w:spacing w:after="0" w:line="240" w:lineRule="auto"/>
        <w:rPr>
          <w:rFonts w:asciiTheme="majorBidi" w:hAnsiTheme="majorBidi" w:cstheme="majorBidi"/>
          <w:b/>
          <w:bCs/>
          <w:color w:val="000000" w:themeColor="text1"/>
          <w:sz w:val="32"/>
          <w:szCs w:val="32"/>
          <w:u w:val="single"/>
        </w:rPr>
      </w:pPr>
      <w:r w:rsidRPr="00AF4307">
        <w:rPr>
          <w:rFonts w:asciiTheme="majorBidi" w:hAnsiTheme="majorBidi" w:cstheme="majorBidi"/>
          <w:b/>
          <w:bCs/>
          <w:color w:val="000000" w:themeColor="text1"/>
          <w:sz w:val="32"/>
          <w:szCs w:val="32"/>
          <w:u w:val="single"/>
        </w:rPr>
        <w:t xml:space="preserve">Objectifs du projet : </w:t>
      </w:r>
    </w:p>
    <w:p w14:paraId="04C13272" w14:textId="77777777" w:rsidR="00847850" w:rsidRPr="00FD5A62" w:rsidRDefault="00847850" w:rsidP="00847850">
      <w:pPr>
        <w:rPr>
          <w:rFonts w:cstheme="minorHAnsi"/>
        </w:rPr>
      </w:pPr>
    </w:p>
    <w:tbl>
      <w:tblPr>
        <w:tblStyle w:val="TableauGrille4-Accentuation1"/>
        <w:tblW w:w="10065" w:type="dxa"/>
        <w:tblInd w:w="-5" w:type="dxa"/>
        <w:tblLook w:val="04A0" w:firstRow="1" w:lastRow="0" w:firstColumn="1" w:lastColumn="0" w:noHBand="0" w:noVBand="1"/>
      </w:tblPr>
      <w:tblGrid>
        <w:gridCol w:w="1486"/>
        <w:gridCol w:w="2174"/>
        <w:gridCol w:w="2065"/>
        <w:gridCol w:w="1939"/>
        <w:gridCol w:w="2401"/>
      </w:tblGrid>
      <w:tr w:rsidR="00847850" w:rsidRPr="00FD5A62" w14:paraId="2F160C6A" w14:textId="77777777" w:rsidTr="00847850">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486" w:type="dxa"/>
            <w:shd w:val="clear" w:color="auto" w:fill="BFBFBF" w:themeFill="background1" w:themeFillShade="BF"/>
          </w:tcPr>
          <w:p w14:paraId="02B8E39C" w14:textId="77777777" w:rsidR="00847850" w:rsidRPr="00FD5A62" w:rsidRDefault="00847850" w:rsidP="00847850">
            <w:pPr>
              <w:rPr>
                <w:rFonts w:cstheme="minorHAnsi"/>
                <w:color w:val="auto"/>
              </w:rPr>
            </w:pPr>
          </w:p>
        </w:tc>
        <w:tc>
          <w:tcPr>
            <w:tcW w:w="2174" w:type="dxa"/>
            <w:shd w:val="clear" w:color="auto" w:fill="BFBFBF" w:themeFill="background1" w:themeFillShade="BF"/>
          </w:tcPr>
          <w:p w14:paraId="0A0080E3" w14:textId="77777777" w:rsidR="00847850" w:rsidRPr="00FD5A62" w:rsidRDefault="00847850" w:rsidP="00847850">
            <w:pPr>
              <w:cnfStyle w:val="100000000000" w:firstRow="1" w:lastRow="0" w:firstColumn="0" w:lastColumn="0" w:oddVBand="0" w:evenVBand="0" w:oddHBand="0" w:evenHBand="0" w:firstRowFirstColumn="0" w:firstRowLastColumn="0" w:lastRowFirstColumn="0" w:lastRowLastColumn="0"/>
              <w:rPr>
                <w:rFonts w:cstheme="minorHAnsi"/>
                <w:color w:val="auto"/>
              </w:rPr>
            </w:pPr>
            <w:r w:rsidRPr="00FD5A62">
              <w:rPr>
                <w:rFonts w:cstheme="minorHAnsi"/>
                <w:color w:val="auto"/>
              </w:rPr>
              <w:t>Logique d’intervention</w:t>
            </w:r>
          </w:p>
        </w:tc>
        <w:tc>
          <w:tcPr>
            <w:tcW w:w="2065" w:type="dxa"/>
            <w:shd w:val="clear" w:color="auto" w:fill="BFBFBF" w:themeFill="background1" w:themeFillShade="BF"/>
          </w:tcPr>
          <w:p w14:paraId="505D3432" w14:textId="77777777" w:rsidR="00847850" w:rsidRPr="00FD5A62" w:rsidRDefault="00847850" w:rsidP="00847850">
            <w:pPr>
              <w:cnfStyle w:val="100000000000" w:firstRow="1" w:lastRow="0" w:firstColumn="0" w:lastColumn="0" w:oddVBand="0" w:evenVBand="0" w:oddHBand="0" w:evenHBand="0" w:firstRowFirstColumn="0" w:firstRowLastColumn="0" w:lastRowFirstColumn="0" w:lastRowLastColumn="0"/>
              <w:rPr>
                <w:rFonts w:cstheme="minorHAnsi"/>
                <w:color w:val="auto"/>
              </w:rPr>
            </w:pPr>
            <w:r w:rsidRPr="00FD5A62">
              <w:rPr>
                <w:rFonts w:cstheme="minorHAnsi"/>
                <w:color w:val="auto"/>
              </w:rPr>
              <w:t>Indicateurs objectivement vérifiables</w:t>
            </w:r>
          </w:p>
        </w:tc>
        <w:tc>
          <w:tcPr>
            <w:tcW w:w="1939" w:type="dxa"/>
            <w:shd w:val="clear" w:color="auto" w:fill="BFBFBF" w:themeFill="background1" w:themeFillShade="BF"/>
          </w:tcPr>
          <w:p w14:paraId="22A847AF" w14:textId="77777777" w:rsidR="00847850" w:rsidRPr="00FD5A62" w:rsidRDefault="00847850" w:rsidP="00847850">
            <w:pPr>
              <w:cnfStyle w:val="100000000000" w:firstRow="1" w:lastRow="0" w:firstColumn="0" w:lastColumn="0" w:oddVBand="0" w:evenVBand="0" w:oddHBand="0" w:evenHBand="0" w:firstRowFirstColumn="0" w:firstRowLastColumn="0" w:lastRowFirstColumn="0" w:lastRowLastColumn="0"/>
              <w:rPr>
                <w:rFonts w:cstheme="minorHAnsi"/>
                <w:color w:val="auto"/>
              </w:rPr>
            </w:pPr>
            <w:r w:rsidRPr="00FD5A62">
              <w:rPr>
                <w:rFonts w:cstheme="minorHAnsi"/>
                <w:color w:val="auto"/>
              </w:rPr>
              <w:t>Sources et moyens de vérification</w:t>
            </w:r>
          </w:p>
        </w:tc>
        <w:tc>
          <w:tcPr>
            <w:tcW w:w="2401" w:type="dxa"/>
            <w:shd w:val="clear" w:color="auto" w:fill="BFBFBF" w:themeFill="background1" w:themeFillShade="BF"/>
          </w:tcPr>
          <w:p w14:paraId="2CD2D3DA" w14:textId="77777777" w:rsidR="00847850" w:rsidRPr="00FD5A62" w:rsidRDefault="00847850" w:rsidP="00847850">
            <w:pPr>
              <w:cnfStyle w:val="100000000000" w:firstRow="1" w:lastRow="0" w:firstColumn="0" w:lastColumn="0" w:oddVBand="0" w:evenVBand="0" w:oddHBand="0" w:evenHBand="0" w:firstRowFirstColumn="0" w:firstRowLastColumn="0" w:lastRowFirstColumn="0" w:lastRowLastColumn="0"/>
              <w:rPr>
                <w:rFonts w:cstheme="minorHAnsi"/>
                <w:color w:val="auto"/>
              </w:rPr>
            </w:pPr>
            <w:r w:rsidRPr="00FD5A62">
              <w:rPr>
                <w:rFonts w:cstheme="minorHAnsi"/>
                <w:color w:val="auto"/>
              </w:rPr>
              <w:t>Impact</w:t>
            </w:r>
          </w:p>
        </w:tc>
      </w:tr>
      <w:tr w:rsidR="00847850" w:rsidRPr="00FD5A62" w14:paraId="2370D860" w14:textId="77777777" w:rsidTr="00847850">
        <w:trPr>
          <w:cnfStyle w:val="000000100000" w:firstRow="0" w:lastRow="0" w:firstColumn="0" w:lastColumn="0" w:oddVBand="0" w:evenVBand="0" w:oddHBand="1" w:evenHBand="0" w:firstRowFirstColumn="0" w:firstRowLastColumn="0" w:lastRowFirstColumn="0" w:lastRowLastColumn="0"/>
          <w:trHeight w:val="1127"/>
        </w:trPr>
        <w:tc>
          <w:tcPr>
            <w:cnfStyle w:val="001000000000" w:firstRow="0" w:lastRow="0" w:firstColumn="1" w:lastColumn="0" w:oddVBand="0" w:evenVBand="0" w:oddHBand="0" w:evenHBand="0" w:firstRowFirstColumn="0" w:firstRowLastColumn="0" w:lastRowFirstColumn="0" w:lastRowLastColumn="0"/>
            <w:tcW w:w="1486" w:type="dxa"/>
          </w:tcPr>
          <w:p w14:paraId="7BE71D83" w14:textId="77777777" w:rsidR="00847850" w:rsidRPr="00FD5A62" w:rsidRDefault="00847850" w:rsidP="00847850">
            <w:pPr>
              <w:rPr>
                <w:rFonts w:cstheme="minorHAnsi"/>
              </w:rPr>
            </w:pPr>
            <w:r w:rsidRPr="00FD5A62">
              <w:rPr>
                <w:rFonts w:cstheme="minorHAnsi"/>
              </w:rPr>
              <w:t>Objectif général</w:t>
            </w:r>
          </w:p>
        </w:tc>
        <w:tc>
          <w:tcPr>
            <w:tcW w:w="2174" w:type="dxa"/>
          </w:tcPr>
          <w:p w14:paraId="6C643714" w14:textId="04AEA502" w:rsidR="00847850" w:rsidRPr="00FD5A62" w:rsidRDefault="00847850" w:rsidP="006C5391">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i/>
                <w:iCs/>
              </w:rPr>
              <w:t xml:space="preserve">Améliorer les conditions de vie des femmes seules en situation de précarités et leurs Enfants au niveau </w:t>
            </w:r>
            <w:r>
              <w:rPr>
                <w:rFonts w:cstheme="minorHAnsi"/>
                <w:i/>
                <w:iCs/>
              </w:rPr>
              <w:t xml:space="preserve">de </w:t>
            </w:r>
            <w:r w:rsidR="006C5391">
              <w:rPr>
                <w:rFonts w:cstheme="minorHAnsi"/>
                <w:i/>
                <w:iCs/>
              </w:rPr>
              <w:t xml:space="preserve">province </w:t>
            </w:r>
            <w:r>
              <w:rPr>
                <w:rFonts w:cstheme="minorHAnsi"/>
                <w:i/>
                <w:iCs/>
              </w:rPr>
              <w:t xml:space="preserve">: </w:t>
            </w:r>
            <w:r w:rsidR="006C5391">
              <w:rPr>
                <w:rFonts w:cstheme="minorHAnsi"/>
                <w:i/>
                <w:iCs/>
              </w:rPr>
              <w:t>El Haouz</w:t>
            </w:r>
            <w:r>
              <w:rPr>
                <w:rFonts w:cstheme="minorHAnsi"/>
                <w:i/>
                <w:iCs/>
              </w:rPr>
              <w:t>.</w:t>
            </w:r>
            <w:r w:rsidRPr="00FD5A62">
              <w:rPr>
                <w:rFonts w:cstheme="minorHAnsi"/>
                <w:i/>
                <w:iCs/>
              </w:rPr>
              <w:t xml:space="preserve"> </w:t>
            </w:r>
          </w:p>
        </w:tc>
        <w:tc>
          <w:tcPr>
            <w:tcW w:w="2065" w:type="dxa"/>
          </w:tcPr>
          <w:p w14:paraId="5BA1EA48"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Augment</w:t>
            </w:r>
            <w:r>
              <w:rPr>
                <w:rFonts w:cstheme="minorHAnsi"/>
              </w:rPr>
              <w:t>ation des Revenus des</w:t>
            </w:r>
            <w:r w:rsidRPr="00FD5A62">
              <w:rPr>
                <w:rFonts w:cstheme="minorHAnsi"/>
              </w:rPr>
              <w:t xml:space="preserve"> Femmes pour atteindre une autonomie</w:t>
            </w:r>
          </w:p>
          <w:p w14:paraId="6DA5BB46"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Amélioration du niveau d’éducation et de protection des enfants et des mères</w:t>
            </w:r>
          </w:p>
        </w:tc>
        <w:tc>
          <w:tcPr>
            <w:tcW w:w="1939" w:type="dxa"/>
          </w:tcPr>
          <w:p w14:paraId="0A0E5495"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 xml:space="preserve">Formation des femmes et intégration dans une AGR individuelle ou collective (coopérative). </w:t>
            </w:r>
          </w:p>
          <w:p w14:paraId="62CF9E2F"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Le taux d’insertion socioéconomique des bénéficiaires</w:t>
            </w:r>
          </w:p>
          <w:p w14:paraId="51F46AE8"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p>
          <w:p w14:paraId="28B62D76"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Le taux de scolarité des enfants en âge d’être à l’école</w:t>
            </w:r>
          </w:p>
        </w:tc>
        <w:tc>
          <w:tcPr>
            <w:tcW w:w="2401" w:type="dxa"/>
          </w:tcPr>
          <w:p w14:paraId="6FFABFE9"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Les femmes</w:t>
            </w:r>
            <w:r>
              <w:rPr>
                <w:rFonts w:cstheme="minorHAnsi"/>
              </w:rPr>
              <w:t xml:space="preserve"> sont formées, sensibilisées, </w:t>
            </w:r>
            <w:r w:rsidRPr="00FD5A62">
              <w:rPr>
                <w:rFonts w:cstheme="minorHAnsi"/>
              </w:rPr>
              <w:t xml:space="preserve">responsabilisées et disposent d’un revenu régulier  </w:t>
            </w:r>
          </w:p>
          <w:p w14:paraId="01A148C1"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 xml:space="preserve">Les enfants bénéficient de leurs droits fondamentaux. </w:t>
            </w:r>
          </w:p>
        </w:tc>
      </w:tr>
      <w:tr w:rsidR="00847850" w:rsidRPr="00FD5A62" w14:paraId="745D15AB" w14:textId="77777777" w:rsidTr="006C5391">
        <w:trPr>
          <w:trHeight w:val="1055"/>
        </w:trPr>
        <w:tc>
          <w:tcPr>
            <w:cnfStyle w:val="001000000000" w:firstRow="0" w:lastRow="0" w:firstColumn="1" w:lastColumn="0" w:oddVBand="0" w:evenVBand="0" w:oddHBand="0" w:evenHBand="0" w:firstRowFirstColumn="0" w:firstRowLastColumn="0" w:lastRowFirstColumn="0" w:lastRowLastColumn="0"/>
            <w:tcW w:w="1486" w:type="dxa"/>
            <w:shd w:val="clear" w:color="auto" w:fill="DEEAF6" w:themeFill="accent1" w:themeFillTint="33"/>
          </w:tcPr>
          <w:p w14:paraId="3B29A08F" w14:textId="77777777" w:rsidR="00847850" w:rsidRPr="00FD5A62" w:rsidRDefault="00847850" w:rsidP="00847850">
            <w:pPr>
              <w:rPr>
                <w:rFonts w:cstheme="minorHAnsi"/>
              </w:rPr>
            </w:pPr>
            <w:r w:rsidRPr="00FD5A62">
              <w:rPr>
                <w:rFonts w:cstheme="minorHAnsi"/>
              </w:rPr>
              <w:t>Objectifs spécifiques</w:t>
            </w:r>
          </w:p>
        </w:tc>
        <w:tc>
          <w:tcPr>
            <w:tcW w:w="2174" w:type="dxa"/>
            <w:shd w:val="clear" w:color="auto" w:fill="DEEAF6" w:themeFill="accent1" w:themeFillTint="33"/>
          </w:tcPr>
          <w:p w14:paraId="47017071"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lang w:val="fr-BE"/>
              </w:rPr>
            </w:pPr>
            <w:r w:rsidRPr="00FD5A62">
              <w:rPr>
                <w:rFonts w:cstheme="minorHAnsi"/>
                <w:lang w:val="x-none"/>
              </w:rPr>
              <w:t>Les enfants des bénéficiaires sont mieux pris en charge et ont accès à leurs droits fondamentaux dont notamment l’éducation, l’identité, l’alimentation et la santé</w:t>
            </w:r>
          </w:p>
          <w:p w14:paraId="1D438328"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tc>
        <w:tc>
          <w:tcPr>
            <w:tcW w:w="2065" w:type="dxa"/>
            <w:shd w:val="clear" w:color="auto" w:fill="DEEAF6" w:themeFill="accent1" w:themeFillTint="33"/>
          </w:tcPr>
          <w:p w14:paraId="420B62C8"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100% des enfants en âge de l’être sont scolarisés</w:t>
            </w:r>
          </w:p>
          <w:p w14:paraId="49D976E9"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36B3A3D5"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100% des enfants ont une reconnaissance juridique</w:t>
            </w:r>
          </w:p>
          <w:p w14:paraId="24A0FE65"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4F4C1E44"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100% des mères sont sensibilisées aux droits de l’enfant et en particulier aux droits à l’éducation et à la santé de l’enfant. </w:t>
            </w:r>
          </w:p>
        </w:tc>
        <w:tc>
          <w:tcPr>
            <w:tcW w:w="1939" w:type="dxa"/>
            <w:shd w:val="clear" w:color="auto" w:fill="DEEAF6" w:themeFill="accent1" w:themeFillTint="33"/>
          </w:tcPr>
          <w:p w14:paraId="3631EBAC"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Le taux de scolarité des enfants en âge d’être à l’école</w:t>
            </w:r>
          </w:p>
          <w:p w14:paraId="342AFE93"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7075261D"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59442922"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Des séances de sensibilisation sont organisées régulièrement</w:t>
            </w:r>
          </w:p>
        </w:tc>
        <w:tc>
          <w:tcPr>
            <w:tcW w:w="2401" w:type="dxa"/>
            <w:shd w:val="clear" w:color="auto" w:fill="DEEAF6" w:themeFill="accent1" w:themeFillTint="33"/>
          </w:tcPr>
          <w:p w14:paraId="26EAEE45"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Le droit fondamental de l’enfant de rester auprès de sa mère est respecté, ainsi que les droits à l’éducation et à la santé, pour sortir du cercle vicieux de la pauvreté et de l’exclusion. </w:t>
            </w:r>
          </w:p>
          <w:p w14:paraId="1DC39CA5"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eastAsia="Times New Roman" w:cstheme="minorHAnsi"/>
              </w:rPr>
            </w:pPr>
          </w:p>
        </w:tc>
      </w:tr>
      <w:tr w:rsidR="00847850" w:rsidRPr="00FD5A62" w14:paraId="64105208" w14:textId="77777777" w:rsidTr="00847850">
        <w:trPr>
          <w:cnfStyle w:val="000000100000" w:firstRow="0" w:lastRow="0" w:firstColumn="0" w:lastColumn="0" w:oddVBand="0" w:evenVBand="0" w:oddHBand="1" w:evenHBand="0" w:firstRowFirstColumn="0" w:firstRowLastColumn="0" w:lastRowFirstColumn="0" w:lastRowLastColumn="0"/>
          <w:trHeight w:val="2321"/>
        </w:trPr>
        <w:tc>
          <w:tcPr>
            <w:cnfStyle w:val="001000000000" w:firstRow="0" w:lastRow="0" w:firstColumn="1" w:lastColumn="0" w:oddVBand="0" w:evenVBand="0" w:oddHBand="0" w:evenHBand="0" w:firstRowFirstColumn="0" w:firstRowLastColumn="0" w:lastRowFirstColumn="0" w:lastRowLastColumn="0"/>
            <w:tcW w:w="1486" w:type="dxa"/>
          </w:tcPr>
          <w:p w14:paraId="32153603" w14:textId="77777777" w:rsidR="00847850" w:rsidRPr="00FD5A62" w:rsidRDefault="00847850" w:rsidP="00847850">
            <w:pPr>
              <w:rPr>
                <w:rFonts w:cstheme="minorHAnsi"/>
              </w:rPr>
            </w:pPr>
          </w:p>
        </w:tc>
        <w:tc>
          <w:tcPr>
            <w:tcW w:w="2174" w:type="dxa"/>
          </w:tcPr>
          <w:p w14:paraId="72C5D25A"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lang w:val="x-none"/>
              </w:rPr>
            </w:pPr>
            <w:r w:rsidRPr="00FD5A62">
              <w:rPr>
                <w:rFonts w:cstheme="minorHAnsi"/>
                <w:lang w:val="x-none"/>
              </w:rPr>
              <w:t>Les femmes en situation de précarité améliorent leurs conditions de vie par le biais de la sensibilisation, la formation et l’insertion professionnelle, et arrivent à assurer un revenu stable leur permettant de prendre en charge leurs familles.</w:t>
            </w:r>
          </w:p>
          <w:p w14:paraId="2A23A88E"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lang w:val="x-none"/>
              </w:rPr>
            </w:pPr>
          </w:p>
        </w:tc>
        <w:tc>
          <w:tcPr>
            <w:tcW w:w="2065" w:type="dxa"/>
          </w:tcPr>
          <w:p w14:paraId="35060BC1"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100% des femmes du PRF ont été formées et/ou insérées dans une AGR individuelle ou collective (coopérative).</w:t>
            </w:r>
          </w:p>
          <w:p w14:paraId="43FDBF7C"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p>
          <w:p w14:paraId="78A7BFC0"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 xml:space="preserve">100% des femmes ont bénéficié de sensibilisation en matière de santé, éducation et droits de l’enfant ainsi qu’en matière de renforcement des capacités parentales. </w:t>
            </w:r>
          </w:p>
        </w:tc>
        <w:tc>
          <w:tcPr>
            <w:tcW w:w="1939" w:type="dxa"/>
          </w:tcPr>
          <w:p w14:paraId="5674226F"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Taux d’insertion et de formation des femmes.</w:t>
            </w:r>
          </w:p>
          <w:p w14:paraId="4059D590"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p>
          <w:p w14:paraId="5162DBF7"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rPr>
            </w:pPr>
            <w:r w:rsidRPr="00FD5A62">
              <w:rPr>
                <w:rFonts w:cstheme="minorHAnsi"/>
              </w:rPr>
              <w:t xml:space="preserve">Séances de sensibilisation organisées. </w:t>
            </w:r>
          </w:p>
        </w:tc>
        <w:tc>
          <w:tcPr>
            <w:tcW w:w="2401" w:type="dxa"/>
          </w:tcPr>
          <w:p w14:paraId="589D66B9"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lang w:val="x-none"/>
              </w:rPr>
            </w:pPr>
            <w:r w:rsidRPr="00FD5A62">
              <w:rPr>
                <w:rFonts w:cstheme="minorHAnsi"/>
                <w:lang w:val="x-none"/>
              </w:rPr>
              <w:t xml:space="preserve">Les femmes peuvent reprendre une place dans la société, avoir des revenus et subvenir à ses besoins, reprendre un statut social, accéder à ses droits (notamment via le soutien juridique), être autonome. </w:t>
            </w:r>
          </w:p>
          <w:p w14:paraId="297AB8CD" w14:textId="77777777" w:rsidR="00847850" w:rsidRPr="00FD5A62" w:rsidRDefault="00847850" w:rsidP="00847850">
            <w:pPr>
              <w:cnfStyle w:val="000000100000" w:firstRow="0" w:lastRow="0" w:firstColumn="0" w:lastColumn="0" w:oddVBand="0" w:evenVBand="0" w:oddHBand="1" w:evenHBand="0" w:firstRowFirstColumn="0" w:firstRowLastColumn="0" w:lastRowFirstColumn="0" w:lastRowLastColumn="0"/>
              <w:rPr>
                <w:rFonts w:cstheme="minorHAnsi"/>
                <w:lang w:val="x-none"/>
              </w:rPr>
            </w:pPr>
            <w:r w:rsidRPr="00FD5A62">
              <w:rPr>
                <w:rFonts w:cstheme="minorHAnsi"/>
                <w:lang w:val="x-none"/>
              </w:rPr>
              <w:t xml:space="preserve">Elles deviennent actrice à part entière de la vie économique locale. </w:t>
            </w:r>
          </w:p>
        </w:tc>
      </w:tr>
      <w:tr w:rsidR="00847850" w:rsidRPr="00FD5A62" w14:paraId="74557B61" w14:textId="77777777" w:rsidTr="006C5391">
        <w:trPr>
          <w:trHeight w:val="975"/>
        </w:trPr>
        <w:tc>
          <w:tcPr>
            <w:cnfStyle w:val="001000000000" w:firstRow="0" w:lastRow="0" w:firstColumn="1" w:lastColumn="0" w:oddVBand="0" w:evenVBand="0" w:oddHBand="0" w:evenHBand="0" w:firstRowFirstColumn="0" w:firstRowLastColumn="0" w:lastRowFirstColumn="0" w:lastRowLastColumn="0"/>
            <w:tcW w:w="1486" w:type="dxa"/>
            <w:shd w:val="clear" w:color="auto" w:fill="DEEAF6" w:themeFill="accent1" w:themeFillTint="33"/>
          </w:tcPr>
          <w:p w14:paraId="6127FAA2" w14:textId="77777777" w:rsidR="00847850" w:rsidRPr="00FD5A62" w:rsidRDefault="00847850" w:rsidP="00847850">
            <w:pPr>
              <w:rPr>
                <w:rFonts w:cstheme="minorHAnsi"/>
              </w:rPr>
            </w:pPr>
          </w:p>
        </w:tc>
        <w:tc>
          <w:tcPr>
            <w:tcW w:w="2174" w:type="dxa"/>
            <w:shd w:val="clear" w:color="auto" w:fill="DEEAF6" w:themeFill="accent1" w:themeFillTint="33"/>
          </w:tcPr>
          <w:p w14:paraId="55C7111C"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lang w:val="x-none"/>
              </w:rPr>
            </w:pPr>
            <w:r w:rsidRPr="00FD5A62">
              <w:rPr>
                <w:rFonts w:cstheme="minorHAnsi"/>
                <w:lang w:val="x-none"/>
              </w:rPr>
              <w:t xml:space="preserve">Les capacités des partenaires locaux, acteurs de développement, sont renforcées </w:t>
            </w:r>
          </w:p>
        </w:tc>
        <w:tc>
          <w:tcPr>
            <w:tcW w:w="2065" w:type="dxa"/>
            <w:shd w:val="clear" w:color="auto" w:fill="DEEAF6" w:themeFill="accent1" w:themeFillTint="33"/>
          </w:tcPr>
          <w:p w14:paraId="50E84D77"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Des partenaires sont identifiés et des conventions de partenariat avec plan d’action sont signées. </w:t>
            </w:r>
          </w:p>
          <w:p w14:paraId="7AF0B674"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7F947360"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Renforcement des capacités des partenaires pour accompagner la communauté. </w:t>
            </w:r>
          </w:p>
        </w:tc>
        <w:tc>
          <w:tcPr>
            <w:tcW w:w="1939" w:type="dxa"/>
            <w:shd w:val="clear" w:color="auto" w:fill="DEEAF6" w:themeFill="accent1" w:themeFillTint="33"/>
          </w:tcPr>
          <w:p w14:paraId="7D1B3829"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Conventions signées et plans d’action établis. </w:t>
            </w:r>
          </w:p>
          <w:p w14:paraId="18467AB4"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62DDFDF7"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Séances de sensibilisation et de formation des partenaires en fonction des besoins de la communauté. </w:t>
            </w:r>
          </w:p>
        </w:tc>
        <w:tc>
          <w:tcPr>
            <w:tcW w:w="2401" w:type="dxa"/>
            <w:shd w:val="clear" w:color="auto" w:fill="DEEAF6" w:themeFill="accent1" w:themeFillTint="33"/>
          </w:tcPr>
          <w:p w14:paraId="7964DDDE"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Les acteurs sociaux de la communauté sont renforcés </w:t>
            </w:r>
          </w:p>
          <w:p w14:paraId="2DA0987E"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p>
          <w:p w14:paraId="0506E395" w14:textId="77777777" w:rsidR="00847850" w:rsidRPr="00FD5A62" w:rsidRDefault="00847850" w:rsidP="00847850">
            <w:pPr>
              <w:cnfStyle w:val="000000000000" w:firstRow="0" w:lastRow="0" w:firstColumn="0" w:lastColumn="0" w:oddVBand="0" w:evenVBand="0" w:oddHBand="0" w:evenHBand="0" w:firstRowFirstColumn="0" w:firstRowLastColumn="0" w:lastRowFirstColumn="0" w:lastRowLastColumn="0"/>
              <w:rPr>
                <w:rFonts w:cstheme="minorHAnsi"/>
              </w:rPr>
            </w:pPr>
            <w:r w:rsidRPr="00FD5A62">
              <w:rPr>
                <w:rFonts w:cstheme="minorHAnsi"/>
              </w:rPr>
              <w:t xml:space="preserve">Les associations partenaires continuent le travail amorcé dans le cadre de ce projet </w:t>
            </w:r>
          </w:p>
        </w:tc>
      </w:tr>
    </w:tbl>
    <w:p w14:paraId="0E6B378B" w14:textId="77777777" w:rsidR="00847850" w:rsidRPr="00FD5A62" w:rsidRDefault="00847850" w:rsidP="00847850">
      <w:pPr>
        <w:rPr>
          <w:rFonts w:cstheme="minorHAnsi"/>
        </w:rPr>
      </w:pPr>
    </w:p>
    <w:p w14:paraId="423E9A5A" w14:textId="77777777" w:rsidR="00847850" w:rsidRPr="00D8325A" w:rsidRDefault="00847850" w:rsidP="00847850">
      <w:pPr>
        <w:ind w:left="360"/>
        <w:rPr>
          <w:rFonts w:cstheme="minorHAnsi"/>
          <w:color w:val="0070C0"/>
        </w:rPr>
      </w:pPr>
    </w:p>
    <w:p w14:paraId="76B433C7" w14:textId="1B14FC2E" w:rsidR="00847850" w:rsidRPr="00AF4307" w:rsidRDefault="00847850" w:rsidP="00AF4307">
      <w:pPr>
        <w:pStyle w:val="Paragraphedeliste"/>
        <w:numPr>
          <w:ilvl w:val="0"/>
          <w:numId w:val="27"/>
        </w:numPr>
        <w:spacing w:after="0" w:line="240" w:lineRule="auto"/>
        <w:rPr>
          <w:rFonts w:asciiTheme="majorBidi" w:hAnsiTheme="majorBidi" w:cstheme="majorBidi"/>
          <w:b/>
          <w:bCs/>
          <w:color w:val="000000" w:themeColor="text1"/>
          <w:sz w:val="32"/>
          <w:szCs w:val="32"/>
          <w:u w:val="single"/>
        </w:rPr>
      </w:pPr>
      <w:r w:rsidRPr="00AF4307">
        <w:rPr>
          <w:rFonts w:asciiTheme="majorBidi" w:hAnsiTheme="majorBidi" w:cstheme="majorBidi"/>
          <w:b/>
          <w:bCs/>
          <w:color w:val="000000" w:themeColor="text1"/>
          <w:sz w:val="32"/>
          <w:szCs w:val="32"/>
          <w:u w:val="single"/>
        </w:rPr>
        <w:t>Budget du projet :</w:t>
      </w:r>
    </w:p>
    <w:p w14:paraId="7A334543" w14:textId="77777777" w:rsidR="00847850" w:rsidRPr="00AF4307" w:rsidRDefault="00847850" w:rsidP="00847850">
      <w:pPr>
        <w:rPr>
          <w:rFonts w:asciiTheme="majorBidi" w:hAnsiTheme="majorBidi" w:cstheme="majorBidi"/>
          <w:b/>
          <w:bCs/>
          <w:color w:val="000000" w:themeColor="text1"/>
          <w:sz w:val="24"/>
          <w:szCs w:val="24"/>
        </w:rPr>
      </w:pPr>
    </w:p>
    <w:tbl>
      <w:tblPr>
        <w:tblW w:w="9152" w:type="dxa"/>
        <w:tblCellMar>
          <w:left w:w="70" w:type="dxa"/>
          <w:right w:w="70" w:type="dxa"/>
        </w:tblCellMar>
        <w:tblLook w:val="04A0" w:firstRow="1" w:lastRow="0" w:firstColumn="1" w:lastColumn="0" w:noHBand="0" w:noVBand="1"/>
      </w:tblPr>
      <w:tblGrid>
        <w:gridCol w:w="4864"/>
        <w:gridCol w:w="4288"/>
      </w:tblGrid>
      <w:tr w:rsidR="00847850" w:rsidRPr="00FD5A62" w14:paraId="0292E619" w14:textId="77777777" w:rsidTr="006C5391">
        <w:trPr>
          <w:trHeight w:val="137"/>
        </w:trPr>
        <w:tc>
          <w:tcPr>
            <w:tcW w:w="486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BF511CE" w14:textId="77777777" w:rsidR="00847850" w:rsidRPr="00FD5A62" w:rsidRDefault="00847850" w:rsidP="00847850">
            <w:pPr>
              <w:rPr>
                <w:rFonts w:cstheme="minorHAnsi"/>
                <w:b/>
                <w:bCs/>
                <w:sz w:val="28"/>
                <w:szCs w:val="28"/>
              </w:rPr>
            </w:pPr>
            <w:r w:rsidRPr="00FD5A62">
              <w:rPr>
                <w:rFonts w:cstheme="minorHAnsi"/>
                <w:b/>
                <w:bCs/>
                <w:sz w:val="28"/>
                <w:szCs w:val="28"/>
              </w:rPr>
              <w:t>Désignation</w:t>
            </w:r>
          </w:p>
        </w:tc>
        <w:tc>
          <w:tcPr>
            <w:tcW w:w="4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3B8C60F" w14:textId="77777777" w:rsidR="00847850" w:rsidRPr="00FD5A62" w:rsidRDefault="00847850" w:rsidP="00847850">
            <w:pPr>
              <w:jc w:val="center"/>
              <w:rPr>
                <w:rFonts w:cstheme="minorHAnsi"/>
                <w:b/>
                <w:bCs/>
                <w:color w:val="000000"/>
                <w:sz w:val="28"/>
                <w:szCs w:val="28"/>
              </w:rPr>
            </w:pPr>
            <w:r>
              <w:rPr>
                <w:rFonts w:cstheme="minorHAnsi"/>
                <w:b/>
                <w:bCs/>
                <w:color w:val="000000"/>
                <w:sz w:val="28"/>
                <w:szCs w:val="28"/>
              </w:rPr>
              <w:t>Année 1 en d</w:t>
            </w:r>
            <w:r w:rsidRPr="00FD5A62">
              <w:rPr>
                <w:rFonts w:cstheme="minorHAnsi"/>
                <w:b/>
                <w:bCs/>
                <w:color w:val="000000"/>
                <w:sz w:val="28"/>
                <w:szCs w:val="28"/>
              </w:rPr>
              <w:t>hs</w:t>
            </w:r>
          </w:p>
        </w:tc>
      </w:tr>
      <w:tr w:rsidR="00847850" w:rsidRPr="00663AFC" w14:paraId="05AD7D3A" w14:textId="77777777" w:rsidTr="006C5391">
        <w:trPr>
          <w:trHeight w:val="230"/>
        </w:trPr>
        <w:tc>
          <w:tcPr>
            <w:tcW w:w="4864" w:type="dxa"/>
            <w:tcBorders>
              <w:top w:val="single" w:sz="4" w:space="0" w:color="auto"/>
              <w:left w:val="single" w:sz="4" w:space="0" w:color="000000"/>
              <w:bottom w:val="single" w:sz="4" w:space="0" w:color="000000"/>
              <w:right w:val="single" w:sz="4" w:space="0" w:color="000000"/>
            </w:tcBorders>
            <w:vAlign w:val="bottom"/>
            <w:hideMark/>
          </w:tcPr>
          <w:p w14:paraId="58920CD8" w14:textId="5FABA8B7" w:rsidR="00847850" w:rsidRPr="00EE55D5" w:rsidRDefault="00847850" w:rsidP="006C5391">
            <w:pPr>
              <w:rPr>
                <w:rFonts w:cstheme="minorHAnsi"/>
                <w:b/>
                <w:bCs/>
                <w:color w:val="00B050"/>
              </w:rPr>
            </w:pPr>
            <w:r w:rsidRPr="00663AFC">
              <w:rPr>
                <w:rFonts w:cstheme="minorHAnsi"/>
                <w:b/>
                <w:bCs/>
                <w:color w:val="000000"/>
              </w:rPr>
              <w:t xml:space="preserve">Contribution </w:t>
            </w:r>
            <w:r w:rsidR="006C5391">
              <w:rPr>
                <w:rFonts w:cstheme="minorHAnsi"/>
                <w:b/>
                <w:bCs/>
                <w:color w:val="00B050"/>
              </w:rPr>
              <w:t>Partenaire</w:t>
            </w:r>
          </w:p>
        </w:tc>
        <w:tc>
          <w:tcPr>
            <w:tcW w:w="4288" w:type="dxa"/>
            <w:tcBorders>
              <w:top w:val="single" w:sz="4" w:space="0" w:color="auto"/>
              <w:bottom w:val="single" w:sz="4" w:space="0" w:color="auto"/>
              <w:right w:val="single" w:sz="4" w:space="0" w:color="auto"/>
            </w:tcBorders>
            <w:noWrap/>
            <w:vAlign w:val="center"/>
          </w:tcPr>
          <w:p w14:paraId="7603AA69" w14:textId="77777777" w:rsidR="00847850" w:rsidRPr="00333BBB" w:rsidRDefault="00847850" w:rsidP="00847850">
            <w:pPr>
              <w:jc w:val="center"/>
              <w:rPr>
                <w:rFonts w:cstheme="minorHAnsi"/>
                <w:b/>
                <w:bCs/>
              </w:rPr>
            </w:pPr>
            <w:r>
              <w:rPr>
                <w:rFonts w:ascii="Calibri" w:hAnsi="Calibri" w:cs="Calibri"/>
                <w:b/>
                <w:bCs/>
                <w:i/>
                <w:iCs/>
                <w:color w:val="00B050"/>
              </w:rPr>
              <w:t>870.600,00</w:t>
            </w:r>
          </w:p>
        </w:tc>
      </w:tr>
      <w:tr w:rsidR="00847850" w:rsidRPr="00663AFC" w14:paraId="1B288873" w14:textId="77777777" w:rsidTr="006C5391">
        <w:trPr>
          <w:trHeight w:val="230"/>
        </w:trPr>
        <w:tc>
          <w:tcPr>
            <w:tcW w:w="4864" w:type="dxa"/>
            <w:tcBorders>
              <w:top w:val="nil"/>
              <w:left w:val="single" w:sz="4" w:space="0" w:color="000000"/>
              <w:bottom w:val="single" w:sz="4" w:space="0" w:color="000000"/>
              <w:right w:val="single" w:sz="4" w:space="0" w:color="000000"/>
            </w:tcBorders>
            <w:vAlign w:val="bottom"/>
            <w:hideMark/>
          </w:tcPr>
          <w:p w14:paraId="6BA9CFF1" w14:textId="77777777" w:rsidR="00847850" w:rsidRPr="00663AFC" w:rsidRDefault="00847850" w:rsidP="00847850">
            <w:pPr>
              <w:rPr>
                <w:rFonts w:cstheme="minorHAnsi"/>
                <w:b/>
                <w:bCs/>
                <w:color w:val="000000"/>
              </w:rPr>
            </w:pPr>
            <w:r w:rsidRPr="00663AFC">
              <w:rPr>
                <w:rFonts w:cstheme="minorHAnsi"/>
                <w:b/>
                <w:bCs/>
                <w:color w:val="000000"/>
              </w:rPr>
              <w:t xml:space="preserve">Contribution </w:t>
            </w:r>
            <w:r w:rsidRPr="00663AFC">
              <w:rPr>
                <w:rFonts w:cstheme="minorHAnsi"/>
                <w:b/>
                <w:bCs/>
                <w:color w:val="0070C0"/>
              </w:rPr>
              <w:t>SOS VE</w:t>
            </w:r>
          </w:p>
        </w:tc>
        <w:tc>
          <w:tcPr>
            <w:tcW w:w="4288" w:type="dxa"/>
            <w:tcBorders>
              <w:top w:val="single" w:sz="8" w:space="0" w:color="auto"/>
              <w:left w:val="single" w:sz="8" w:space="0" w:color="auto"/>
              <w:bottom w:val="single" w:sz="8" w:space="0" w:color="auto"/>
              <w:right w:val="single" w:sz="8" w:space="0" w:color="auto"/>
            </w:tcBorders>
            <w:shd w:val="clear" w:color="000000" w:fill="FFFFFF"/>
            <w:vAlign w:val="center"/>
          </w:tcPr>
          <w:p w14:paraId="6C9B4164" w14:textId="77777777" w:rsidR="00847850" w:rsidRPr="00333BBB" w:rsidRDefault="00847850" w:rsidP="00847850">
            <w:pPr>
              <w:jc w:val="center"/>
              <w:rPr>
                <w:rFonts w:cstheme="minorHAnsi"/>
                <w:b/>
                <w:bCs/>
              </w:rPr>
            </w:pPr>
            <w:r w:rsidRPr="0086195E">
              <w:rPr>
                <w:rFonts w:cstheme="minorHAnsi"/>
                <w:b/>
                <w:bCs/>
                <w:color w:val="8496B0" w:themeColor="text2" w:themeTint="99"/>
              </w:rPr>
              <w:t>210.377,84</w:t>
            </w:r>
          </w:p>
        </w:tc>
      </w:tr>
      <w:tr w:rsidR="00847850" w:rsidRPr="00663AFC" w14:paraId="23BA0671" w14:textId="77777777" w:rsidTr="006C5391">
        <w:trPr>
          <w:trHeight w:val="1071"/>
        </w:trPr>
        <w:tc>
          <w:tcPr>
            <w:tcW w:w="4864" w:type="dxa"/>
            <w:tcBorders>
              <w:top w:val="nil"/>
              <w:left w:val="single" w:sz="4" w:space="0" w:color="000000"/>
              <w:bottom w:val="single" w:sz="4" w:space="0" w:color="000000"/>
              <w:right w:val="single" w:sz="4" w:space="0" w:color="000000"/>
            </w:tcBorders>
            <w:shd w:val="clear" w:color="auto" w:fill="D9D9D9" w:themeFill="background1" w:themeFillShade="D9"/>
            <w:vAlign w:val="bottom"/>
            <w:hideMark/>
          </w:tcPr>
          <w:p w14:paraId="7D0765A3" w14:textId="77777777" w:rsidR="00847850" w:rsidRDefault="00847850" w:rsidP="00847850">
            <w:pPr>
              <w:rPr>
                <w:rFonts w:cstheme="minorHAnsi"/>
                <w:b/>
                <w:bCs/>
                <w:color w:val="000000"/>
              </w:rPr>
            </w:pPr>
          </w:p>
          <w:p w14:paraId="4E993453" w14:textId="77777777" w:rsidR="00847850" w:rsidRDefault="006C5391" w:rsidP="006C5391">
            <w:pPr>
              <w:rPr>
                <w:rFonts w:cstheme="minorHAnsi"/>
                <w:b/>
                <w:bCs/>
                <w:color w:val="000000"/>
              </w:rPr>
            </w:pPr>
            <w:r>
              <w:rPr>
                <w:rFonts w:cstheme="minorHAnsi"/>
                <w:b/>
                <w:bCs/>
                <w:color w:val="000000"/>
              </w:rPr>
              <w:t>Montant Global projet</w:t>
            </w:r>
          </w:p>
          <w:p w14:paraId="73519E8A" w14:textId="1F92677F" w:rsidR="006C5391" w:rsidRPr="00663AFC" w:rsidRDefault="006C5391" w:rsidP="006C5391">
            <w:pPr>
              <w:rPr>
                <w:rFonts w:cstheme="minorHAnsi"/>
                <w:b/>
                <w:bCs/>
                <w:color w:val="000000"/>
              </w:rPr>
            </w:pPr>
          </w:p>
        </w:tc>
        <w:tc>
          <w:tcPr>
            <w:tcW w:w="4288" w:type="dxa"/>
            <w:tcBorders>
              <w:top w:val="nil"/>
              <w:left w:val="single" w:sz="8" w:space="0" w:color="auto"/>
              <w:bottom w:val="single" w:sz="8" w:space="0" w:color="auto"/>
              <w:right w:val="single" w:sz="8" w:space="0" w:color="auto"/>
            </w:tcBorders>
            <w:shd w:val="clear" w:color="auto" w:fill="D9D9D9" w:themeFill="background1" w:themeFillShade="D9"/>
            <w:noWrap/>
            <w:vAlign w:val="center"/>
          </w:tcPr>
          <w:p w14:paraId="1D3C0C8C" w14:textId="77777777" w:rsidR="00847850" w:rsidRPr="00333BBB" w:rsidRDefault="00847850" w:rsidP="006C5391">
            <w:pPr>
              <w:jc w:val="center"/>
              <w:rPr>
                <w:rFonts w:cstheme="minorHAnsi"/>
                <w:b/>
                <w:bCs/>
                <w:color w:val="000000"/>
              </w:rPr>
            </w:pPr>
            <w:r>
              <w:rPr>
                <w:rFonts w:ascii="Calibri" w:hAnsi="Calibri" w:cs="Calibri"/>
                <w:b/>
                <w:bCs/>
                <w:i/>
                <w:iCs/>
                <w:color w:val="000000"/>
              </w:rPr>
              <w:t>1080.977,84</w:t>
            </w:r>
          </w:p>
        </w:tc>
      </w:tr>
    </w:tbl>
    <w:p w14:paraId="3295DDA4" w14:textId="77777777" w:rsidR="00847850" w:rsidRPr="00FD5A62" w:rsidRDefault="00847850" w:rsidP="00847850">
      <w:pPr>
        <w:rPr>
          <w:rFonts w:cstheme="minorHAnsi"/>
          <w:b/>
          <w:bCs/>
          <w:i/>
          <w:iCs/>
        </w:rPr>
      </w:pPr>
    </w:p>
    <w:p w14:paraId="3A64A615" w14:textId="77777777" w:rsidR="00847850" w:rsidRPr="00FD5A62" w:rsidRDefault="00847850" w:rsidP="00847850">
      <w:pPr>
        <w:rPr>
          <w:rFonts w:cstheme="minorHAnsi"/>
          <w:b/>
          <w:bCs/>
          <w:i/>
          <w:iCs/>
        </w:rPr>
      </w:pPr>
    </w:p>
    <w:p w14:paraId="53AA6833" w14:textId="0C71EE6D" w:rsidR="00847850" w:rsidRDefault="00847850" w:rsidP="00847850">
      <w:pPr>
        <w:rPr>
          <w:rFonts w:cstheme="minorHAnsi"/>
          <w:b/>
          <w:bCs/>
          <w:i/>
          <w:iCs/>
          <w:color w:val="0070C0"/>
        </w:rPr>
      </w:pPr>
    </w:p>
    <w:p w14:paraId="4B6C5D5E" w14:textId="77777777" w:rsidR="00847850" w:rsidRPr="00AF4307" w:rsidRDefault="00847850" w:rsidP="00AF4307">
      <w:pPr>
        <w:pStyle w:val="Paragraphedeliste"/>
        <w:numPr>
          <w:ilvl w:val="0"/>
          <w:numId w:val="27"/>
        </w:numPr>
        <w:spacing w:after="0" w:line="240" w:lineRule="auto"/>
        <w:rPr>
          <w:rFonts w:asciiTheme="majorBidi" w:hAnsiTheme="majorBidi" w:cstheme="majorBidi"/>
          <w:b/>
          <w:bCs/>
          <w:color w:val="000000" w:themeColor="text1"/>
          <w:sz w:val="32"/>
          <w:szCs w:val="32"/>
          <w:u w:val="single"/>
        </w:rPr>
      </w:pPr>
      <w:r w:rsidRPr="00AF4307">
        <w:rPr>
          <w:rFonts w:asciiTheme="majorBidi" w:hAnsiTheme="majorBidi" w:cstheme="majorBidi"/>
          <w:b/>
          <w:bCs/>
          <w:color w:val="000000" w:themeColor="text1"/>
          <w:sz w:val="32"/>
          <w:szCs w:val="32"/>
          <w:u w:val="single"/>
        </w:rPr>
        <w:lastRenderedPageBreak/>
        <w:t>Budget détaillé du projet</w:t>
      </w:r>
    </w:p>
    <w:p w14:paraId="1746CE1F" w14:textId="77777777" w:rsidR="00847850" w:rsidRPr="00FD5A62" w:rsidRDefault="00847850" w:rsidP="00847850">
      <w:pPr>
        <w:rPr>
          <w:rFonts w:cstheme="minorHAnsi"/>
          <w:b/>
          <w:bCs/>
          <w:i/>
          <w:iCs/>
        </w:rPr>
      </w:pPr>
    </w:p>
    <w:tbl>
      <w:tblPr>
        <w:tblW w:w="5167"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5"/>
        <w:gridCol w:w="1946"/>
        <w:gridCol w:w="1425"/>
        <w:gridCol w:w="1427"/>
        <w:gridCol w:w="1040"/>
        <w:gridCol w:w="1422"/>
      </w:tblGrid>
      <w:tr w:rsidR="00847850" w:rsidRPr="00FD5A62" w14:paraId="3D7CD6AA" w14:textId="77777777" w:rsidTr="00847850">
        <w:trPr>
          <w:trHeight w:val="533"/>
        </w:trPr>
        <w:tc>
          <w:tcPr>
            <w:tcW w:w="1124" w:type="pct"/>
            <w:vMerge w:val="restart"/>
            <w:shd w:val="clear" w:color="auto" w:fill="F2F2F2" w:themeFill="background1" w:themeFillShade="F2"/>
          </w:tcPr>
          <w:p w14:paraId="125E2F1D" w14:textId="77777777" w:rsidR="00847850" w:rsidRPr="00FD5A62" w:rsidRDefault="00847850" w:rsidP="00847850">
            <w:pPr>
              <w:jc w:val="center"/>
              <w:rPr>
                <w:rFonts w:cstheme="minorHAnsi"/>
                <w:b/>
                <w:bCs/>
                <w:i/>
                <w:iCs/>
              </w:rPr>
            </w:pPr>
          </w:p>
          <w:p w14:paraId="424239B0" w14:textId="77777777" w:rsidR="00847850" w:rsidRPr="00FD5A62" w:rsidRDefault="00847850" w:rsidP="00847850">
            <w:pPr>
              <w:rPr>
                <w:rFonts w:cstheme="minorHAnsi"/>
                <w:b/>
                <w:bCs/>
                <w:i/>
                <w:iCs/>
              </w:rPr>
            </w:pPr>
            <w:r w:rsidRPr="00FD5A62">
              <w:rPr>
                <w:rFonts w:cstheme="minorHAnsi"/>
                <w:b/>
                <w:bCs/>
                <w:i/>
                <w:iCs/>
              </w:rPr>
              <w:t>Objectif spécifique</w:t>
            </w:r>
          </w:p>
        </w:tc>
        <w:tc>
          <w:tcPr>
            <w:tcW w:w="1039" w:type="pct"/>
            <w:vMerge w:val="restart"/>
            <w:shd w:val="clear" w:color="auto" w:fill="F2F2F2" w:themeFill="background1" w:themeFillShade="F2"/>
          </w:tcPr>
          <w:p w14:paraId="01ABD9BA" w14:textId="77777777" w:rsidR="00847850" w:rsidRPr="00FD5A62" w:rsidRDefault="00847850" w:rsidP="00847850">
            <w:pPr>
              <w:jc w:val="center"/>
              <w:rPr>
                <w:rFonts w:cstheme="minorHAnsi"/>
                <w:b/>
                <w:bCs/>
                <w:i/>
                <w:iCs/>
              </w:rPr>
            </w:pPr>
          </w:p>
          <w:p w14:paraId="38CC5E4E" w14:textId="77777777" w:rsidR="00847850" w:rsidRPr="00FD5A62" w:rsidRDefault="00847850" w:rsidP="00847850">
            <w:pPr>
              <w:jc w:val="center"/>
              <w:rPr>
                <w:rFonts w:cstheme="minorHAnsi"/>
                <w:b/>
                <w:bCs/>
                <w:i/>
                <w:iCs/>
              </w:rPr>
            </w:pPr>
          </w:p>
          <w:p w14:paraId="134AB6D9" w14:textId="77777777" w:rsidR="00847850" w:rsidRDefault="00847850" w:rsidP="00847850">
            <w:pPr>
              <w:jc w:val="center"/>
              <w:rPr>
                <w:rFonts w:cstheme="minorHAnsi"/>
                <w:b/>
                <w:bCs/>
                <w:i/>
                <w:iCs/>
              </w:rPr>
            </w:pPr>
            <w:r w:rsidRPr="00FD5A62">
              <w:rPr>
                <w:rFonts w:cstheme="minorHAnsi"/>
                <w:b/>
                <w:bCs/>
                <w:i/>
                <w:iCs/>
              </w:rPr>
              <w:t>Activité</w:t>
            </w:r>
          </w:p>
          <w:p w14:paraId="34556B83" w14:textId="77777777" w:rsidR="00847850" w:rsidRPr="00FD5A62" w:rsidRDefault="00847850" w:rsidP="00847850">
            <w:pPr>
              <w:jc w:val="center"/>
              <w:rPr>
                <w:rFonts w:cstheme="minorHAnsi"/>
                <w:b/>
                <w:bCs/>
                <w:i/>
                <w:iCs/>
              </w:rPr>
            </w:pPr>
          </w:p>
        </w:tc>
        <w:tc>
          <w:tcPr>
            <w:tcW w:w="1523" w:type="pct"/>
            <w:gridSpan w:val="2"/>
            <w:shd w:val="clear" w:color="auto" w:fill="F2F2F2" w:themeFill="background1" w:themeFillShade="F2"/>
          </w:tcPr>
          <w:p w14:paraId="4C0A61C5" w14:textId="77777777" w:rsidR="00847850" w:rsidRPr="00FD5A62" w:rsidRDefault="00847850" w:rsidP="00847850">
            <w:pPr>
              <w:jc w:val="center"/>
              <w:rPr>
                <w:rFonts w:cstheme="minorHAnsi"/>
                <w:b/>
                <w:bCs/>
                <w:i/>
                <w:iCs/>
              </w:rPr>
            </w:pPr>
            <w:r w:rsidRPr="00FD5A62">
              <w:rPr>
                <w:rFonts w:cstheme="minorHAnsi"/>
                <w:b/>
                <w:bCs/>
                <w:i/>
                <w:iCs/>
              </w:rPr>
              <w:t>Moyens mis en œuvre</w:t>
            </w:r>
          </w:p>
        </w:tc>
        <w:tc>
          <w:tcPr>
            <w:tcW w:w="555" w:type="pct"/>
            <w:vMerge w:val="restart"/>
            <w:shd w:val="clear" w:color="auto" w:fill="F2F2F2" w:themeFill="background1" w:themeFillShade="F2"/>
          </w:tcPr>
          <w:p w14:paraId="4555B2F5" w14:textId="77777777" w:rsidR="00847850" w:rsidRPr="00FD5A62" w:rsidRDefault="00847850" w:rsidP="00847850">
            <w:pPr>
              <w:rPr>
                <w:rFonts w:cstheme="minorHAnsi"/>
                <w:b/>
                <w:bCs/>
                <w:i/>
                <w:iCs/>
              </w:rPr>
            </w:pPr>
            <w:r w:rsidRPr="00FD5A62">
              <w:rPr>
                <w:rFonts w:cstheme="minorHAnsi"/>
                <w:b/>
                <w:bCs/>
                <w:i/>
                <w:iCs/>
              </w:rPr>
              <w:t>Délai</w:t>
            </w:r>
          </w:p>
          <w:p w14:paraId="03BF4C88" w14:textId="77777777" w:rsidR="00847850" w:rsidRPr="00FD5A62" w:rsidRDefault="00847850" w:rsidP="00847850">
            <w:pPr>
              <w:jc w:val="center"/>
              <w:rPr>
                <w:rFonts w:cstheme="minorHAnsi"/>
                <w:b/>
                <w:bCs/>
                <w:i/>
                <w:iCs/>
              </w:rPr>
            </w:pPr>
            <w:r w:rsidRPr="00FD5A62">
              <w:rPr>
                <w:rFonts w:cstheme="minorHAnsi"/>
                <w:b/>
                <w:bCs/>
                <w:i/>
                <w:iCs/>
              </w:rPr>
              <w:t>d’exécution</w:t>
            </w:r>
          </w:p>
        </w:tc>
        <w:tc>
          <w:tcPr>
            <w:tcW w:w="759" w:type="pct"/>
            <w:vMerge w:val="restart"/>
            <w:shd w:val="clear" w:color="auto" w:fill="F2F2F2" w:themeFill="background1" w:themeFillShade="F2"/>
          </w:tcPr>
          <w:p w14:paraId="5CE7A39E" w14:textId="77777777" w:rsidR="00847850" w:rsidRPr="00FD5A62" w:rsidRDefault="00847850" w:rsidP="00847850">
            <w:pPr>
              <w:rPr>
                <w:rFonts w:cstheme="minorHAnsi"/>
                <w:b/>
                <w:bCs/>
                <w:i/>
                <w:iCs/>
              </w:rPr>
            </w:pPr>
            <w:r w:rsidRPr="00FD5A62">
              <w:rPr>
                <w:rFonts w:cstheme="minorHAnsi"/>
                <w:b/>
                <w:bCs/>
                <w:i/>
                <w:iCs/>
              </w:rPr>
              <w:t>Coût estimatif</w:t>
            </w:r>
          </w:p>
        </w:tc>
      </w:tr>
      <w:tr w:rsidR="00847850" w:rsidRPr="00FD5A62" w14:paraId="63F7A7B5" w14:textId="77777777" w:rsidTr="00847850">
        <w:trPr>
          <w:trHeight w:val="402"/>
        </w:trPr>
        <w:tc>
          <w:tcPr>
            <w:tcW w:w="1124" w:type="pct"/>
            <w:vMerge/>
          </w:tcPr>
          <w:p w14:paraId="794411AB" w14:textId="77777777" w:rsidR="00847850" w:rsidRPr="00FD5A62" w:rsidRDefault="00847850" w:rsidP="00847850">
            <w:pPr>
              <w:rPr>
                <w:rFonts w:cstheme="minorHAnsi"/>
                <w:b/>
                <w:bCs/>
                <w:i/>
                <w:iCs/>
              </w:rPr>
            </w:pPr>
          </w:p>
        </w:tc>
        <w:tc>
          <w:tcPr>
            <w:tcW w:w="1039" w:type="pct"/>
            <w:vMerge/>
          </w:tcPr>
          <w:p w14:paraId="4366CC20" w14:textId="77777777" w:rsidR="00847850" w:rsidRPr="00FD5A62" w:rsidRDefault="00847850" w:rsidP="00847850">
            <w:pPr>
              <w:rPr>
                <w:rFonts w:cstheme="minorHAnsi"/>
                <w:b/>
                <w:bCs/>
                <w:i/>
                <w:iCs/>
              </w:rPr>
            </w:pPr>
          </w:p>
        </w:tc>
        <w:tc>
          <w:tcPr>
            <w:tcW w:w="761" w:type="pct"/>
            <w:shd w:val="clear" w:color="auto" w:fill="F2F2F2" w:themeFill="background1" w:themeFillShade="F2"/>
          </w:tcPr>
          <w:p w14:paraId="59B1BCF8" w14:textId="77777777" w:rsidR="00847850" w:rsidRPr="00FD5A62" w:rsidRDefault="00847850" w:rsidP="00847850">
            <w:pPr>
              <w:rPr>
                <w:rFonts w:cstheme="minorHAnsi"/>
                <w:b/>
                <w:bCs/>
                <w:i/>
                <w:iCs/>
              </w:rPr>
            </w:pPr>
            <w:r w:rsidRPr="00FD5A62">
              <w:rPr>
                <w:rFonts w:cstheme="minorHAnsi"/>
                <w:b/>
                <w:bCs/>
                <w:i/>
                <w:iCs/>
              </w:rPr>
              <w:t>Humain</w:t>
            </w:r>
          </w:p>
        </w:tc>
        <w:tc>
          <w:tcPr>
            <w:tcW w:w="762" w:type="pct"/>
            <w:shd w:val="clear" w:color="auto" w:fill="F2F2F2" w:themeFill="background1" w:themeFillShade="F2"/>
          </w:tcPr>
          <w:p w14:paraId="12AB4BAA" w14:textId="77777777" w:rsidR="00847850" w:rsidRPr="00FD5A62" w:rsidRDefault="00847850" w:rsidP="00847850">
            <w:pPr>
              <w:rPr>
                <w:rFonts w:cstheme="minorHAnsi"/>
                <w:b/>
                <w:bCs/>
                <w:i/>
                <w:iCs/>
              </w:rPr>
            </w:pPr>
            <w:r w:rsidRPr="00FD5A62">
              <w:rPr>
                <w:rFonts w:cstheme="minorHAnsi"/>
                <w:b/>
                <w:bCs/>
                <w:i/>
                <w:iCs/>
              </w:rPr>
              <w:t>Matériel</w:t>
            </w:r>
          </w:p>
        </w:tc>
        <w:tc>
          <w:tcPr>
            <w:tcW w:w="555" w:type="pct"/>
            <w:vMerge/>
          </w:tcPr>
          <w:p w14:paraId="50827CDE" w14:textId="77777777" w:rsidR="00847850" w:rsidRPr="00FD5A62" w:rsidRDefault="00847850" w:rsidP="00847850">
            <w:pPr>
              <w:rPr>
                <w:rFonts w:cstheme="minorHAnsi"/>
                <w:b/>
                <w:bCs/>
                <w:i/>
                <w:iCs/>
              </w:rPr>
            </w:pPr>
          </w:p>
        </w:tc>
        <w:tc>
          <w:tcPr>
            <w:tcW w:w="759" w:type="pct"/>
            <w:vMerge/>
          </w:tcPr>
          <w:p w14:paraId="38FD2EC2" w14:textId="77777777" w:rsidR="00847850" w:rsidRPr="00FD5A62" w:rsidRDefault="00847850" w:rsidP="00847850">
            <w:pPr>
              <w:rPr>
                <w:rFonts w:cstheme="minorHAnsi"/>
                <w:b/>
                <w:bCs/>
                <w:i/>
                <w:iCs/>
              </w:rPr>
            </w:pPr>
          </w:p>
        </w:tc>
      </w:tr>
      <w:tr w:rsidR="00847850" w:rsidRPr="00257346" w14:paraId="2B6085BC" w14:textId="77777777" w:rsidTr="00847850">
        <w:trPr>
          <w:trHeight w:val="343"/>
        </w:trPr>
        <w:tc>
          <w:tcPr>
            <w:tcW w:w="1124" w:type="pct"/>
          </w:tcPr>
          <w:p w14:paraId="2EE9C5CA" w14:textId="77777777" w:rsidR="00847850" w:rsidRPr="00257346" w:rsidRDefault="00847850" w:rsidP="00847850">
            <w:pPr>
              <w:rPr>
                <w:rFonts w:cstheme="minorHAnsi"/>
                <w:i/>
                <w:iCs/>
              </w:rPr>
            </w:pPr>
            <w:r w:rsidRPr="00257346">
              <w:rPr>
                <w:rFonts w:cstheme="minorHAnsi"/>
                <w:i/>
                <w:iCs/>
              </w:rPr>
              <w:t>Les enfants des bénéficiaires sont mieux pris en charge et ont accès à leurs droits fondamentaux dont notamment l’éducation, l’identité, l’alimentation et la santé</w:t>
            </w:r>
          </w:p>
          <w:p w14:paraId="59559399" w14:textId="77777777" w:rsidR="00847850" w:rsidRPr="00257346" w:rsidRDefault="00847850" w:rsidP="00847850">
            <w:pPr>
              <w:rPr>
                <w:rFonts w:cstheme="minorHAnsi"/>
                <w:i/>
                <w:iCs/>
              </w:rPr>
            </w:pPr>
          </w:p>
        </w:tc>
        <w:tc>
          <w:tcPr>
            <w:tcW w:w="1039" w:type="pct"/>
          </w:tcPr>
          <w:p w14:paraId="430C3DC8" w14:textId="77777777" w:rsidR="00847850" w:rsidRPr="00257346" w:rsidRDefault="00847850" w:rsidP="00847850">
            <w:pPr>
              <w:rPr>
                <w:rFonts w:cstheme="minorHAnsi"/>
                <w:i/>
                <w:iCs/>
              </w:rPr>
            </w:pPr>
            <w:r w:rsidRPr="00257346">
              <w:rPr>
                <w:rFonts w:cstheme="minorHAnsi"/>
                <w:i/>
                <w:iCs/>
              </w:rPr>
              <w:t>-scolarité et fourniture scolaire</w:t>
            </w:r>
          </w:p>
          <w:p w14:paraId="47AAFC65" w14:textId="77777777" w:rsidR="00847850" w:rsidRPr="00257346" w:rsidRDefault="00847850" w:rsidP="00847850">
            <w:pPr>
              <w:rPr>
                <w:rFonts w:cstheme="minorHAnsi"/>
                <w:i/>
                <w:iCs/>
              </w:rPr>
            </w:pPr>
            <w:r w:rsidRPr="00257346">
              <w:rPr>
                <w:rFonts w:cstheme="minorHAnsi"/>
                <w:i/>
                <w:iCs/>
              </w:rPr>
              <w:t>-remédiations scolaire</w:t>
            </w:r>
          </w:p>
          <w:p w14:paraId="05A18743" w14:textId="77777777" w:rsidR="00847850" w:rsidRPr="00257346" w:rsidRDefault="00847850" w:rsidP="00847850">
            <w:pPr>
              <w:rPr>
                <w:rFonts w:cstheme="minorHAnsi"/>
                <w:i/>
                <w:iCs/>
              </w:rPr>
            </w:pPr>
            <w:r w:rsidRPr="00257346">
              <w:rPr>
                <w:rFonts w:cstheme="minorHAnsi"/>
                <w:i/>
                <w:iCs/>
              </w:rPr>
              <w:t>-soutien scolaire</w:t>
            </w:r>
          </w:p>
          <w:p w14:paraId="20CEBD47" w14:textId="77777777" w:rsidR="00847850" w:rsidRPr="00257346" w:rsidRDefault="00847850" w:rsidP="00847850">
            <w:pPr>
              <w:rPr>
                <w:rFonts w:cstheme="minorHAnsi"/>
                <w:i/>
                <w:iCs/>
              </w:rPr>
            </w:pPr>
            <w:r w:rsidRPr="00257346">
              <w:rPr>
                <w:rFonts w:cstheme="minorHAnsi"/>
                <w:i/>
                <w:iCs/>
              </w:rPr>
              <w:t>- Transport bénéficiaires (enfants et jeunes)</w:t>
            </w:r>
          </w:p>
          <w:p w14:paraId="36401F84" w14:textId="77777777" w:rsidR="00847850" w:rsidRPr="00257346" w:rsidRDefault="00847850" w:rsidP="00847850">
            <w:pPr>
              <w:rPr>
                <w:rFonts w:cstheme="minorHAnsi"/>
                <w:i/>
                <w:iCs/>
              </w:rPr>
            </w:pPr>
            <w:r w:rsidRPr="00257346">
              <w:rPr>
                <w:rFonts w:cstheme="minorHAnsi"/>
                <w:i/>
                <w:iCs/>
              </w:rPr>
              <w:t>-activités parascolaire pour le développement des potentialités des enfants</w:t>
            </w:r>
          </w:p>
          <w:p w14:paraId="5505D2CF" w14:textId="77777777" w:rsidR="00847850" w:rsidRPr="00257346" w:rsidRDefault="00847850" w:rsidP="00847850">
            <w:pPr>
              <w:rPr>
                <w:rFonts w:cstheme="minorHAnsi"/>
                <w:i/>
                <w:iCs/>
              </w:rPr>
            </w:pPr>
            <w:r w:rsidRPr="00257346">
              <w:rPr>
                <w:rFonts w:cstheme="minorHAnsi"/>
                <w:i/>
                <w:iCs/>
              </w:rPr>
              <w:t xml:space="preserve">-Soutien psychologique  </w:t>
            </w:r>
          </w:p>
          <w:p w14:paraId="5B753074" w14:textId="77777777" w:rsidR="00847850" w:rsidRPr="00257346" w:rsidRDefault="00847850" w:rsidP="00847850">
            <w:pPr>
              <w:rPr>
                <w:rFonts w:cstheme="minorHAnsi"/>
                <w:i/>
                <w:iCs/>
              </w:rPr>
            </w:pPr>
            <w:r w:rsidRPr="00257346">
              <w:rPr>
                <w:rFonts w:cstheme="minorHAnsi"/>
                <w:i/>
                <w:iCs/>
              </w:rPr>
              <w:t xml:space="preserve">-Séance de coaching </w:t>
            </w:r>
          </w:p>
          <w:p w14:paraId="39D0C981" w14:textId="77777777" w:rsidR="00847850" w:rsidRPr="00257346" w:rsidRDefault="00847850" w:rsidP="00847850">
            <w:pPr>
              <w:rPr>
                <w:rFonts w:cstheme="minorHAnsi"/>
                <w:i/>
                <w:iCs/>
              </w:rPr>
            </w:pPr>
            <w:r w:rsidRPr="00257346">
              <w:rPr>
                <w:rFonts w:cstheme="minorHAnsi"/>
                <w:i/>
                <w:iCs/>
              </w:rPr>
              <w:t>-Colonie de vacances et</w:t>
            </w:r>
          </w:p>
          <w:p w14:paraId="19CF1AE7" w14:textId="77777777" w:rsidR="00847850" w:rsidRPr="00257346" w:rsidRDefault="00847850" w:rsidP="00847850">
            <w:pPr>
              <w:rPr>
                <w:rFonts w:cstheme="minorHAnsi"/>
                <w:i/>
                <w:iCs/>
              </w:rPr>
            </w:pPr>
            <w:r w:rsidRPr="00257346">
              <w:rPr>
                <w:rFonts w:cstheme="minorHAnsi"/>
                <w:i/>
                <w:iCs/>
              </w:rPr>
              <w:t xml:space="preserve"> -chantiers de langue</w:t>
            </w:r>
          </w:p>
          <w:p w14:paraId="3947DCDF" w14:textId="77777777" w:rsidR="00847850" w:rsidRPr="00257346" w:rsidRDefault="00847850" w:rsidP="00847850">
            <w:pPr>
              <w:rPr>
                <w:rFonts w:cstheme="minorHAnsi"/>
                <w:i/>
                <w:iCs/>
              </w:rPr>
            </w:pPr>
            <w:r w:rsidRPr="00257346">
              <w:rPr>
                <w:rFonts w:cstheme="minorHAnsi"/>
                <w:i/>
                <w:iCs/>
              </w:rPr>
              <w:t>-Cours informatique</w:t>
            </w:r>
          </w:p>
        </w:tc>
        <w:tc>
          <w:tcPr>
            <w:tcW w:w="761" w:type="pct"/>
          </w:tcPr>
          <w:p w14:paraId="14F11F65" w14:textId="77777777" w:rsidR="00847850" w:rsidRPr="00257346" w:rsidRDefault="00847850" w:rsidP="00847850">
            <w:pPr>
              <w:rPr>
                <w:rFonts w:cstheme="minorHAnsi"/>
                <w:i/>
                <w:iCs/>
              </w:rPr>
            </w:pPr>
            <w:r w:rsidRPr="00257346">
              <w:rPr>
                <w:rFonts w:cstheme="minorHAnsi"/>
                <w:i/>
                <w:iCs/>
              </w:rPr>
              <w:t>-Chef de projet</w:t>
            </w:r>
          </w:p>
          <w:p w14:paraId="014E2B01" w14:textId="77777777" w:rsidR="00847850" w:rsidRPr="00257346" w:rsidRDefault="00847850" w:rsidP="00847850">
            <w:pPr>
              <w:rPr>
                <w:rFonts w:cstheme="minorHAnsi"/>
                <w:i/>
                <w:iCs/>
              </w:rPr>
            </w:pPr>
          </w:p>
          <w:p w14:paraId="2ED47984" w14:textId="77777777" w:rsidR="00847850" w:rsidRPr="00257346" w:rsidRDefault="00847850" w:rsidP="00847850">
            <w:pPr>
              <w:rPr>
                <w:rFonts w:cstheme="minorHAnsi"/>
                <w:i/>
                <w:iCs/>
              </w:rPr>
            </w:pPr>
            <w:r w:rsidRPr="00257346">
              <w:rPr>
                <w:rFonts w:cstheme="minorHAnsi"/>
                <w:i/>
                <w:iCs/>
              </w:rPr>
              <w:t>-Responsable de Programmes</w:t>
            </w:r>
          </w:p>
          <w:p w14:paraId="2846809E" w14:textId="77777777" w:rsidR="00847850" w:rsidRPr="00257346" w:rsidRDefault="00847850" w:rsidP="00847850">
            <w:pPr>
              <w:rPr>
                <w:rFonts w:cstheme="minorHAnsi"/>
                <w:i/>
                <w:iCs/>
              </w:rPr>
            </w:pPr>
            <w:r w:rsidRPr="00257346">
              <w:rPr>
                <w:rFonts w:cstheme="minorHAnsi"/>
                <w:i/>
                <w:iCs/>
              </w:rPr>
              <w:t>-Instituteurs</w:t>
            </w:r>
          </w:p>
          <w:p w14:paraId="33C0ED33" w14:textId="77777777" w:rsidR="00847850" w:rsidRPr="00257346" w:rsidRDefault="00847850" w:rsidP="00847850">
            <w:pPr>
              <w:rPr>
                <w:rFonts w:cstheme="minorHAnsi"/>
                <w:i/>
                <w:iCs/>
              </w:rPr>
            </w:pPr>
          </w:p>
          <w:p w14:paraId="0B589DC7" w14:textId="77777777" w:rsidR="00847850" w:rsidRPr="00257346" w:rsidRDefault="00847850" w:rsidP="00847850">
            <w:pPr>
              <w:rPr>
                <w:rFonts w:cstheme="minorHAnsi"/>
                <w:i/>
                <w:iCs/>
              </w:rPr>
            </w:pPr>
            <w:r w:rsidRPr="00257346">
              <w:rPr>
                <w:rFonts w:cstheme="minorHAnsi"/>
                <w:i/>
                <w:iCs/>
              </w:rPr>
              <w:t>-Comptable</w:t>
            </w:r>
          </w:p>
        </w:tc>
        <w:tc>
          <w:tcPr>
            <w:tcW w:w="762" w:type="pct"/>
          </w:tcPr>
          <w:p w14:paraId="61A987C3" w14:textId="77777777" w:rsidR="00847850" w:rsidRPr="00257346" w:rsidRDefault="00847850" w:rsidP="00847850">
            <w:pPr>
              <w:rPr>
                <w:rFonts w:cstheme="minorHAnsi"/>
                <w:i/>
                <w:iCs/>
              </w:rPr>
            </w:pPr>
            <w:r w:rsidRPr="00257346">
              <w:rPr>
                <w:rFonts w:cstheme="minorHAnsi"/>
                <w:i/>
                <w:iCs/>
              </w:rPr>
              <w:t>-Salle équipé au niveau du centre</w:t>
            </w:r>
          </w:p>
          <w:p w14:paraId="3FCA2955" w14:textId="77777777" w:rsidR="00847850" w:rsidRPr="00257346" w:rsidRDefault="00847850" w:rsidP="00847850">
            <w:pPr>
              <w:rPr>
                <w:rFonts w:cstheme="minorHAnsi"/>
                <w:i/>
                <w:iCs/>
              </w:rPr>
            </w:pPr>
            <w:r w:rsidRPr="00257346">
              <w:rPr>
                <w:rFonts w:cstheme="minorHAnsi"/>
                <w:i/>
                <w:iCs/>
              </w:rPr>
              <w:t>- Moyen de transport</w:t>
            </w:r>
          </w:p>
          <w:p w14:paraId="49A069CF" w14:textId="77777777" w:rsidR="00847850" w:rsidRPr="00257346" w:rsidRDefault="00847850" w:rsidP="00847850">
            <w:pPr>
              <w:rPr>
                <w:rFonts w:cstheme="minorHAnsi"/>
                <w:i/>
                <w:iCs/>
              </w:rPr>
            </w:pPr>
          </w:p>
        </w:tc>
        <w:tc>
          <w:tcPr>
            <w:tcW w:w="555" w:type="pct"/>
          </w:tcPr>
          <w:p w14:paraId="2A08126D" w14:textId="77777777" w:rsidR="00847850" w:rsidRPr="00257346" w:rsidRDefault="00847850" w:rsidP="00847850">
            <w:pPr>
              <w:rPr>
                <w:rFonts w:cstheme="minorHAnsi"/>
                <w:i/>
                <w:iCs/>
              </w:rPr>
            </w:pPr>
            <w:r>
              <w:rPr>
                <w:rFonts w:cstheme="minorHAnsi"/>
                <w:i/>
                <w:iCs/>
              </w:rPr>
              <w:t>24</w:t>
            </w:r>
            <w:r w:rsidRPr="00257346">
              <w:rPr>
                <w:rFonts w:cstheme="minorHAnsi"/>
                <w:i/>
                <w:iCs/>
              </w:rPr>
              <w:t xml:space="preserve"> mois</w:t>
            </w:r>
          </w:p>
        </w:tc>
        <w:tc>
          <w:tcPr>
            <w:tcW w:w="759" w:type="pct"/>
          </w:tcPr>
          <w:p w14:paraId="12B7AC7A" w14:textId="77777777" w:rsidR="00847850" w:rsidRPr="00257346" w:rsidRDefault="00847850" w:rsidP="00847850">
            <w:pPr>
              <w:rPr>
                <w:rFonts w:cstheme="minorHAnsi"/>
                <w:i/>
                <w:iCs/>
              </w:rPr>
            </w:pPr>
            <w:r w:rsidRPr="00257346">
              <w:rPr>
                <w:rFonts w:cstheme="minorHAnsi"/>
                <w:i/>
                <w:iCs/>
              </w:rPr>
              <w:t>Voir budget ci-dessous</w:t>
            </w:r>
          </w:p>
        </w:tc>
      </w:tr>
      <w:tr w:rsidR="00847850" w:rsidRPr="00257346" w14:paraId="7AE88666" w14:textId="77777777" w:rsidTr="00847850">
        <w:trPr>
          <w:trHeight w:val="343"/>
        </w:trPr>
        <w:tc>
          <w:tcPr>
            <w:tcW w:w="1124" w:type="pct"/>
          </w:tcPr>
          <w:p w14:paraId="30F746BA" w14:textId="77777777" w:rsidR="00847850" w:rsidRPr="00257346" w:rsidRDefault="00847850" w:rsidP="00847850">
            <w:pPr>
              <w:rPr>
                <w:rFonts w:cstheme="minorHAnsi"/>
                <w:i/>
                <w:iCs/>
              </w:rPr>
            </w:pPr>
            <w:r w:rsidRPr="00257346">
              <w:rPr>
                <w:rFonts w:cstheme="minorHAnsi"/>
                <w:i/>
                <w:iCs/>
              </w:rPr>
              <w:t xml:space="preserve">Les femmes en situation de précarité améliorent leurs conditions de vie par le biais de la sensibilisation, la formation et l’insertion professionnelle, et arrivent à assurer un </w:t>
            </w:r>
            <w:r w:rsidRPr="00257346">
              <w:rPr>
                <w:rFonts w:cstheme="minorHAnsi"/>
                <w:i/>
                <w:iCs/>
              </w:rPr>
              <w:lastRenderedPageBreak/>
              <w:t>revenu stable leur permettant de prendre en charge leurs familles.</w:t>
            </w:r>
          </w:p>
          <w:p w14:paraId="196127B6" w14:textId="77777777" w:rsidR="00847850" w:rsidRPr="00257346" w:rsidRDefault="00847850" w:rsidP="00847850">
            <w:pPr>
              <w:rPr>
                <w:rFonts w:cstheme="minorHAnsi"/>
                <w:i/>
                <w:iCs/>
              </w:rPr>
            </w:pPr>
          </w:p>
        </w:tc>
        <w:tc>
          <w:tcPr>
            <w:tcW w:w="1039" w:type="pct"/>
          </w:tcPr>
          <w:p w14:paraId="3F3D384D" w14:textId="77777777" w:rsidR="00847850" w:rsidRPr="00257346" w:rsidRDefault="00847850" w:rsidP="00847850">
            <w:pPr>
              <w:rPr>
                <w:rFonts w:cstheme="minorHAnsi"/>
                <w:i/>
                <w:iCs/>
              </w:rPr>
            </w:pPr>
            <w:r w:rsidRPr="00257346">
              <w:rPr>
                <w:rFonts w:cstheme="minorHAnsi"/>
                <w:i/>
                <w:iCs/>
              </w:rPr>
              <w:lastRenderedPageBreak/>
              <w:t xml:space="preserve">-Hygiène pour nourrissants (Couches, lait,) &amp;Pack alimentaire </w:t>
            </w:r>
          </w:p>
          <w:p w14:paraId="2AA5AAE1" w14:textId="77777777" w:rsidR="00847850" w:rsidRPr="00257346" w:rsidRDefault="00847850" w:rsidP="00847850">
            <w:pPr>
              <w:rPr>
                <w:rFonts w:cstheme="minorHAnsi"/>
                <w:i/>
                <w:iCs/>
              </w:rPr>
            </w:pPr>
            <w:r w:rsidRPr="00257346">
              <w:rPr>
                <w:rFonts w:cstheme="minorHAnsi"/>
                <w:i/>
                <w:iCs/>
              </w:rPr>
              <w:t>-Alphabétisation</w:t>
            </w:r>
          </w:p>
          <w:p w14:paraId="30994977" w14:textId="77777777" w:rsidR="00847850" w:rsidRPr="00257346" w:rsidRDefault="00847850" w:rsidP="00847850">
            <w:pPr>
              <w:rPr>
                <w:rFonts w:cstheme="minorHAnsi"/>
                <w:i/>
                <w:iCs/>
              </w:rPr>
            </w:pPr>
            <w:r w:rsidRPr="00257346">
              <w:rPr>
                <w:rFonts w:cstheme="minorHAnsi"/>
                <w:i/>
                <w:iCs/>
              </w:rPr>
              <w:t>Frais de Santé</w:t>
            </w:r>
          </w:p>
          <w:p w14:paraId="03A417E7" w14:textId="77777777" w:rsidR="00847850" w:rsidRPr="00257346" w:rsidRDefault="00847850" w:rsidP="00847850">
            <w:pPr>
              <w:rPr>
                <w:rFonts w:cstheme="minorHAnsi"/>
                <w:i/>
                <w:iCs/>
              </w:rPr>
            </w:pPr>
            <w:r w:rsidRPr="00257346">
              <w:rPr>
                <w:rFonts w:cstheme="minorHAnsi"/>
                <w:i/>
                <w:iCs/>
              </w:rPr>
              <w:t xml:space="preserve"> -</w:t>
            </w:r>
          </w:p>
          <w:p w14:paraId="493598D6" w14:textId="77777777" w:rsidR="00847850" w:rsidRPr="00257346" w:rsidRDefault="00847850" w:rsidP="00847850">
            <w:pPr>
              <w:rPr>
                <w:rFonts w:cstheme="minorHAnsi"/>
                <w:i/>
                <w:iCs/>
              </w:rPr>
            </w:pPr>
            <w:r w:rsidRPr="00257346">
              <w:rPr>
                <w:rFonts w:cstheme="minorHAnsi"/>
                <w:i/>
                <w:iCs/>
              </w:rPr>
              <w:lastRenderedPageBreak/>
              <w:t xml:space="preserve"> Formation à Education parentale, aux métier  </w:t>
            </w:r>
          </w:p>
          <w:p w14:paraId="2835321E" w14:textId="77777777" w:rsidR="00847850" w:rsidRPr="00257346" w:rsidRDefault="00847850" w:rsidP="00847850">
            <w:pPr>
              <w:rPr>
                <w:rFonts w:cstheme="minorHAnsi"/>
                <w:i/>
                <w:iCs/>
              </w:rPr>
            </w:pPr>
            <w:r w:rsidRPr="00257346">
              <w:rPr>
                <w:rFonts w:cstheme="minorHAnsi"/>
                <w:i/>
                <w:iCs/>
              </w:rPr>
              <w:t xml:space="preserve">-Soutien psychologique </w:t>
            </w:r>
          </w:p>
          <w:p w14:paraId="1BD083B7" w14:textId="77777777" w:rsidR="00847850" w:rsidRPr="00257346" w:rsidRDefault="00847850" w:rsidP="00847850">
            <w:pPr>
              <w:rPr>
                <w:rFonts w:cstheme="minorHAnsi"/>
                <w:i/>
                <w:iCs/>
              </w:rPr>
            </w:pPr>
            <w:r w:rsidRPr="00257346">
              <w:rPr>
                <w:rFonts w:cstheme="minorHAnsi"/>
                <w:i/>
                <w:iCs/>
              </w:rPr>
              <w:t>- activités, visite guidée, urgences, (transport)</w:t>
            </w:r>
          </w:p>
          <w:p w14:paraId="2959BCA7" w14:textId="77777777" w:rsidR="00847850" w:rsidRPr="00257346" w:rsidRDefault="00847850" w:rsidP="00847850">
            <w:pPr>
              <w:rPr>
                <w:rFonts w:cstheme="minorHAnsi"/>
                <w:i/>
                <w:iCs/>
              </w:rPr>
            </w:pPr>
            <w:r w:rsidRPr="00257346">
              <w:rPr>
                <w:rFonts w:cstheme="minorHAnsi"/>
                <w:i/>
                <w:iCs/>
              </w:rPr>
              <w:t>-Assistance juridique</w:t>
            </w:r>
          </w:p>
          <w:p w14:paraId="72A71CD8" w14:textId="77777777" w:rsidR="00847850" w:rsidRPr="00257346" w:rsidRDefault="00847850" w:rsidP="00847850">
            <w:pPr>
              <w:rPr>
                <w:rFonts w:cstheme="minorHAnsi"/>
                <w:i/>
                <w:iCs/>
              </w:rPr>
            </w:pPr>
            <w:r w:rsidRPr="00257346">
              <w:rPr>
                <w:rFonts w:cstheme="minorHAnsi"/>
                <w:i/>
                <w:iCs/>
              </w:rPr>
              <w:t>-Achat matière première pendant la formation</w:t>
            </w:r>
          </w:p>
          <w:p w14:paraId="100A83EE" w14:textId="77777777" w:rsidR="00847850" w:rsidRPr="00257346" w:rsidRDefault="00847850" w:rsidP="00847850">
            <w:pPr>
              <w:rPr>
                <w:rFonts w:cstheme="minorHAnsi"/>
                <w:i/>
                <w:iCs/>
              </w:rPr>
            </w:pPr>
            <w:r w:rsidRPr="00257346">
              <w:rPr>
                <w:rFonts w:cstheme="minorHAnsi"/>
                <w:i/>
                <w:iCs/>
              </w:rPr>
              <w:t>-Formation pré-création AGR</w:t>
            </w:r>
          </w:p>
          <w:p w14:paraId="7E7405DE" w14:textId="77777777" w:rsidR="00847850" w:rsidRPr="00257346" w:rsidRDefault="00847850" w:rsidP="00847850">
            <w:pPr>
              <w:rPr>
                <w:rFonts w:cstheme="minorHAnsi"/>
                <w:i/>
                <w:iCs/>
              </w:rPr>
            </w:pPr>
            <w:r w:rsidRPr="00257346">
              <w:rPr>
                <w:rFonts w:cstheme="minorHAnsi"/>
                <w:i/>
                <w:iCs/>
              </w:rPr>
              <w:t>-Montage post création et suivi AGR</w:t>
            </w:r>
          </w:p>
          <w:p w14:paraId="44120FA2" w14:textId="77777777" w:rsidR="00847850" w:rsidRPr="00257346" w:rsidRDefault="00847850" w:rsidP="00847850">
            <w:pPr>
              <w:rPr>
                <w:rFonts w:cstheme="minorHAnsi"/>
                <w:i/>
                <w:iCs/>
              </w:rPr>
            </w:pPr>
            <w:r w:rsidRPr="00257346">
              <w:rPr>
                <w:rFonts w:cstheme="minorHAnsi"/>
                <w:i/>
                <w:iCs/>
              </w:rPr>
              <w:t>-Acquisition de matériel pour AGR</w:t>
            </w:r>
          </w:p>
          <w:p w14:paraId="03EE889B" w14:textId="77777777" w:rsidR="00847850" w:rsidRPr="00257346" w:rsidRDefault="00847850" w:rsidP="00847850">
            <w:pPr>
              <w:rPr>
                <w:rFonts w:cstheme="minorHAnsi"/>
                <w:i/>
                <w:iCs/>
              </w:rPr>
            </w:pPr>
            <w:r w:rsidRPr="00257346">
              <w:rPr>
                <w:rFonts w:cstheme="minorHAnsi"/>
                <w:i/>
                <w:iCs/>
              </w:rPr>
              <w:t>-Communication autour du projet  et organisation évènements (lancement, remise de diplôme clôture du projet,...)</w:t>
            </w:r>
          </w:p>
        </w:tc>
        <w:tc>
          <w:tcPr>
            <w:tcW w:w="761" w:type="pct"/>
          </w:tcPr>
          <w:p w14:paraId="70FB521C" w14:textId="77777777" w:rsidR="00847850" w:rsidRPr="00257346" w:rsidRDefault="00847850" w:rsidP="00847850">
            <w:pPr>
              <w:rPr>
                <w:rFonts w:cstheme="minorHAnsi"/>
                <w:i/>
                <w:iCs/>
              </w:rPr>
            </w:pPr>
            <w:r w:rsidRPr="00257346">
              <w:rPr>
                <w:rFonts w:cstheme="minorHAnsi"/>
                <w:i/>
                <w:iCs/>
              </w:rPr>
              <w:lastRenderedPageBreak/>
              <w:t>Chef de projet</w:t>
            </w:r>
          </w:p>
          <w:p w14:paraId="7489F807" w14:textId="77777777" w:rsidR="00847850" w:rsidRPr="00257346" w:rsidRDefault="00847850" w:rsidP="00847850">
            <w:pPr>
              <w:rPr>
                <w:rFonts w:cstheme="minorHAnsi"/>
                <w:i/>
                <w:iCs/>
              </w:rPr>
            </w:pPr>
          </w:p>
          <w:p w14:paraId="6BFD081F" w14:textId="77777777" w:rsidR="00847850" w:rsidRPr="00257346" w:rsidRDefault="00847850" w:rsidP="00847850">
            <w:pPr>
              <w:rPr>
                <w:rFonts w:cstheme="minorHAnsi"/>
                <w:i/>
                <w:iCs/>
              </w:rPr>
            </w:pPr>
            <w:r w:rsidRPr="00257346">
              <w:rPr>
                <w:rFonts w:cstheme="minorHAnsi"/>
                <w:i/>
                <w:iCs/>
              </w:rPr>
              <w:t>-Responsable de Programmes</w:t>
            </w:r>
          </w:p>
          <w:p w14:paraId="652D7689" w14:textId="77777777" w:rsidR="00847850" w:rsidRPr="00257346" w:rsidRDefault="00847850" w:rsidP="00847850">
            <w:pPr>
              <w:rPr>
                <w:rFonts w:cstheme="minorHAnsi"/>
                <w:i/>
                <w:iCs/>
              </w:rPr>
            </w:pPr>
          </w:p>
          <w:p w14:paraId="1C29478E" w14:textId="77777777" w:rsidR="00847850" w:rsidRPr="00257346" w:rsidRDefault="00847850" w:rsidP="00847850">
            <w:pPr>
              <w:rPr>
                <w:rFonts w:cstheme="minorHAnsi"/>
                <w:i/>
                <w:iCs/>
              </w:rPr>
            </w:pPr>
            <w:r w:rsidRPr="00257346">
              <w:rPr>
                <w:rFonts w:cstheme="minorHAnsi"/>
                <w:i/>
                <w:iCs/>
              </w:rPr>
              <w:lastRenderedPageBreak/>
              <w:t>-Comptable</w:t>
            </w:r>
          </w:p>
          <w:p w14:paraId="76AAC7A2" w14:textId="77777777" w:rsidR="00847850" w:rsidRPr="00257346" w:rsidRDefault="00847850" w:rsidP="00847850">
            <w:pPr>
              <w:rPr>
                <w:rFonts w:cstheme="minorHAnsi"/>
                <w:i/>
                <w:iCs/>
              </w:rPr>
            </w:pPr>
            <w:r w:rsidRPr="00257346">
              <w:rPr>
                <w:rFonts w:cstheme="minorHAnsi"/>
                <w:i/>
                <w:iCs/>
              </w:rPr>
              <w:t xml:space="preserve">-  Intervenants « spécialistes » </w:t>
            </w:r>
          </w:p>
        </w:tc>
        <w:tc>
          <w:tcPr>
            <w:tcW w:w="762" w:type="pct"/>
          </w:tcPr>
          <w:p w14:paraId="10B982C6" w14:textId="77777777" w:rsidR="00847850" w:rsidRPr="00257346" w:rsidRDefault="00847850" w:rsidP="00847850">
            <w:pPr>
              <w:rPr>
                <w:rFonts w:cstheme="minorHAnsi"/>
                <w:i/>
                <w:iCs/>
              </w:rPr>
            </w:pPr>
            <w:r w:rsidRPr="00257346">
              <w:rPr>
                <w:rFonts w:cstheme="minorHAnsi"/>
                <w:i/>
                <w:iCs/>
              </w:rPr>
              <w:lastRenderedPageBreak/>
              <w:t>- Salle de réunion équipé «  ordinateur, vidéo- projecteur »</w:t>
            </w:r>
          </w:p>
        </w:tc>
        <w:tc>
          <w:tcPr>
            <w:tcW w:w="555" w:type="pct"/>
          </w:tcPr>
          <w:p w14:paraId="37DA8F37" w14:textId="77777777" w:rsidR="00847850" w:rsidRPr="00257346" w:rsidRDefault="00847850" w:rsidP="00847850">
            <w:pPr>
              <w:rPr>
                <w:rFonts w:cstheme="minorHAnsi"/>
                <w:i/>
                <w:iCs/>
              </w:rPr>
            </w:pPr>
            <w:r>
              <w:rPr>
                <w:rFonts w:cstheme="minorHAnsi"/>
                <w:i/>
                <w:iCs/>
              </w:rPr>
              <w:t>24</w:t>
            </w:r>
            <w:r w:rsidRPr="00257346">
              <w:rPr>
                <w:rFonts w:cstheme="minorHAnsi"/>
                <w:i/>
                <w:iCs/>
              </w:rPr>
              <w:t xml:space="preserve"> mois</w:t>
            </w:r>
          </w:p>
        </w:tc>
        <w:tc>
          <w:tcPr>
            <w:tcW w:w="759" w:type="pct"/>
          </w:tcPr>
          <w:p w14:paraId="56B50E0A" w14:textId="77777777" w:rsidR="00847850" w:rsidRPr="00257346" w:rsidRDefault="00847850" w:rsidP="00847850">
            <w:pPr>
              <w:rPr>
                <w:rFonts w:cstheme="minorHAnsi"/>
                <w:i/>
                <w:iCs/>
              </w:rPr>
            </w:pPr>
            <w:r w:rsidRPr="00257346">
              <w:rPr>
                <w:rFonts w:cstheme="minorHAnsi"/>
                <w:i/>
                <w:iCs/>
              </w:rPr>
              <w:t>Voir Budget</w:t>
            </w:r>
          </w:p>
        </w:tc>
      </w:tr>
      <w:tr w:rsidR="00847850" w:rsidRPr="00257346" w14:paraId="11BFFB5B" w14:textId="77777777" w:rsidTr="00847850">
        <w:trPr>
          <w:trHeight w:val="343"/>
        </w:trPr>
        <w:tc>
          <w:tcPr>
            <w:tcW w:w="1124" w:type="pct"/>
          </w:tcPr>
          <w:p w14:paraId="4578DF0E" w14:textId="77777777" w:rsidR="00847850" w:rsidRPr="00257346" w:rsidRDefault="00847850" w:rsidP="00847850">
            <w:pPr>
              <w:rPr>
                <w:rFonts w:cstheme="minorHAnsi"/>
                <w:i/>
                <w:iCs/>
              </w:rPr>
            </w:pPr>
            <w:r w:rsidRPr="00257346">
              <w:rPr>
                <w:rFonts w:cstheme="minorHAnsi"/>
                <w:i/>
                <w:iCs/>
              </w:rPr>
              <w:t>Les capacités des partenaires locaux, acteurs de développement, sont renforcées</w:t>
            </w:r>
          </w:p>
        </w:tc>
        <w:tc>
          <w:tcPr>
            <w:tcW w:w="1039" w:type="pct"/>
          </w:tcPr>
          <w:p w14:paraId="4911FA6C" w14:textId="77777777" w:rsidR="00847850" w:rsidRPr="00257346" w:rsidRDefault="00847850" w:rsidP="00847850">
            <w:pPr>
              <w:rPr>
                <w:rFonts w:cstheme="minorHAnsi"/>
                <w:i/>
                <w:iCs/>
              </w:rPr>
            </w:pPr>
            <w:r w:rsidRPr="00257346">
              <w:rPr>
                <w:rFonts w:cstheme="minorHAnsi"/>
                <w:i/>
                <w:iCs/>
              </w:rPr>
              <w:t>Renforcer les capacités des associations locales dans les domaines d’expertises de SOS Villages d’enfants et encourager la mise en réseau.</w:t>
            </w:r>
          </w:p>
          <w:p w14:paraId="51C0CF02" w14:textId="77777777" w:rsidR="00847850" w:rsidRPr="00257346" w:rsidRDefault="00847850" w:rsidP="00847850">
            <w:pPr>
              <w:rPr>
                <w:rFonts w:cstheme="minorHAnsi"/>
                <w:i/>
                <w:iCs/>
              </w:rPr>
            </w:pPr>
          </w:p>
        </w:tc>
        <w:tc>
          <w:tcPr>
            <w:tcW w:w="761" w:type="pct"/>
          </w:tcPr>
          <w:p w14:paraId="6CD26E65" w14:textId="77777777" w:rsidR="00847850" w:rsidRPr="00257346" w:rsidRDefault="00847850" w:rsidP="00847850">
            <w:pPr>
              <w:rPr>
                <w:rFonts w:cstheme="minorHAnsi"/>
                <w:i/>
                <w:iCs/>
              </w:rPr>
            </w:pPr>
            <w:r w:rsidRPr="00257346">
              <w:rPr>
                <w:rFonts w:cstheme="minorHAnsi"/>
                <w:i/>
                <w:iCs/>
              </w:rPr>
              <w:t>Chef de projet</w:t>
            </w:r>
          </w:p>
          <w:p w14:paraId="5FE1FD65" w14:textId="77777777" w:rsidR="00847850" w:rsidRPr="00257346" w:rsidRDefault="00847850" w:rsidP="00847850">
            <w:pPr>
              <w:rPr>
                <w:rFonts w:cstheme="minorHAnsi"/>
                <w:i/>
                <w:iCs/>
              </w:rPr>
            </w:pPr>
          </w:p>
          <w:p w14:paraId="7BC2EA53" w14:textId="77777777" w:rsidR="00847850" w:rsidRPr="00257346" w:rsidRDefault="00847850" w:rsidP="00847850">
            <w:pPr>
              <w:rPr>
                <w:rFonts w:cstheme="minorHAnsi"/>
                <w:i/>
                <w:iCs/>
              </w:rPr>
            </w:pPr>
            <w:r w:rsidRPr="00257346">
              <w:rPr>
                <w:rFonts w:cstheme="minorHAnsi"/>
                <w:i/>
                <w:iCs/>
              </w:rPr>
              <w:t>-Responsable de Programmes</w:t>
            </w:r>
          </w:p>
          <w:p w14:paraId="7FA45BCC" w14:textId="77777777" w:rsidR="00847850" w:rsidRPr="00257346" w:rsidRDefault="00847850" w:rsidP="00847850">
            <w:pPr>
              <w:rPr>
                <w:rFonts w:cstheme="minorHAnsi"/>
                <w:i/>
                <w:iCs/>
              </w:rPr>
            </w:pPr>
            <w:r w:rsidRPr="00257346">
              <w:rPr>
                <w:rFonts w:cstheme="minorHAnsi"/>
                <w:i/>
                <w:iCs/>
              </w:rPr>
              <w:t xml:space="preserve">Intervenants « spécialistes » </w:t>
            </w:r>
          </w:p>
          <w:p w14:paraId="5F62A5CE" w14:textId="77777777" w:rsidR="00847850" w:rsidRPr="00257346" w:rsidRDefault="00847850" w:rsidP="00847850">
            <w:pPr>
              <w:rPr>
                <w:rFonts w:cstheme="minorHAnsi"/>
                <w:i/>
                <w:iCs/>
              </w:rPr>
            </w:pPr>
            <w:r w:rsidRPr="00257346">
              <w:rPr>
                <w:rFonts w:cstheme="minorHAnsi"/>
                <w:i/>
                <w:iCs/>
              </w:rPr>
              <w:t>Partenaires</w:t>
            </w:r>
          </w:p>
        </w:tc>
        <w:tc>
          <w:tcPr>
            <w:tcW w:w="762" w:type="pct"/>
          </w:tcPr>
          <w:p w14:paraId="667FC40C" w14:textId="77777777" w:rsidR="00847850" w:rsidRPr="00257346" w:rsidRDefault="00847850" w:rsidP="00847850">
            <w:pPr>
              <w:rPr>
                <w:rFonts w:cstheme="minorHAnsi"/>
                <w:i/>
                <w:iCs/>
              </w:rPr>
            </w:pPr>
            <w:r w:rsidRPr="00257346">
              <w:rPr>
                <w:rFonts w:cstheme="minorHAnsi"/>
                <w:i/>
                <w:iCs/>
              </w:rPr>
              <w:t>- Salle de réunion équipé «  ordinateur, vidéo- projecteur »</w:t>
            </w:r>
          </w:p>
        </w:tc>
        <w:tc>
          <w:tcPr>
            <w:tcW w:w="555" w:type="pct"/>
          </w:tcPr>
          <w:p w14:paraId="4E90F5FF" w14:textId="77777777" w:rsidR="00847850" w:rsidRPr="00257346" w:rsidRDefault="00847850" w:rsidP="00847850">
            <w:pPr>
              <w:rPr>
                <w:rFonts w:cstheme="minorHAnsi"/>
                <w:i/>
                <w:iCs/>
              </w:rPr>
            </w:pPr>
            <w:r>
              <w:rPr>
                <w:rFonts w:cstheme="minorHAnsi"/>
                <w:i/>
                <w:iCs/>
              </w:rPr>
              <w:t>24</w:t>
            </w:r>
            <w:r w:rsidRPr="00257346">
              <w:rPr>
                <w:rFonts w:cstheme="minorHAnsi"/>
                <w:i/>
                <w:iCs/>
              </w:rPr>
              <w:t xml:space="preserve"> mois</w:t>
            </w:r>
          </w:p>
        </w:tc>
        <w:tc>
          <w:tcPr>
            <w:tcW w:w="759" w:type="pct"/>
          </w:tcPr>
          <w:p w14:paraId="2A3A1839" w14:textId="77777777" w:rsidR="00847850" w:rsidRPr="00257346" w:rsidRDefault="00847850" w:rsidP="00847850">
            <w:pPr>
              <w:rPr>
                <w:rFonts w:cstheme="minorHAnsi"/>
                <w:i/>
                <w:iCs/>
              </w:rPr>
            </w:pPr>
            <w:r w:rsidRPr="00257346">
              <w:rPr>
                <w:rFonts w:cstheme="minorHAnsi"/>
                <w:i/>
                <w:iCs/>
              </w:rPr>
              <w:t>Voir Budget</w:t>
            </w:r>
          </w:p>
        </w:tc>
      </w:tr>
    </w:tbl>
    <w:p w14:paraId="0D1A91D3" w14:textId="77777777" w:rsidR="00847850" w:rsidRPr="00257346" w:rsidRDefault="00847850" w:rsidP="00847850">
      <w:pPr>
        <w:rPr>
          <w:rFonts w:cstheme="minorHAnsi"/>
          <w:i/>
          <w:iCs/>
        </w:rPr>
      </w:pPr>
    </w:p>
    <w:p w14:paraId="22D7C002" w14:textId="7B70AB72" w:rsidR="00847850" w:rsidRPr="001A59A0" w:rsidRDefault="00847850" w:rsidP="00847850">
      <w:pPr>
        <w:jc w:val="center"/>
        <w:rPr>
          <w:rFonts w:cstheme="minorHAnsi"/>
          <w:b/>
          <w:bCs/>
          <w:i/>
          <w:iCs/>
          <w:color w:val="BF8F00" w:themeColor="accent4" w:themeShade="BF"/>
          <w:sz w:val="32"/>
          <w:szCs w:val="32"/>
          <w:u w:val="single"/>
        </w:rPr>
      </w:pPr>
      <w:r w:rsidRPr="001A59A0">
        <w:rPr>
          <w:rFonts w:cstheme="minorHAnsi"/>
          <w:b/>
          <w:bCs/>
          <w:i/>
          <w:iCs/>
          <w:color w:val="BF8F00" w:themeColor="accent4" w:themeShade="BF"/>
          <w:sz w:val="32"/>
          <w:szCs w:val="32"/>
          <w:u w:val="single"/>
        </w:rPr>
        <w:lastRenderedPageBreak/>
        <w:t>Proposition de budget pour le</w:t>
      </w:r>
      <w:r w:rsidR="00684429">
        <w:rPr>
          <w:rFonts w:cstheme="minorHAnsi"/>
          <w:b/>
          <w:bCs/>
          <w:i/>
          <w:iCs/>
          <w:color w:val="BF8F00" w:themeColor="accent4" w:themeShade="BF"/>
          <w:sz w:val="32"/>
          <w:szCs w:val="32"/>
          <w:u w:val="single"/>
        </w:rPr>
        <w:t xml:space="preserve"> Programme de</w:t>
      </w:r>
      <w:r w:rsidRPr="001A59A0">
        <w:rPr>
          <w:rFonts w:cstheme="minorHAnsi"/>
          <w:b/>
          <w:bCs/>
          <w:i/>
          <w:iCs/>
          <w:color w:val="BF8F00" w:themeColor="accent4" w:themeShade="BF"/>
          <w:sz w:val="32"/>
          <w:szCs w:val="32"/>
          <w:u w:val="single"/>
        </w:rPr>
        <w:t xml:space="preserve"> Renforcement de la Famille</w:t>
      </w:r>
    </w:p>
    <w:p w14:paraId="49EDDDCC" w14:textId="1E56BA3B" w:rsidR="00847850" w:rsidRDefault="00847850" w:rsidP="00AF4307">
      <w:pPr>
        <w:ind w:left="360"/>
        <w:jc w:val="center"/>
        <w:rPr>
          <w:rFonts w:cstheme="minorHAnsi"/>
          <w:b/>
          <w:bCs/>
          <w:i/>
          <w:iCs/>
          <w:color w:val="BF8F00" w:themeColor="accent4" w:themeShade="BF"/>
          <w:sz w:val="32"/>
          <w:szCs w:val="32"/>
          <w:u w:val="single"/>
        </w:rPr>
      </w:pPr>
      <w:r w:rsidRPr="001A59A0">
        <w:rPr>
          <w:rFonts w:cstheme="minorHAnsi"/>
          <w:b/>
          <w:bCs/>
          <w:i/>
          <w:iCs/>
          <w:color w:val="BF8F00" w:themeColor="accent4" w:themeShade="BF"/>
          <w:sz w:val="32"/>
          <w:szCs w:val="32"/>
          <w:u w:val="single"/>
        </w:rPr>
        <w:t>202</w:t>
      </w:r>
      <w:r>
        <w:rPr>
          <w:rFonts w:cstheme="minorHAnsi"/>
          <w:b/>
          <w:bCs/>
          <w:i/>
          <w:iCs/>
          <w:color w:val="BF8F00" w:themeColor="accent4" w:themeShade="BF"/>
          <w:sz w:val="32"/>
          <w:szCs w:val="32"/>
          <w:u w:val="single"/>
        </w:rPr>
        <w:t>6</w:t>
      </w:r>
      <w:r w:rsidRPr="001A59A0">
        <w:rPr>
          <w:rFonts w:cstheme="minorHAnsi"/>
          <w:b/>
          <w:bCs/>
          <w:i/>
          <w:iCs/>
          <w:color w:val="BF8F00" w:themeColor="accent4" w:themeShade="BF"/>
          <w:sz w:val="32"/>
          <w:szCs w:val="32"/>
          <w:u w:val="single"/>
        </w:rPr>
        <w:t>/ 202</w:t>
      </w:r>
      <w:r w:rsidR="00AF4307">
        <w:rPr>
          <w:rFonts w:cstheme="minorHAnsi"/>
          <w:b/>
          <w:bCs/>
          <w:i/>
          <w:iCs/>
          <w:color w:val="BF8F00" w:themeColor="accent4" w:themeShade="BF"/>
          <w:sz w:val="32"/>
          <w:szCs w:val="32"/>
          <w:u w:val="single"/>
        </w:rPr>
        <w:t>8</w:t>
      </w:r>
    </w:p>
    <w:p w14:paraId="4562C97B" w14:textId="77777777" w:rsidR="00847850" w:rsidRPr="001A59A0" w:rsidRDefault="00847850" w:rsidP="00847850">
      <w:pPr>
        <w:ind w:left="360"/>
        <w:jc w:val="center"/>
        <w:rPr>
          <w:rFonts w:cstheme="minorHAnsi"/>
          <w:b/>
          <w:bCs/>
          <w:i/>
          <w:iCs/>
          <w:color w:val="BF8F00" w:themeColor="accent4" w:themeShade="BF"/>
          <w:sz w:val="32"/>
          <w:szCs w:val="32"/>
          <w:u w:val="single"/>
        </w:rPr>
      </w:pPr>
    </w:p>
    <w:p w14:paraId="79D83C83" w14:textId="2C6E2808" w:rsidR="00847850" w:rsidRPr="00AF4307" w:rsidRDefault="00847850" w:rsidP="00AF4307">
      <w:pPr>
        <w:pStyle w:val="Paragraphedeliste"/>
        <w:numPr>
          <w:ilvl w:val="0"/>
          <w:numId w:val="27"/>
        </w:numPr>
        <w:spacing w:after="0" w:line="240" w:lineRule="auto"/>
        <w:rPr>
          <w:rFonts w:asciiTheme="majorBidi" w:hAnsiTheme="majorBidi" w:cstheme="majorBidi"/>
          <w:b/>
          <w:bCs/>
          <w:i/>
          <w:iCs/>
          <w:color w:val="000000" w:themeColor="text1"/>
          <w:sz w:val="24"/>
          <w:szCs w:val="24"/>
        </w:rPr>
      </w:pPr>
      <w:r w:rsidRPr="00AF4307">
        <w:rPr>
          <w:rFonts w:asciiTheme="majorBidi" w:hAnsiTheme="majorBidi" w:cstheme="majorBidi"/>
          <w:b/>
          <w:bCs/>
          <w:i/>
          <w:iCs/>
          <w:color w:val="000000" w:themeColor="text1"/>
          <w:sz w:val="32"/>
          <w:szCs w:val="32"/>
          <w:u w:val="single"/>
        </w:rPr>
        <w:t>Affectation prévue pour le budget sollicité :</w:t>
      </w:r>
      <w:r w:rsidRPr="00AF4307">
        <w:rPr>
          <w:rFonts w:asciiTheme="majorBidi" w:hAnsiTheme="majorBidi" w:cstheme="majorBidi"/>
          <w:b/>
          <w:bCs/>
          <w:i/>
          <w:iCs/>
          <w:color w:val="000000" w:themeColor="text1"/>
          <w:sz w:val="24"/>
          <w:szCs w:val="24"/>
        </w:rPr>
        <w:t xml:space="preserve"> </w:t>
      </w:r>
    </w:p>
    <w:p w14:paraId="77965CB5" w14:textId="77777777" w:rsidR="00847850" w:rsidRPr="00AF4307" w:rsidRDefault="00847850" w:rsidP="00847850">
      <w:pPr>
        <w:tabs>
          <w:tab w:val="left" w:pos="2955"/>
        </w:tabs>
        <w:jc w:val="center"/>
        <w:rPr>
          <w:rFonts w:asciiTheme="majorBidi" w:hAnsiTheme="majorBidi" w:cstheme="majorBidi"/>
          <w:b/>
          <w:bCs/>
          <w:i/>
          <w:iCs/>
          <w:color w:val="000000" w:themeColor="text1"/>
          <w:sz w:val="24"/>
          <w:szCs w:val="24"/>
        </w:rPr>
      </w:pPr>
    </w:p>
    <w:tbl>
      <w:tblPr>
        <w:tblW w:w="9689" w:type="dxa"/>
        <w:tblInd w:w="-10" w:type="dxa"/>
        <w:tblCellMar>
          <w:left w:w="70" w:type="dxa"/>
          <w:right w:w="70" w:type="dxa"/>
        </w:tblCellMar>
        <w:tblLook w:val="04A0" w:firstRow="1" w:lastRow="0" w:firstColumn="1" w:lastColumn="0" w:noHBand="0" w:noVBand="1"/>
      </w:tblPr>
      <w:tblGrid>
        <w:gridCol w:w="1499"/>
        <w:gridCol w:w="1234"/>
        <w:gridCol w:w="1378"/>
        <w:gridCol w:w="709"/>
        <w:gridCol w:w="2126"/>
        <w:gridCol w:w="2743"/>
      </w:tblGrid>
      <w:tr w:rsidR="00847850" w14:paraId="6DCC34CC" w14:textId="77777777" w:rsidTr="00B86FF0">
        <w:trPr>
          <w:trHeight w:val="814"/>
        </w:trPr>
        <w:tc>
          <w:tcPr>
            <w:tcW w:w="1499" w:type="dxa"/>
            <w:tcBorders>
              <w:top w:val="single" w:sz="8" w:space="0" w:color="auto"/>
              <w:left w:val="single" w:sz="8" w:space="0" w:color="auto"/>
              <w:bottom w:val="single" w:sz="8" w:space="0" w:color="000000"/>
              <w:right w:val="single" w:sz="4" w:space="0" w:color="auto"/>
            </w:tcBorders>
            <w:shd w:val="clear" w:color="000000" w:fill="BFBFBF"/>
            <w:vAlign w:val="center"/>
            <w:hideMark/>
          </w:tcPr>
          <w:p w14:paraId="5E6F73FA" w14:textId="77777777" w:rsidR="00847850" w:rsidRDefault="00847850" w:rsidP="00847850">
            <w:pPr>
              <w:bidi/>
              <w:jc w:val="center"/>
              <w:rPr>
                <w:rFonts w:ascii="Calibri" w:hAnsi="Calibri" w:cs="Calibri"/>
                <w:b/>
                <w:bCs/>
                <w:i/>
                <w:iCs/>
                <w:color w:val="000000"/>
              </w:rPr>
            </w:pPr>
            <w:r>
              <w:rPr>
                <w:rFonts w:ascii="Calibri" w:hAnsi="Calibri" w:cs="Calibri"/>
                <w:b/>
                <w:bCs/>
                <w:i/>
                <w:iCs/>
                <w:color w:val="000000"/>
              </w:rPr>
              <w:t>Contribution</w:t>
            </w:r>
          </w:p>
        </w:tc>
        <w:tc>
          <w:tcPr>
            <w:tcW w:w="12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C13122" w14:textId="77777777" w:rsidR="00847850" w:rsidRDefault="00847850" w:rsidP="00847850">
            <w:pPr>
              <w:bidi/>
              <w:jc w:val="center"/>
              <w:rPr>
                <w:rFonts w:ascii="Calibri" w:hAnsi="Calibri" w:cs="Calibri"/>
                <w:b/>
                <w:bCs/>
                <w:i/>
                <w:iCs/>
                <w:color w:val="000000"/>
                <w:rtl/>
              </w:rPr>
            </w:pPr>
            <w:r>
              <w:rPr>
                <w:rFonts w:ascii="Calibri" w:hAnsi="Calibri" w:cs="Calibri" w:hint="cs"/>
                <w:b/>
                <w:bCs/>
                <w:i/>
                <w:iCs/>
                <w:color w:val="000000"/>
                <w:rtl/>
              </w:rPr>
              <w:t xml:space="preserve">السنة الأولى </w:t>
            </w:r>
            <w:r>
              <w:rPr>
                <w:rFonts w:ascii="Calibri" w:hAnsi="Calibri" w:cs="Calibri" w:hint="cs"/>
                <w:b/>
                <w:bCs/>
                <w:i/>
                <w:iCs/>
                <w:color w:val="000000"/>
              </w:rPr>
              <w:t>Année</w:t>
            </w:r>
            <w:r>
              <w:rPr>
                <w:rFonts w:ascii="Calibri" w:hAnsi="Calibri" w:cs="Calibri" w:hint="cs"/>
                <w:b/>
                <w:bCs/>
                <w:i/>
                <w:iCs/>
                <w:color w:val="000000"/>
                <w:rtl/>
              </w:rPr>
              <w:t xml:space="preserve">   1</w:t>
            </w:r>
          </w:p>
        </w:tc>
        <w:tc>
          <w:tcPr>
            <w:tcW w:w="1378" w:type="dxa"/>
            <w:tcBorders>
              <w:top w:val="single" w:sz="8" w:space="0" w:color="auto"/>
              <w:left w:val="single" w:sz="4" w:space="0" w:color="auto"/>
              <w:bottom w:val="nil"/>
              <w:right w:val="single" w:sz="8" w:space="0" w:color="auto"/>
            </w:tcBorders>
            <w:shd w:val="clear" w:color="000000" w:fill="BFBFBF"/>
            <w:vAlign w:val="center"/>
            <w:hideMark/>
          </w:tcPr>
          <w:p w14:paraId="3286D419" w14:textId="77777777" w:rsidR="00847850" w:rsidRDefault="00847850" w:rsidP="00847850">
            <w:pPr>
              <w:bidi/>
              <w:jc w:val="center"/>
              <w:rPr>
                <w:rFonts w:ascii="Calibri" w:hAnsi="Calibri" w:cs="Calibri"/>
                <w:b/>
                <w:bCs/>
                <w:i/>
                <w:iCs/>
                <w:color w:val="000000"/>
                <w:rtl/>
              </w:rPr>
            </w:pPr>
            <w:r>
              <w:rPr>
                <w:rFonts w:ascii="Calibri" w:hAnsi="Calibri" w:cs="Calibri" w:hint="cs"/>
                <w:b/>
                <w:bCs/>
                <w:i/>
                <w:iCs/>
                <w:color w:val="000000"/>
                <w:rtl/>
              </w:rPr>
              <w:t xml:space="preserve">كلفة الوحدة </w:t>
            </w:r>
            <w:r>
              <w:rPr>
                <w:rFonts w:ascii="Calibri" w:hAnsi="Calibri" w:cs="Calibri" w:hint="cs"/>
                <w:b/>
                <w:bCs/>
                <w:i/>
                <w:iCs/>
                <w:color w:val="000000"/>
              </w:rPr>
              <w:t>Prix</w:t>
            </w:r>
            <w:r>
              <w:rPr>
                <w:rFonts w:ascii="Calibri" w:hAnsi="Calibri" w:cs="Calibri" w:hint="cs"/>
                <w:b/>
                <w:bCs/>
                <w:i/>
                <w:iCs/>
                <w:color w:val="000000"/>
                <w:rtl/>
              </w:rPr>
              <w:t xml:space="preserve">   </w:t>
            </w:r>
            <w:r>
              <w:rPr>
                <w:rFonts w:ascii="Calibri" w:hAnsi="Calibri" w:cs="Calibri" w:hint="cs"/>
                <w:b/>
                <w:bCs/>
                <w:i/>
                <w:iCs/>
                <w:color w:val="000000"/>
              </w:rPr>
              <w:t>Unitaire</w:t>
            </w:r>
          </w:p>
        </w:tc>
        <w:tc>
          <w:tcPr>
            <w:tcW w:w="709" w:type="dxa"/>
            <w:tcBorders>
              <w:top w:val="single" w:sz="8" w:space="0" w:color="auto"/>
              <w:left w:val="nil"/>
              <w:bottom w:val="nil"/>
              <w:right w:val="single" w:sz="8" w:space="0" w:color="auto"/>
            </w:tcBorders>
            <w:shd w:val="clear" w:color="000000" w:fill="BFBFBF"/>
            <w:vAlign w:val="center"/>
            <w:hideMark/>
          </w:tcPr>
          <w:p w14:paraId="7983888A" w14:textId="77777777" w:rsidR="00847850" w:rsidRDefault="00847850" w:rsidP="00847850">
            <w:pPr>
              <w:bidi/>
              <w:jc w:val="center"/>
              <w:rPr>
                <w:rFonts w:ascii="Calibri" w:hAnsi="Calibri" w:cs="Calibri"/>
                <w:b/>
                <w:bCs/>
                <w:i/>
                <w:iCs/>
                <w:color w:val="000000"/>
                <w:rtl/>
              </w:rPr>
            </w:pPr>
            <w:r>
              <w:rPr>
                <w:rFonts w:ascii="Calibri" w:hAnsi="Calibri" w:cs="Calibri" w:hint="cs"/>
                <w:b/>
                <w:bCs/>
                <w:i/>
                <w:iCs/>
                <w:color w:val="000000"/>
                <w:rtl/>
              </w:rPr>
              <w:t xml:space="preserve">العدد </w:t>
            </w:r>
            <w:r>
              <w:rPr>
                <w:rFonts w:ascii="Calibri" w:hAnsi="Calibri" w:cs="Calibri" w:hint="cs"/>
                <w:b/>
                <w:bCs/>
                <w:i/>
                <w:iCs/>
                <w:color w:val="000000"/>
              </w:rPr>
              <w:t>Qté</w:t>
            </w:r>
          </w:p>
        </w:tc>
        <w:tc>
          <w:tcPr>
            <w:tcW w:w="2126" w:type="dxa"/>
            <w:tcBorders>
              <w:top w:val="single" w:sz="8" w:space="0" w:color="auto"/>
              <w:left w:val="nil"/>
              <w:bottom w:val="nil"/>
              <w:right w:val="nil"/>
            </w:tcBorders>
            <w:shd w:val="clear" w:color="000000" w:fill="BFBFBF"/>
            <w:vAlign w:val="center"/>
            <w:hideMark/>
          </w:tcPr>
          <w:p w14:paraId="4619FE95" w14:textId="77777777" w:rsidR="00847850" w:rsidRDefault="00847850" w:rsidP="00847850">
            <w:pPr>
              <w:bidi/>
              <w:jc w:val="center"/>
              <w:rPr>
                <w:rFonts w:ascii="Calibri" w:hAnsi="Calibri" w:cs="Calibri"/>
                <w:b/>
                <w:bCs/>
                <w:i/>
                <w:iCs/>
                <w:color w:val="000000"/>
                <w:rtl/>
              </w:rPr>
            </w:pPr>
            <w:r>
              <w:rPr>
                <w:rFonts w:ascii="Calibri" w:hAnsi="Calibri" w:cs="Calibri" w:hint="cs"/>
                <w:b/>
                <w:bCs/>
                <w:i/>
                <w:iCs/>
                <w:color w:val="000000"/>
                <w:rtl/>
              </w:rPr>
              <w:t xml:space="preserve">وحدات المصاريف </w:t>
            </w:r>
            <w:r>
              <w:rPr>
                <w:rFonts w:ascii="Calibri" w:hAnsi="Calibri" w:cs="Calibri" w:hint="cs"/>
                <w:b/>
                <w:bCs/>
                <w:i/>
                <w:iCs/>
                <w:color w:val="000000"/>
              </w:rPr>
              <w:t>Unité</w:t>
            </w:r>
          </w:p>
        </w:tc>
        <w:tc>
          <w:tcPr>
            <w:tcW w:w="2743" w:type="dxa"/>
            <w:tcBorders>
              <w:top w:val="single" w:sz="8" w:space="0" w:color="auto"/>
              <w:left w:val="single" w:sz="8" w:space="0" w:color="000000"/>
              <w:bottom w:val="single" w:sz="8" w:space="0" w:color="auto"/>
              <w:right w:val="single" w:sz="8" w:space="0" w:color="auto"/>
            </w:tcBorders>
            <w:shd w:val="clear" w:color="000000" w:fill="BFBFBF"/>
            <w:vAlign w:val="center"/>
            <w:hideMark/>
          </w:tcPr>
          <w:p w14:paraId="6E487C0F" w14:textId="77777777" w:rsidR="00847850" w:rsidRDefault="00847850" w:rsidP="00847850">
            <w:pPr>
              <w:bidi/>
              <w:rPr>
                <w:rFonts w:ascii="Calibri" w:hAnsi="Calibri" w:cs="Calibri"/>
                <w:b/>
                <w:bCs/>
                <w:i/>
                <w:iCs/>
                <w:color w:val="000000"/>
                <w:rtl/>
              </w:rPr>
            </w:pPr>
            <w:r>
              <w:rPr>
                <w:rFonts w:ascii="Calibri" w:hAnsi="Calibri" w:cs="Calibri" w:hint="cs"/>
                <w:b/>
                <w:bCs/>
                <w:i/>
                <w:iCs/>
                <w:color w:val="000000"/>
                <w:rtl/>
              </w:rPr>
              <w:t xml:space="preserve">النشاط-  </w:t>
            </w:r>
            <w:r>
              <w:rPr>
                <w:rFonts w:ascii="Calibri" w:hAnsi="Calibri" w:cs="Calibri" w:hint="cs"/>
                <w:b/>
                <w:bCs/>
                <w:i/>
                <w:iCs/>
                <w:color w:val="000000"/>
              </w:rPr>
              <w:t>ACTION</w:t>
            </w:r>
          </w:p>
        </w:tc>
      </w:tr>
      <w:tr w:rsidR="00847850" w14:paraId="4A6DA8C6" w14:textId="77777777" w:rsidTr="00B86FF0">
        <w:trPr>
          <w:trHeight w:val="646"/>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4E125EEF" w14:textId="36D6DDF4" w:rsidR="00847850" w:rsidRDefault="00AF4307" w:rsidP="00847850">
            <w:pPr>
              <w:bidi/>
              <w:rPr>
                <w:rFonts w:ascii="Calibri" w:hAnsi="Calibri" w:cs="Calibri"/>
                <w:b/>
                <w:bCs/>
                <w:i/>
                <w:iCs/>
                <w:color w:val="0070C0"/>
              </w:rPr>
            </w:pPr>
            <w:r>
              <w:rPr>
                <w:rFonts w:ascii="Calibri" w:hAnsi="Calibri" w:cs="Calibri"/>
                <w:b/>
                <w:bCs/>
                <w:i/>
                <w:iCs/>
                <w:color w:val="0070C0"/>
              </w:rPr>
              <w:t>Partenaire</w:t>
            </w:r>
          </w:p>
        </w:tc>
        <w:tc>
          <w:tcPr>
            <w:tcW w:w="1234" w:type="dxa"/>
            <w:tcBorders>
              <w:top w:val="single" w:sz="4" w:space="0" w:color="auto"/>
              <w:left w:val="single" w:sz="4" w:space="0" w:color="auto"/>
              <w:bottom w:val="single" w:sz="4" w:space="0" w:color="auto"/>
              <w:right w:val="single" w:sz="4" w:space="0" w:color="auto"/>
            </w:tcBorders>
            <w:vAlign w:val="center"/>
            <w:hideMark/>
          </w:tcPr>
          <w:p w14:paraId="31D0D529" w14:textId="77777777" w:rsidR="00847850" w:rsidRDefault="00847850" w:rsidP="00847850">
            <w:pPr>
              <w:jc w:val="center"/>
              <w:rPr>
                <w:rFonts w:ascii="Calibri" w:hAnsi="Calibri" w:cs="Calibri"/>
                <w:color w:val="000000"/>
                <w:rtl/>
              </w:rPr>
            </w:pPr>
            <w:r>
              <w:rPr>
                <w:rFonts w:ascii="Calibri" w:hAnsi="Calibri" w:cs="Calibri"/>
                <w:color w:val="000000"/>
              </w:rPr>
              <w:t xml:space="preserve">   30.000,00   </w:t>
            </w:r>
          </w:p>
        </w:tc>
        <w:tc>
          <w:tcPr>
            <w:tcW w:w="1378" w:type="dxa"/>
            <w:tcBorders>
              <w:top w:val="single" w:sz="8" w:space="0" w:color="000000"/>
              <w:left w:val="nil"/>
              <w:bottom w:val="single" w:sz="8" w:space="0" w:color="000000"/>
              <w:right w:val="single" w:sz="8" w:space="0" w:color="auto"/>
            </w:tcBorders>
            <w:shd w:val="clear" w:color="000000" w:fill="FFFFFF"/>
            <w:vAlign w:val="center"/>
            <w:hideMark/>
          </w:tcPr>
          <w:p w14:paraId="338E53AC" w14:textId="77777777" w:rsidR="00847850" w:rsidRDefault="00847850" w:rsidP="00847850">
            <w:pPr>
              <w:bidi/>
              <w:rPr>
                <w:rFonts w:ascii="Calibri" w:hAnsi="Calibri" w:cs="Calibri"/>
                <w:b/>
                <w:bCs/>
                <w:i/>
                <w:iCs/>
                <w:color w:val="000000"/>
              </w:rPr>
            </w:pPr>
            <w:r>
              <w:rPr>
                <w:rFonts w:ascii="Calibri" w:hAnsi="Calibri" w:cs="Calibri"/>
                <w:b/>
                <w:bCs/>
                <w:i/>
                <w:iCs/>
                <w:color w:val="000000"/>
              </w:rPr>
              <w:t>-</w:t>
            </w:r>
          </w:p>
        </w:tc>
        <w:tc>
          <w:tcPr>
            <w:tcW w:w="709" w:type="dxa"/>
            <w:tcBorders>
              <w:top w:val="single" w:sz="8" w:space="0" w:color="000000"/>
              <w:left w:val="nil"/>
              <w:bottom w:val="single" w:sz="8" w:space="0" w:color="000000"/>
              <w:right w:val="single" w:sz="8" w:space="0" w:color="auto"/>
            </w:tcBorders>
            <w:shd w:val="clear" w:color="000000" w:fill="FFFFFF"/>
            <w:vAlign w:val="center"/>
            <w:hideMark/>
          </w:tcPr>
          <w:p w14:paraId="762CB5CA" w14:textId="77777777" w:rsidR="00847850" w:rsidRDefault="00847850" w:rsidP="00847850">
            <w:pPr>
              <w:bidi/>
              <w:rPr>
                <w:rFonts w:ascii="Calibri" w:hAnsi="Calibri" w:cs="Calibri"/>
                <w:b/>
                <w:bCs/>
                <w:i/>
                <w:iCs/>
                <w:color w:val="000000"/>
                <w:rtl/>
              </w:rPr>
            </w:pPr>
            <w:r>
              <w:rPr>
                <w:rFonts w:ascii="Calibri" w:hAnsi="Calibri" w:cs="Calibri"/>
                <w:b/>
                <w:bCs/>
                <w:i/>
                <w:iCs/>
                <w:color w:val="000000"/>
              </w:rPr>
              <w:t>-</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46EB17" w14:textId="77777777" w:rsidR="00847850" w:rsidRDefault="00847850" w:rsidP="00847850">
            <w:pPr>
              <w:rPr>
                <w:rFonts w:ascii="Calibri" w:hAnsi="Calibri" w:cs="Calibri"/>
                <w:color w:val="000000"/>
                <w:rtl/>
              </w:rPr>
            </w:pPr>
            <w:r>
              <w:rPr>
                <w:rFonts w:ascii="Calibri" w:hAnsi="Calibri" w:cs="Calibri"/>
                <w:color w:val="000000"/>
              </w:rPr>
              <w:t>Achat MP activités</w:t>
            </w:r>
          </w:p>
        </w:tc>
        <w:tc>
          <w:tcPr>
            <w:tcW w:w="2743" w:type="dxa"/>
            <w:tcBorders>
              <w:top w:val="nil"/>
              <w:left w:val="nil"/>
              <w:bottom w:val="nil"/>
              <w:right w:val="single" w:sz="8" w:space="0" w:color="auto"/>
            </w:tcBorders>
            <w:shd w:val="clear" w:color="000000" w:fill="DEEAF6"/>
            <w:vAlign w:val="center"/>
            <w:hideMark/>
          </w:tcPr>
          <w:p w14:paraId="37B589A1" w14:textId="77777777" w:rsidR="00847850" w:rsidRDefault="00847850" w:rsidP="00847850">
            <w:pPr>
              <w:bidi/>
              <w:rPr>
                <w:rFonts w:ascii="Calibri" w:hAnsi="Calibri" w:cs="Calibri"/>
                <w:b/>
                <w:bCs/>
                <w:i/>
                <w:iCs/>
                <w:color w:val="000000"/>
              </w:rPr>
            </w:pPr>
            <w:r>
              <w:rPr>
                <w:rFonts w:ascii="Calibri" w:hAnsi="Calibri" w:cs="Calibri"/>
                <w:b/>
                <w:bCs/>
                <w:i/>
                <w:iCs/>
                <w:color w:val="000000"/>
              </w:rPr>
              <w:t>Frais prise en charge des Enfants</w:t>
            </w:r>
          </w:p>
        </w:tc>
      </w:tr>
      <w:tr w:rsidR="00AF4307" w14:paraId="2F8D7972" w14:textId="77777777" w:rsidTr="00B86FF0">
        <w:trPr>
          <w:trHeight w:val="259"/>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6BF0921D" w14:textId="2DC1418A"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072248BE" w14:textId="77777777" w:rsidR="00AF4307" w:rsidRDefault="00AF4307" w:rsidP="00AF4307">
            <w:pPr>
              <w:jc w:val="center"/>
              <w:rPr>
                <w:rFonts w:ascii="Calibri" w:hAnsi="Calibri" w:cs="Calibri"/>
                <w:color w:val="000000"/>
                <w:rtl/>
              </w:rPr>
            </w:pPr>
            <w:r>
              <w:rPr>
                <w:rFonts w:ascii="Calibri" w:hAnsi="Calibri" w:cs="Calibri"/>
                <w:color w:val="000000"/>
              </w:rPr>
              <w:t xml:space="preserve">        800,00   </w:t>
            </w:r>
          </w:p>
        </w:tc>
        <w:tc>
          <w:tcPr>
            <w:tcW w:w="1378" w:type="dxa"/>
            <w:tcBorders>
              <w:top w:val="nil"/>
              <w:left w:val="nil"/>
              <w:bottom w:val="single" w:sz="8" w:space="0" w:color="000000"/>
              <w:right w:val="single" w:sz="8" w:space="0" w:color="auto"/>
            </w:tcBorders>
            <w:shd w:val="clear" w:color="000000" w:fill="FFFFFF"/>
            <w:vAlign w:val="center"/>
            <w:hideMark/>
          </w:tcPr>
          <w:p w14:paraId="494D4B35"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354B1436"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1C531AEF" w14:textId="77777777" w:rsidR="00AF4307" w:rsidRDefault="00AF4307" w:rsidP="00AF4307">
            <w:pPr>
              <w:rPr>
                <w:rFonts w:ascii="Calibri" w:hAnsi="Calibri" w:cs="Calibri"/>
                <w:color w:val="000000"/>
                <w:rtl/>
              </w:rPr>
            </w:pPr>
            <w:r>
              <w:rPr>
                <w:rFonts w:ascii="Calibri" w:hAnsi="Calibri" w:cs="Calibri"/>
                <w:color w:val="000000"/>
              </w:rPr>
              <w:t>Eau &amp; assainissements</w:t>
            </w:r>
          </w:p>
        </w:tc>
        <w:tc>
          <w:tcPr>
            <w:tcW w:w="2743" w:type="dxa"/>
            <w:tcBorders>
              <w:top w:val="nil"/>
              <w:left w:val="nil"/>
              <w:bottom w:val="nil"/>
              <w:right w:val="single" w:sz="8" w:space="0" w:color="auto"/>
            </w:tcBorders>
            <w:shd w:val="clear" w:color="000000" w:fill="DEEAF6"/>
            <w:vAlign w:val="center"/>
            <w:hideMark/>
          </w:tcPr>
          <w:p w14:paraId="3B3D08F5" w14:textId="77777777" w:rsidR="00AF4307" w:rsidRDefault="00AF4307" w:rsidP="00AF4307">
            <w:pPr>
              <w:bidi/>
              <w:rPr>
                <w:rFonts w:ascii="Calibri" w:hAnsi="Calibri" w:cs="Calibri"/>
                <w:b/>
                <w:bCs/>
                <w:i/>
                <w:iCs/>
                <w:color w:val="000000"/>
              </w:rPr>
            </w:pPr>
            <w:r>
              <w:rPr>
                <w:rFonts w:ascii="Calibri" w:hAnsi="Calibri" w:cs="Calibri" w:hint="cs"/>
                <w:b/>
                <w:bCs/>
                <w:i/>
                <w:iCs/>
                <w:color w:val="000000"/>
                <w:rtl/>
              </w:rPr>
              <w:t> </w:t>
            </w:r>
          </w:p>
        </w:tc>
      </w:tr>
      <w:tr w:rsidR="00AF4307" w14:paraId="45532682" w14:textId="77777777" w:rsidTr="00B86FF0">
        <w:trPr>
          <w:trHeight w:val="509"/>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6178C71B" w14:textId="69FC1828" w:rsidR="00AF4307" w:rsidRDefault="00AF4307" w:rsidP="00AF4307">
            <w:pPr>
              <w:bidi/>
              <w:rPr>
                <w:rFonts w:ascii="Calibri" w:hAnsi="Calibri" w:cs="Calibri"/>
                <w:b/>
                <w:bCs/>
                <w:i/>
                <w:iCs/>
                <w:color w:val="0070C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717B3597" w14:textId="77777777" w:rsidR="00AF4307" w:rsidRDefault="00AF4307" w:rsidP="00AF4307">
            <w:pPr>
              <w:jc w:val="center"/>
              <w:rPr>
                <w:rFonts w:ascii="Calibri" w:hAnsi="Calibri" w:cs="Calibri"/>
                <w:color w:val="000000"/>
                <w:rtl/>
              </w:rPr>
            </w:pPr>
            <w:r>
              <w:rPr>
                <w:rFonts w:ascii="Calibri" w:hAnsi="Calibri" w:cs="Calibri"/>
                <w:color w:val="000000"/>
              </w:rPr>
              <w:t xml:space="preserve">     1.600,00   </w:t>
            </w:r>
          </w:p>
        </w:tc>
        <w:tc>
          <w:tcPr>
            <w:tcW w:w="1378" w:type="dxa"/>
            <w:tcBorders>
              <w:top w:val="nil"/>
              <w:left w:val="nil"/>
              <w:bottom w:val="single" w:sz="8" w:space="0" w:color="000000"/>
              <w:right w:val="single" w:sz="8" w:space="0" w:color="auto"/>
            </w:tcBorders>
            <w:shd w:val="clear" w:color="000000" w:fill="FFFFFF"/>
            <w:vAlign w:val="center"/>
            <w:hideMark/>
          </w:tcPr>
          <w:p w14:paraId="1EC3D972"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5A7999FE"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06158C3B" w14:textId="77777777" w:rsidR="00AF4307" w:rsidRDefault="00AF4307" w:rsidP="00AF4307">
            <w:pPr>
              <w:rPr>
                <w:rFonts w:ascii="Calibri" w:hAnsi="Calibri" w:cs="Calibri"/>
                <w:color w:val="000000"/>
                <w:rtl/>
              </w:rPr>
            </w:pPr>
            <w:r>
              <w:rPr>
                <w:rFonts w:ascii="Calibri" w:hAnsi="Calibri" w:cs="Calibri"/>
                <w:color w:val="000000"/>
              </w:rPr>
              <w:t>Electricité</w:t>
            </w:r>
          </w:p>
        </w:tc>
        <w:tc>
          <w:tcPr>
            <w:tcW w:w="2743" w:type="dxa"/>
            <w:tcBorders>
              <w:top w:val="nil"/>
              <w:left w:val="nil"/>
              <w:bottom w:val="nil"/>
              <w:right w:val="single" w:sz="8" w:space="0" w:color="auto"/>
            </w:tcBorders>
            <w:shd w:val="clear" w:color="000000" w:fill="DEEAF6"/>
            <w:vAlign w:val="center"/>
            <w:hideMark/>
          </w:tcPr>
          <w:p w14:paraId="03B15694" w14:textId="2B19B359" w:rsidR="00AF4307" w:rsidRDefault="00AF4307" w:rsidP="00AF4307">
            <w:pPr>
              <w:bidi/>
              <w:rPr>
                <w:rFonts w:ascii="Calibri" w:hAnsi="Calibri" w:cs="Calibri"/>
                <w:b/>
                <w:bCs/>
                <w:i/>
                <w:iCs/>
                <w:color w:val="000000"/>
              </w:rPr>
            </w:pPr>
          </w:p>
        </w:tc>
      </w:tr>
      <w:tr w:rsidR="00AF4307" w14:paraId="31A2B550"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21F932A7" w14:textId="0737AC3F" w:rsidR="00AF4307" w:rsidRDefault="00AF4307" w:rsidP="00AF4307">
            <w:pPr>
              <w:bidi/>
              <w:rPr>
                <w:rFonts w:ascii="Calibri" w:hAnsi="Calibri" w:cs="Calibri"/>
                <w:b/>
                <w:bCs/>
                <w:i/>
                <w:iCs/>
                <w:color w:val="0070C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7018F9F2" w14:textId="77777777" w:rsidR="00AF4307" w:rsidRDefault="00AF4307" w:rsidP="00AF4307">
            <w:pPr>
              <w:jc w:val="center"/>
              <w:rPr>
                <w:rFonts w:ascii="Calibri" w:hAnsi="Calibri" w:cs="Calibri"/>
                <w:color w:val="000000"/>
                <w:rtl/>
              </w:rPr>
            </w:pPr>
            <w:r>
              <w:rPr>
                <w:rFonts w:ascii="Calibri" w:hAnsi="Calibri" w:cs="Calibri"/>
                <w:color w:val="000000"/>
              </w:rPr>
              <w:t xml:space="preserve">     3.000,00   </w:t>
            </w:r>
          </w:p>
        </w:tc>
        <w:tc>
          <w:tcPr>
            <w:tcW w:w="1378" w:type="dxa"/>
            <w:tcBorders>
              <w:top w:val="nil"/>
              <w:left w:val="nil"/>
              <w:bottom w:val="single" w:sz="8" w:space="0" w:color="000000"/>
              <w:right w:val="single" w:sz="8" w:space="0" w:color="auto"/>
            </w:tcBorders>
            <w:shd w:val="clear" w:color="000000" w:fill="FFFFFF"/>
            <w:vAlign w:val="center"/>
            <w:hideMark/>
          </w:tcPr>
          <w:p w14:paraId="0939AB7C"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04745D30"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7F27A332" w14:textId="77777777" w:rsidR="00AF4307" w:rsidRDefault="00AF4307" w:rsidP="00AF4307">
            <w:pPr>
              <w:rPr>
                <w:rFonts w:ascii="Calibri" w:hAnsi="Calibri" w:cs="Calibri"/>
                <w:color w:val="000000"/>
                <w:rtl/>
              </w:rPr>
            </w:pPr>
            <w:r>
              <w:rPr>
                <w:rFonts w:ascii="Calibri" w:hAnsi="Calibri" w:cs="Calibri"/>
                <w:color w:val="000000"/>
              </w:rPr>
              <w:t>Fournitures de bureau</w:t>
            </w:r>
          </w:p>
        </w:tc>
        <w:tc>
          <w:tcPr>
            <w:tcW w:w="2743" w:type="dxa"/>
            <w:tcBorders>
              <w:top w:val="nil"/>
              <w:left w:val="nil"/>
              <w:bottom w:val="nil"/>
              <w:right w:val="single" w:sz="8" w:space="0" w:color="auto"/>
            </w:tcBorders>
            <w:shd w:val="clear" w:color="000000" w:fill="DEEAF6"/>
            <w:vAlign w:val="center"/>
            <w:hideMark/>
          </w:tcPr>
          <w:p w14:paraId="2EACAE2D"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199D649E" w14:textId="77777777" w:rsidTr="00B86FF0">
        <w:trPr>
          <w:trHeight w:val="286"/>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4A12840C" w14:textId="7DD7AE12" w:rsidR="00AF4307" w:rsidRDefault="00AF4307" w:rsidP="00AF4307">
            <w:pPr>
              <w:bidi/>
              <w:rPr>
                <w:rFonts w:ascii="Calibri" w:hAnsi="Calibri" w:cs="Calibri"/>
                <w:b/>
                <w:bCs/>
                <w:i/>
                <w:iCs/>
                <w:color w:val="0070C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43608CDC" w14:textId="77777777" w:rsidR="00AF4307" w:rsidRDefault="00AF4307" w:rsidP="00AF4307">
            <w:pPr>
              <w:jc w:val="center"/>
              <w:rPr>
                <w:rFonts w:ascii="Calibri" w:hAnsi="Calibri" w:cs="Calibri"/>
                <w:color w:val="000000"/>
                <w:rtl/>
              </w:rPr>
            </w:pPr>
            <w:r>
              <w:rPr>
                <w:rFonts w:ascii="Calibri" w:hAnsi="Calibri" w:cs="Calibri"/>
                <w:color w:val="000000"/>
              </w:rPr>
              <w:t xml:space="preserve">   80.000,00   </w:t>
            </w:r>
          </w:p>
        </w:tc>
        <w:tc>
          <w:tcPr>
            <w:tcW w:w="1378" w:type="dxa"/>
            <w:tcBorders>
              <w:top w:val="nil"/>
              <w:left w:val="nil"/>
              <w:bottom w:val="single" w:sz="8" w:space="0" w:color="000000"/>
              <w:right w:val="single" w:sz="8" w:space="0" w:color="auto"/>
            </w:tcBorders>
            <w:shd w:val="clear" w:color="000000" w:fill="FFFFFF"/>
            <w:vAlign w:val="center"/>
            <w:hideMark/>
          </w:tcPr>
          <w:p w14:paraId="6A08BF3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6C9CA560"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50815281" w14:textId="77777777" w:rsidR="00AF4307" w:rsidRDefault="00AF4307" w:rsidP="00AF4307">
            <w:pPr>
              <w:rPr>
                <w:rFonts w:ascii="Calibri" w:hAnsi="Calibri" w:cs="Calibri"/>
                <w:color w:val="000000"/>
                <w:rtl/>
              </w:rPr>
            </w:pPr>
            <w:r>
              <w:rPr>
                <w:rFonts w:ascii="Calibri" w:hAnsi="Calibri" w:cs="Calibri"/>
                <w:color w:val="000000"/>
              </w:rPr>
              <w:t>Frais de santé</w:t>
            </w:r>
          </w:p>
        </w:tc>
        <w:tc>
          <w:tcPr>
            <w:tcW w:w="2743" w:type="dxa"/>
            <w:tcBorders>
              <w:top w:val="nil"/>
              <w:left w:val="nil"/>
              <w:bottom w:val="nil"/>
              <w:right w:val="single" w:sz="8" w:space="0" w:color="auto"/>
            </w:tcBorders>
            <w:shd w:val="clear" w:color="000000" w:fill="DEEAF6"/>
            <w:vAlign w:val="center"/>
            <w:hideMark/>
          </w:tcPr>
          <w:p w14:paraId="0C46F7CF"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26BE480E"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4629BF84" w14:textId="563DE9CA" w:rsidR="00AF4307" w:rsidRDefault="00AF4307" w:rsidP="00AF4307">
            <w:pPr>
              <w:bidi/>
              <w:rPr>
                <w:rFonts w:ascii="Calibri" w:hAnsi="Calibri" w:cs="Calibri"/>
                <w:b/>
                <w:bCs/>
                <w:i/>
                <w:iCs/>
                <w:color w:val="0070C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4AA4F4AF" w14:textId="77777777" w:rsidR="00AF4307" w:rsidRDefault="00AF4307" w:rsidP="00AF4307">
            <w:pPr>
              <w:jc w:val="center"/>
              <w:rPr>
                <w:rFonts w:ascii="Calibri" w:hAnsi="Calibri" w:cs="Calibri"/>
                <w:color w:val="000000"/>
                <w:rtl/>
              </w:rPr>
            </w:pPr>
            <w:r>
              <w:rPr>
                <w:rFonts w:ascii="Calibri" w:hAnsi="Calibri" w:cs="Calibri"/>
                <w:color w:val="000000"/>
              </w:rPr>
              <w:t xml:space="preserve">   70.000,00   </w:t>
            </w:r>
          </w:p>
        </w:tc>
        <w:tc>
          <w:tcPr>
            <w:tcW w:w="1378" w:type="dxa"/>
            <w:tcBorders>
              <w:top w:val="nil"/>
              <w:left w:val="nil"/>
              <w:bottom w:val="single" w:sz="8" w:space="0" w:color="000000"/>
              <w:right w:val="single" w:sz="8" w:space="0" w:color="auto"/>
            </w:tcBorders>
            <w:shd w:val="clear" w:color="000000" w:fill="FFFFFF"/>
            <w:vAlign w:val="center"/>
            <w:hideMark/>
          </w:tcPr>
          <w:p w14:paraId="354BAD39"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334140C5"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695E8FF8" w14:textId="77777777" w:rsidR="00AF4307" w:rsidRDefault="00AF4307" w:rsidP="00AF4307">
            <w:pPr>
              <w:rPr>
                <w:rFonts w:ascii="Calibri" w:hAnsi="Calibri" w:cs="Calibri"/>
                <w:color w:val="000000"/>
                <w:rtl/>
              </w:rPr>
            </w:pPr>
            <w:r>
              <w:rPr>
                <w:rFonts w:ascii="Calibri" w:hAnsi="Calibri" w:cs="Calibri"/>
                <w:color w:val="000000"/>
              </w:rPr>
              <w:t>Alimentation</w:t>
            </w:r>
          </w:p>
        </w:tc>
        <w:tc>
          <w:tcPr>
            <w:tcW w:w="2743" w:type="dxa"/>
            <w:tcBorders>
              <w:top w:val="nil"/>
              <w:left w:val="nil"/>
              <w:bottom w:val="nil"/>
              <w:right w:val="single" w:sz="8" w:space="0" w:color="auto"/>
            </w:tcBorders>
            <w:shd w:val="clear" w:color="000000" w:fill="DEEAF6"/>
            <w:vAlign w:val="center"/>
            <w:hideMark/>
          </w:tcPr>
          <w:p w14:paraId="6BC60518"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0CE7DAEB" w14:textId="77777777" w:rsidTr="00B86FF0">
        <w:trPr>
          <w:trHeight w:val="345"/>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6CDF0EEF" w14:textId="203ED0F6"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444CDC76" w14:textId="77777777" w:rsidR="00AF4307" w:rsidRDefault="00AF4307" w:rsidP="00AF4307">
            <w:pPr>
              <w:jc w:val="center"/>
              <w:rPr>
                <w:rFonts w:ascii="Calibri" w:hAnsi="Calibri" w:cs="Calibri"/>
                <w:color w:val="000000"/>
                <w:rtl/>
              </w:rPr>
            </w:pPr>
            <w:r>
              <w:rPr>
                <w:rFonts w:ascii="Calibri" w:hAnsi="Calibri" w:cs="Calibri"/>
                <w:color w:val="000000"/>
              </w:rPr>
              <w:t xml:space="preserve">   15.000,00   </w:t>
            </w:r>
          </w:p>
        </w:tc>
        <w:tc>
          <w:tcPr>
            <w:tcW w:w="1378" w:type="dxa"/>
            <w:tcBorders>
              <w:top w:val="nil"/>
              <w:left w:val="nil"/>
              <w:bottom w:val="single" w:sz="8" w:space="0" w:color="000000"/>
              <w:right w:val="single" w:sz="8" w:space="0" w:color="auto"/>
            </w:tcBorders>
            <w:shd w:val="clear" w:color="000000" w:fill="FFFFFF"/>
            <w:vAlign w:val="center"/>
            <w:hideMark/>
          </w:tcPr>
          <w:p w14:paraId="53B27B99"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013C8988"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0A74DDEF" w14:textId="77777777" w:rsidR="00AF4307" w:rsidRDefault="00AF4307" w:rsidP="00AF4307">
            <w:pPr>
              <w:rPr>
                <w:rFonts w:ascii="Calibri" w:hAnsi="Calibri" w:cs="Calibri"/>
                <w:color w:val="000000"/>
                <w:rtl/>
              </w:rPr>
            </w:pPr>
            <w:r>
              <w:rPr>
                <w:rFonts w:ascii="Calibri" w:hAnsi="Calibri" w:cs="Calibri"/>
                <w:color w:val="000000"/>
              </w:rPr>
              <w:t>Hygiène</w:t>
            </w:r>
          </w:p>
        </w:tc>
        <w:tc>
          <w:tcPr>
            <w:tcW w:w="2743" w:type="dxa"/>
            <w:tcBorders>
              <w:top w:val="nil"/>
              <w:left w:val="nil"/>
              <w:bottom w:val="single" w:sz="8" w:space="0" w:color="000000"/>
              <w:right w:val="single" w:sz="8" w:space="0" w:color="auto"/>
            </w:tcBorders>
            <w:shd w:val="clear" w:color="000000" w:fill="DEEAF6"/>
            <w:vAlign w:val="center"/>
            <w:hideMark/>
          </w:tcPr>
          <w:p w14:paraId="4072BDCB"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528E9979" w14:textId="77777777" w:rsidTr="00B86FF0">
        <w:trPr>
          <w:trHeight w:val="17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35C63427" w14:textId="24E33A65"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0FCB7A49" w14:textId="77777777" w:rsidR="00AF4307" w:rsidRDefault="00AF4307" w:rsidP="00AF4307">
            <w:pPr>
              <w:jc w:val="center"/>
              <w:rPr>
                <w:rFonts w:ascii="Calibri" w:hAnsi="Calibri" w:cs="Calibri"/>
                <w:color w:val="000000"/>
                <w:rtl/>
              </w:rPr>
            </w:pPr>
            <w:r>
              <w:rPr>
                <w:rFonts w:ascii="Calibri" w:hAnsi="Calibri" w:cs="Calibri"/>
                <w:color w:val="000000"/>
              </w:rPr>
              <w:t xml:space="preserve">   50.000,00   </w:t>
            </w:r>
          </w:p>
        </w:tc>
        <w:tc>
          <w:tcPr>
            <w:tcW w:w="1378" w:type="dxa"/>
            <w:tcBorders>
              <w:top w:val="nil"/>
              <w:left w:val="nil"/>
              <w:bottom w:val="single" w:sz="8" w:space="0" w:color="000000"/>
              <w:right w:val="single" w:sz="8" w:space="0" w:color="auto"/>
            </w:tcBorders>
            <w:shd w:val="clear" w:color="000000" w:fill="FFFFFF"/>
            <w:vAlign w:val="center"/>
            <w:hideMark/>
          </w:tcPr>
          <w:p w14:paraId="0C1F0C41"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1E25C2E7"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29B2CE9E" w14:textId="77777777" w:rsidR="00AF4307" w:rsidRDefault="00AF4307" w:rsidP="00AF4307">
            <w:pPr>
              <w:rPr>
                <w:rFonts w:ascii="Calibri" w:hAnsi="Calibri" w:cs="Calibri"/>
                <w:color w:val="000000"/>
                <w:rtl/>
              </w:rPr>
            </w:pPr>
            <w:r>
              <w:rPr>
                <w:rFonts w:ascii="Calibri" w:hAnsi="Calibri" w:cs="Calibri"/>
                <w:color w:val="000000"/>
              </w:rPr>
              <w:t>Fournitures scolaires</w:t>
            </w:r>
          </w:p>
        </w:tc>
        <w:tc>
          <w:tcPr>
            <w:tcW w:w="2743" w:type="dxa"/>
            <w:tcBorders>
              <w:top w:val="nil"/>
              <w:left w:val="nil"/>
              <w:bottom w:val="nil"/>
              <w:right w:val="single" w:sz="8" w:space="0" w:color="auto"/>
            </w:tcBorders>
            <w:shd w:val="clear" w:color="000000" w:fill="FFFF00"/>
            <w:vAlign w:val="center"/>
            <w:hideMark/>
          </w:tcPr>
          <w:p w14:paraId="4BAD4DCD" w14:textId="77777777" w:rsidR="00AF4307" w:rsidRDefault="00AF4307" w:rsidP="00AF4307">
            <w:pPr>
              <w:bidi/>
              <w:rPr>
                <w:rFonts w:ascii="Calibri" w:hAnsi="Calibri" w:cs="Calibri"/>
                <w:b/>
                <w:bCs/>
                <w:i/>
                <w:iCs/>
                <w:color w:val="000000"/>
              </w:rPr>
            </w:pPr>
            <w:r>
              <w:rPr>
                <w:rFonts w:ascii="Calibri" w:hAnsi="Calibri" w:cs="Calibri"/>
                <w:b/>
                <w:bCs/>
                <w:i/>
                <w:iCs/>
                <w:color w:val="000000"/>
              </w:rPr>
              <w:t>Renforcement des capacités des tutrices</w:t>
            </w:r>
          </w:p>
        </w:tc>
      </w:tr>
      <w:tr w:rsidR="00AF4307" w14:paraId="7F31F595"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43A2954B" w14:textId="3C44040B"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4F462C05" w14:textId="77777777" w:rsidR="00AF4307" w:rsidRDefault="00AF4307" w:rsidP="00AF4307">
            <w:pPr>
              <w:jc w:val="center"/>
              <w:rPr>
                <w:rFonts w:ascii="Calibri" w:hAnsi="Calibri" w:cs="Calibri"/>
                <w:color w:val="000000"/>
                <w:rtl/>
              </w:rPr>
            </w:pPr>
            <w:r>
              <w:rPr>
                <w:rFonts w:ascii="Calibri" w:hAnsi="Calibri" w:cs="Calibri"/>
                <w:color w:val="000000"/>
              </w:rPr>
              <w:t xml:space="preserve">     3.000,00   </w:t>
            </w:r>
          </w:p>
        </w:tc>
        <w:tc>
          <w:tcPr>
            <w:tcW w:w="1378" w:type="dxa"/>
            <w:tcBorders>
              <w:top w:val="nil"/>
              <w:left w:val="nil"/>
              <w:bottom w:val="single" w:sz="8" w:space="0" w:color="000000"/>
              <w:right w:val="single" w:sz="8" w:space="0" w:color="auto"/>
            </w:tcBorders>
            <w:shd w:val="clear" w:color="000000" w:fill="FFFFFF"/>
            <w:vAlign w:val="center"/>
            <w:hideMark/>
          </w:tcPr>
          <w:p w14:paraId="5213AA7C"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57803BC0"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6D811362" w14:textId="77777777" w:rsidR="00AF4307" w:rsidRDefault="00AF4307" w:rsidP="00AF4307">
            <w:pPr>
              <w:rPr>
                <w:rFonts w:ascii="Calibri" w:hAnsi="Calibri" w:cs="Calibri"/>
                <w:color w:val="000000"/>
                <w:rtl/>
              </w:rPr>
            </w:pPr>
            <w:r>
              <w:rPr>
                <w:rFonts w:ascii="Calibri" w:hAnsi="Calibri" w:cs="Calibri"/>
                <w:color w:val="000000"/>
              </w:rPr>
              <w:t>Frais de ménage</w:t>
            </w:r>
          </w:p>
        </w:tc>
        <w:tc>
          <w:tcPr>
            <w:tcW w:w="2743" w:type="dxa"/>
            <w:tcBorders>
              <w:top w:val="nil"/>
              <w:left w:val="nil"/>
              <w:bottom w:val="nil"/>
              <w:right w:val="single" w:sz="8" w:space="0" w:color="auto"/>
            </w:tcBorders>
            <w:shd w:val="clear" w:color="000000" w:fill="FFFF00"/>
            <w:vAlign w:val="center"/>
            <w:hideMark/>
          </w:tcPr>
          <w:p w14:paraId="0BD18041" w14:textId="77777777" w:rsidR="00AF4307" w:rsidRDefault="00AF4307" w:rsidP="00AF4307">
            <w:pPr>
              <w:bidi/>
              <w:rPr>
                <w:rFonts w:ascii="Calibri" w:hAnsi="Calibri" w:cs="Calibri"/>
                <w:color w:val="000000"/>
              </w:rPr>
            </w:pPr>
            <w:r>
              <w:rPr>
                <w:rFonts w:ascii="Calibri" w:hAnsi="Calibri" w:cs="Calibri"/>
                <w:color w:val="000000"/>
                <w:rtl/>
              </w:rPr>
              <w:t> </w:t>
            </w:r>
          </w:p>
        </w:tc>
      </w:tr>
      <w:tr w:rsidR="00AF4307" w14:paraId="15681A92"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3AA74945" w14:textId="185BDB30"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3EB2A486" w14:textId="77777777" w:rsidR="00AF4307" w:rsidRDefault="00AF4307" w:rsidP="00AF4307">
            <w:pPr>
              <w:jc w:val="center"/>
              <w:rPr>
                <w:rFonts w:ascii="Calibri" w:hAnsi="Calibri" w:cs="Calibri"/>
                <w:color w:val="000000"/>
                <w:rtl/>
              </w:rPr>
            </w:pPr>
            <w:r>
              <w:rPr>
                <w:rFonts w:ascii="Calibri" w:hAnsi="Calibri" w:cs="Calibri"/>
                <w:color w:val="000000"/>
              </w:rPr>
              <w:t xml:space="preserve">   15.000,00   </w:t>
            </w:r>
          </w:p>
        </w:tc>
        <w:tc>
          <w:tcPr>
            <w:tcW w:w="1378" w:type="dxa"/>
            <w:tcBorders>
              <w:top w:val="nil"/>
              <w:left w:val="nil"/>
              <w:bottom w:val="single" w:sz="8" w:space="0" w:color="000000"/>
              <w:right w:val="single" w:sz="8" w:space="0" w:color="auto"/>
            </w:tcBorders>
            <w:shd w:val="clear" w:color="000000" w:fill="FFFFFF"/>
            <w:vAlign w:val="center"/>
            <w:hideMark/>
          </w:tcPr>
          <w:p w14:paraId="665E74F4"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50B9B165"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7ED75A16" w14:textId="77777777" w:rsidR="00AF4307" w:rsidRDefault="00AF4307" w:rsidP="00AF4307">
            <w:pPr>
              <w:rPr>
                <w:rFonts w:ascii="Calibri" w:hAnsi="Calibri" w:cs="Calibri"/>
                <w:color w:val="000000"/>
                <w:rtl/>
              </w:rPr>
            </w:pPr>
            <w:r>
              <w:rPr>
                <w:rFonts w:ascii="Calibri" w:hAnsi="Calibri" w:cs="Calibri"/>
                <w:color w:val="000000"/>
              </w:rPr>
              <w:t>Frais de scolarité</w:t>
            </w:r>
          </w:p>
        </w:tc>
        <w:tc>
          <w:tcPr>
            <w:tcW w:w="2743" w:type="dxa"/>
            <w:tcBorders>
              <w:top w:val="nil"/>
              <w:left w:val="nil"/>
              <w:bottom w:val="nil"/>
              <w:right w:val="single" w:sz="8" w:space="0" w:color="auto"/>
            </w:tcBorders>
            <w:shd w:val="clear" w:color="000000" w:fill="FFFF00"/>
            <w:vAlign w:val="center"/>
            <w:hideMark/>
          </w:tcPr>
          <w:p w14:paraId="26A7FB80" w14:textId="77777777" w:rsidR="00AF4307" w:rsidRDefault="00AF4307" w:rsidP="00AF4307">
            <w:pPr>
              <w:bidi/>
              <w:rPr>
                <w:rFonts w:ascii="Calibri" w:hAnsi="Calibri" w:cs="Calibri"/>
                <w:color w:val="000000"/>
              </w:rPr>
            </w:pPr>
            <w:r>
              <w:rPr>
                <w:rFonts w:ascii="Calibri" w:hAnsi="Calibri" w:cs="Calibri"/>
                <w:color w:val="000000"/>
                <w:rtl/>
              </w:rPr>
              <w:t> </w:t>
            </w:r>
          </w:p>
        </w:tc>
      </w:tr>
      <w:tr w:rsidR="00AF4307" w14:paraId="478D2E12"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55D007F0" w14:textId="16F474F7"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28CD652B" w14:textId="77777777" w:rsidR="00AF4307" w:rsidRDefault="00AF4307" w:rsidP="00AF4307">
            <w:pPr>
              <w:jc w:val="center"/>
              <w:rPr>
                <w:rFonts w:ascii="Calibri" w:hAnsi="Calibri" w:cs="Calibri"/>
                <w:color w:val="000000"/>
                <w:rtl/>
              </w:rPr>
            </w:pPr>
            <w:r>
              <w:rPr>
                <w:rFonts w:ascii="Calibri" w:hAnsi="Calibri" w:cs="Calibri"/>
                <w:color w:val="000000"/>
              </w:rPr>
              <w:t xml:space="preserve">   50.000,00   </w:t>
            </w:r>
          </w:p>
        </w:tc>
        <w:tc>
          <w:tcPr>
            <w:tcW w:w="1378" w:type="dxa"/>
            <w:tcBorders>
              <w:top w:val="nil"/>
              <w:left w:val="nil"/>
              <w:bottom w:val="single" w:sz="8" w:space="0" w:color="000000"/>
              <w:right w:val="single" w:sz="8" w:space="0" w:color="auto"/>
            </w:tcBorders>
            <w:shd w:val="clear" w:color="000000" w:fill="FFFFFF"/>
            <w:vAlign w:val="center"/>
            <w:hideMark/>
          </w:tcPr>
          <w:p w14:paraId="6AAEFA6F"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55CA7008"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5238B879" w14:textId="77777777" w:rsidR="00AF4307" w:rsidRDefault="00AF4307" w:rsidP="00AF4307">
            <w:pPr>
              <w:rPr>
                <w:rFonts w:ascii="Calibri" w:hAnsi="Calibri" w:cs="Calibri"/>
                <w:color w:val="000000"/>
                <w:rtl/>
              </w:rPr>
            </w:pPr>
            <w:r>
              <w:rPr>
                <w:rFonts w:ascii="Calibri" w:hAnsi="Calibri" w:cs="Calibri"/>
                <w:color w:val="000000"/>
              </w:rPr>
              <w:t>Activités de soutien scolaires</w:t>
            </w:r>
          </w:p>
        </w:tc>
        <w:tc>
          <w:tcPr>
            <w:tcW w:w="2743" w:type="dxa"/>
            <w:tcBorders>
              <w:top w:val="nil"/>
              <w:left w:val="nil"/>
              <w:bottom w:val="nil"/>
              <w:right w:val="single" w:sz="8" w:space="0" w:color="auto"/>
            </w:tcBorders>
            <w:shd w:val="clear" w:color="000000" w:fill="FFFF00"/>
            <w:vAlign w:val="center"/>
            <w:hideMark/>
          </w:tcPr>
          <w:p w14:paraId="6509E46E" w14:textId="77777777" w:rsidR="00AF4307" w:rsidRDefault="00AF4307" w:rsidP="00AF4307">
            <w:pPr>
              <w:bidi/>
              <w:rPr>
                <w:rFonts w:ascii="Calibri" w:hAnsi="Calibri" w:cs="Calibri"/>
                <w:color w:val="000000"/>
              </w:rPr>
            </w:pPr>
            <w:r>
              <w:rPr>
                <w:rFonts w:ascii="Calibri" w:hAnsi="Calibri" w:cs="Calibri"/>
                <w:color w:val="000000"/>
                <w:rtl/>
              </w:rPr>
              <w:t> </w:t>
            </w:r>
          </w:p>
        </w:tc>
      </w:tr>
      <w:tr w:rsidR="00AF4307" w14:paraId="3DB4AF0B" w14:textId="77777777" w:rsidTr="00B86FF0">
        <w:trPr>
          <w:trHeight w:val="431"/>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0E2D47C7" w14:textId="3B37E7DF"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7A274B98" w14:textId="77777777" w:rsidR="00AF4307" w:rsidRDefault="00AF4307" w:rsidP="00AF4307">
            <w:pPr>
              <w:jc w:val="center"/>
              <w:rPr>
                <w:rFonts w:ascii="Calibri" w:hAnsi="Calibri" w:cs="Calibri"/>
                <w:color w:val="000000"/>
                <w:rtl/>
              </w:rPr>
            </w:pPr>
            <w:r>
              <w:rPr>
                <w:rFonts w:ascii="Calibri" w:hAnsi="Calibri" w:cs="Calibri"/>
                <w:color w:val="000000"/>
              </w:rPr>
              <w:t xml:space="preserve">     5.000,00   </w:t>
            </w:r>
          </w:p>
        </w:tc>
        <w:tc>
          <w:tcPr>
            <w:tcW w:w="1378" w:type="dxa"/>
            <w:tcBorders>
              <w:top w:val="nil"/>
              <w:left w:val="nil"/>
              <w:bottom w:val="single" w:sz="8" w:space="0" w:color="000000"/>
              <w:right w:val="single" w:sz="8" w:space="0" w:color="auto"/>
            </w:tcBorders>
            <w:shd w:val="clear" w:color="000000" w:fill="FFFFFF"/>
            <w:vAlign w:val="center"/>
            <w:hideMark/>
          </w:tcPr>
          <w:p w14:paraId="508C1029"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2854DE2C"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5ADBF954" w14:textId="77777777" w:rsidR="00AF4307" w:rsidRDefault="00AF4307" w:rsidP="00AF4307">
            <w:pPr>
              <w:rPr>
                <w:rFonts w:ascii="Calibri" w:hAnsi="Calibri" w:cs="Calibri"/>
                <w:color w:val="000000"/>
                <w:rtl/>
              </w:rPr>
            </w:pPr>
            <w:r>
              <w:rPr>
                <w:rFonts w:ascii="Calibri" w:hAnsi="Calibri" w:cs="Calibri"/>
                <w:color w:val="000000"/>
              </w:rPr>
              <w:t>Location matériel activités</w:t>
            </w:r>
          </w:p>
        </w:tc>
        <w:tc>
          <w:tcPr>
            <w:tcW w:w="2743" w:type="dxa"/>
            <w:tcBorders>
              <w:top w:val="nil"/>
              <w:left w:val="nil"/>
              <w:bottom w:val="nil"/>
              <w:right w:val="single" w:sz="8" w:space="0" w:color="auto"/>
            </w:tcBorders>
            <w:shd w:val="clear" w:color="000000" w:fill="FFFF00"/>
            <w:vAlign w:val="center"/>
            <w:hideMark/>
          </w:tcPr>
          <w:p w14:paraId="43F8DFF6" w14:textId="3A355564" w:rsidR="00AF4307" w:rsidRDefault="00AF4307" w:rsidP="00AF4307">
            <w:pPr>
              <w:bidi/>
              <w:rPr>
                <w:rFonts w:ascii="Calibri" w:hAnsi="Calibri" w:cs="Calibri"/>
                <w:b/>
                <w:bCs/>
                <w:i/>
                <w:iCs/>
                <w:color w:val="000000"/>
              </w:rPr>
            </w:pPr>
          </w:p>
        </w:tc>
      </w:tr>
      <w:tr w:rsidR="00AF4307" w14:paraId="19E6796B"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57AC0832" w14:textId="6AC71C11"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7DC33FC6" w14:textId="77777777" w:rsidR="00AF4307" w:rsidRDefault="00AF4307" w:rsidP="00AF4307">
            <w:pPr>
              <w:jc w:val="center"/>
              <w:rPr>
                <w:rFonts w:ascii="Calibri" w:hAnsi="Calibri" w:cs="Calibri"/>
                <w:color w:val="000000"/>
                <w:rtl/>
              </w:rPr>
            </w:pPr>
            <w:r>
              <w:rPr>
                <w:rFonts w:ascii="Calibri" w:hAnsi="Calibri" w:cs="Calibri"/>
                <w:color w:val="000000"/>
              </w:rPr>
              <w:t xml:space="preserve">     5.000,00   </w:t>
            </w:r>
          </w:p>
        </w:tc>
        <w:tc>
          <w:tcPr>
            <w:tcW w:w="1378" w:type="dxa"/>
            <w:tcBorders>
              <w:top w:val="nil"/>
              <w:left w:val="nil"/>
              <w:bottom w:val="single" w:sz="8" w:space="0" w:color="000000"/>
              <w:right w:val="single" w:sz="8" w:space="0" w:color="auto"/>
            </w:tcBorders>
            <w:shd w:val="clear" w:color="000000" w:fill="FFFFFF"/>
            <w:vAlign w:val="center"/>
            <w:hideMark/>
          </w:tcPr>
          <w:p w14:paraId="4672986C"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354E4D10"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17EF32E3" w14:textId="77777777" w:rsidR="00AF4307" w:rsidRDefault="00AF4307" w:rsidP="00AF4307">
            <w:pPr>
              <w:rPr>
                <w:rFonts w:ascii="Calibri" w:hAnsi="Calibri" w:cs="Calibri"/>
                <w:color w:val="000000"/>
                <w:rtl/>
              </w:rPr>
            </w:pPr>
            <w:r>
              <w:rPr>
                <w:rFonts w:ascii="Calibri" w:hAnsi="Calibri" w:cs="Calibri"/>
                <w:color w:val="000000"/>
              </w:rPr>
              <w:t>Ent &amp; repart bâtiments</w:t>
            </w:r>
          </w:p>
        </w:tc>
        <w:tc>
          <w:tcPr>
            <w:tcW w:w="2743" w:type="dxa"/>
            <w:tcBorders>
              <w:top w:val="nil"/>
              <w:left w:val="nil"/>
              <w:bottom w:val="nil"/>
              <w:right w:val="single" w:sz="8" w:space="0" w:color="auto"/>
            </w:tcBorders>
            <w:shd w:val="clear" w:color="000000" w:fill="FFFF00"/>
            <w:vAlign w:val="center"/>
            <w:hideMark/>
          </w:tcPr>
          <w:p w14:paraId="4E7FDA4C"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3D2CF5D1"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39CCAF40" w14:textId="738CB202"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7C6BF89F" w14:textId="77777777" w:rsidR="00AF4307" w:rsidRDefault="00AF4307" w:rsidP="00AF4307">
            <w:pPr>
              <w:jc w:val="center"/>
              <w:rPr>
                <w:rFonts w:ascii="Calibri" w:hAnsi="Calibri" w:cs="Calibri"/>
                <w:color w:val="000000"/>
                <w:rtl/>
              </w:rPr>
            </w:pPr>
            <w:r>
              <w:rPr>
                <w:rFonts w:ascii="Calibri" w:hAnsi="Calibri" w:cs="Calibri"/>
                <w:color w:val="000000"/>
              </w:rPr>
              <w:t xml:space="preserve">   50.000,00   </w:t>
            </w:r>
          </w:p>
        </w:tc>
        <w:tc>
          <w:tcPr>
            <w:tcW w:w="1378" w:type="dxa"/>
            <w:tcBorders>
              <w:top w:val="nil"/>
              <w:left w:val="nil"/>
              <w:bottom w:val="single" w:sz="8" w:space="0" w:color="000000"/>
              <w:right w:val="single" w:sz="8" w:space="0" w:color="auto"/>
            </w:tcBorders>
            <w:shd w:val="clear" w:color="000000" w:fill="FFFFFF"/>
            <w:vAlign w:val="center"/>
            <w:hideMark/>
          </w:tcPr>
          <w:p w14:paraId="552DEBD0"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5DBC74BC"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21D738E6" w14:textId="77777777" w:rsidR="00AF4307" w:rsidRDefault="00AF4307" w:rsidP="00AF4307">
            <w:pPr>
              <w:rPr>
                <w:rFonts w:ascii="Calibri" w:hAnsi="Calibri" w:cs="Calibri"/>
                <w:color w:val="000000"/>
                <w:rtl/>
              </w:rPr>
            </w:pPr>
            <w:r>
              <w:rPr>
                <w:rFonts w:ascii="Calibri" w:hAnsi="Calibri" w:cs="Calibri"/>
                <w:color w:val="000000"/>
              </w:rPr>
              <w:t>Honor. Psychologie</w:t>
            </w:r>
          </w:p>
        </w:tc>
        <w:tc>
          <w:tcPr>
            <w:tcW w:w="2743" w:type="dxa"/>
            <w:tcBorders>
              <w:top w:val="nil"/>
              <w:left w:val="nil"/>
              <w:bottom w:val="nil"/>
              <w:right w:val="single" w:sz="8" w:space="0" w:color="auto"/>
            </w:tcBorders>
            <w:shd w:val="clear" w:color="000000" w:fill="FFFF00"/>
            <w:vAlign w:val="center"/>
            <w:hideMark/>
          </w:tcPr>
          <w:p w14:paraId="58AE98E9"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337D557E"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00DF1E3C" w14:textId="7795DE0D"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0A9785F8" w14:textId="77777777" w:rsidR="00AF4307" w:rsidRDefault="00AF4307" w:rsidP="00AF4307">
            <w:pPr>
              <w:jc w:val="center"/>
              <w:rPr>
                <w:rFonts w:ascii="Calibri" w:hAnsi="Calibri" w:cs="Calibri"/>
                <w:color w:val="000000"/>
                <w:rtl/>
              </w:rPr>
            </w:pPr>
            <w:r>
              <w:rPr>
                <w:rFonts w:ascii="Calibri" w:hAnsi="Calibri" w:cs="Calibri"/>
                <w:color w:val="000000"/>
              </w:rPr>
              <w:t xml:space="preserve"> 180.000,00   </w:t>
            </w:r>
          </w:p>
        </w:tc>
        <w:tc>
          <w:tcPr>
            <w:tcW w:w="1378" w:type="dxa"/>
            <w:tcBorders>
              <w:top w:val="nil"/>
              <w:left w:val="nil"/>
              <w:bottom w:val="single" w:sz="8" w:space="0" w:color="000000"/>
              <w:right w:val="single" w:sz="8" w:space="0" w:color="auto"/>
            </w:tcBorders>
            <w:shd w:val="clear" w:color="000000" w:fill="FFFFFF"/>
            <w:vAlign w:val="center"/>
            <w:hideMark/>
          </w:tcPr>
          <w:p w14:paraId="71FB27F9"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4B397F98"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77E0BD50" w14:textId="77777777" w:rsidR="00AF4307" w:rsidRDefault="00AF4307" w:rsidP="00AF4307">
            <w:pPr>
              <w:rPr>
                <w:rFonts w:ascii="Calibri" w:hAnsi="Calibri" w:cs="Calibri"/>
                <w:color w:val="000000"/>
                <w:rtl/>
              </w:rPr>
            </w:pPr>
            <w:r>
              <w:rPr>
                <w:rFonts w:ascii="Calibri" w:hAnsi="Calibri" w:cs="Calibri"/>
                <w:color w:val="000000"/>
              </w:rPr>
              <w:t>Honoraires auto. professionnels</w:t>
            </w:r>
          </w:p>
        </w:tc>
        <w:tc>
          <w:tcPr>
            <w:tcW w:w="2743" w:type="dxa"/>
            <w:tcBorders>
              <w:top w:val="nil"/>
              <w:left w:val="nil"/>
              <w:bottom w:val="nil"/>
              <w:right w:val="single" w:sz="8" w:space="0" w:color="auto"/>
            </w:tcBorders>
            <w:shd w:val="clear" w:color="000000" w:fill="FFFF00"/>
            <w:vAlign w:val="center"/>
            <w:hideMark/>
          </w:tcPr>
          <w:p w14:paraId="03CB90C4"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5EE61536"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6A4595A4" w14:textId="4B748525" w:rsidR="00AF4307" w:rsidRDefault="00AF4307" w:rsidP="00AF4307">
            <w:pPr>
              <w:bidi/>
              <w:rPr>
                <w:rFonts w:ascii="Calibri" w:hAnsi="Calibri" w:cs="Calibri"/>
                <w:b/>
                <w:bCs/>
                <w:i/>
                <w:iCs/>
                <w:color w:val="00B050"/>
              </w:rPr>
            </w:pPr>
            <w:r>
              <w:rPr>
                <w:rFonts w:ascii="Calibri" w:hAnsi="Calibri" w:cs="Calibri"/>
                <w:b/>
                <w:bCs/>
                <w:i/>
                <w:iCs/>
                <w:color w:val="0070C0"/>
              </w:rPr>
              <w:lastRenderedPageBreak/>
              <w:t>Partenaire</w:t>
            </w:r>
          </w:p>
        </w:tc>
        <w:tc>
          <w:tcPr>
            <w:tcW w:w="1234" w:type="dxa"/>
            <w:tcBorders>
              <w:top w:val="nil"/>
              <w:left w:val="single" w:sz="4" w:space="0" w:color="auto"/>
              <w:bottom w:val="single" w:sz="4" w:space="0" w:color="auto"/>
              <w:right w:val="single" w:sz="4" w:space="0" w:color="auto"/>
            </w:tcBorders>
            <w:vAlign w:val="center"/>
            <w:hideMark/>
          </w:tcPr>
          <w:p w14:paraId="0A8AB0BD" w14:textId="77777777" w:rsidR="00AF4307" w:rsidRDefault="00AF4307" w:rsidP="00AF4307">
            <w:pPr>
              <w:jc w:val="center"/>
              <w:rPr>
                <w:rFonts w:ascii="Calibri" w:hAnsi="Calibri" w:cs="Calibri"/>
                <w:color w:val="000000"/>
                <w:rtl/>
              </w:rPr>
            </w:pPr>
            <w:r>
              <w:rPr>
                <w:rFonts w:ascii="Calibri" w:hAnsi="Calibri" w:cs="Calibri"/>
                <w:color w:val="000000"/>
              </w:rPr>
              <w:t xml:space="preserve">     10.000,00   </w:t>
            </w:r>
          </w:p>
        </w:tc>
        <w:tc>
          <w:tcPr>
            <w:tcW w:w="1378" w:type="dxa"/>
            <w:tcBorders>
              <w:top w:val="nil"/>
              <w:left w:val="nil"/>
              <w:bottom w:val="single" w:sz="8" w:space="0" w:color="000000"/>
              <w:right w:val="single" w:sz="8" w:space="0" w:color="auto"/>
            </w:tcBorders>
            <w:shd w:val="clear" w:color="000000" w:fill="FFFFFF"/>
            <w:vAlign w:val="center"/>
            <w:hideMark/>
          </w:tcPr>
          <w:p w14:paraId="05AAF551"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0A91CFD0"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16DE188F" w14:textId="77777777" w:rsidR="00AF4307" w:rsidRDefault="00AF4307" w:rsidP="00AF4307">
            <w:pPr>
              <w:rPr>
                <w:rFonts w:ascii="Calibri" w:hAnsi="Calibri" w:cs="Calibri"/>
                <w:color w:val="000000"/>
                <w:rtl/>
              </w:rPr>
            </w:pPr>
            <w:r>
              <w:rPr>
                <w:rFonts w:ascii="Calibri" w:hAnsi="Calibri" w:cs="Calibri"/>
                <w:color w:val="000000"/>
              </w:rPr>
              <w:t>Transports bénéficiaires SOS</w:t>
            </w:r>
          </w:p>
        </w:tc>
        <w:tc>
          <w:tcPr>
            <w:tcW w:w="2743" w:type="dxa"/>
            <w:tcBorders>
              <w:top w:val="nil"/>
              <w:left w:val="nil"/>
              <w:bottom w:val="nil"/>
              <w:right w:val="single" w:sz="8" w:space="0" w:color="auto"/>
            </w:tcBorders>
            <w:shd w:val="clear" w:color="000000" w:fill="FFFF00"/>
            <w:vAlign w:val="center"/>
            <w:hideMark/>
          </w:tcPr>
          <w:p w14:paraId="6160F00D"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6AE39C62"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3BC8A770" w14:textId="5024AFFC"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1BCC3FF8" w14:textId="77777777" w:rsidR="00AF4307" w:rsidRDefault="00AF4307" w:rsidP="00AF4307">
            <w:pPr>
              <w:jc w:val="center"/>
              <w:rPr>
                <w:rFonts w:ascii="Calibri" w:hAnsi="Calibri" w:cs="Calibri"/>
                <w:color w:val="000000"/>
                <w:rtl/>
              </w:rPr>
            </w:pPr>
            <w:r>
              <w:rPr>
                <w:rFonts w:ascii="Calibri" w:hAnsi="Calibri" w:cs="Calibri"/>
                <w:color w:val="000000"/>
              </w:rPr>
              <w:t xml:space="preserve">     10.000,00   </w:t>
            </w:r>
          </w:p>
        </w:tc>
        <w:tc>
          <w:tcPr>
            <w:tcW w:w="1378" w:type="dxa"/>
            <w:tcBorders>
              <w:top w:val="nil"/>
              <w:left w:val="nil"/>
              <w:bottom w:val="single" w:sz="8" w:space="0" w:color="000000"/>
              <w:right w:val="single" w:sz="8" w:space="0" w:color="auto"/>
            </w:tcBorders>
            <w:shd w:val="clear" w:color="000000" w:fill="FFFFFF"/>
            <w:vAlign w:val="center"/>
            <w:hideMark/>
          </w:tcPr>
          <w:p w14:paraId="05BEBD20"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016A38AA"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630C8289" w14:textId="77777777" w:rsidR="00AF4307" w:rsidRDefault="00AF4307" w:rsidP="00AF4307">
            <w:pPr>
              <w:rPr>
                <w:rFonts w:ascii="Calibri" w:hAnsi="Calibri" w:cs="Calibri"/>
                <w:color w:val="000000"/>
                <w:rtl/>
              </w:rPr>
            </w:pPr>
            <w:r>
              <w:rPr>
                <w:rFonts w:ascii="Calibri" w:hAnsi="Calibri" w:cs="Calibri"/>
                <w:color w:val="000000"/>
              </w:rPr>
              <w:t>Déplacement collaborateurs SOS</w:t>
            </w:r>
          </w:p>
        </w:tc>
        <w:tc>
          <w:tcPr>
            <w:tcW w:w="2743" w:type="dxa"/>
            <w:tcBorders>
              <w:top w:val="nil"/>
              <w:left w:val="nil"/>
              <w:bottom w:val="nil"/>
              <w:right w:val="single" w:sz="8" w:space="0" w:color="auto"/>
            </w:tcBorders>
            <w:shd w:val="clear" w:color="000000" w:fill="FFFF00"/>
            <w:vAlign w:val="center"/>
            <w:hideMark/>
          </w:tcPr>
          <w:p w14:paraId="71F8A51F"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0CF05E50"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38F33AD6" w14:textId="2A8044B1"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6624F87C" w14:textId="77777777" w:rsidR="00AF4307" w:rsidRDefault="00AF4307" w:rsidP="00AF4307">
            <w:pPr>
              <w:jc w:val="center"/>
              <w:rPr>
                <w:rFonts w:ascii="Calibri" w:hAnsi="Calibri" w:cs="Calibri"/>
                <w:color w:val="000000"/>
                <w:rtl/>
              </w:rPr>
            </w:pPr>
            <w:r>
              <w:rPr>
                <w:rFonts w:ascii="Calibri" w:hAnsi="Calibri" w:cs="Calibri"/>
                <w:color w:val="000000"/>
              </w:rPr>
              <w:t xml:space="preserve">   20.000,00   </w:t>
            </w:r>
          </w:p>
        </w:tc>
        <w:tc>
          <w:tcPr>
            <w:tcW w:w="1378" w:type="dxa"/>
            <w:tcBorders>
              <w:top w:val="nil"/>
              <w:left w:val="nil"/>
              <w:bottom w:val="single" w:sz="8" w:space="0" w:color="000000"/>
              <w:right w:val="single" w:sz="8" w:space="0" w:color="auto"/>
            </w:tcBorders>
            <w:shd w:val="clear" w:color="000000" w:fill="FFFFFF"/>
            <w:vAlign w:val="center"/>
            <w:hideMark/>
          </w:tcPr>
          <w:p w14:paraId="335D9799"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288D874C"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588C49B9" w14:textId="77777777" w:rsidR="00AF4307" w:rsidRDefault="00AF4307" w:rsidP="00AF4307">
            <w:pPr>
              <w:rPr>
                <w:rFonts w:ascii="Calibri" w:hAnsi="Calibri" w:cs="Calibri"/>
                <w:color w:val="000000"/>
                <w:rtl/>
              </w:rPr>
            </w:pPr>
            <w:r>
              <w:rPr>
                <w:rFonts w:ascii="Calibri" w:hAnsi="Calibri" w:cs="Calibri"/>
                <w:color w:val="000000"/>
              </w:rPr>
              <w:t xml:space="preserve">Réception et pauses activités </w:t>
            </w:r>
          </w:p>
        </w:tc>
        <w:tc>
          <w:tcPr>
            <w:tcW w:w="2743" w:type="dxa"/>
            <w:tcBorders>
              <w:top w:val="nil"/>
              <w:left w:val="nil"/>
              <w:bottom w:val="nil"/>
              <w:right w:val="single" w:sz="8" w:space="0" w:color="auto"/>
            </w:tcBorders>
            <w:shd w:val="clear" w:color="000000" w:fill="FFFF00"/>
            <w:vAlign w:val="center"/>
            <w:hideMark/>
          </w:tcPr>
          <w:p w14:paraId="18F51341"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256B90E9"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7C5ED14A" w14:textId="15D81498"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5C9006DB" w14:textId="77777777" w:rsidR="00AF4307" w:rsidRDefault="00AF4307" w:rsidP="00AF4307">
            <w:pPr>
              <w:jc w:val="center"/>
              <w:rPr>
                <w:rFonts w:ascii="Calibri" w:hAnsi="Calibri" w:cs="Calibri"/>
                <w:color w:val="000000"/>
                <w:rtl/>
              </w:rPr>
            </w:pPr>
            <w:r>
              <w:rPr>
                <w:rFonts w:ascii="Calibri" w:hAnsi="Calibri" w:cs="Calibri"/>
                <w:color w:val="000000"/>
              </w:rPr>
              <w:t xml:space="preserve">     5.000,00   </w:t>
            </w:r>
          </w:p>
        </w:tc>
        <w:tc>
          <w:tcPr>
            <w:tcW w:w="1378" w:type="dxa"/>
            <w:tcBorders>
              <w:top w:val="nil"/>
              <w:left w:val="nil"/>
              <w:bottom w:val="single" w:sz="8" w:space="0" w:color="000000"/>
              <w:right w:val="single" w:sz="8" w:space="0" w:color="auto"/>
            </w:tcBorders>
            <w:shd w:val="clear" w:color="000000" w:fill="FFFFFF"/>
            <w:vAlign w:val="center"/>
            <w:hideMark/>
          </w:tcPr>
          <w:p w14:paraId="1C63ECE2"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40834E1A"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08581789" w14:textId="77777777" w:rsidR="00AF4307" w:rsidRDefault="00AF4307" w:rsidP="00AF4307">
            <w:pPr>
              <w:rPr>
                <w:rFonts w:ascii="Calibri" w:hAnsi="Calibri" w:cs="Calibri"/>
                <w:color w:val="000000"/>
                <w:rtl/>
              </w:rPr>
            </w:pPr>
            <w:r>
              <w:rPr>
                <w:rFonts w:ascii="Calibri" w:hAnsi="Calibri" w:cs="Calibri"/>
                <w:color w:val="000000"/>
              </w:rPr>
              <w:t>Echantillons,catalog &amp; imp pub</w:t>
            </w:r>
          </w:p>
        </w:tc>
        <w:tc>
          <w:tcPr>
            <w:tcW w:w="2743" w:type="dxa"/>
            <w:tcBorders>
              <w:top w:val="nil"/>
              <w:left w:val="nil"/>
              <w:bottom w:val="single" w:sz="8" w:space="0" w:color="000000"/>
              <w:right w:val="single" w:sz="8" w:space="0" w:color="auto"/>
            </w:tcBorders>
            <w:shd w:val="clear" w:color="000000" w:fill="FFFF00"/>
            <w:vAlign w:val="center"/>
            <w:hideMark/>
          </w:tcPr>
          <w:p w14:paraId="368B9F50"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63690795" w14:textId="77777777" w:rsidTr="00B86FF0">
        <w:trPr>
          <w:trHeight w:val="612"/>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2AA3141C" w14:textId="1D9AB9FA"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4D474B5D" w14:textId="77777777" w:rsidR="00AF4307" w:rsidRDefault="00AF4307" w:rsidP="00AF4307">
            <w:pPr>
              <w:jc w:val="center"/>
              <w:rPr>
                <w:rFonts w:ascii="Calibri" w:hAnsi="Calibri" w:cs="Calibri"/>
                <w:color w:val="000000"/>
                <w:rtl/>
              </w:rPr>
            </w:pPr>
            <w:r>
              <w:rPr>
                <w:rFonts w:ascii="Calibri" w:hAnsi="Calibri" w:cs="Calibri"/>
                <w:color w:val="000000"/>
              </w:rPr>
              <w:t xml:space="preserve">     3.200,00   </w:t>
            </w:r>
          </w:p>
        </w:tc>
        <w:tc>
          <w:tcPr>
            <w:tcW w:w="1378" w:type="dxa"/>
            <w:tcBorders>
              <w:top w:val="nil"/>
              <w:left w:val="nil"/>
              <w:bottom w:val="single" w:sz="8" w:space="0" w:color="000000"/>
              <w:right w:val="single" w:sz="8" w:space="0" w:color="auto"/>
            </w:tcBorders>
            <w:shd w:val="clear" w:color="000000" w:fill="FFFFFF"/>
            <w:vAlign w:val="center"/>
            <w:hideMark/>
          </w:tcPr>
          <w:p w14:paraId="43231CC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3513F102"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5911B716" w14:textId="77777777" w:rsidR="00AF4307" w:rsidRDefault="00AF4307" w:rsidP="00AF4307">
            <w:pPr>
              <w:rPr>
                <w:rFonts w:ascii="Calibri" w:hAnsi="Calibri" w:cs="Calibri"/>
                <w:color w:val="000000"/>
                <w:rtl/>
              </w:rPr>
            </w:pPr>
            <w:r>
              <w:rPr>
                <w:rFonts w:ascii="Calibri" w:hAnsi="Calibri" w:cs="Calibri"/>
                <w:color w:val="000000"/>
              </w:rPr>
              <w:t>Frais telecomminication</w:t>
            </w:r>
          </w:p>
        </w:tc>
        <w:tc>
          <w:tcPr>
            <w:tcW w:w="2743" w:type="dxa"/>
            <w:tcBorders>
              <w:top w:val="nil"/>
              <w:left w:val="nil"/>
              <w:bottom w:val="nil"/>
              <w:right w:val="single" w:sz="8" w:space="0" w:color="auto"/>
            </w:tcBorders>
            <w:shd w:val="clear" w:color="000000" w:fill="E6B8B7"/>
            <w:vAlign w:val="center"/>
            <w:hideMark/>
          </w:tcPr>
          <w:p w14:paraId="17A9AD46" w14:textId="77777777" w:rsidR="00AF4307" w:rsidRDefault="00AF4307" w:rsidP="00AF4307">
            <w:pPr>
              <w:bidi/>
              <w:rPr>
                <w:rFonts w:ascii="Calibri" w:hAnsi="Calibri" w:cs="Calibri"/>
                <w:b/>
                <w:bCs/>
                <w:i/>
                <w:iCs/>
                <w:color w:val="000000"/>
              </w:rPr>
            </w:pPr>
            <w:r>
              <w:rPr>
                <w:rFonts w:ascii="Calibri" w:hAnsi="Calibri" w:cs="Calibri"/>
                <w:b/>
                <w:bCs/>
                <w:i/>
                <w:iCs/>
                <w:color w:val="000000"/>
              </w:rPr>
              <w:t>Management de projet</w:t>
            </w:r>
          </w:p>
        </w:tc>
      </w:tr>
      <w:tr w:rsidR="00AF4307" w14:paraId="471257FC"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4F54BEF6" w14:textId="53DD6C7C"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012EC96C" w14:textId="77777777" w:rsidR="00AF4307" w:rsidRDefault="00AF4307" w:rsidP="00AF4307">
            <w:pPr>
              <w:jc w:val="center"/>
              <w:rPr>
                <w:rFonts w:ascii="Calibri" w:hAnsi="Calibri" w:cs="Calibri"/>
                <w:color w:val="000000"/>
                <w:rtl/>
              </w:rPr>
            </w:pPr>
            <w:r>
              <w:rPr>
                <w:rFonts w:ascii="Calibri" w:hAnsi="Calibri" w:cs="Calibri"/>
                <w:color w:val="000000"/>
              </w:rPr>
              <w:t xml:space="preserve">     4.000,00   </w:t>
            </w:r>
          </w:p>
        </w:tc>
        <w:tc>
          <w:tcPr>
            <w:tcW w:w="1378" w:type="dxa"/>
            <w:tcBorders>
              <w:top w:val="nil"/>
              <w:left w:val="nil"/>
              <w:bottom w:val="single" w:sz="8" w:space="0" w:color="000000"/>
              <w:right w:val="single" w:sz="8" w:space="0" w:color="auto"/>
            </w:tcBorders>
            <w:shd w:val="clear" w:color="000000" w:fill="FFFFFF"/>
            <w:vAlign w:val="center"/>
            <w:hideMark/>
          </w:tcPr>
          <w:p w14:paraId="7AF1F6D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2F97A8AB"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682E7239" w14:textId="77777777" w:rsidR="00AF4307" w:rsidRDefault="00AF4307" w:rsidP="00AF4307">
            <w:pPr>
              <w:rPr>
                <w:rFonts w:ascii="Calibri" w:hAnsi="Calibri" w:cs="Calibri"/>
                <w:color w:val="000000"/>
                <w:rtl/>
              </w:rPr>
            </w:pPr>
            <w:r>
              <w:rPr>
                <w:rFonts w:ascii="Calibri" w:hAnsi="Calibri" w:cs="Calibri"/>
                <w:color w:val="000000"/>
              </w:rPr>
              <w:t>Frais connex. &amp; internet</w:t>
            </w:r>
          </w:p>
        </w:tc>
        <w:tc>
          <w:tcPr>
            <w:tcW w:w="2743" w:type="dxa"/>
            <w:tcBorders>
              <w:top w:val="nil"/>
              <w:left w:val="nil"/>
              <w:bottom w:val="nil"/>
              <w:right w:val="single" w:sz="8" w:space="0" w:color="auto"/>
            </w:tcBorders>
            <w:shd w:val="clear" w:color="000000" w:fill="E6B8B7"/>
            <w:vAlign w:val="center"/>
            <w:hideMark/>
          </w:tcPr>
          <w:p w14:paraId="58E0E732" w14:textId="77777777" w:rsidR="00AF4307" w:rsidRDefault="00AF4307" w:rsidP="00AF4307">
            <w:pPr>
              <w:bidi/>
              <w:rPr>
                <w:rFonts w:ascii="Calibri" w:hAnsi="Calibri" w:cs="Calibri"/>
                <w:b/>
                <w:bCs/>
                <w:i/>
                <w:iCs/>
                <w:color w:val="000000"/>
              </w:rPr>
            </w:pPr>
            <w:r>
              <w:rPr>
                <w:rFonts w:ascii="Calibri" w:hAnsi="Calibri" w:cs="Calibri" w:hint="cs"/>
                <w:b/>
                <w:bCs/>
                <w:i/>
                <w:iCs/>
                <w:color w:val="000000"/>
                <w:rtl/>
              </w:rPr>
              <w:t> </w:t>
            </w:r>
          </w:p>
        </w:tc>
      </w:tr>
      <w:tr w:rsidR="00AF4307" w14:paraId="13C21DF6" w14:textId="77777777" w:rsidTr="00B86FF0">
        <w:trPr>
          <w:trHeight w:val="269"/>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25C62AD3" w14:textId="7097A184"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hideMark/>
          </w:tcPr>
          <w:p w14:paraId="3E65B70C" w14:textId="77777777" w:rsidR="00AF4307" w:rsidRDefault="00AF4307" w:rsidP="00AF4307">
            <w:pPr>
              <w:jc w:val="center"/>
              <w:rPr>
                <w:rFonts w:ascii="Calibri" w:hAnsi="Calibri" w:cs="Calibri"/>
                <w:color w:val="000000"/>
                <w:rtl/>
              </w:rPr>
            </w:pPr>
            <w:r>
              <w:rPr>
                <w:rFonts w:ascii="Calibri" w:hAnsi="Calibri" w:cs="Calibri"/>
                <w:color w:val="000000"/>
              </w:rPr>
              <w:t xml:space="preserve"> 110.000,00   </w:t>
            </w:r>
          </w:p>
        </w:tc>
        <w:tc>
          <w:tcPr>
            <w:tcW w:w="1378" w:type="dxa"/>
            <w:tcBorders>
              <w:top w:val="nil"/>
              <w:left w:val="nil"/>
              <w:bottom w:val="single" w:sz="8" w:space="0" w:color="000000"/>
              <w:right w:val="single" w:sz="8" w:space="0" w:color="auto"/>
            </w:tcBorders>
            <w:shd w:val="clear" w:color="000000" w:fill="FFFFFF"/>
            <w:vAlign w:val="center"/>
            <w:hideMark/>
          </w:tcPr>
          <w:p w14:paraId="5F2C0B65"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37BDF8D5"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0DFFE6BD" w14:textId="77777777" w:rsidR="00AF4307" w:rsidRDefault="00AF4307" w:rsidP="00AF4307">
            <w:pPr>
              <w:rPr>
                <w:rFonts w:ascii="Calibri" w:hAnsi="Calibri" w:cs="Calibri"/>
                <w:color w:val="000000"/>
                <w:rtl/>
              </w:rPr>
            </w:pPr>
            <w:r>
              <w:rPr>
                <w:rFonts w:ascii="Calibri" w:hAnsi="Calibri" w:cs="Calibri"/>
                <w:color w:val="000000"/>
              </w:rPr>
              <w:t xml:space="preserve"> Formation AGR</w:t>
            </w:r>
          </w:p>
        </w:tc>
        <w:tc>
          <w:tcPr>
            <w:tcW w:w="2743" w:type="dxa"/>
            <w:tcBorders>
              <w:top w:val="nil"/>
              <w:left w:val="nil"/>
              <w:bottom w:val="nil"/>
              <w:right w:val="single" w:sz="8" w:space="0" w:color="auto"/>
            </w:tcBorders>
            <w:shd w:val="clear" w:color="000000" w:fill="E6B8B7"/>
            <w:vAlign w:val="center"/>
            <w:hideMark/>
          </w:tcPr>
          <w:p w14:paraId="2D438E98" w14:textId="740F0D2E" w:rsidR="00AF4307" w:rsidRDefault="00AF4307" w:rsidP="00AF4307">
            <w:pPr>
              <w:bidi/>
              <w:rPr>
                <w:rFonts w:ascii="Calibri" w:hAnsi="Calibri" w:cs="Calibri"/>
                <w:b/>
                <w:bCs/>
                <w:i/>
                <w:iCs/>
                <w:color w:val="000000"/>
              </w:rPr>
            </w:pPr>
          </w:p>
        </w:tc>
      </w:tr>
      <w:tr w:rsidR="00AF4307" w14:paraId="1CD90966" w14:textId="77777777" w:rsidTr="00B86FF0">
        <w:trPr>
          <w:trHeight w:val="269"/>
        </w:trPr>
        <w:tc>
          <w:tcPr>
            <w:tcW w:w="1499" w:type="dxa"/>
            <w:tcBorders>
              <w:top w:val="single" w:sz="8" w:space="0" w:color="000000"/>
              <w:left w:val="single" w:sz="8" w:space="0" w:color="auto"/>
              <w:bottom w:val="single" w:sz="8" w:space="0" w:color="000000"/>
              <w:right w:val="nil"/>
            </w:tcBorders>
            <w:shd w:val="clear" w:color="000000" w:fill="FFFFFF"/>
            <w:vAlign w:val="center"/>
          </w:tcPr>
          <w:p w14:paraId="19041773" w14:textId="6F8932AF" w:rsidR="00AF4307" w:rsidRDefault="00AF4307" w:rsidP="00AF4307">
            <w:pPr>
              <w:bidi/>
              <w:rPr>
                <w:rFonts w:ascii="Calibri" w:hAnsi="Calibri" w:cs="Calibri"/>
                <w:b/>
                <w:bCs/>
                <w:i/>
                <w:iCs/>
                <w:color w:val="00B050"/>
              </w:rPr>
            </w:pPr>
            <w:r>
              <w:rPr>
                <w:rFonts w:ascii="Calibri" w:hAnsi="Calibri" w:cs="Calibri"/>
                <w:b/>
                <w:bCs/>
                <w:i/>
                <w:iCs/>
                <w:color w:val="0070C0"/>
              </w:rPr>
              <w:t>Partenaire</w:t>
            </w:r>
          </w:p>
        </w:tc>
        <w:tc>
          <w:tcPr>
            <w:tcW w:w="1234" w:type="dxa"/>
            <w:tcBorders>
              <w:top w:val="nil"/>
              <w:left w:val="single" w:sz="4" w:space="0" w:color="auto"/>
              <w:bottom w:val="single" w:sz="4" w:space="0" w:color="auto"/>
              <w:right w:val="single" w:sz="4" w:space="0" w:color="auto"/>
            </w:tcBorders>
            <w:vAlign w:val="center"/>
          </w:tcPr>
          <w:p w14:paraId="4D044947" w14:textId="77777777" w:rsidR="00AF4307" w:rsidRDefault="00AF4307" w:rsidP="00AF4307">
            <w:pPr>
              <w:jc w:val="center"/>
              <w:rPr>
                <w:rFonts w:ascii="Calibri" w:hAnsi="Calibri" w:cs="Calibri"/>
                <w:color w:val="000000"/>
              </w:rPr>
            </w:pPr>
            <w:r>
              <w:rPr>
                <w:rFonts w:ascii="Calibri" w:hAnsi="Calibri" w:cs="Calibri"/>
                <w:color w:val="000000"/>
              </w:rPr>
              <w:t>150.000,00</w:t>
            </w:r>
          </w:p>
        </w:tc>
        <w:tc>
          <w:tcPr>
            <w:tcW w:w="1378" w:type="dxa"/>
            <w:tcBorders>
              <w:top w:val="nil"/>
              <w:left w:val="nil"/>
              <w:bottom w:val="single" w:sz="8" w:space="0" w:color="000000"/>
              <w:right w:val="single" w:sz="8" w:space="0" w:color="auto"/>
            </w:tcBorders>
            <w:shd w:val="clear" w:color="000000" w:fill="FFFFFF"/>
            <w:vAlign w:val="center"/>
          </w:tcPr>
          <w:p w14:paraId="387C12F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tcPr>
          <w:p w14:paraId="0AF07655"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tcPr>
          <w:p w14:paraId="45F8643C" w14:textId="77777777" w:rsidR="00AF4307" w:rsidRDefault="00AF4307" w:rsidP="00AF4307">
            <w:pPr>
              <w:rPr>
                <w:rFonts w:ascii="Calibri" w:hAnsi="Calibri" w:cs="Calibri"/>
                <w:color w:val="000000"/>
              </w:rPr>
            </w:pPr>
            <w:r>
              <w:rPr>
                <w:rFonts w:ascii="Calibri" w:hAnsi="Calibri" w:cs="Calibri"/>
                <w:color w:val="000000"/>
              </w:rPr>
              <w:t>Achat Materiel</w:t>
            </w:r>
          </w:p>
        </w:tc>
        <w:tc>
          <w:tcPr>
            <w:tcW w:w="2743" w:type="dxa"/>
            <w:tcBorders>
              <w:top w:val="nil"/>
              <w:left w:val="nil"/>
              <w:bottom w:val="nil"/>
              <w:right w:val="single" w:sz="8" w:space="0" w:color="auto"/>
            </w:tcBorders>
            <w:shd w:val="clear" w:color="000000" w:fill="E6B8B7"/>
            <w:vAlign w:val="center"/>
          </w:tcPr>
          <w:p w14:paraId="652A24F7" w14:textId="77777777" w:rsidR="00AF4307" w:rsidRDefault="00AF4307" w:rsidP="00AF4307">
            <w:pPr>
              <w:bidi/>
              <w:rPr>
                <w:rFonts w:ascii="Calibri" w:hAnsi="Calibri" w:cs="Calibri"/>
                <w:b/>
                <w:bCs/>
                <w:i/>
                <w:iCs/>
                <w:color w:val="000000"/>
                <w:rtl/>
              </w:rPr>
            </w:pPr>
          </w:p>
        </w:tc>
      </w:tr>
      <w:tr w:rsidR="00AF4307" w14:paraId="010743D3"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4D4A5696" w14:textId="77777777" w:rsidR="00AF4307" w:rsidRDefault="00AF4307" w:rsidP="00AF4307">
            <w:pPr>
              <w:bidi/>
              <w:rPr>
                <w:rFonts w:ascii="Calibri" w:hAnsi="Calibri" w:cs="Calibri"/>
                <w:b/>
                <w:bCs/>
                <w:i/>
                <w:iCs/>
                <w:color w:val="00B050"/>
              </w:rPr>
            </w:pPr>
            <w:r>
              <w:rPr>
                <w:rFonts w:ascii="Calibri" w:hAnsi="Calibri" w:cs="Calibri"/>
                <w:b/>
                <w:bCs/>
                <w:i/>
                <w:iCs/>
                <w:color w:val="0070C0"/>
              </w:rPr>
              <w:t>SOSVE</w:t>
            </w:r>
          </w:p>
        </w:tc>
        <w:tc>
          <w:tcPr>
            <w:tcW w:w="1234" w:type="dxa"/>
            <w:tcBorders>
              <w:top w:val="nil"/>
              <w:left w:val="single" w:sz="4" w:space="0" w:color="auto"/>
              <w:bottom w:val="single" w:sz="4" w:space="0" w:color="auto"/>
              <w:right w:val="single" w:sz="4" w:space="0" w:color="auto"/>
            </w:tcBorders>
            <w:vAlign w:val="center"/>
            <w:hideMark/>
          </w:tcPr>
          <w:p w14:paraId="37E88BBD" w14:textId="77777777" w:rsidR="00AF4307" w:rsidRDefault="00AF4307" w:rsidP="00AF4307">
            <w:pPr>
              <w:jc w:val="center"/>
              <w:rPr>
                <w:rFonts w:ascii="Calibri" w:hAnsi="Calibri" w:cs="Calibri"/>
                <w:color w:val="000000"/>
                <w:rtl/>
              </w:rPr>
            </w:pPr>
            <w:r>
              <w:rPr>
                <w:rFonts w:ascii="Calibri" w:hAnsi="Calibri" w:cs="Calibri"/>
                <w:color w:val="000000"/>
              </w:rPr>
              <w:t xml:space="preserve"> 187.062,12   </w:t>
            </w:r>
          </w:p>
        </w:tc>
        <w:tc>
          <w:tcPr>
            <w:tcW w:w="1378" w:type="dxa"/>
            <w:tcBorders>
              <w:top w:val="nil"/>
              <w:left w:val="nil"/>
              <w:bottom w:val="single" w:sz="8" w:space="0" w:color="000000"/>
              <w:right w:val="single" w:sz="8" w:space="0" w:color="auto"/>
            </w:tcBorders>
            <w:shd w:val="clear" w:color="000000" w:fill="FFFFFF"/>
            <w:vAlign w:val="center"/>
            <w:hideMark/>
          </w:tcPr>
          <w:p w14:paraId="6F45A3EE"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5DAECC3B"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15DDED7F" w14:textId="77777777" w:rsidR="00AF4307" w:rsidRDefault="00AF4307" w:rsidP="00AF4307">
            <w:pPr>
              <w:rPr>
                <w:rFonts w:ascii="Calibri" w:hAnsi="Calibri" w:cs="Calibri"/>
                <w:color w:val="000000"/>
                <w:rtl/>
              </w:rPr>
            </w:pPr>
            <w:r>
              <w:rPr>
                <w:rFonts w:ascii="Calibri" w:hAnsi="Calibri" w:cs="Calibri"/>
                <w:color w:val="000000"/>
              </w:rPr>
              <w:t>Rémunert pers educatif &amp;social</w:t>
            </w:r>
          </w:p>
        </w:tc>
        <w:tc>
          <w:tcPr>
            <w:tcW w:w="2743" w:type="dxa"/>
            <w:tcBorders>
              <w:top w:val="nil"/>
              <w:left w:val="nil"/>
              <w:bottom w:val="nil"/>
              <w:right w:val="single" w:sz="8" w:space="0" w:color="auto"/>
            </w:tcBorders>
            <w:shd w:val="clear" w:color="000000" w:fill="E6B8B7"/>
            <w:vAlign w:val="center"/>
            <w:hideMark/>
          </w:tcPr>
          <w:p w14:paraId="7DECD07D"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5B2C9FAD"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0EC1A53C" w14:textId="77777777" w:rsidR="00AF4307" w:rsidRDefault="00AF4307" w:rsidP="00AF4307">
            <w:pPr>
              <w:bidi/>
              <w:rPr>
                <w:rFonts w:ascii="Calibri" w:hAnsi="Calibri" w:cs="Calibri"/>
                <w:b/>
                <w:bCs/>
                <w:i/>
                <w:iCs/>
                <w:color w:val="00B050"/>
              </w:rPr>
            </w:pPr>
            <w:r>
              <w:rPr>
                <w:rFonts w:ascii="Calibri" w:hAnsi="Calibri" w:cs="Calibri"/>
                <w:b/>
                <w:bCs/>
                <w:i/>
                <w:iCs/>
                <w:color w:val="0070C0"/>
              </w:rPr>
              <w:t>SOSVE</w:t>
            </w:r>
          </w:p>
        </w:tc>
        <w:tc>
          <w:tcPr>
            <w:tcW w:w="1234" w:type="dxa"/>
            <w:tcBorders>
              <w:top w:val="nil"/>
              <w:left w:val="single" w:sz="4" w:space="0" w:color="auto"/>
              <w:bottom w:val="single" w:sz="4" w:space="0" w:color="auto"/>
              <w:right w:val="single" w:sz="4" w:space="0" w:color="auto"/>
            </w:tcBorders>
            <w:vAlign w:val="center"/>
            <w:hideMark/>
          </w:tcPr>
          <w:p w14:paraId="35ECAF63" w14:textId="77777777" w:rsidR="00AF4307" w:rsidRDefault="00AF4307" w:rsidP="00AF4307">
            <w:pPr>
              <w:jc w:val="center"/>
              <w:rPr>
                <w:rFonts w:ascii="Calibri" w:hAnsi="Calibri" w:cs="Calibri"/>
                <w:color w:val="000000"/>
                <w:rtl/>
              </w:rPr>
            </w:pPr>
            <w:r>
              <w:rPr>
                <w:rFonts w:ascii="Calibri" w:hAnsi="Calibri" w:cs="Calibri"/>
                <w:color w:val="000000"/>
              </w:rPr>
              <w:t xml:space="preserve">   19.835,64   </w:t>
            </w:r>
          </w:p>
        </w:tc>
        <w:tc>
          <w:tcPr>
            <w:tcW w:w="1378" w:type="dxa"/>
            <w:tcBorders>
              <w:top w:val="nil"/>
              <w:left w:val="nil"/>
              <w:bottom w:val="single" w:sz="8" w:space="0" w:color="000000"/>
              <w:right w:val="single" w:sz="8" w:space="0" w:color="auto"/>
            </w:tcBorders>
            <w:shd w:val="clear" w:color="000000" w:fill="FFFFFF"/>
            <w:vAlign w:val="center"/>
            <w:hideMark/>
          </w:tcPr>
          <w:p w14:paraId="54113DF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348342E3"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2AA9D89B" w14:textId="77777777" w:rsidR="00AF4307" w:rsidRDefault="00AF4307" w:rsidP="00AF4307">
            <w:pPr>
              <w:rPr>
                <w:rFonts w:ascii="Calibri" w:hAnsi="Calibri" w:cs="Calibri"/>
                <w:color w:val="000000"/>
                <w:rtl/>
              </w:rPr>
            </w:pPr>
            <w:r>
              <w:rPr>
                <w:rFonts w:ascii="Calibri" w:hAnsi="Calibri" w:cs="Calibri"/>
                <w:color w:val="000000"/>
              </w:rPr>
              <w:t>Cot CNSS pers éducatif</w:t>
            </w:r>
          </w:p>
        </w:tc>
        <w:tc>
          <w:tcPr>
            <w:tcW w:w="2743" w:type="dxa"/>
            <w:tcBorders>
              <w:top w:val="nil"/>
              <w:left w:val="nil"/>
              <w:bottom w:val="nil"/>
              <w:right w:val="single" w:sz="8" w:space="0" w:color="auto"/>
            </w:tcBorders>
            <w:shd w:val="clear" w:color="000000" w:fill="E6B8B7"/>
            <w:vAlign w:val="center"/>
            <w:hideMark/>
          </w:tcPr>
          <w:p w14:paraId="50E7797D"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4EC474AA"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59F6A5EF" w14:textId="77777777" w:rsidR="00AF4307" w:rsidRDefault="00AF4307" w:rsidP="00AF4307">
            <w:pPr>
              <w:bidi/>
              <w:rPr>
                <w:rFonts w:ascii="Calibri" w:hAnsi="Calibri" w:cs="Calibri"/>
                <w:b/>
                <w:bCs/>
                <w:i/>
                <w:iCs/>
                <w:color w:val="0070C0"/>
              </w:rPr>
            </w:pPr>
            <w:r>
              <w:rPr>
                <w:rFonts w:ascii="Calibri" w:hAnsi="Calibri" w:cs="Calibri"/>
                <w:b/>
                <w:bCs/>
                <w:i/>
                <w:iCs/>
                <w:color w:val="0070C0"/>
              </w:rPr>
              <w:t>SOSVE</w:t>
            </w:r>
          </w:p>
        </w:tc>
        <w:tc>
          <w:tcPr>
            <w:tcW w:w="1234" w:type="dxa"/>
            <w:tcBorders>
              <w:top w:val="nil"/>
              <w:left w:val="single" w:sz="4" w:space="0" w:color="auto"/>
              <w:bottom w:val="single" w:sz="4" w:space="0" w:color="auto"/>
              <w:right w:val="single" w:sz="4" w:space="0" w:color="auto"/>
            </w:tcBorders>
            <w:vAlign w:val="center"/>
            <w:hideMark/>
          </w:tcPr>
          <w:p w14:paraId="6648A5DA" w14:textId="77777777" w:rsidR="00AF4307" w:rsidRDefault="00AF4307" w:rsidP="00AF4307">
            <w:pPr>
              <w:jc w:val="center"/>
              <w:rPr>
                <w:rFonts w:ascii="Calibri" w:hAnsi="Calibri" w:cs="Calibri"/>
                <w:color w:val="000000"/>
                <w:rtl/>
              </w:rPr>
            </w:pPr>
            <w:r>
              <w:rPr>
                <w:rFonts w:ascii="Calibri" w:hAnsi="Calibri" w:cs="Calibri"/>
                <w:color w:val="000000"/>
              </w:rPr>
              <w:t xml:space="preserve">     2.360,88   </w:t>
            </w:r>
          </w:p>
        </w:tc>
        <w:tc>
          <w:tcPr>
            <w:tcW w:w="1378" w:type="dxa"/>
            <w:tcBorders>
              <w:top w:val="nil"/>
              <w:left w:val="nil"/>
              <w:bottom w:val="single" w:sz="8" w:space="0" w:color="000000"/>
              <w:right w:val="single" w:sz="8" w:space="0" w:color="auto"/>
            </w:tcBorders>
            <w:shd w:val="clear" w:color="000000" w:fill="FFFFFF"/>
            <w:vAlign w:val="center"/>
            <w:hideMark/>
          </w:tcPr>
          <w:p w14:paraId="0C0F88D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4B01887B"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14DDB180" w14:textId="77777777" w:rsidR="00AF4307" w:rsidRDefault="00AF4307" w:rsidP="00AF4307">
            <w:pPr>
              <w:rPr>
                <w:rFonts w:ascii="Calibri" w:hAnsi="Calibri" w:cs="Calibri"/>
                <w:color w:val="000000"/>
                <w:rtl/>
              </w:rPr>
            </w:pPr>
            <w:r>
              <w:rPr>
                <w:rFonts w:ascii="Calibri" w:hAnsi="Calibri" w:cs="Calibri"/>
                <w:color w:val="000000"/>
              </w:rPr>
              <w:t>Cot AGM per eductif&amp;social</w:t>
            </w:r>
          </w:p>
        </w:tc>
        <w:tc>
          <w:tcPr>
            <w:tcW w:w="2743" w:type="dxa"/>
            <w:tcBorders>
              <w:top w:val="nil"/>
              <w:left w:val="nil"/>
              <w:bottom w:val="nil"/>
              <w:right w:val="single" w:sz="8" w:space="0" w:color="auto"/>
            </w:tcBorders>
            <w:shd w:val="clear" w:color="000000" w:fill="E6B8B7"/>
            <w:vAlign w:val="center"/>
            <w:hideMark/>
          </w:tcPr>
          <w:p w14:paraId="17EF34AC"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2198784A" w14:textId="77777777" w:rsidTr="00B86FF0">
        <w:trPr>
          <w:trHeight w:val="210"/>
        </w:trPr>
        <w:tc>
          <w:tcPr>
            <w:tcW w:w="1499" w:type="dxa"/>
            <w:tcBorders>
              <w:top w:val="single" w:sz="8" w:space="0" w:color="000000"/>
              <w:left w:val="single" w:sz="8" w:space="0" w:color="auto"/>
              <w:bottom w:val="single" w:sz="8" w:space="0" w:color="000000"/>
              <w:right w:val="nil"/>
            </w:tcBorders>
            <w:shd w:val="clear" w:color="000000" w:fill="FFFFFF"/>
            <w:vAlign w:val="center"/>
            <w:hideMark/>
          </w:tcPr>
          <w:p w14:paraId="61BC70DA" w14:textId="77777777" w:rsidR="00AF4307" w:rsidRDefault="00AF4307" w:rsidP="00AF4307">
            <w:pPr>
              <w:bidi/>
              <w:rPr>
                <w:rFonts w:ascii="Calibri" w:hAnsi="Calibri" w:cs="Calibri"/>
                <w:b/>
                <w:bCs/>
                <w:i/>
                <w:iCs/>
                <w:color w:val="00B050"/>
              </w:rPr>
            </w:pPr>
            <w:r>
              <w:rPr>
                <w:rFonts w:ascii="Calibri" w:hAnsi="Calibri" w:cs="Calibri"/>
                <w:b/>
                <w:bCs/>
                <w:i/>
                <w:iCs/>
                <w:color w:val="0070C0"/>
              </w:rPr>
              <w:t>SOSVE</w:t>
            </w:r>
          </w:p>
        </w:tc>
        <w:tc>
          <w:tcPr>
            <w:tcW w:w="1234" w:type="dxa"/>
            <w:tcBorders>
              <w:top w:val="nil"/>
              <w:left w:val="single" w:sz="4" w:space="0" w:color="auto"/>
              <w:bottom w:val="single" w:sz="4" w:space="0" w:color="auto"/>
              <w:right w:val="single" w:sz="4" w:space="0" w:color="auto"/>
            </w:tcBorders>
            <w:vAlign w:val="center"/>
            <w:hideMark/>
          </w:tcPr>
          <w:p w14:paraId="154245E5" w14:textId="77777777" w:rsidR="00AF4307" w:rsidRDefault="00AF4307" w:rsidP="00AF4307">
            <w:pPr>
              <w:jc w:val="center"/>
              <w:rPr>
                <w:rFonts w:ascii="Calibri" w:hAnsi="Calibri" w:cs="Calibri"/>
                <w:color w:val="000000"/>
                <w:rtl/>
              </w:rPr>
            </w:pPr>
            <w:r>
              <w:rPr>
                <w:rFonts w:ascii="Calibri" w:hAnsi="Calibri" w:cs="Calibri"/>
                <w:color w:val="000000"/>
              </w:rPr>
              <w:t xml:space="preserve">     1.119,20   </w:t>
            </w:r>
          </w:p>
        </w:tc>
        <w:tc>
          <w:tcPr>
            <w:tcW w:w="1378" w:type="dxa"/>
            <w:tcBorders>
              <w:top w:val="nil"/>
              <w:left w:val="nil"/>
              <w:bottom w:val="single" w:sz="8" w:space="0" w:color="000000"/>
              <w:right w:val="single" w:sz="8" w:space="0" w:color="auto"/>
            </w:tcBorders>
            <w:shd w:val="clear" w:color="000000" w:fill="FFFFFF"/>
            <w:vAlign w:val="center"/>
            <w:hideMark/>
          </w:tcPr>
          <w:p w14:paraId="2A802ED8" w14:textId="77777777" w:rsidR="00AF4307" w:rsidRDefault="00AF4307" w:rsidP="00AF4307">
            <w:pPr>
              <w:bidi/>
              <w:rPr>
                <w:rFonts w:ascii="Calibri" w:hAnsi="Calibri" w:cs="Calibri"/>
                <w:b/>
                <w:bCs/>
                <w:i/>
                <w:iCs/>
                <w:color w:val="000000"/>
              </w:rPr>
            </w:pPr>
            <w:r>
              <w:rPr>
                <w:rFonts w:ascii="Calibri" w:hAnsi="Calibri" w:cs="Calibri"/>
                <w:b/>
                <w:bCs/>
                <w:i/>
                <w:iCs/>
                <w:color w:val="000000"/>
              </w:rPr>
              <w:t>-</w:t>
            </w:r>
          </w:p>
        </w:tc>
        <w:tc>
          <w:tcPr>
            <w:tcW w:w="709" w:type="dxa"/>
            <w:tcBorders>
              <w:top w:val="nil"/>
              <w:left w:val="nil"/>
              <w:bottom w:val="single" w:sz="8" w:space="0" w:color="000000"/>
              <w:right w:val="single" w:sz="8" w:space="0" w:color="auto"/>
            </w:tcBorders>
            <w:shd w:val="clear" w:color="000000" w:fill="FFFFFF"/>
            <w:vAlign w:val="center"/>
            <w:hideMark/>
          </w:tcPr>
          <w:p w14:paraId="1291E758" w14:textId="77777777" w:rsidR="00AF4307" w:rsidRDefault="00AF4307" w:rsidP="00AF4307">
            <w:pPr>
              <w:bidi/>
              <w:rPr>
                <w:rFonts w:ascii="Calibri" w:hAnsi="Calibri" w:cs="Calibri"/>
                <w:b/>
                <w:bCs/>
                <w:i/>
                <w:iCs/>
                <w:color w:val="000000"/>
                <w:rtl/>
              </w:rPr>
            </w:pPr>
            <w:r>
              <w:rPr>
                <w:rFonts w:ascii="Calibri" w:hAnsi="Calibri" w:cs="Calibri"/>
                <w:b/>
                <w:bCs/>
                <w:i/>
                <w:iCs/>
                <w:color w:val="000000"/>
              </w:rPr>
              <w:t>-</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14:paraId="0264CA67" w14:textId="77777777" w:rsidR="00AF4307" w:rsidRDefault="00AF4307" w:rsidP="00AF4307">
            <w:pPr>
              <w:rPr>
                <w:rFonts w:ascii="Calibri" w:hAnsi="Calibri" w:cs="Calibri"/>
                <w:color w:val="000000"/>
                <w:rtl/>
              </w:rPr>
            </w:pPr>
            <w:r>
              <w:rPr>
                <w:rFonts w:ascii="Calibri" w:hAnsi="Calibri" w:cs="Calibri"/>
                <w:color w:val="000000"/>
              </w:rPr>
              <w:t>Assurances Accidents de trav.</w:t>
            </w:r>
          </w:p>
        </w:tc>
        <w:tc>
          <w:tcPr>
            <w:tcW w:w="2743" w:type="dxa"/>
            <w:tcBorders>
              <w:top w:val="nil"/>
              <w:left w:val="nil"/>
              <w:bottom w:val="nil"/>
              <w:right w:val="single" w:sz="8" w:space="0" w:color="auto"/>
            </w:tcBorders>
            <w:shd w:val="clear" w:color="000000" w:fill="E6B8B7"/>
            <w:vAlign w:val="center"/>
            <w:hideMark/>
          </w:tcPr>
          <w:p w14:paraId="6FB58411" w14:textId="77777777" w:rsidR="00AF4307" w:rsidRDefault="00AF4307" w:rsidP="00AF4307">
            <w:pPr>
              <w:rPr>
                <w:rFonts w:ascii="Calibri" w:hAnsi="Calibri" w:cs="Calibri"/>
                <w:color w:val="000000"/>
              </w:rPr>
            </w:pPr>
            <w:r>
              <w:rPr>
                <w:rFonts w:ascii="Calibri" w:hAnsi="Calibri" w:cs="Calibri"/>
                <w:color w:val="000000"/>
              </w:rPr>
              <w:t> </w:t>
            </w:r>
          </w:p>
        </w:tc>
      </w:tr>
      <w:tr w:rsidR="00AF4307" w14:paraId="58A5AC07" w14:textId="77777777" w:rsidTr="00B86FF0">
        <w:trPr>
          <w:trHeight w:val="201"/>
        </w:trPr>
        <w:tc>
          <w:tcPr>
            <w:tcW w:w="2733" w:type="dxa"/>
            <w:gridSpan w:val="2"/>
            <w:tcBorders>
              <w:top w:val="single" w:sz="8" w:space="0" w:color="auto"/>
              <w:left w:val="single" w:sz="8" w:space="0" w:color="auto"/>
              <w:bottom w:val="nil"/>
              <w:right w:val="nil"/>
            </w:tcBorders>
            <w:shd w:val="clear" w:color="000000" w:fill="BDD7EE"/>
            <w:vAlign w:val="bottom"/>
            <w:hideMark/>
          </w:tcPr>
          <w:p w14:paraId="714B7FE1" w14:textId="77777777" w:rsidR="00AF4307" w:rsidRDefault="00AF4307" w:rsidP="00AF4307">
            <w:pPr>
              <w:bidi/>
              <w:jc w:val="center"/>
              <w:rPr>
                <w:rFonts w:ascii="Calibri" w:hAnsi="Calibri" w:cs="Calibri"/>
                <w:b/>
                <w:bCs/>
                <w:i/>
                <w:iCs/>
                <w:color w:val="00B050"/>
              </w:rPr>
            </w:pPr>
            <w:r>
              <w:rPr>
                <w:rFonts w:ascii="Calibri" w:hAnsi="Calibri" w:cs="Calibri"/>
                <w:b/>
                <w:bCs/>
                <w:i/>
                <w:iCs/>
                <w:color w:val="00B050"/>
              </w:rPr>
              <w:t> </w:t>
            </w:r>
          </w:p>
        </w:tc>
        <w:tc>
          <w:tcPr>
            <w:tcW w:w="6956" w:type="dxa"/>
            <w:gridSpan w:val="4"/>
            <w:vMerge w:val="restart"/>
            <w:tcBorders>
              <w:top w:val="single" w:sz="8" w:space="0" w:color="auto"/>
              <w:left w:val="single" w:sz="8" w:space="0" w:color="auto"/>
              <w:bottom w:val="single" w:sz="8" w:space="0" w:color="000000"/>
              <w:right w:val="single" w:sz="8" w:space="0" w:color="000000"/>
            </w:tcBorders>
            <w:shd w:val="clear" w:color="000000" w:fill="BDD7EE"/>
            <w:vAlign w:val="center"/>
            <w:hideMark/>
          </w:tcPr>
          <w:p w14:paraId="7875C223" w14:textId="712DF271" w:rsidR="00AF4307" w:rsidRDefault="00AF4307" w:rsidP="00AF4307">
            <w:pPr>
              <w:bidi/>
              <w:rPr>
                <w:rFonts w:ascii="Calibri" w:hAnsi="Calibri" w:cs="Calibri"/>
                <w:b/>
                <w:bCs/>
                <w:i/>
                <w:iCs/>
                <w:color w:val="00B050"/>
                <w:rtl/>
              </w:rPr>
            </w:pPr>
            <w:r>
              <w:rPr>
                <w:rFonts w:ascii="Calibri" w:hAnsi="Calibri" w:cs="Calibri" w:hint="cs"/>
                <w:b/>
                <w:bCs/>
                <w:i/>
                <w:iCs/>
                <w:color w:val="00B050"/>
              </w:rPr>
              <w:t xml:space="preserve">Total contribution </w:t>
            </w:r>
            <w:r>
              <w:rPr>
                <w:rFonts w:ascii="Calibri" w:hAnsi="Calibri" w:cs="Calibri"/>
                <w:b/>
                <w:bCs/>
                <w:i/>
                <w:iCs/>
                <w:color w:val="00B050"/>
              </w:rPr>
              <w:t>Partenaire</w:t>
            </w:r>
            <w:r>
              <w:rPr>
                <w:rFonts w:ascii="Calibri" w:hAnsi="Calibri" w:cs="Calibri" w:hint="cs"/>
                <w:b/>
                <w:bCs/>
                <w:i/>
                <w:iCs/>
                <w:color w:val="00B050"/>
                <w:rtl/>
              </w:rPr>
              <w:t xml:space="preserve">… </w:t>
            </w:r>
          </w:p>
        </w:tc>
      </w:tr>
      <w:tr w:rsidR="00AF4307" w14:paraId="2E92F735" w14:textId="77777777" w:rsidTr="00B86FF0">
        <w:trPr>
          <w:trHeight w:val="210"/>
        </w:trPr>
        <w:tc>
          <w:tcPr>
            <w:tcW w:w="2733" w:type="dxa"/>
            <w:gridSpan w:val="2"/>
            <w:tcBorders>
              <w:top w:val="nil"/>
              <w:left w:val="single" w:sz="8" w:space="0" w:color="auto"/>
              <w:bottom w:val="single" w:sz="8" w:space="0" w:color="auto"/>
              <w:right w:val="nil"/>
            </w:tcBorders>
            <w:shd w:val="clear" w:color="000000" w:fill="BDD7EE"/>
            <w:vAlign w:val="bottom"/>
            <w:hideMark/>
          </w:tcPr>
          <w:p w14:paraId="66C5775C" w14:textId="77777777" w:rsidR="00AF4307" w:rsidRDefault="00AF4307" w:rsidP="00AF4307">
            <w:pPr>
              <w:bidi/>
              <w:jc w:val="center"/>
              <w:rPr>
                <w:rFonts w:ascii="Calibri" w:hAnsi="Calibri" w:cs="Calibri"/>
                <w:b/>
                <w:bCs/>
                <w:i/>
                <w:iCs/>
                <w:color w:val="00B050"/>
                <w:rtl/>
              </w:rPr>
            </w:pPr>
            <w:r>
              <w:rPr>
                <w:rFonts w:ascii="Calibri" w:hAnsi="Calibri" w:cs="Calibri"/>
                <w:b/>
                <w:bCs/>
                <w:i/>
                <w:iCs/>
                <w:color w:val="00B050"/>
              </w:rPr>
              <w:t>870.600,00</w:t>
            </w:r>
          </w:p>
        </w:tc>
        <w:tc>
          <w:tcPr>
            <w:tcW w:w="6956" w:type="dxa"/>
            <w:gridSpan w:val="4"/>
            <w:vMerge/>
            <w:tcBorders>
              <w:top w:val="single" w:sz="8" w:space="0" w:color="auto"/>
              <w:left w:val="single" w:sz="8" w:space="0" w:color="auto"/>
              <w:bottom w:val="single" w:sz="8" w:space="0" w:color="000000"/>
              <w:right w:val="single" w:sz="8" w:space="0" w:color="000000"/>
            </w:tcBorders>
            <w:vAlign w:val="center"/>
            <w:hideMark/>
          </w:tcPr>
          <w:p w14:paraId="4080F710" w14:textId="77777777" w:rsidR="00AF4307" w:rsidRDefault="00AF4307" w:rsidP="00AF4307">
            <w:pPr>
              <w:rPr>
                <w:rFonts w:ascii="Calibri" w:hAnsi="Calibri" w:cs="Calibri"/>
                <w:b/>
                <w:bCs/>
                <w:i/>
                <w:iCs/>
                <w:color w:val="00B050"/>
              </w:rPr>
            </w:pPr>
          </w:p>
        </w:tc>
      </w:tr>
      <w:tr w:rsidR="00AF4307" w14:paraId="66CD2F88" w14:textId="77777777" w:rsidTr="00B86FF0">
        <w:trPr>
          <w:trHeight w:val="201"/>
        </w:trPr>
        <w:tc>
          <w:tcPr>
            <w:tcW w:w="2733" w:type="dxa"/>
            <w:gridSpan w:val="2"/>
            <w:tcBorders>
              <w:top w:val="single" w:sz="8" w:space="0" w:color="auto"/>
              <w:left w:val="single" w:sz="8" w:space="0" w:color="auto"/>
              <w:bottom w:val="nil"/>
              <w:right w:val="nil"/>
            </w:tcBorders>
            <w:shd w:val="clear" w:color="000000" w:fill="BDD7EE"/>
            <w:vAlign w:val="bottom"/>
            <w:hideMark/>
          </w:tcPr>
          <w:p w14:paraId="5722704A" w14:textId="77777777" w:rsidR="00AF4307" w:rsidRDefault="00AF4307" w:rsidP="00AF4307">
            <w:pPr>
              <w:bidi/>
              <w:jc w:val="center"/>
              <w:rPr>
                <w:rFonts w:ascii="Calibri" w:hAnsi="Calibri" w:cs="Calibri"/>
                <w:b/>
                <w:bCs/>
                <w:i/>
                <w:iCs/>
                <w:color w:val="0070C0"/>
                <w:rtl/>
              </w:rPr>
            </w:pPr>
          </w:p>
        </w:tc>
        <w:tc>
          <w:tcPr>
            <w:tcW w:w="6956" w:type="dxa"/>
            <w:gridSpan w:val="4"/>
            <w:vMerge w:val="restart"/>
            <w:tcBorders>
              <w:top w:val="single" w:sz="8" w:space="0" w:color="auto"/>
              <w:left w:val="single" w:sz="8" w:space="0" w:color="auto"/>
              <w:bottom w:val="single" w:sz="8" w:space="0" w:color="000000"/>
              <w:right w:val="single" w:sz="8" w:space="0" w:color="000000"/>
            </w:tcBorders>
            <w:shd w:val="clear" w:color="000000" w:fill="BDD7EE"/>
            <w:vAlign w:val="center"/>
            <w:hideMark/>
          </w:tcPr>
          <w:p w14:paraId="5F3A9E06" w14:textId="77777777" w:rsidR="00AF4307" w:rsidRDefault="00AF4307" w:rsidP="00AF4307">
            <w:pPr>
              <w:bidi/>
              <w:rPr>
                <w:rFonts w:ascii="Calibri" w:hAnsi="Calibri" w:cs="Calibri"/>
                <w:b/>
                <w:bCs/>
                <w:i/>
                <w:iCs/>
                <w:color w:val="000000"/>
                <w:rtl/>
              </w:rPr>
            </w:pPr>
            <w:r>
              <w:rPr>
                <w:rFonts w:ascii="Calibri" w:hAnsi="Calibri" w:cs="Calibri"/>
                <w:b/>
                <w:bCs/>
                <w:i/>
                <w:iCs/>
                <w:color w:val="000000"/>
              </w:rPr>
              <w:t xml:space="preserve">Total contribution SOS VE </w:t>
            </w:r>
          </w:p>
        </w:tc>
      </w:tr>
      <w:tr w:rsidR="00AF4307" w14:paraId="52DDAB73" w14:textId="77777777" w:rsidTr="00B86FF0">
        <w:trPr>
          <w:trHeight w:val="210"/>
        </w:trPr>
        <w:tc>
          <w:tcPr>
            <w:tcW w:w="2733" w:type="dxa"/>
            <w:gridSpan w:val="2"/>
            <w:tcBorders>
              <w:top w:val="nil"/>
              <w:left w:val="single" w:sz="8" w:space="0" w:color="auto"/>
              <w:bottom w:val="single" w:sz="8" w:space="0" w:color="auto"/>
              <w:right w:val="nil"/>
            </w:tcBorders>
            <w:shd w:val="clear" w:color="000000" w:fill="BDD7EE"/>
            <w:vAlign w:val="bottom"/>
            <w:hideMark/>
          </w:tcPr>
          <w:p w14:paraId="68A56F10" w14:textId="77777777" w:rsidR="00AF4307" w:rsidRDefault="00AF4307" w:rsidP="00AF4307">
            <w:pPr>
              <w:bidi/>
              <w:jc w:val="center"/>
              <w:rPr>
                <w:rFonts w:ascii="Calibri" w:hAnsi="Calibri" w:cs="Calibri"/>
                <w:b/>
                <w:bCs/>
                <w:i/>
                <w:iCs/>
                <w:color w:val="0070C0"/>
                <w:rtl/>
              </w:rPr>
            </w:pPr>
            <w:r>
              <w:rPr>
                <w:rFonts w:ascii="Calibri" w:hAnsi="Calibri" w:cs="Calibri"/>
                <w:b/>
                <w:bCs/>
                <w:i/>
                <w:iCs/>
                <w:color w:val="0070C0"/>
              </w:rPr>
              <w:t>210.377,84</w:t>
            </w:r>
          </w:p>
        </w:tc>
        <w:tc>
          <w:tcPr>
            <w:tcW w:w="6956" w:type="dxa"/>
            <w:gridSpan w:val="4"/>
            <w:vMerge/>
            <w:tcBorders>
              <w:top w:val="single" w:sz="8" w:space="0" w:color="auto"/>
              <w:left w:val="single" w:sz="8" w:space="0" w:color="auto"/>
              <w:bottom w:val="single" w:sz="8" w:space="0" w:color="000000"/>
              <w:right w:val="single" w:sz="8" w:space="0" w:color="000000"/>
            </w:tcBorders>
            <w:vAlign w:val="center"/>
            <w:hideMark/>
          </w:tcPr>
          <w:p w14:paraId="2DA29FEA" w14:textId="77777777" w:rsidR="00AF4307" w:rsidRDefault="00AF4307" w:rsidP="00AF4307">
            <w:pPr>
              <w:rPr>
                <w:rFonts w:ascii="Calibri" w:hAnsi="Calibri" w:cs="Calibri"/>
                <w:b/>
                <w:bCs/>
                <w:i/>
                <w:iCs/>
                <w:color w:val="000000"/>
              </w:rPr>
            </w:pPr>
          </w:p>
        </w:tc>
      </w:tr>
      <w:tr w:rsidR="00AF4307" w14:paraId="30A4225A" w14:textId="77777777" w:rsidTr="00B86FF0">
        <w:trPr>
          <w:trHeight w:val="201"/>
        </w:trPr>
        <w:tc>
          <w:tcPr>
            <w:tcW w:w="2733" w:type="dxa"/>
            <w:gridSpan w:val="2"/>
            <w:tcBorders>
              <w:top w:val="single" w:sz="8" w:space="0" w:color="auto"/>
              <w:left w:val="single" w:sz="8" w:space="0" w:color="auto"/>
              <w:bottom w:val="nil"/>
              <w:right w:val="nil"/>
            </w:tcBorders>
            <w:shd w:val="clear" w:color="000000" w:fill="FFFF00"/>
            <w:vAlign w:val="center"/>
            <w:hideMark/>
          </w:tcPr>
          <w:p w14:paraId="1D0733A5" w14:textId="77777777" w:rsidR="00AF4307" w:rsidRDefault="00AF4307" w:rsidP="00AF4307">
            <w:pPr>
              <w:bidi/>
              <w:jc w:val="center"/>
              <w:rPr>
                <w:rFonts w:ascii="Calibri" w:hAnsi="Calibri" w:cs="Calibri"/>
                <w:b/>
                <w:bCs/>
                <w:i/>
                <w:iCs/>
                <w:color w:val="000000"/>
                <w:rtl/>
              </w:rPr>
            </w:pPr>
          </w:p>
        </w:tc>
        <w:tc>
          <w:tcPr>
            <w:tcW w:w="6956" w:type="dxa"/>
            <w:gridSpan w:val="4"/>
            <w:vMerge w:val="restart"/>
            <w:tcBorders>
              <w:top w:val="single" w:sz="8" w:space="0" w:color="auto"/>
              <w:left w:val="single" w:sz="8" w:space="0" w:color="auto"/>
              <w:bottom w:val="single" w:sz="8" w:space="0" w:color="000000"/>
              <w:right w:val="single" w:sz="8" w:space="0" w:color="000000"/>
            </w:tcBorders>
            <w:shd w:val="clear" w:color="000000" w:fill="FFFF00"/>
            <w:vAlign w:val="center"/>
            <w:hideMark/>
          </w:tcPr>
          <w:p w14:paraId="385504C1" w14:textId="77777777" w:rsidR="00AF4307" w:rsidRDefault="00AF4307" w:rsidP="00AF4307">
            <w:pPr>
              <w:bidi/>
              <w:rPr>
                <w:rFonts w:ascii="Calibri" w:hAnsi="Calibri" w:cs="Calibri"/>
                <w:b/>
                <w:bCs/>
                <w:i/>
                <w:iCs/>
                <w:color w:val="000000"/>
                <w:rtl/>
              </w:rPr>
            </w:pPr>
            <w:r>
              <w:rPr>
                <w:rFonts w:ascii="Calibri" w:hAnsi="Calibri" w:cs="Calibri" w:hint="cs"/>
                <w:b/>
                <w:bCs/>
                <w:i/>
                <w:iCs/>
                <w:color w:val="000000"/>
                <w:rtl/>
              </w:rPr>
              <w:t xml:space="preserve">المجموع الإجمالي للمشروع ……………   </w:t>
            </w:r>
            <w:r>
              <w:rPr>
                <w:rFonts w:ascii="Calibri" w:hAnsi="Calibri" w:cs="Calibri" w:hint="cs"/>
                <w:b/>
                <w:bCs/>
                <w:i/>
                <w:iCs/>
                <w:color w:val="000000"/>
              </w:rPr>
              <w:t>TOTAL Général du Projet</w:t>
            </w:r>
            <w:r>
              <w:rPr>
                <w:rFonts w:ascii="Calibri" w:hAnsi="Calibri" w:cs="Calibri" w:hint="cs"/>
                <w:b/>
                <w:bCs/>
                <w:i/>
                <w:iCs/>
                <w:color w:val="000000"/>
                <w:rtl/>
              </w:rPr>
              <w:t xml:space="preserve"> </w:t>
            </w:r>
          </w:p>
        </w:tc>
      </w:tr>
      <w:tr w:rsidR="00AF4307" w14:paraId="3BDE4D7F" w14:textId="77777777" w:rsidTr="00B86FF0">
        <w:trPr>
          <w:trHeight w:val="210"/>
        </w:trPr>
        <w:tc>
          <w:tcPr>
            <w:tcW w:w="2733" w:type="dxa"/>
            <w:gridSpan w:val="2"/>
            <w:tcBorders>
              <w:top w:val="nil"/>
              <w:left w:val="single" w:sz="8" w:space="0" w:color="auto"/>
              <w:bottom w:val="single" w:sz="8" w:space="0" w:color="auto"/>
              <w:right w:val="nil"/>
            </w:tcBorders>
            <w:shd w:val="clear" w:color="000000" w:fill="FFFF00"/>
            <w:vAlign w:val="center"/>
            <w:hideMark/>
          </w:tcPr>
          <w:p w14:paraId="23C6A00D" w14:textId="77777777" w:rsidR="00AF4307" w:rsidRDefault="00AF4307" w:rsidP="00AF4307">
            <w:pPr>
              <w:bidi/>
              <w:jc w:val="center"/>
              <w:rPr>
                <w:rFonts w:ascii="Calibri" w:hAnsi="Calibri" w:cs="Calibri"/>
                <w:b/>
                <w:bCs/>
                <w:i/>
                <w:iCs/>
                <w:color w:val="000000"/>
                <w:rtl/>
              </w:rPr>
            </w:pPr>
            <w:r>
              <w:rPr>
                <w:rFonts w:ascii="Calibri" w:hAnsi="Calibri" w:cs="Calibri"/>
                <w:b/>
                <w:bCs/>
                <w:i/>
                <w:iCs/>
                <w:color w:val="000000"/>
              </w:rPr>
              <w:t>1080.977,84</w:t>
            </w:r>
          </w:p>
        </w:tc>
        <w:tc>
          <w:tcPr>
            <w:tcW w:w="6956" w:type="dxa"/>
            <w:gridSpan w:val="4"/>
            <w:vMerge/>
            <w:tcBorders>
              <w:top w:val="single" w:sz="8" w:space="0" w:color="auto"/>
              <w:left w:val="single" w:sz="8" w:space="0" w:color="auto"/>
              <w:bottom w:val="single" w:sz="8" w:space="0" w:color="000000"/>
              <w:right w:val="single" w:sz="8" w:space="0" w:color="000000"/>
            </w:tcBorders>
            <w:vAlign w:val="center"/>
            <w:hideMark/>
          </w:tcPr>
          <w:p w14:paraId="15F6E5E5" w14:textId="77777777" w:rsidR="00AF4307" w:rsidRDefault="00AF4307" w:rsidP="00AF4307">
            <w:pPr>
              <w:rPr>
                <w:rFonts w:ascii="Calibri" w:hAnsi="Calibri" w:cs="Calibri"/>
                <w:b/>
                <w:bCs/>
                <w:i/>
                <w:iCs/>
                <w:color w:val="000000"/>
              </w:rPr>
            </w:pPr>
          </w:p>
        </w:tc>
      </w:tr>
    </w:tbl>
    <w:p w14:paraId="4362473B" w14:textId="3713D982" w:rsidR="00EE4E34" w:rsidRPr="00FD5A62" w:rsidRDefault="00EE4E34" w:rsidP="00847850">
      <w:pPr>
        <w:rPr>
          <w:rFonts w:cstheme="minorHAnsi"/>
          <w:b/>
          <w:bCs/>
          <w:i/>
          <w:iCs/>
        </w:rPr>
      </w:pPr>
    </w:p>
    <w:p w14:paraId="6C6F71D5" w14:textId="77777777" w:rsidR="00847850" w:rsidRPr="00AF4307" w:rsidRDefault="00847850" w:rsidP="00AF4307">
      <w:pPr>
        <w:pStyle w:val="Paragraphedeliste"/>
        <w:numPr>
          <w:ilvl w:val="0"/>
          <w:numId w:val="27"/>
        </w:numPr>
        <w:spacing w:after="0" w:line="240" w:lineRule="auto"/>
        <w:rPr>
          <w:rFonts w:asciiTheme="majorBidi" w:hAnsiTheme="majorBidi" w:cstheme="majorBidi"/>
          <w:b/>
          <w:bCs/>
          <w:color w:val="C45911" w:themeColor="accent2" w:themeShade="BF"/>
          <w:sz w:val="28"/>
          <w:szCs w:val="28"/>
          <w:u w:val="single"/>
        </w:rPr>
      </w:pPr>
      <w:r w:rsidRPr="00AF4307">
        <w:rPr>
          <w:rFonts w:asciiTheme="majorBidi" w:hAnsiTheme="majorBidi" w:cstheme="majorBidi"/>
          <w:b/>
          <w:bCs/>
          <w:color w:val="000000" w:themeColor="text1"/>
          <w:sz w:val="32"/>
          <w:szCs w:val="32"/>
          <w:u w:val="single"/>
        </w:rPr>
        <w:t>Durée de réalisation du projet</w:t>
      </w:r>
    </w:p>
    <w:tbl>
      <w:tblPr>
        <w:tblpPr w:leftFromText="141" w:rightFromText="141" w:vertAnchor="text" w:horzAnchor="margin" w:tblpY="330"/>
        <w:tblW w:w="46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038"/>
      </w:tblGrid>
      <w:tr w:rsidR="00B86FF0" w:rsidRPr="00FD5A62" w14:paraId="5AD55FEE" w14:textId="77777777" w:rsidTr="00B86FF0">
        <w:trPr>
          <w:trHeight w:val="287"/>
        </w:trPr>
        <w:tc>
          <w:tcPr>
            <w:tcW w:w="2022" w:type="pct"/>
          </w:tcPr>
          <w:p w14:paraId="0C6DE244" w14:textId="77777777" w:rsidR="00B86FF0" w:rsidRPr="00FD5A62" w:rsidRDefault="00B86FF0" w:rsidP="00B86FF0">
            <w:pPr>
              <w:rPr>
                <w:rFonts w:cstheme="minorHAnsi"/>
              </w:rPr>
            </w:pPr>
            <w:r w:rsidRPr="00FD5A62">
              <w:rPr>
                <w:rFonts w:cstheme="minorHAnsi"/>
              </w:rPr>
              <w:t>Durée du projet (en mois)</w:t>
            </w:r>
          </w:p>
        </w:tc>
        <w:tc>
          <w:tcPr>
            <w:tcW w:w="2978" w:type="pct"/>
          </w:tcPr>
          <w:p w14:paraId="6E8E0EA9" w14:textId="77777777" w:rsidR="00B86FF0" w:rsidRPr="00333BBB" w:rsidRDefault="00B86FF0" w:rsidP="00B86FF0">
            <w:pPr>
              <w:rPr>
                <w:rFonts w:cstheme="minorHAnsi"/>
              </w:rPr>
            </w:pPr>
            <w:r>
              <w:rPr>
                <w:rFonts w:cstheme="minorHAnsi"/>
              </w:rPr>
              <w:t xml:space="preserve">24 </w:t>
            </w:r>
            <w:r w:rsidRPr="00333BBB">
              <w:rPr>
                <w:rFonts w:cstheme="minorHAnsi"/>
              </w:rPr>
              <w:t>mois</w:t>
            </w:r>
          </w:p>
        </w:tc>
      </w:tr>
      <w:tr w:rsidR="00B86FF0" w:rsidRPr="00FD5A62" w14:paraId="3F0B3D37" w14:textId="77777777" w:rsidTr="00B86FF0">
        <w:trPr>
          <w:trHeight w:val="351"/>
        </w:trPr>
        <w:tc>
          <w:tcPr>
            <w:tcW w:w="2022" w:type="pct"/>
          </w:tcPr>
          <w:p w14:paraId="46CE1516" w14:textId="77777777" w:rsidR="00B86FF0" w:rsidRPr="00FD5A62" w:rsidRDefault="00B86FF0" w:rsidP="00B86FF0">
            <w:pPr>
              <w:rPr>
                <w:rFonts w:cstheme="minorHAnsi"/>
              </w:rPr>
            </w:pPr>
            <w:r w:rsidRPr="00FD5A62">
              <w:rPr>
                <w:rFonts w:cstheme="minorHAnsi"/>
              </w:rPr>
              <w:t>Date prévue de démarrage</w:t>
            </w:r>
          </w:p>
        </w:tc>
        <w:tc>
          <w:tcPr>
            <w:tcW w:w="2978" w:type="pct"/>
          </w:tcPr>
          <w:p w14:paraId="6B0BCED9" w14:textId="77777777" w:rsidR="00B86FF0" w:rsidRPr="00333BBB" w:rsidRDefault="00B86FF0" w:rsidP="00B86FF0">
            <w:pPr>
              <w:rPr>
                <w:rFonts w:cstheme="minorHAnsi"/>
              </w:rPr>
            </w:pPr>
            <w:r>
              <w:rPr>
                <w:rFonts w:cstheme="minorHAnsi"/>
              </w:rPr>
              <w:t>Novembre</w:t>
            </w:r>
            <w:r w:rsidRPr="00333BBB">
              <w:rPr>
                <w:rFonts w:cstheme="minorHAnsi"/>
              </w:rPr>
              <w:t xml:space="preserve"> 202</w:t>
            </w:r>
            <w:r>
              <w:rPr>
                <w:rFonts w:cstheme="minorHAnsi"/>
              </w:rPr>
              <w:t>6</w:t>
            </w:r>
          </w:p>
        </w:tc>
      </w:tr>
      <w:tr w:rsidR="00B86FF0" w:rsidRPr="00FD5A62" w14:paraId="3291C3F7" w14:textId="77777777" w:rsidTr="00B86FF0">
        <w:trPr>
          <w:trHeight w:val="359"/>
        </w:trPr>
        <w:tc>
          <w:tcPr>
            <w:tcW w:w="2022" w:type="pct"/>
          </w:tcPr>
          <w:p w14:paraId="2D382D7D" w14:textId="77777777" w:rsidR="00B86FF0" w:rsidRPr="00FD5A62" w:rsidRDefault="00B86FF0" w:rsidP="00B86FF0">
            <w:pPr>
              <w:rPr>
                <w:rFonts w:cstheme="minorHAnsi"/>
              </w:rPr>
            </w:pPr>
            <w:r w:rsidRPr="00FD5A62">
              <w:rPr>
                <w:rFonts w:cstheme="minorHAnsi"/>
              </w:rPr>
              <w:t>Date prévue d’achèvement</w:t>
            </w:r>
          </w:p>
        </w:tc>
        <w:tc>
          <w:tcPr>
            <w:tcW w:w="2978" w:type="pct"/>
          </w:tcPr>
          <w:p w14:paraId="5F35EB53" w14:textId="77777777" w:rsidR="00B86FF0" w:rsidRPr="00333BBB" w:rsidRDefault="00B86FF0" w:rsidP="00B86FF0">
            <w:pPr>
              <w:rPr>
                <w:rFonts w:cstheme="minorHAnsi"/>
              </w:rPr>
            </w:pPr>
            <w:r>
              <w:rPr>
                <w:rFonts w:cstheme="minorHAnsi"/>
              </w:rPr>
              <w:t>Décembre</w:t>
            </w:r>
            <w:r w:rsidRPr="00333BBB">
              <w:rPr>
                <w:rFonts w:cstheme="minorHAnsi"/>
              </w:rPr>
              <w:t xml:space="preserve"> 202</w:t>
            </w:r>
            <w:r>
              <w:rPr>
                <w:rFonts w:cstheme="minorHAnsi"/>
              </w:rPr>
              <w:t>8</w:t>
            </w:r>
          </w:p>
        </w:tc>
      </w:tr>
    </w:tbl>
    <w:p w14:paraId="0A6ED91D" w14:textId="77777777" w:rsidR="00847850" w:rsidRPr="00257346" w:rsidRDefault="00847850" w:rsidP="00847850">
      <w:pPr>
        <w:ind w:left="360"/>
        <w:rPr>
          <w:rFonts w:cstheme="minorHAnsi"/>
          <w:b/>
          <w:bCs/>
          <w:i/>
          <w:iCs/>
          <w:color w:val="C45911" w:themeColor="accent2" w:themeShade="BF"/>
          <w:sz w:val="28"/>
          <w:szCs w:val="28"/>
          <w:u w:val="single"/>
        </w:rPr>
      </w:pPr>
    </w:p>
    <w:p w14:paraId="693274D8" w14:textId="77777777" w:rsidR="00847850" w:rsidRDefault="00847850" w:rsidP="00847850">
      <w:pPr>
        <w:rPr>
          <w:rFonts w:cstheme="minorHAnsi"/>
          <w:b/>
          <w:bCs/>
          <w:i/>
          <w:iCs/>
        </w:rPr>
      </w:pPr>
    </w:p>
    <w:p w14:paraId="327CAAF2" w14:textId="77777777" w:rsidR="00B86FF0" w:rsidRDefault="00B86FF0" w:rsidP="00847850">
      <w:pPr>
        <w:rPr>
          <w:rFonts w:cstheme="minorHAnsi"/>
          <w:b/>
          <w:bCs/>
          <w:i/>
          <w:iCs/>
        </w:rPr>
      </w:pPr>
    </w:p>
    <w:p w14:paraId="452C54E7" w14:textId="77777777" w:rsidR="00B86FF0" w:rsidRDefault="00B86FF0" w:rsidP="00847850">
      <w:pPr>
        <w:rPr>
          <w:rFonts w:cstheme="minorHAnsi"/>
          <w:b/>
          <w:bCs/>
          <w:i/>
          <w:iCs/>
        </w:rPr>
      </w:pPr>
    </w:p>
    <w:p w14:paraId="17FCB302" w14:textId="5EB70B37" w:rsidR="00847850" w:rsidRPr="00FD5A62" w:rsidRDefault="00847850" w:rsidP="00B86FF0">
      <w:pPr>
        <w:rPr>
          <w:rFonts w:cstheme="minorHAnsi"/>
          <w:b/>
          <w:bCs/>
          <w:i/>
          <w:iCs/>
        </w:rPr>
      </w:pPr>
      <w:r w:rsidRPr="00FD5A62">
        <w:rPr>
          <w:rFonts w:cstheme="minorHAnsi"/>
          <w:b/>
          <w:bCs/>
          <w:i/>
          <w:iCs/>
        </w:rPr>
        <w:t>Nb. Si le projet est une construction :</w:t>
      </w:r>
      <w:r w:rsidRPr="00FD5A62">
        <w:rPr>
          <w:rFonts w:cstheme="minorHAnsi"/>
        </w:rPr>
        <w:t xml:space="preserve"> </w:t>
      </w:r>
      <w:r w:rsidRPr="00FD5A62">
        <w:rPr>
          <w:rFonts w:cstheme="minorHAnsi"/>
          <w:b/>
          <w:bCs/>
          <w:i/>
          <w:iCs/>
        </w:rPr>
        <w:t>préciser les informations sur le titre foncier</w:t>
      </w:r>
      <w:r w:rsidR="00B86FF0">
        <w:rPr>
          <w:rFonts w:cstheme="minorHAnsi"/>
        </w:rPr>
        <w:t>.</w:t>
      </w:r>
    </w:p>
    <w:p w14:paraId="546C11B1" w14:textId="30B812D2" w:rsidR="00847850" w:rsidRPr="00AF4307" w:rsidRDefault="00847850" w:rsidP="00AF4307">
      <w:pPr>
        <w:spacing w:after="0" w:line="240" w:lineRule="auto"/>
        <w:ind w:left="567"/>
        <w:rPr>
          <w:rFonts w:cstheme="minorHAnsi"/>
          <w:b/>
          <w:bCs/>
          <w:i/>
          <w:iCs/>
          <w:color w:val="C45911" w:themeColor="accent2" w:themeShade="BF"/>
          <w:sz w:val="28"/>
          <w:szCs w:val="28"/>
          <w:u w:val="single"/>
        </w:rPr>
      </w:pPr>
      <w:r w:rsidRPr="00AF4307">
        <w:rPr>
          <w:rFonts w:cstheme="minorHAnsi"/>
          <w:b/>
          <w:bCs/>
          <w:i/>
          <w:iCs/>
          <w:color w:val="C45911" w:themeColor="accent2" w:themeShade="BF"/>
          <w:sz w:val="28"/>
          <w:szCs w:val="28"/>
          <w:u w:val="single"/>
        </w:rPr>
        <w:lastRenderedPageBreak/>
        <w:t xml:space="preserve">Définir les garanties de pérennité du projet pour une durée </w:t>
      </w:r>
      <w:r w:rsidR="00EE4E34" w:rsidRPr="00AF4307">
        <w:rPr>
          <w:rFonts w:cstheme="minorHAnsi"/>
          <w:b/>
          <w:bCs/>
          <w:i/>
          <w:iCs/>
          <w:color w:val="C45911" w:themeColor="accent2" w:themeShade="BF"/>
          <w:sz w:val="28"/>
          <w:szCs w:val="28"/>
          <w:u w:val="single"/>
        </w:rPr>
        <w:t>maximale</w:t>
      </w:r>
      <w:r w:rsidRPr="00AF4307">
        <w:rPr>
          <w:rFonts w:cstheme="minorHAnsi"/>
          <w:b/>
          <w:bCs/>
          <w:i/>
          <w:iCs/>
          <w:color w:val="C45911" w:themeColor="accent2" w:themeShade="BF"/>
          <w:sz w:val="28"/>
          <w:szCs w:val="28"/>
          <w:u w:val="single"/>
        </w:rPr>
        <w:t xml:space="preserve"> de trois ans (fonctionnement, encadrement, frais d’exploitation, …) :</w:t>
      </w:r>
    </w:p>
    <w:p w14:paraId="50EF9575" w14:textId="77777777" w:rsidR="00847850" w:rsidRPr="00FD5A62" w:rsidRDefault="00847850" w:rsidP="00847850">
      <w:pPr>
        <w:rPr>
          <w:rFonts w:cstheme="minorHAnsi"/>
          <w:b/>
          <w:bCs/>
          <w:i/>
          <w:iCs/>
        </w:rPr>
      </w:pPr>
    </w:p>
    <w:p w14:paraId="12458166" w14:textId="77777777" w:rsidR="00847850" w:rsidRPr="00B86FF0" w:rsidRDefault="00847850" w:rsidP="00B86FF0">
      <w:pPr>
        <w:pStyle w:val="Paragraphedeliste"/>
        <w:numPr>
          <w:ilvl w:val="0"/>
          <w:numId w:val="18"/>
        </w:numPr>
        <w:spacing w:after="0" w:line="360" w:lineRule="auto"/>
        <w:jc w:val="both"/>
        <w:rPr>
          <w:rFonts w:asciiTheme="majorBidi" w:hAnsiTheme="majorBidi" w:cstheme="majorBidi"/>
          <w:iCs/>
          <w:sz w:val="24"/>
          <w:szCs w:val="24"/>
        </w:rPr>
      </w:pPr>
      <w:r w:rsidRPr="00B86FF0">
        <w:rPr>
          <w:rFonts w:asciiTheme="majorBidi" w:hAnsiTheme="majorBidi" w:cstheme="majorBidi"/>
          <w:iCs/>
          <w:sz w:val="24"/>
          <w:szCs w:val="24"/>
        </w:rPr>
        <w:t>Le projet est un processus de développement continu, la pérennisation sera assurée à travers les activités génératrices de revenu programmées et qui seront renforcées et accompagnées jusqu’à ce que les bénéficiaires puissent être autonomes. Ainsi les femmes pourront prendre en charge leurs enfants de façon durable et pourront elles-mêmes répondre aux besoins de leurs enfants tels que la nutrition, la scolarisation, le suivi médical et les activités parascolaires. L’Association SOS Villages d’Enfants Maroc s’engage à suivre les mères et leurs enfants jusqu’à leur autonomie.</w:t>
      </w:r>
    </w:p>
    <w:p w14:paraId="0F81DC02" w14:textId="137102C5" w:rsidR="00847850" w:rsidRPr="00B86FF0" w:rsidRDefault="00847850" w:rsidP="00B86FF0">
      <w:pPr>
        <w:pStyle w:val="Paragraphedeliste"/>
        <w:numPr>
          <w:ilvl w:val="0"/>
          <w:numId w:val="18"/>
        </w:numPr>
        <w:spacing w:after="0" w:line="360" w:lineRule="auto"/>
        <w:jc w:val="both"/>
        <w:rPr>
          <w:rFonts w:asciiTheme="majorBidi" w:hAnsiTheme="majorBidi" w:cstheme="majorBidi"/>
          <w:iCs/>
          <w:sz w:val="24"/>
          <w:szCs w:val="24"/>
        </w:rPr>
      </w:pPr>
      <w:r w:rsidRPr="00B86FF0">
        <w:rPr>
          <w:rFonts w:asciiTheme="majorBidi" w:hAnsiTheme="majorBidi" w:cstheme="majorBidi"/>
          <w:iCs/>
          <w:sz w:val="24"/>
          <w:szCs w:val="24"/>
        </w:rPr>
        <w:t xml:space="preserve">Aussi, SOS Villages d’Enfants compte partager son expertise avec les différents acteurs sociaux de la </w:t>
      </w:r>
      <w:r w:rsidR="00EE4E34" w:rsidRPr="00B86FF0">
        <w:rPr>
          <w:rFonts w:asciiTheme="majorBidi" w:hAnsiTheme="majorBidi" w:cstheme="majorBidi"/>
          <w:iCs/>
          <w:sz w:val="24"/>
          <w:szCs w:val="24"/>
        </w:rPr>
        <w:t>province</w:t>
      </w:r>
      <w:r w:rsidRPr="00B86FF0">
        <w:rPr>
          <w:rFonts w:asciiTheme="majorBidi" w:hAnsiTheme="majorBidi" w:cstheme="majorBidi"/>
          <w:iCs/>
          <w:sz w:val="24"/>
          <w:szCs w:val="24"/>
        </w:rPr>
        <w:t xml:space="preserve"> El Haouz, </w:t>
      </w:r>
      <w:r w:rsidR="00EE4E34" w:rsidRPr="00B86FF0">
        <w:rPr>
          <w:rFonts w:asciiTheme="majorBidi" w:hAnsiTheme="majorBidi" w:cstheme="majorBidi"/>
          <w:iCs/>
          <w:sz w:val="24"/>
          <w:szCs w:val="24"/>
        </w:rPr>
        <w:t>préfecture de Marrakech.</w:t>
      </w:r>
    </w:p>
    <w:p w14:paraId="7C3796B2" w14:textId="77777777" w:rsidR="00EE4E34" w:rsidRPr="00B86FF0" w:rsidRDefault="00847850" w:rsidP="00B86FF0">
      <w:pPr>
        <w:pStyle w:val="Paragraphedeliste"/>
        <w:numPr>
          <w:ilvl w:val="0"/>
          <w:numId w:val="18"/>
        </w:numPr>
        <w:spacing w:after="0" w:line="360" w:lineRule="auto"/>
        <w:jc w:val="both"/>
        <w:rPr>
          <w:rFonts w:asciiTheme="majorBidi" w:hAnsiTheme="majorBidi" w:cstheme="majorBidi"/>
          <w:iCs/>
          <w:sz w:val="24"/>
          <w:szCs w:val="24"/>
        </w:rPr>
      </w:pPr>
      <w:r w:rsidRPr="00B86FF0">
        <w:rPr>
          <w:rFonts w:asciiTheme="majorBidi" w:hAnsiTheme="majorBidi" w:cstheme="majorBidi"/>
          <w:iCs/>
          <w:sz w:val="24"/>
          <w:szCs w:val="24"/>
        </w:rPr>
        <w:t xml:space="preserve"> En organisant des séances de sensibilisation et d’initiation au montage d’AGR et recherche de fonds. Ainsi, nos partenaires pourront donner des réponses adéquates à la population en situation de précarité. </w:t>
      </w:r>
    </w:p>
    <w:p w14:paraId="0C28661B" w14:textId="06EDC118" w:rsidR="0041398D" w:rsidRPr="00B86FF0" w:rsidRDefault="0041398D" w:rsidP="00B86FF0">
      <w:pPr>
        <w:pStyle w:val="Paragraphedeliste"/>
        <w:numPr>
          <w:ilvl w:val="0"/>
          <w:numId w:val="18"/>
        </w:numPr>
        <w:spacing w:after="0" w:line="360" w:lineRule="auto"/>
        <w:jc w:val="both"/>
        <w:rPr>
          <w:rFonts w:asciiTheme="majorBidi" w:hAnsiTheme="majorBidi" w:cstheme="majorBidi"/>
          <w:iCs/>
          <w:sz w:val="24"/>
          <w:szCs w:val="24"/>
        </w:rPr>
      </w:pPr>
      <w:r w:rsidRPr="00B86FF0">
        <w:rPr>
          <w:rFonts w:asciiTheme="majorBidi" w:eastAsia="Times New Roman" w:hAnsiTheme="majorBidi" w:cstheme="majorBidi"/>
          <w:sz w:val="24"/>
          <w:szCs w:val="24"/>
          <w:lang w:eastAsia="fr-FR"/>
        </w:rPr>
        <w:t>La zone d’intervention pourra être adaptée en fonction des besoins et des possibilités de partenariat.</w:t>
      </w:r>
    </w:p>
    <w:p w14:paraId="04E1E26B" w14:textId="6D7E0709" w:rsidR="0041398D" w:rsidRPr="00EE4E34" w:rsidRDefault="00AF4307" w:rsidP="00B86FF0">
      <w:pPr>
        <w:spacing w:before="100" w:beforeAutospacing="1" w:after="100" w:afterAutospacing="1" w:line="360" w:lineRule="auto"/>
        <w:outlineLvl w:val="0"/>
        <w:rPr>
          <w:rFonts w:ascii="Times New Roman" w:eastAsia="Times New Roman" w:hAnsi="Times New Roman" w:cs="Times New Roman"/>
          <w:b/>
          <w:bCs/>
          <w:kern w:val="36"/>
          <w:sz w:val="32"/>
          <w:szCs w:val="32"/>
          <w:u w:val="single"/>
          <w:lang w:eastAsia="fr-FR"/>
        </w:rPr>
      </w:pPr>
      <w:r>
        <w:rPr>
          <w:rFonts w:ascii="Times New Roman" w:eastAsia="Times New Roman" w:hAnsi="Times New Roman" w:cs="Times New Roman"/>
          <w:b/>
          <w:bCs/>
          <w:kern w:val="36"/>
          <w:sz w:val="32"/>
          <w:szCs w:val="32"/>
          <w:lang w:eastAsia="fr-FR"/>
        </w:rPr>
        <w:t>8</w:t>
      </w:r>
      <w:r w:rsidR="0041398D" w:rsidRPr="00EE4E34">
        <w:rPr>
          <w:rFonts w:ascii="Times New Roman" w:eastAsia="Times New Roman" w:hAnsi="Times New Roman" w:cs="Times New Roman"/>
          <w:b/>
          <w:bCs/>
          <w:kern w:val="36"/>
          <w:sz w:val="32"/>
          <w:szCs w:val="32"/>
          <w:u w:val="single"/>
          <w:lang w:eastAsia="fr-FR"/>
        </w:rPr>
        <w:t>. Bénéficiaires du projet</w:t>
      </w:r>
    </w:p>
    <w:p w14:paraId="68B7D6B8" w14:textId="77777777" w:rsidR="0041398D" w:rsidRPr="0041398D" w:rsidRDefault="0041398D" w:rsidP="0041398D">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Le projet cible principalement :</w:t>
      </w:r>
    </w:p>
    <w:p w14:paraId="18329F35" w14:textId="50DAF7EB" w:rsidR="0041398D" w:rsidRDefault="00B5740F" w:rsidP="0041398D">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Les Mères célibataires</w:t>
      </w:r>
    </w:p>
    <w:p w14:paraId="7B65CD68" w14:textId="6F167C3B" w:rsidR="00B5740F" w:rsidRDefault="00B5740F" w:rsidP="0041398D">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Les Femmes veuves </w:t>
      </w:r>
    </w:p>
    <w:p w14:paraId="4CA8C7C3" w14:textId="7BBF7AE2" w:rsidR="00B5740F" w:rsidRPr="0041398D" w:rsidRDefault="00B5740F" w:rsidP="0041398D">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Les femmes </w:t>
      </w:r>
      <w:r>
        <w:rPr>
          <w:rFonts w:ascii="Times New Roman" w:eastAsia="Times New Roman" w:hAnsi="Times New Roman" w:cs="Times New Roman"/>
          <w:sz w:val="24"/>
          <w:szCs w:val="24"/>
          <w:lang w:eastAsia="fr-FR" w:bidi="ar-MA"/>
        </w:rPr>
        <w:t xml:space="preserve">divorcées </w:t>
      </w:r>
    </w:p>
    <w:p w14:paraId="20D655CE" w14:textId="2D7C0DB6" w:rsidR="0041398D" w:rsidRPr="0041398D" w:rsidRDefault="0041398D" w:rsidP="00EE4E34">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À titre indicatif, le programme accompagne actuellement </w:t>
      </w:r>
      <w:r w:rsidRPr="0041398D">
        <w:rPr>
          <w:rFonts w:ascii="Times New Roman" w:eastAsia="Times New Roman" w:hAnsi="Times New Roman" w:cs="Times New Roman"/>
          <w:b/>
          <w:bCs/>
          <w:sz w:val="24"/>
          <w:szCs w:val="24"/>
          <w:lang w:eastAsia="fr-FR"/>
        </w:rPr>
        <w:t>53 familles et 99 enfants</w:t>
      </w:r>
      <w:r w:rsidRPr="0041398D">
        <w:rPr>
          <w:rFonts w:ascii="Times New Roman" w:eastAsia="Times New Roman" w:hAnsi="Times New Roman" w:cs="Times New Roman"/>
          <w:sz w:val="24"/>
          <w:szCs w:val="24"/>
          <w:lang w:eastAsia="fr-FR"/>
        </w:rPr>
        <w:t>. Ces données pourront être actu</w:t>
      </w:r>
      <w:r w:rsidR="00EE4E34">
        <w:rPr>
          <w:rFonts w:ascii="Times New Roman" w:eastAsia="Times New Roman" w:hAnsi="Times New Roman" w:cs="Times New Roman"/>
          <w:sz w:val="24"/>
          <w:szCs w:val="24"/>
          <w:lang w:eastAsia="fr-FR"/>
        </w:rPr>
        <w:t>alisées au démarrage du projet.</w:t>
      </w:r>
    </w:p>
    <w:p w14:paraId="59A68631" w14:textId="4D8ADDE9" w:rsidR="0041398D" w:rsidRPr="00EE4E34" w:rsidRDefault="00AF4307" w:rsidP="0041398D">
      <w:pPr>
        <w:spacing w:before="100" w:beforeAutospacing="1" w:after="100" w:afterAutospacing="1" w:line="240" w:lineRule="auto"/>
        <w:outlineLvl w:val="0"/>
        <w:rPr>
          <w:rFonts w:ascii="Times New Roman" w:eastAsia="Times New Roman" w:hAnsi="Times New Roman" w:cs="Times New Roman"/>
          <w:b/>
          <w:bCs/>
          <w:kern w:val="36"/>
          <w:sz w:val="32"/>
          <w:szCs w:val="32"/>
          <w:u w:val="single"/>
          <w:lang w:eastAsia="fr-FR"/>
        </w:rPr>
      </w:pPr>
      <w:r>
        <w:rPr>
          <w:rFonts w:ascii="Times New Roman" w:eastAsia="Times New Roman" w:hAnsi="Times New Roman" w:cs="Times New Roman"/>
          <w:b/>
          <w:bCs/>
          <w:kern w:val="36"/>
          <w:sz w:val="32"/>
          <w:szCs w:val="32"/>
          <w:lang w:eastAsia="fr-FR"/>
        </w:rPr>
        <w:t>9</w:t>
      </w:r>
      <w:r w:rsidR="0041398D" w:rsidRPr="00EE4E34">
        <w:rPr>
          <w:rFonts w:ascii="Times New Roman" w:eastAsia="Times New Roman" w:hAnsi="Times New Roman" w:cs="Times New Roman"/>
          <w:b/>
          <w:bCs/>
          <w:kern w:val="36"/>
          <w:sz w:val="32"/>
          <w:szCs w:val="32"/>
          <w:lang w:eastAsia="fr-FR"/>
        </w:rPr>
        <w:t xml:space="preserve">. </w:t>
      </w:r>
      <w:r w:rsidR="0041398D" w:rsidRPr="00EE4E34">
        <w:rPr>
          <w:rFonts w:ascii="Times New Roman" w:eastAsia="Times New Roman" w:hAnsi="Times New Roman" w:cs="Times New Roman"/>
          <w:b/>
          <w:bCs/>
          <w:kern w:val="36"/>
          <w:sz w:val="32"/>
          <w:szCs w:val="32"/>
          <w:u w:val="single"/>
          <w:lang w:eastAsia="fr-FR"/>
        </w:rPr>
        <w:t>Suivi et évaluation</w:t>
      </w:r>
    </w:p>
    <w:p w14:paraId="6476F524" w14:textId="6CD83CD7" w:rsidR="0041398D" w:rsidRPr="0041398D" w:rsidRDefault="00EE4E34" w:rsidP="0041398D">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w:t>
      </w:r>
      <w:r w:rsidR="0041398D" w:rsidRPr="0041398D">
        <w:rPr>
          <w:rFonts w:ascii="Times New Roman" w:eastAsia="Times New Roman" w:hAnsi="Times New Roman" w:cs="Times New Roman"/>
          <w:sz w:val="24"/>
          <w:szCs w:val="24"/>
          <w:lang w:eastAsia="fr-FR"/>
        </w:rPr>
        <w:t>SOS Villages d’Enfants Maroc assurera le suivi de la mise en œuvre du projet à travers un dispositif de suivi-évaluation et d’apprentissage (</w:t>
      </w:r>
      <w:r w:rsidR="0041398D" w:rsidRPr="0041398D">
        <w:rPr>
          <w:rFonts w:ascii="Times New Roman" w:eastAsia="Times New Roman" w:hAnsi="Times New Roman" w:cs="Times New Roman"/>
          <w:b/>
          <w:bCs/>
          <w:sz w:val="24"/>
          <w:szCs w:val="24"/>
          <w:lang w:eastAsia="fr-FR"/>
        </w:rPr>
        <w:t>MEAL</w:t>
      </w:r>
      <w:r w:rsidR="0041398D" w:rsidRPr="0041398D">
        <w:rPr>
          <w:rFonts w:ascii="Times New Roman" w:eastAsia="Times New Roman" w:hAnsi="Times New Roman" w:cs="Times New Roman"/>
          <w:sz w:val="24"/>
          <w:szCs w:val="24"/>
          <w:lang w:eastAsia="fr-FR"/>
        </w:rPr>
        <w:t>).</w:t>
      </w:r>
    </w:p>
    <w:p w14:paraId="42A76322" w14:textId="77777777" w:rsidR="0041398D" w:rsidRPr="0041398D" w:rsidRDefault="0041398D" w:rsidP="0041398D">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Le suivi portera notamment sur :</w:t>
      </w:r>
    </w:p>
    <w:p w14:paraId="2A92EF43" w14:textId="2087343A"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nombre de familles accompagnées ; </w:t>
      </w:r>
    </w:p>
    <w:p w14:paraId="61F1A3FF" w14:textId="4886FACC"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nombre d’enfants bénéficiaires ; </w:t>
      </w:r>
    </w:p>
    <w:p w14:paraId="0E2D527E" w14:textId="082C3E8F"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nombre de femmes formées ; </w:t>
      </w:r>
    </w:p>
    <w:p w14:paraId="7BC271FA" w14:textId="5F674132"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nombre de femmes accompagnées dans leurs activités économiques ; </w:t>
      </w:r>
    </w:p>
    <w:p w14:paraId="6D9B8B97" w14:textId="1D36037F"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Les résultats scolaires des enfants ; </w:t>
      </w:r>
    </w:p>
    <w:p w14:paraId="0346FECB" w14:textId="3B038091"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lastRenderedPageBreak/>
        <w:t xml:space="preserve">L’accès aux services de </w:t>
      </w:r>
      <w:r w:rsidR="0041398D" w:rsidRPr="0041398D">
        <w:rPr>
          <w:rFonts w:ascii="Times New Roman" w:eastAsia="Times New Roman" w:hAnsi="Times New Roman" w:cs="Times New Roman"/>
          <w:sz w:val="24"/>
          <w:szCs w:val="24"/>
          <w:lang w:eastAsia="fr-FR"/>
        </w:rPr>
        <w:t xml:space="preserve">santé ; </w:t>
      </w:r>
    </w:p>
    <w:p w14:paraId="55A96A9E" w14:textId="01C5B633"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L’évolution de la situation socio-économique des familles ; </w:t>
      </w:r>
    </w:p>
    <w:p w14:paraId="5F6C0411" w14:textId="1E653BA8" w:rsidR="0041398D" w:rsidRPr="0041398D" w:rsidRDefault="00B5740F" w:rsidP="004139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Les </w:t>
      </w:r>
      <w:r w:rsidR="0041398D" w:rsidRPr="0041398D">
        <w:rPr>
          <w:rFonts w:ascii="Times New Roman" w:eastAsia="Times New Roman" w:hAnsi="Times New Roman" w:cs="Times New Roman"/>
          <w:sz w:val="24"/>
          <w:szCs w:val="24"/>
          <w:lang w:eastAsia="fr-FR"/>
        </w:rPr>
        <w:t xml:space="preserve">résultats et l’impact des activités réalisées. </w:t>
      </w:r>
    </w:p>
    <w:p w14:paraId="6474C49C" w14:textId="59F91A57" w:rsidR="0041398D" w:rsidRPr="0041398D" w:rsidRDefault="0041398D" w:rsidP="00B86FF0">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Des rapports périodiques pourront être transmis au partenaire financier confor</w:t>
      </w:r>
      <w:r w:rsidR="00B86FF0">
        <w:rPr>
          <w:rFonts w:ascii="Times New Roman" w:eastAsia="Times New Roman" w:hAnsi="Times New Roman" w:cs="Times New Roman"/>
          <w:sz w:val="24"/>
          <w:szCs w:val="24"/>
          <w:lang w:eastAsia="fr-FR"/>
        </w:rPr>
        <w:t>mément aux modalités convenues.</w:t>
      </w:r>
    </w:p>
    <w:p w14:paraId="6EA7703B" w14:textId="2BF0B5B7" w:rsidR="0041398D" w:rsidRPr="00AF4307" w:rsidRDefault="0041398D" w:rsidP="00AF4307">
      <w:pPr>
        <w:spacing w:before="100" w:beforeAutospacing="1" w:after="100" w:afterAutospacing="1" w:line="240" w:lineRule="auto"/>
        <w:outlineLvl w:val="0"/>
        <w:rPr>
          <w:rFonts w:ascii="Times New Roman" w:eastAsia="Times New Roman" w:hAnsi="Times New Roman" w:cs="Times New Roman"/>
          <w:b/>
          <w:bCs/>
          <w:kern w:val="36"/>
          <w:sz w:val="32"/>
          <w:szCs w:val="32"/>
          <w:u w:val="single"/>
          <w:lang w:eastAsia="fr-FR"/>
        </w:rPr>
      </w:pPr>
      <w:r w:rsidRPr="00AF4307">
        <w:rPr>
          <w:rFonts w:ascii="Times New Roman" w:eastAsia="Times New Roman" w:hAnsi="Times New Roman" w:cs="Times New Roman"/>
          <w:b/>
          <w:bCs/>
          <w:kern w:val="36"/>
          <w:sz w:val="32"/>
          <w:szCs w:val="32"/>
          <w:lang w:eastAsia="fr-FR"/>
        </w:rPr>
        <w:t>1</w:t>
      </w:r>
      <w:r w:rsidR="00AF4307">
        <w:rPr>
          <w:rFonts w:ascii="Times New Roman" w:eastAsia="Times New Roman" w:hAnsi="Times New Roman" w:cs="Times New Roman"/>
          <w:b/>
          <w:bCs/>
          <w:kern w:val="36"/>
          <w:sz w:val="32"/>
          <w:szCs w:val="32"/>
          <w:lang w:eastAsia="fr-FR"/>
        </w:rPr>
        <w:t>0</w:t>
      </w:r>
      <w:r w:rsidRPr="00AF4307">
        <w:rPr>
          <w:rFonts w:ascii="Times New Roman" w:eastAsia="Times New Roman" w:hAnsi="Times New Roman" w:cs="Times New Roman"/>
          <w:b/>
          <w:bCs/>
          <w:kern w:val="36"/>
          <w:sz w:val="32"/>
          <w:szCs w:val="32"/>
          <w:lang w:eastAsia="fr-FR"/>
        </w:rPr>
        <w:t xml:space="preserve">. </w:t>
      </w:r>
      <w:r w:rsidRPr="00AF4307">
        <w:rPr>
          <w:rFonts w:ascii="Times New Roman" w:eastAsia="Times New Roman" w:hAnsi="Times New Roman" w:cs="Times New Roman"/>
          <w:b/>
          <w:bCs/>
          <w:kern w:val="36"/>
          <w:sz w:val="32"/>
          <w:szCs w:val="32"/>
          <w:u w:val="single"/>
          <w:lang w:eastAsia="fr-FR"/>
        </w:rPr>
        <w:t>Durabilité du projet</w:t>
      </w:r>
    </w:p>
    <w:p w14:paraId="2889864A" w14:textId="77777777" w:rsidR="0041398D" w:rsidRPr="0041398D" w:rsidRDefault="0041398D" w:rsidP="0041398D">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Le projet vise à produire des résultats durables en renforçant les capacités des familles plutôt qu’en répondant uniquement à leurs besoins immédiats.</w:t>
      </w:r>
    </w:p>
    <w:p w14:paraId="3EF18C4A" w14:textId="77777777" w:rsidR="0041398D" w:rsidRPr="0041398D" w:rsidRDefault="0041398D" w:rsidP="0041398D">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Une attention particulière sera accordée à :</w:t>
      </w:r>
    </w:p>
    <w:p w14:paraId="539FD0B1" w14:textId="0C42BAF8" w:rsidR="0041398D" w:rsidRPr="0041398D" w:rsidRDefault="00EE4E34" w:rsidP="004139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L’autonomisation économique des femmes ; </w:t>
      </w:r>
    </w:p>
    <w:p w14:paraId="35160007" w14:textId="0FC3832F" w:rsidR="0041398D" w:rsidRPr="0041398D" w:rsidRDefault="00EE4E34" w:rsidP="004139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L’accès à la fo</w:t>
      </w:r>
      <w:r w:rsidR="0041398D" w:rsidRPr="0041398D">
        <w:rPr>
          <w:rFonts w:ascii="Times New Roman" w:eastAsia="Times New Roman" w:hAnsi="Times New Roman" w:cs="Times New Roman"/>
          <w:sz w:val="24"/>
          <w:szCs w:val="24"/>
          <w:lang w:eastAsia="fr-FR"/>
        </w:rPr>
        <w:t xml:space="preserve">rmation et à l’emploi ; </w:t>
      </w:r>
    </w:p>
    <w:p w14:paraId="280BCB56" w14:textId="5680FF76" w:rsidR="0041398D" w:rsidRPr="0041398D" w:rsidRDefault="00EE4E34" w:rsidP="004139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développement des activités génératrices de revenus ; </w:t>
      </w:r>
    </w:p>
    <w:p w14:paraId="67845DF5" w14:textId="66118F64" w:rsidR="0041398D" w:rsidRPr="0041398D" w:rsidRDefault="00EE4E34" w:rsidP="004139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Le renforcement des compétences des familles ; </w:t>
      </w:r>
    </w:p>
    <w:p w14:paraId="5C15774A" w14:textId="620DFFC1" w:rsidR="0041398D" w:rsidRPr="0041398D" w:rsidRDefault="00EE4E34" w:rsidP="004139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La mobilisation des partenaires locaux ; </w:t>
      </w:r>
    </w:p>
    <w:p w14:paraId="439E1893" w14:textId="5F5DB9C3" w:rsidR="0041398D" w:rsidRPr="00B86FF0" w:rsidRDefault="00EE4E34" w:rsidP="00B86FF0">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L’amélioration </w:t>
      </w:r>
      <w:r w:rsidR="0041398D" w:rsidRPr="0041398D">
        <w:rPr>
          <w:rFonts w:ascii="Times New Roman" w:eastAsia="Times New Roman" w:hAnsi="Times New Roman" w:cs="Times New Roman"/>
          <w:sz w:val="24"/>
          <w:szCs w:val="24"/>
          <w:lang w:eastAsia="fr-FR"/>
        </w:rPr>
        <w:t xml:space="preserve">de l’accès durable aux services essentiels. </w:t>
      </w:r>
    </w:p>
    <w:p w14:paraId="23219A5E" w14:textId="5D4FD70A" w:rsidR="0041398D" w:rsidRPr="00AF4307" w:rsidRDefault="0041398D" w:rsidP="00AF4307">
      <w:pPr>
        <w:spacing w:before="100" w:beforeAutospacing="1" w:after="100" w:afterAutospacing="1" w:line="240" w:lineRule="auto"/>
        <w:outlineLvl w:val="0"/>
        <w:rPr>
          <w:rFonts w:ascii="Times New Roman" w:eastAsia="Times New Roman" w:hAnsi="Times New Roman" w:cs="Times New Roman"/>
          <w:b/>
          <w:bCs/>
          <w:kern w:val="36"/>
          <w:sz w:val="32"/>
          <w:szCs w:val="32"/>
          <w:u w:val="single"/>
          <w:lang w:eastAsia="fr-FR"/>
        </w:rPr>
      </w:pPr>
      <w:r w:rsidRPr="00AF4307">
        <w:rPr>
          <w:rFonts w:ascii="Times New Roman" w:eastAsia="Times New Roman" w:hAnsi="Times New Roman" w:cs="Times New Roman"/>
          <w:b/>
          <w:bCs/>
          <w:kern w:val="36"/>
          <w:sz w:val="32"/>
          <w:szCs w:val="32"/>
          <w:lang w:eastAsia="fr-FR"/>
        </w:rPr>
        <w:t>1</w:t>
      </w:r>
      <w:r w:rsidR="00AF4307">
        <w:rPr>
          <w:rFonts w:ascii="Times New Roman" w:eastAsia="Times New Roman" w:hAnsi="Times New Roman" w:cs="Times New Roman"/>
          <w:b/>
          <w:bCs/>
          <w:kern w:val="36"/>
          <w:sz w:val="32"/>
          <w:szCs w:val="32"/>
          <w:lang w:eastAsia="fr-FR"/>
        </w:rPr>
        <w:t>1</w:t>
      </w:r>
      <w:r w:rsidRPr="00AF4307">
        <w:rPr>
          <w:rFonts w:ascii="Times New Roman" w:eastAsia="Times New Roman" w:hAnsi="Times New Roman" w:cs="Times New Roman"/>
          <w:b/>
          <w:bCs/>
          <w:kern w:val="36"/>
          <w:sz w:val="32"/>
          <w:szCs w:val="32"/>
          <w:lang w:eastAsia="fr-FR"/>
        </w:rPr>
        <w:t xml:space="preserve">. </w:t>
      </w:r>
      <w:r w:rsidRPr="00AF4307">
        <w:rPr>
          <w:rFonts w:ascii="Times New Roman" w:eastAsia="Times New Roman" w:hAnsi="Times New Roman" w:cs="Times New Roman"/>
          <w:b/>
          <w:bCs/>
          <w:kern w:val="36"/>
          <w:sz w:val="32"/>
          <w:szCs w:val="32"/>
          <w:u w:val="single"/>
          <w:lang w:eastAsia="fr-FR"/>
        </w:rPr>
        <w:t>Documents à fournir par SOS Villages d’Enfants Maroc</w:t>
      </w:r>
    </w:p>
    <w:p w14:paraId="5B2BCF41" w14:textId="77777777" w:rsidR="0041398D" w:rsidRPr="0041398D" w:rsidRDefault="0041398D" w:rsidP="0041398D">
      <w:p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Selon les exigences du partenaire financier, le dossier pourra comprendre :</w:t>
      </w:r>
    </w:p>
    <w:p w14:paraId="3ABAD8EA" w14:textId="7D3BC958"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Présentation </w:t>
      </w:r>
      <w:r w:rsidR="0041398D" w:rsidRPr="0041398D">
        <w:rPr>
          <w:rFonts w:ascii="Times New Roman" w:eastAsia="Times New Roman" w:hAnsi="Times New Roman" w:cs="Times New Roman"/>
          <w:sz w:val="24"/>
          <w:szCs w:val="24"/>
          <w:lang w:eastAsia="fr-FR"/>
        </w:rPr>
        <w:t xml:space="preserve">de SOS Villages d’Enfants Maroc ; </w:t>
      </w:r>
    </w:p>
    <w:p w14:paraId="2D205CDB" w14:textId="42664941"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Note </w:t>
      </w:r>
      <w:r w:rsidR="0041398D" w:rsidRPr="0041398D">
        <w:rPr>
          <w:rFonts w:ascii="Times New Roman" w:eastAsia="Times New Roman" w:hAnsi="Times New Roman" w:cs="Times New Roman"/>
          <w:sz w:val="24"/>
          <w:szCs w:val="24"/>
          <w:lang w:eastAsia="fr-FR"/>
        </w:rPr>
        <w:t xml:space="preserve">conceptuelle du projet ; </w:t>
      </w:r>
    </w:p>
    <w:p w14:paraId="4D96FAD9" w14:textId="6733FF5E"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Diagnostic </w:t>
      </w:r>
      <w:r w:rsidR="0041398D" w:rsidRPr="0041398D">
        <w:rPr>
          <w:rFonts w:ascii="Times New Roman" w:eastAsia="Times New Roman" w:hAnsi="Times New Roman" w:cs="Times New Roman"/>
          <w:sz w:val="24"/>
          <w:szCs w:val="24"/>
          <w:lang w:eastAsia="fr-FR"/>
        </w:rPr>
        <w:t xml:space="preserve">des besoins ; </w:t>
      </w:r>
    </w:p>
    <w:p w14:paraId="34224700" w14:textId="20B0F865"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Description </w:t>
      </w:r>
      <w:r w:rsidR="0041398D" w:rsidRPr="0041398D">
        <w:rPr>
          <w:rFonts w:ascii="Times New Roman" w:eastAsia="Times New Roman" w:hAnsi="Times New Roman" w:cs="Times New Roman"/>
          <w:sz w:val="24"/>
          <w:szCs w:val="24"/>
          <w:lang w:eastAsia="fr-FR"/>
        </w:rPr>
        <w:t xml:space="preserve">des bénéficiaires ; </w:t>
      </w:r>
    </w:p>
    <w:p w14:paraId="220AA19F" w14:textId="702CB739"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Cadre </w:t>
      </w:r>
      <w:r w:rsidR="0041398D" w:rsidRPr="0041398D">
        <w:rPr>
          <w:rFonts w:ascii="Times New Roman" w:eastAsia="Times New Roman" w:hAnsi="Times New Roman" w:cs="Times New Roman"/>
          <w:sz w:val="24"/>
          <w:szCs w:val="24"/>
          <w:lang w:eastAsia="fr-FR"/>
        </w:rPr>
        <w:t xml:space="preserve">logique ; </w:t>
      </w:r>
    </w:p>
    <w:p w14:paraId="0CE70357" w14:textId="3F827DC2"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Budget </w:t>
      </w:r>
      <w:r w:rsidR="0041398D" w:rsidRPr="0041398D">
        <w:rPr>
          <w:rFonts w:ascii="Times New Roman" w:eastAsia="Times New Roman" w:hAnsi="Times New Roman" w:cs="Times New Roman"/>
          <w:sz w:val="24"/>
          <w:szCs w:val="24"/>
          <w:lang w:eastAsia="fr-FR"/>
        </w:rPr>
        <w:t xml:space="preserve">détaillé ; </w:t>
      </w:r>
    </w:p>
    <w:p w14:paraId="1577EB63" w14:textId="2B187F14"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Planning </w:t>
      </w:r>
      <w:r w:rsidR="0041398D" w:rsidRPr="0041398D">
        <w:rPr>
          <w:rFonts w:ascii="Times New Roman" w:eastAsia="Times New Roman" w:hAnsi="Times New Roman" w:cs="Times New Roman"/>
          <w:sz w:val="24"/>
          <w:szCs w:val="24"/>
          <w:lang w:eastAsia="fr-FR"/>
        </w:rPr>
        <w:t xml:space="preserve">des activités ; </w:t>
      </w:r>
    </w:p>
    <w:p w14:paraId="348DF315" w14:textId="7643F246"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Plan </w:t>
      </w:r>
      <w:r w:rsidR="0041398D" w:rsidRPr="0041398D">
        <w:rPr>
          <w:rFonts w:ascii="Times New Roman" w:eastAsia="Times New Roman" w:hAnsi="Times New Roman" w:cs="Times New Roman"/>
          <w:sz w:val="24"/>
          <w:szCs w:val="24"/>
          <w:lang w:eastAsia="fr-FR"/>
        </w:rPr>
        <w:t xml:space="preserve">MEAL ; </w:t>
      </w:r>
    </w:p>
    <w:p w14:paraId="44B3365C" w14:textId="7E2DF269"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Matrice </w:t>
      </w:r>
      <w:r w:rsidR="0041398D" w:rsidRPr="0041398D">
        <w:rPr>
          <w:rFonts w:ascii="Times New Roman" w:eastAsia="Times New Roman" w:hAnsi="Times New Roman" w:cs="Times New Roman"/>
          <w:sz w:val="24"/>
          <w:szCs w:val="24"/>
          <w:lang w:eastAsia="fr-FR"/>
        </w:rPr>
        <w:t xml:space="preserve">des risques ; </w:t>
      </w:r>
    </w:p>
    <w:p w14:paraId="2A393713" w14:textId="4482D241"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Stratégie </w:t>
      </w:r>
      <w:r w:rsidR="0041398D" w:rsidRPr="0041398D">
        <w:rPr>
          <w:rFonts w:ascii="Times New Roman" w:eastAsia="Times New Roman" w:hAnsi="Times New Roman" w:cs="Times New Roman"/>
          <w:sz w:val="24"/>
          <w:szCs w:val="24"/>
          <w:lang w:eastAsia="fr-FR"/>
        </w:rPr>
        <w:t xml:space="preserve">de durabilité ; </w:t>
      </w:r>
    </w:p>
    <w:p w14:paraId="70028A99" w14:textId="59C31938"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Rapport </w:t>
      </w:r>
      <w:r w:rsidR="0041398D" w:rsidRPr="0041398D">
        <w:rPr>
          <w:rFonts w:ascii="Times New Roman" w:eastAsia="Times New Roman" w:hAnsi="Times New Roman" w:cs="Times New Roman"/>
          <w:sz w:val="24"/>
          <w:szCs w:val="24"/>
          <w:lang w:eastAsia="fr-FR"/>
        </w:rPr>
        <w:t xml:space="preserve">d’activités ; </w:t>
      </w:r>
    </w:p>
    <w:p w14:paraId="2C8C005A" w14:textId="4377E5B0" w:rsidR="0041398D" w:rsidRPr="0041398D" w:rsidRDefault="00E169DE" w:rsidP="0041398D">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Documents </w:t>
      </w:r>
      <w:r w:rsidR="0041398D" w:rsidRPr="0041398D">
        <w:rPr>
          <w:rFonts w:ascii="Times New Roman" w:eastAsia="Times New Roman" w:hAnsi="Times New Roman" w:cs="Times New Roman"/>
          <w:sz w:val="24"/>
          <w:szCs w:val="24"/>
          <w:lang w:eastAsia="fr-FR"/>
        </w:rPr>
        <w:t xml:space="preserve">administratifs et financiers de l’organisation ; </w:t>
      </w:r>
    </w:p>
    <w:p w14:paraId="2EC50116" w14:textId="592EBDF2" w:rsidR="0041398D" w:rsidRDefault="00E169DE" w:rsidP="00AF4307">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r w:rsidRPr="0041398D">
        <w:rPr>
          <w:rFonts w:ascii="Times New Roman" w:eastAsia="Times New Roman" w:hAnsi="Times New Roman" w:cs="Times New Roman"/>
          <w:sz w:val="24"/>
          <w:szCs w:val="24"/>
          <w:lang w:eastAsia="fr-FR"/>
        </w:rPr>
        <w:t xml:space="preserve">Tout </w:t>
      </w:r>
      <w:r w:rsidR="0041398D" w:rsidRPr="0041398D">
        <w:rPr>
          <w:rFonts w:ascii="Times New Roman" w:eastAsia="Times New Roman" w:hAnsi="Times New Roman" w:cs="Times New Roman"/>
          <w:sz w:val="24"/>
          <w:szCs w:val="24"/>
          <w:lang w:eastAsia="fr-FR"/>
        </w:rPr>
        <w:t xml:space="preserve">autre document demandé par le partenaire. </w:t>
      </w:r>
    </w:p>
    <w:p w14:paraId="7139C148" w14:textId="1E05EBD8" w:rsidR="00B86FF0" w:rsidRDefault="00B86FF0" w:rsidP="00B86FF0">
      <w:pPr>
        <w:spacing w:before="100" w:beforeAutospacing="1" w:after="100" w:afterAutospacing="1" w:line="240" w:lineRule="auto"/>
        <w:rPr>
          <w:rFonts w:ascii="Times New Roman" w:eastAsia="Times New Roman" w:hAnsi="Times New Roman" w:cs="Times New Roman"/>
          <w:sz w:val="24"/>
          <w:szCs w:val="24"/>
          <w:lang w:eastAsia="fr-FR"/>
        </w:rPr>
      </w:pPr>
    </w:p>
    <w:p w14:paraId="64357A4F" w14:textId="4EBEBC21" w:rsidR="00B86FF0" w:rsidRDefault="00B86FF0" w:rsidP="00B86FF0">
      <w:pPr>
        <w:spacing w:before="100" w:beforeAutospacing="1" w:after="100" w:afterAutospacing="1" w:line="240" w:lineRule="auto"/>
        <w:rPr>
          <w:rFonts w:ascii="Times New Roman" w:eastAsia="Times New Roman" w:hAnsi="Times New Roman" w:cs="Times New Roman"/>
          <w:sz w:val="24"/>
          <w:szCs w:val="24"/>
          <w:lang w:eastAsia="fr-FR"/>
        </w:rPr>
      </w:pPr>
    </w:p>
    <w:p w14:paraId="183A7684" w14:textId="0E3E0491" w:rsidR="00B86FF0" w:rsidRDefault="00B86FF0" w:rsidP="00B86FF0">
      <w:pPr>
        <w:spacing w:before="100" w:beforeAutospacing="1" w:after="100" w:afterAutospacing="1" w:line="240" w:lineRule="auto"/>
        <w:rPr>
          <w:rFonts w:ascii="Times New Roman" w:eastAsia="Times New Roman" w:hAnsi="Times New Roman" w:cs="Times New Roman"/>
          <w:sz w:val="24"/>
          <w:szCs w:val="24"/>
          <w:lang w:eastAsia="fr-FR"/>
        </w:rPr>
      </w:pPr>
    </w:p>
    <w:p w14:paraId="7C41D808" w14:textId="77777777" w:rsidR="00DE66D7" w:rsidRDefault="00DE66D7" w:rsidP="00B86FF0">
      <w:pPr>
        <w:spacing w:before="100" w:beforeAutospacing="1" w:after="100" w:afterAutospacing="1" w:line="240" w:lineRule="auto"/>
        <w:rPr>
          <w:rFonts w:ascii="Times New Roman" w:eastAsia="Times New Roman" w:hAnsi="Times New Roman" w:cs="Times New Roman"/>
          <w:sz w:val="24"/>
          <w:szCs w:val="24"/>
          <w:lang w:eastAsia="fr-FR"/>
        </w:rPr>
      </w:pPr>
    </w:p>
    <w:p w14:paraId="45E4A2D5" w14:textId="77777777" w:rsidR="00B86FF0" w:rsidRPr="00AF4307" w:rsidRDefault="00B86FF0" w:rsidP="00B86FF0">
      <w:pPr>
        <w:spacing w:before="100" w:beforeAutospacing="1" w:after="100" w:afterAutospacing="1" w:line="240" w:lineRule="auto"/>
        <w:rPr>
          <w:rFonts w:ascii="Times New Roman" w:eastAsia="Times New Roman" w:hAnsi="Times New Roman" w:cs="Times New Roman"/>
          <w:sz w:val="24"/>
          <w:szCs w:val="24"/>
          <w:lang w:eastAsia="fr-FR"/>
        </w:rPr>
      </w:pPr>
    </w:p>
    <w:p w14:paraId="4A243232" w14:textId="56F4E7EA" w:rsidR="00E169DE" w:rsidRPr="00E169DE" w:rsidRDefault="00E169DE" w:rsidP="00B86FF0">
      <w:pPr>
        <w:widowControl w:val="0"/>
        <w:autoSpaceDE w:val="0"/>
        <w:autoSpaceDN w:val="0"/>
        <w:spacing w:before="232" w:after="0" w:line="240" w:lineRule="auto"/>
        <w:ind w:left="426"/>
        <w:rPr>
          <w:rFonts w:ascii="Times New Roman" w:eastAsia="Calibri" w:hAnsi="Calibri" w:cs="Calibri"/>
          <w:sz w:val="24"/>
          <w:szCs w:val="24"/>
        </w:rPr>
      </w:pPr>
      <w:r w:rsidRPr="00E169DE">
        <w:rPr>
          <w:rFonts w:ascii="Times New Roman" w:eastAsia="Calibri" w:hAnsi="Calibri" w:cs="Calibri"/>
          <w:sz w:val="24"/>
          <w:szCs w:val="24"/>
        </w:rPr>
        <w:lastRenderedPageBreak/>
        <w:t>Personne</w:t>
      </w:r>
      <w:r w:rsidRPr="00E169DE">
        <w:rPr>
          <w:rFonts w:ascii="Times New Roman" w:eastAsia="Calibri" w:hAnsi="Calibri" w:cs="Calibri"/>
          <w:spacing w:val="-1"/>
          <w:sz w:val="24"/>
          <w:szCs w:val="24"/>
        </w:rPr>
        <w:t xml:space="preserve"> </w:t>
      </w:r>
      <w:r w:rsidRPr="00E169DE">
        <w:rPr>
          <w:rFonts w:ascii="Times New Roman" w:eastAsia="Calibri" w:hAnsi="Calibri" w:cs="Calibri"/>
          <w:sz w:val="24"/>
          <w:szCs w:val="24"/>
        </w:rPr>
        <w:t>de</w:t>
      </w:r>
      <w:r w:rsidRPr="00E169DE">
        <w:rPr>
          <w:rFonts w:ascii="Times New Roman" w:eastAsia="Calibri" w:hAnsi="Calibri" w:cs="Calibri"/>
          <w:spacing w:val="-2"/>
          <w:sz w:val="24"/>
          <w:szCs w:val="24"/>
        </w:rPr>
        <w:t xml:space="preserve"> </w:t>
      </w:r>
      <w:r w:rsidRPr="00E169DE">
        <w:rPr>
          <w:rFonts w:ascii="Times New Roman" w:eastAsia="Calibri" w:hAnsi="Calibri" w:cs="Calibri"/>
          <w:sz w:val="24"/>
          <w:szCs w:val="24"/>
        </w:rPr>
        <w:t>contact</w:t>
      </w:r>
      <w:r w:rsidRPr="00E169DE">
        <w:rPr>
          <w:rFonts w:ascii="Times New Roman" w:eastAsia="Calibri" w:hAnsi="Calibri" w:cs="Calibri"/>
          <w:spacing w:val="-1"/>
          <w:sz w:val="24"/>
          <w:szCs w:val="24"/>
        </w:rPr>
        <w:t xml:space="preserve"> </w:t>
      </w:r>
      <w:r w:rsidRPr="00E169DE">
        <w:rPr>
          <w:rFonts w:ascii="Times New Roman" w:eastAsia="Calibri" w:hAnsi="Calibri" w:cs="Calibri"/>
          <w:sz w:val="24"/>
          <w:szCs w:val="24"/>
        </w:rPr>
        <w:t>au sein</w:t>
      </w:r>
      <w:r w:rsidRPr="00E169DE">
        <w:rPr>
          <w:rFonts w:ascii="Times New Roman" w:eastAsia="Calibri" w:hAnsi="Calibri" w:cs="Calibri"/>
          <w:spacing w:val="-1"/>
          <w:sz w:val="24"/>
          <w:szCs w:val="24"/>
        </w:rPr>
        <w:t xml:space="preserve"> </w:t>
      </w:r>
      <w:r w:rsidRPr="00E169DE">
        <w:rPr>
          <w:rFonts w:ascii="Times New Roman" w:eastAsia="Calibri" w:hAnsi="Calibri" w:cs="Calibri"/>
          <w:sz w:val="24"/>
          <w:szCs w:val="24"/>
        </w:rPr>
        <w:t>de</w:t>
      </w:r>
      <w:r w:rsidRPr="00E169DE">
        <w:rPr>
          <w:rFonts w:ascii="Times New Roman" w:eastAsia="Calibri" w:hAnsi="Calibri" w:cs="Calibri"/>
          <w:spacing w:val="-1"/>
          <w:sz w:val="24"/>
          <w:szCs w:val="24"/>
        </w:rPr>
        <w:t xml:space="preserve"> </w:t>
      </w:r>
      <w:r w:rsidR="00B86FF0">
        <w:rPr>
          <w:rFonts w:ascii="Times New Roman" w:eastAsia="Calibri" w:hAnsi="Calibri" w:cs="Calibri"/>
          <w:sz w:val="24"/>
          <w:szCs w:val="24"/>
        </w:rPr>
        <w:t>SOS VILLAGES D</w:t>
      </w:r>
      <w:r w:rsidR="00B86FF0">
        <w:rPr>
          <w:rFonts w:ascii="Times New Roman" w:eastAsia="Calibri" w:hAnsi="Calibri" w:cs="Calibri"/>
          <w:sz w:val="24"/>
          <w:szCs w:val="24"/>
        </w:rPr>
        <w:t>’</w:t>
      </w:r>
      <w:r w:rsidR="00B86FF0">
        <w:rPr>
          <w:rFonts w:ascii="Times New Roman" w:eastAsia="Calibri" w:hAnsi="Calibri" w:cs="Calibri"/>
          <w:sz w:val="24"/>
          <w:szCs w:val="24"/>
        </w:rPr>
        <w:t>ENFANTS MAROC</w:t>
      </w:r>
    </w:p>
    <w:p w14:paraId="69A672B7" w14:textId="77777777" w:rsidR="00E169DE" w:rsidRPr="00E169DE" w:rsidRDefault="00E169DE" w:rsidP="00E169DE">
      <w:pPr>
        <w:widowControl w:val="0"/>
        <w:autoSpaceDE w:val="0"/>
        <w:autoSpaceDN w:val="0"/>
        <w:spacing w:before="55" w:after="0" w:line="240" w:lineRule="auto"/>
        <w:rPr>
          <w:rFonts w:ascii="Times New Roman" w:eastAsia="Calibri" w:hAnsi="Calibri" w:cs="Calibri"/>
          <w:sz w:val="20"/>
          <w:szCs w:val="24"/>
        </w:rPr>
      </w:pPr>
    </w:p>
    <w:tbl>
      <w:tblPr>
        <w:tblStyle w:val="TableNormal"/>
        <w:tblW w:w="0" w:type="auto"/>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0"/>
        <w:gridCol w:w="4532"/>
      </w:tblGrid>
      <w:tr w:rsidR="00E169DE" w:rsidRPr="00E169DE" w14:paraId="0E01A442" w14:textId="77777777" w:rsidTr="00860AF5">
        <w:trPr>
          <w:trHeight w:val="297"/>
        </w:trPr>
        <w:tc>
          <w:tcPr>
            <w:tcW w:w="4530" w:type="dxa"/>
          </w:tcPr>
          <w:p w14:paraId="318BCC6B" w14:textId="77777777" w:rsidR="00E169DE" w:rsidRPr="00E169DE" w:rsidRDefault="00E169DE" w:rsidP="00E169DE">
            <w:pPr>
              <w:spacing w:before="2" w:line="275" w:lineRule="exact"/>
              <w:ind w:left="116"/>
              <w:rPr>
                <w:rFonts w:ascii="Trebuchet MS" w:eastAsia="Calibri" w:hAnsi="Calibri" w:cs="Calibri"/>
                <w:sz w:val="24"/>
              </w:rPr>
            </w:pPr>
            <w:r w:rsidRPr="00E169DE">
              <w:rPr>
                <w:rFonts w:ascii="Trebuchet MS" w:eastAsia="Calibri" w:hAnsi="Calibri" w:cs="Calibri"/>
                <w:sz w:val="24"/>
              </w:rPr>
              <w:t>Nom</w:t>
            </w:r>
            <w:r w:rsidRPr="00E169DE">
              <w:rPr>
                <w:rFonts w:ascii="Trebuchet MS" w:eastAsia="Calibri" w:hAnsi="Calibri" w:cs="Calibri"/>
                <w:spacing w:val="-5"/>
                <w:sz w:val="24"/>
              </w:rPr>
              <w:t xml:space="preserve"> </w:t>
            </w:r>
            <w:r w:rsidRPr="00E169DE">
              <w:rPr>
                <w:rFonts w:ascii="Trebuchet MS" w:eastAsia="Calibri" w:hAnsi="Calibri" w:cs="Calibri"/>
                <w:spacing w:val="-10"/>
                <w:sz w:val="24"/>
              </w:rPr>
              <w:t>:</w:t>
            </w:r>
          </w:p>
        </w:tc>
        <w:tc>
          <w:tcPr>
            <w:tcW w:w="4532" w:type="dxa"/>
          </w:tcPr>
          <w:p w14:paraId="5B2DFAF6" w14:textId="2BBCE68A" w:rsidR="00E169DE" w:rsidRPr="00E169DE" w:rsidRDefault="00E169DE" w:rsidP="00E169DE">
            <w:pPr>
              <w:spacing w:before="2" w:line="275" w:lineRule="exact"/>
              <w:ind w:left="77"/>
              <w:rPr>
                <w:rFonts w:ascii="Trebuchet MS" w:eastAsia="Calibri" w:hAnsi="Calibri" w:cs="Calibri"/>
                <w:sz w:val="24"/>
              </w:rPr>
            </w:pPr>
            <w:r>
              <w:rPr>
                <w:rFonts w:ascii="Trebuchet MS" w:eastAsia="Calibri" w:hAnsi="Calibri" w:cs="Calibri"/>
                <w:sz w:val="24"/>
              </w:rPr>
              <w:t>ABOUALI Abdelmounaim</w:t>
            </w:r>
          </w:p>
        </w:tc>
      </w:tr>
      <w:tr w:rsidR="00E169DE" w:rsidRPr="00E169DE" w14:paraId="08B26AFD" w14:textId="77777777" w:rsidTr="00860AF5">
        <w:trPr>
          <w:trHeight w:val="592"/>
        </w:trPr>
        <w:tc>
          <w:tcPr>
            <w:tcW w:w="4530" w:type="dxa"/>
          </w:tcPr>
          <w:p w14:paraId="7007393D" w14:textId="77777777" w:rsidR="00E169DE" w:rsidRPr="00E169DE" w:rsidRDefault="00E169DE" w:rsidP="00E169DE">
            <w:pPr>
              <w:spacing w:before="1"/>
              <w:ind w:left="116"/>
              <w:rPr>
                <w:rFonts w:ascii="Trebuchet MS" w:eastAsia="Calibri" w:hAnsi="Calibri" w:cs="Calibri"/>
                <w:sz w:val="24"/>
                <w:lang w:val="fr-FR"/>
              </w:rPr>
            </w:pPr>
            <w:r w:rsidRPr="00E169DE">
              <w:rPr>
                <w:rFonts w:ascii="Trebuchet MS" w:eastAsia="Calibri" w:hAnsi="Calibri" w:cs="Calibri"/>
                <w:sz w:val="24"/>
                <w:lang w:val="fr-FR"/>
              </w:rPr>
              <w:t>Fonction</w:t>
            </w:r>
            <w:r w:rsidRPr="00E169DE">
              <w:rPr>
                <w:rFonts w:ascii="Trebuchet MS" w:eastAsia="Calibri" w:hAnsi="Calibri" w:cs="Calibri"/>
                <w:spacing w:val="-8"/>
                <w:sz w:val="24"/>
                <w:lang w:val="fr-FR"/>
              </w:rPr>
              <w:t xml:space="preserve"> </w:t>
            </w:r>
            <w:r w:rsidRPr="00E169DE">
              <w:rPr>
                <w:rFonts w:ascii="Trebuchet MS" w:eastAsia="Calibri" w:hAnsi="Calibri" w:cs="Calibri"/>
                <w:spacing w:val="-10"/>
                <w:sz w:val="24"/>
                <w:lang w:val="fr-FR"/>
              </w:rPr>
              <w:t>:</w:t>
            </w:r>
          </w:p>
        </w:tc>
        <w:tc>
          <w:tcPr>
            <w:tcW w:w="4532" w:type="dxa"/>
          </w:tcPr>
          <w:p w14:paraId="602BBB04" w14:textId="2362A8EC" w:rsidR="00E169DE" w:rsidRPr="00E169DE" w:rsidRDefault="00E169DE" w:rsidP="00E169DE">
            <w:pPr>
              <w:spacing w:before="1"/>
              <w:ind w:left="77"/>
              <w:rPr>
                <w:rFonts w:ascii="Trebuchet MS" w:eastAsia="Calibri" w:hAnsi="Trebuchet MS" w:cs="Calibri"/>
                <w:sz w:val="24"/>
                <w:lang w:val="fr-FR"/>
              </w:rPr>
            </w:pPr>
            <w:r w:rsidRPr="00E169DE">
              <w:rPr>
                <w:rFonts w:ascii="Trebuchet MS" w:eastAsia="Calibri" w:hAnsi="Trebuchet MS" w:cs="Calibri"/>
                <w:sz w:val="24"/>
                <w:lang w:val="fr-FR"/>
              </w:rPr>
              <w:t>Directeur Programme Marrakech-Safi</w:t>
            </w:r>
          </w:p>
        </w:tc>
      </w:tr>
      <w:tr w:rsidR="00E169DE" w:rsidRPr="00E169DE" w14:paraId="64D91695" w14:textId="77777777" w:rsidTr="00860AF5">
        <w:trPr>
          <w:trHeight w:val="593"/>
        </w:trPr>
        <w:tc>
          <w:tcPr>
            <w:tcW w:w="4530" w:type="dxa"/>
          </w:tcPr>
          <w:p w14:paraId="3FBF19EB" w14:textId="77777777" w:rsidR="00E169DE" w:rsidRPr="00E169DE" w:rsidRDefault="00E169DE" w:rsidP="00E169DE">
            <w:pPr>
              <w:ind w:left="116"/>
              <w:rPr>
                <w:rFonts w:ascii="Trebuchet MS" w:eastAsia="Calibri" w:hAnsi="Calibri" w:cs="Calibri"/>
                <w:sz w:val="24"/>
                <w:lang w:val="fr-FR"/>
              </w:rPr>
            </w:pPr>
            <w:r w:rsidRPr="00E169DE">
              <w:rPr>
                <w:rFonts w:ascii="Trebuchet MS" w:eastAsia="Calibri" w:hAnsi="Calibri" w:cs="Calibri"/>
                <w:sz w:val="24"/>
                <w:lang w:val="fr-FR"/>
              </w:rPr>
              <w:t>Adresse</w:t>
            </w:r>
            <w:r w:rsidRPr="00E169DE">
              <w:rPr>
                <w:rFonts w:ascii="Trebuchet MS" w:eastAsia="Calibri" w:hAnsi="Calibri" w:cs="Calibri"/>
                <w:spacing w:val="-7"/>
                <w:sz w:val="24"/>
                <w:lang w:val="fr-FR"/>
              </w:rPr>
              <w:t xml:space="preserve"> </w:t>
            </w:r>
            <w:r w:rsidRPr="00E169DE">
              <w:rPr>
                <w:rFonts w:ascii="Trebuchet MS" w:eastAsia="Calibri" w:hAnsi="Calibri" w:cs="Calibri"/>
                <w:spacing w:val="-10"/>
                <w:sz w:val="24"/>
                <w:lang w:val="fr-FR"/>
              </w:rPr>
              <w:t>:</w:t>
            </w:r>
          </w:p>
        </w:tc>
        <w:tc>
          <w:tcPr>
            <w:tcW w:w="4532" w:type="dxa"/>
          </w:tcPr>
          <w:p w14:paraId="21521414" w14:textId="13787089" w:rsidR="00E169DE" w:rsidRPr="00E169DE" w:rsidRDefault="00E169DE" w:rsidP="00E169DE">
            <w:pPr>
              <w:spacing w:before="17" w:line="278" w:lineRule="exact"/>
              <w:ind w:left="5" w:right="49" w:firstLine="72"/>
              <w:rPr>
                <w:rFonts w:ascii="Trebuchet MS" w:eastAsia="Calibri" w:hAnsi="Calibri" w:cs="Calibri"/>
                <w:sz w:val="24"/>
                <w:lang w:val="fr-FR"/>
              </w:rPr>
            </w:pPr>
            <w:r>
              <w:rPr>
                <w:rFonts w:ascii="Trebuchet MS" w:eastAsia="Calibri" w:hAnsi="Calibri" w:cs="Calibri"/>
                <w:sz w:val="24"/>
                <w:lang w:val="fr-FR"/>
              </w:rPr>
              <w:t>Centre Ait Ourir Quartier Nozha</w:t>
            </w:r>
          </w:p>
        </w:tc>
      </w:tr>
      <w:tr w:rsidR="00E169DE" w:rsidRPr="00E169DE" w14:paraId="0F79A3A4" w14:textId="77777777" w:rsidTr="00860AF5">
        <w:trPr>
          <w:trHeight w:val="294"/>
        </w:trPr>
        <w:tc>
          <w:tcPr>
            <w:tcW w:w="4530" w:type="dxa"/>
          </w:tcPr>
          <w:p w14:paraId="774451BB" w14:textId="77777777" w:rsidR="00E169DE" w:rsidRPr="00E169DE" w:rsidRDefault="00E169DE" w:rsidP="00E169DE">
            <w:pPr>
              <w:spacing w:before="1" w:line="274" w:lineRule="exact"/>
              <w:ind w:left="116"/>
              <w:rPr>
                <w:rFonts w:ascii="Trebuchet MS" w:eastAsia="Calibri" w:hAnsi="Calibri" w:cs="Calibri"/>
                <w:sz w:val="24"/>
                <w:lang w:val="fr-FR"/>
              </w:rPr>
            </w:pPr>
            <w:r w:rsidRPr="00E169DE">
              <w:rPr>
                <w:rFonts w:ascii="Trebuchet MS" w:eastAsia="Calibri" w:hAnsi="Calibri" w:cs="Calibri"/>
                <w:sz w:val="24"/>
                <w:lang w:val="fr-FR"/>
              </w:rPr>
              <w:t>E-mail</w:t>
            </w:r>
            <w:r w:rsidRPr="00E169DE">
              <w:rPr>
                <w:rFonts w:ascii="Trebuchet MS" w:eastAsia="Calibri" w:hAnsi="Calibri" w:cs="Calibri"/>
                <w:spacing w:val="-3"/>
                <w:sz w:val="24"/>
                <w:lang w:val="fr-FR"/>
              </w:rPr>
              <w:t xml:space="preserve"> </w:t>
            </w:r>
            <w:r w:rsidRPr="00E169DE">
              <w:rPr>
                <w:rFonts w:ascii="Trebuchet MS" w:eastAsia="Calibri" w:hAnsi="Calibri" w:cs="Calibri"/>
                <w:spacing w:val="-10"/>
                <w:sz w:val="24"/>
                <w:lang w:val="fr-FR"/>
              </w:rPr>
              <w:t>:</w:t>
            </w:r>
          </w:p>
        </w:tc>
        <w:tc>
          <w:tcPr>
            <w:tcW w:w="4532" w:type="dxa"/>
          </w:tcPr>
          <w:p w14:paraId="13005997" w14:textId="3AFD2E04" w:rsidR="00E169DE" w:rsidRPr="00E169DE" w:rsidRDefault="00E169DE" w:rsidP="00E169DE">
            <w:pPr>
              <w:spacing w:before="1" w:line="274" w:lineRule="exact"/>
              <w:ind w:left="116"/>
              <w:rPr>
                <w:rFonts w:ascii="Trebuchet MS" w:eastAsia="Calibri" w:hAnsi="Calibri" w:cs="Calibri"/>
                <w:sz w:val="24"/>
                <w:lang w:val="fr-FR"/>
              </w:rPr>
            </w:pPr>
            <w:hyperlink r:id="rId7" w:history="1">
              <w:r w:rsidRPr="00E169DE">
                <w:rPr>
                  <w:rFonts w:ascii="Calibri" w:eastAsia="Times New Roman" w:hAnsi="Calibri" w:cs="Calibri"/>
                  <w:color w:val="0000FF"/>
                  <w:sz w:val="24"/>
                  <w:szCs w:val="24"/>
                  <w:u w:val="single"/>
                  <w:lang w:val="fr-FR" w:eastAsia="fr-FR"/>
                </w:rPr>
                <w:t>Abdelmounaim.abouali</w:t>
              </w:r>
              <w:r w:rsidRPr="00E169DE">
                <w:rPr>
                  <w:rFonts w:ascii="Calibri" w:eastAsia="Times New Roman" w:hAnsi="Calibri" w:cs="Calibri"/>
                  <w:color w:val="0000FF"/>
                  <w:u w:val="single"/>
                  <w:lang w:val="fr-FR" w:eastAsia="fr-FR"/>
                </w:rPr>
                <w:t>@sos-maroc.org</w:t>
              </w:r>
            </w:hyperlink>
            <w:r w:rsidRPr="00E169DE">
              <w:rPr>
                <w:rFonts w:ascii="Calibri" w:eastAsia="Times New Roman" w:hAnsi="Calibri" w:cs="Calibri"/>
                <w:lang w:val="fr-FR" w:eastAsia="fr-FR"/>
              </w:rPr>
              <w:t xml:space="preserve">   </w:t>
            </w:r>
          </w:p>
        </w:tc>
      </w:tr>
      <w:tr w:rsidR="00E169DE" w:rsidRPr="00E169DE" w14:paraId="423F22DA" w14:textId="77777777" w:rsidTr="00860AF5">
        <w:trPr>
          <w:trHeight w:val="302"/>
        </w:trPr>
        <w:tc>
          <w:tcPr>
            <w:tcW w:w="4530" w:type="dxa"/>
          </w:tcPr>
          <w:p w14:paraId="48877D61" w14:textId="77777777" w:rsidR="00E169DE" w:rsidRPr="00E169DE" w:rsidRDefault="00E169DE" w:rsidP="00E169DE">
            <w:pPr>
              <w:spacing w:before="1"/>
              <w:ind w:left="116"/>
              <w:rPr>
                <w:rFonts w:ascii="Trebuchet MS" w:eastAsia="Calibri" w:hAnsi="Trebuchet MS" w:cs="Calibri"/>
                <w:sz w:val="24"/>
                <w:lang w:val="fr-FR"/>
              </w:rPr>
            </w:pPr>
            <w:r w:rsidRPr="00E169DE">
              <w:rPr>
                <w:rFonts w:ascii="Trebuchet MS" w:eastAsia="Calibri" w:hAnsi="Trebuchet MS" w:cs="Calibri"/>
                <w:sz w:val="24"/>
                <w:lang w:val="fr-FR"/>
              </w:rPr>
              <w:t>Téléphone</w:t>
            </w:r>
            <w:r w:rsidRPr="00E169DE">
              <w:rPr>
                <w:rFonts w:ascii="Trebuchet MS" w:eastAsia="Calibri" w:hAnsi="Trebuchet MS" w:cs="Calibri"/>
                <w:spacing w:val="-9"/>
                <w:sz w:val="24"/>
                <w:lang w:val="fr-FR"/>
              </w:rPr>
              <w:t xml:space="preserve"> </w:t>
            </w:r>
            <w:r w:rsidRPr="00E169DE">
              <w:rPr>
                <w:rFonts w:ascii="Trebuchet MS" w:eastAsia="Calibri" w:hAnsi="Trebuchet MS" w:cs="Calibri"/>
                <w:spacing w:val="-10"/>
                <w:sz w:val="24"/>
                <w:lang w:val="fr-FR"/>
              </w:rPr>
              <w:t>:</w:t>
            </w:r>
          </w:p>
        </w:tc>
        <w:tc>
          <w:tcPr>
            <w:tcW w:w="4532" w:type="dxa"/>
          </w:tcPr>
          <w:p w14:paraId="10E1D1ED" w14:textId="3E67A513" w:rsidR="00E169DE" w:rsidRPr="00E169DE" w:rsidRDefault="00E169DE" w:rsidP="00E169DE">
            <w:pPr>
              <w:spacing w:before="1"/>
              <w:ind w:left="116"/>
              <w:rPr>
                <w:rFonts w:ascii="Trebuchet MS" w:eastAsia="Calibri" w:hAnsi="Calibri" w:cs="Calibri"/>
                <w:sz w:val="24"/>
                <w:lang w:val="fr-FR"/>
              </w:rPr>
            </w:pPr>
            <w:r>
              <w:rPr>
                <w:rFonts w:cstheme="minorHAnsi"/>
                <w:sz w:val="28"/>
                <w:szCs w:val="28"/>
              </w:rPr>
              <w:t>06 62 72 34 61</w:t>
            </w:r>
            <w:r w:rsidRPr="00FD5A62">
              <w:rPr>
                <w:rFonts w:cstheme="minorHAnsi"/>
                <w:sz w:val="28"/>
                <w:szCs w:val="28"/>
              </w:rPr>
              <w:t xml:space="preserve">     </w:t>
            </w:r>
          </w:p>
        </w:tc>
      </w:tr>
    </w:tbl>
    <w:p w14:paraId="6F7485F6" w14:textId="74FDB881" w:rsidR="0041398D" w:rsidRPr="0041398D" w:rsidRDefault="0041398D" w:rsidP="0041398D">
      <w:pPr>
        <w:spacing w:after="0" w:line="240" w:lineRule="auto"/>
        <w:rPr>
          <w:rFonts w:ascii="Times New Roman" w:eastAsia="Times New Roman" w:hAnsi="Times New Roman" w:cs="Times New Roman"/>
          <w:sz w:val="24"/>
          <w:szCs w:val="24"/>
          <w:lang w:eastAsia="fr-FR"/>
        </w:rPr>
      </w:pPr>
    </w:p>
    <w:p w14:paraId="77B0A176" w14:textId="77777777" w:rsidR="00E169DE" w:rsidRPr="00E169DE" w:rsidRDefault="00E169DE" w:rsidP="00E169DE">
      <w:pPr>
        <w:pStyle w:val="Corpsdetexte"/>
        <w:spacing w:before="53"/>
      </w:pPr>
    </w:p>
    <w:p w14:paraId="4E2F3091" w14:textId="4CB1FF5B" w:rsidR="00E169DE" w:rsidRPr="00AF4307" w:rsidRDefault="00AF4307" w:rsidP="00AF4307">
      <w:pPr>
        <w:pStyle w:val="Paragraphedeliste"/>
        <w:widowControl w:val="0"/>
        <w:numPr>
          <w:ilvl w:val="0"/>
          <w:numId w:val="28"/>
        </w:numPr>
        <w:tabs>
          <w:tab w:val="left" w:pos="1124"/>
        </w:tabs>
        <w:autoSpaceDE w:val="0"/>
        <w:autoSpaceDN w:val="0"/>
        <w:spacing w:before="1" w:after="0" w:line="240" w:lineRule="auto"/>
        <w:outlineLvl w:val="3"/>
        <w:rPr>
          <w:rFonts w:ascii="Times New Roman" w:eastAsia="Calibri" w:hAnsi="Calibri" w:cs="Calibri"/>
          <w:b/>
          <w:bCs/>
          <w:color w:val="000000" w:themeColor="text1"/>
          <w:sz w:val="32"/>
          <w:szCs w:val="32"/>
          <w:u w:val="single"/>
        </w:rPr>
      </w:pPr>
      <w:r w:rsidRPr="00AF4307">
        <w:rPr>
          <w:rFonts w:ascii="Times New Roman" w:eastAsia="Calibri" w:hAnsi="Calibri" w:cs="Calibri"/>
          <w:b/>
          <w:bCs/>
          <w:color w:val="000000" w:themeColor="text1"/>
          <w:sz w:val="32"/>
          <w:szCs w:val="32"/>
          <w:u w:val="single"/>
        </w:rPr>
        <w:t xml:space="preserve"> </w:t>
      </w:r>
      <w:r w:rsidR="00E169DE" w:rsidRPr="00AF4307">
        <w:rPr>
          <w:rFonts w:ascii="Times New Roman" w:eastAsia="Calibri" w:hAnsi="Calibri" w:cs="Calibri"/>
          <w:b/>
          <w:bCs/>
          <w:color w:val="000000" w:themeColor="text1"/>
          <w:sz w:val="32"/>
          <w:szCs w:val="32"/>
          <w:u w:val="single"/>
        </w:rPr>
        <w:t>Soumission</w:t>
      </w:r>
      <w:r w:rsidR="00E169DE" w:rsidRPr="00AF4307">
        <w:rPr>
          <w:rFonts w:ascii="Times New Roman" w:eastAsia="Calibri" w:hAnsi="Calibri" w:cs="Calibri"/>
          <w:b/>
          <w:bCs/>
          <w:color w:val="000000" w:themeColor="text1"/>
          <w:spacing w:val="-5"/>
          <w:sz w:val="32"/>
          <w:szCs w:val="32"/>
          <w:u w:val="single"/>
        </w:rPr>
        <w:t xml:space="preserve"> </w:t>
      </w:r>
      <w:r w:rsidR="00E169DE" w:rsidRPr="00AF4307">
        <w:rPr>
          <w:rFonts w:ascii="Times New Roman" w:eastAsia="Calibri" w:hAnsi="Calibri" w:cs="Calibri"/>
          <w:b/>
          <w:bCs/>
          <w:color w:val="000000" w:themeColor="text1"/>
          <w:sz w:val="32"/>
          <w:szCs w:val="32"/>
          <w:u w:val="single"/>
        </w:rPr>
        <w:t>des</w:t>
      </w:r>
      <w:r w:rsidR="00E169DE" w:rsidRPr="00AF4307">
        <w:rPr>
          <w:rFonts w:ascii="Times New Roman" w:eastAsia="Calibri" w:hAnsi="Calibri" w:cs="Calibri"/>
          <w:b/>
          <w:bCs/>
          <w:color w:val="000000" w:themeColor="text1"/>
          <w:spacing w:val="-4"/>
          <w:sz w:val="32"/>
          <w:szCs w:val="32"/>
          <w:u w:val="single"/>
        </w:rPr>
        <w:t xml:space="preserve"> </w:t>
      </w:r>
      <w:r w:rsidR="00E169DE" w:rsidRPr="00AF4307">
        <w:rPr>
          <w:rFonts w:ascii="Times New Roman" w:eastAsia="Calibri" w:hAnsi="Calibri" w:cs="Calibri"/>
          <w:b/>
          <w:bCs/>
          <w:color w:val="000000" w:themeColor="text1"/>
          <w:sz w:val="32"/>
          <w:szCs w:val="32"/>
          <w:u w:val="single"/>
        </w:rPr>
        <w:t>offres</w:t>
      </w:r>
      <w:r w:rsidR="00E169DE" w:rsidRPr="00AF4307">
        <w:rPr>
          <w:rFonts w:ascii="Times New Roman" w:eastAsia="Calibri" w:hAnsi="Calibri" w:cs="Calibri"/>
          <w:b/>
          <w:bCs/>
          <w:color w:val="000000" w:themeColor="text1"/>
          <w:spacing w:val="-3"/>
          <w:sz w:val="32"/>
          <w:szCs w:val="32"/>
          <w:u w:val="single"/>
        </w:rPr>
        <w:t xml:space="preserve"> </w:t>
      </w:r>
      <w:r w:rsidR="00E169DE" w:rsidRPr="00AF4307">
        <w:rPr>
          <w:rFonts w:ascii="Times New Roman" w:eastAsia="Calibri" w:hAnsi="Calibri" w:cs="Calibri"/>
          <w:b/>
          <w:bCs/>
          <w:color w:val="000000" w:themeColor="text1"/>
          <w:spacing w:val="-10"/>
          <w:sz w:val="32"/>
          <w:szCs w:val="32"/>
          <w:u w:val="single"/>
        </w:rPr>
        <w:t>:</w:t>
      </w:r>
    </w:p>
    <w:p w14:paraId="0366F888" w14:textId="77777777" w:rsidR="00E169DE" w:rsidRPr="00E169DE" w:rsidRDefault="00E169DE" w:rsidP="00E169DE">
      <w:pPr>
        <w:widowControl w:val="0"/>
        <w:autoSpaceDE w:val="0"/>
        <w:autoSpaceDN w:val="0"/>
        <w:spacing w:before="212" w:after="0" w:line="240" w:lineRule="auto"/>
        <w:rPr>
          <w:rFonts w:ascii="Times New Roman" w:eastAsia="Calibri" w:hAnsi="Calibri" w:cs="Calibri"/>
          <w:b/>
          <w:sz w:val="24"/>
          <w:szCs w:val="24"/>
        </w:rPr>
      </w:pPr>
    </w:p>
    <w:p w14:paraId="20592252" w14:textId="25461FC8" w:rsidR="00E169DE" w:rsidRPr="00E169DE" w:rsidRDefault="00E169DE" w:rsidP="00DE66D7">
      <w:pPr>
        <w:widowControl w:val="0"/>
        <w:autoSpaceDE w:val="0"/>
        <w:autoSpaceDN w:val="0"/>
        <w:spacing w:after="0" w:line="254" w:lineRule="auto"/>
        <w:ind w:left="396" w:right="990"/>
        <w:jc w:val="both"/>
        <w:rPr>
          <w:rFonts w:ascii="Trebuchet MS" w:eastAsia="Calibri" w:hAnsi="Trebuchet MS" w:cs="Calibri"/>
          <w:b/>
          <w:sz w:val="24"/>
          <w:szCs w:val="24"/>
        </w:rPr>
      </w:pPr>
      <w:r w:rsidRPr="00E169DE">
        <w:rPr>
          <w:rFonts w:ascii="Trebuchet MS" w:eastAsia="Calibri" w:hAnsi="Trebuchet MS" w:cs="Calibri"/>
          <w:sz w:val="24"/>
          <w:szCs w:val="24"/>
        </w:rPr>
        <w:t xml:space="preserve">Les offres doivent être transmises par email, en format PDF, aux adresses suivantes : </w:t>
      </w:r>
      <w:hyperlink r:id="rId8" w:history="1">
        <w:r w:rsidRPr="00E169DE">
          <w:rPr>
            <w:rFonts w:ascii="Calibri" w:eastAsia="Times New Roman" w:hAnsi="Calibri" w:cs="Calibri"/>
            <w:color w:val="0000FF"/>
            <w:sz w:val="24"/>
            <w:szCs w:val="24"/>
            <w:u w:val="single"/>
            <w:lang w:eastAsia="fr-FR"/>
          </w:rPr>
          <w:t>Abdelmounaim.abouali</w:t>
        </w:r>
        <w:r w:rsidRPr="00E169DE">
          <w:rPr>
            <w:rFonts w:ascii="Calibri" w:eastAsia="Times New Roman" w:hAnsi="Calibri" w:cs="Calibri"/>
            <w:color w:val="0000FF"/>
            <w:u w:val="single"/>
            <w:lang w:eastAsia="fr-FR"/>
          </w:rPr>
          <w:t>@sos-maroc.org</w:t>
        </w:r>
      </w:hyperlink>
      <w:r w:rsidR="00AF4307">
        <w:rPr>
          <w:rFonts w:ascii="Calibri" w:eastAsia="Times New Roman" w:hAnsi="Calibri" w:cs="Calibri"/>
          <w:lang w:eastAsia="fr-FR"/>
        </w:rPr>
        <w:t xml:space="preserve">  </w:t>
      </w:r>
      <w:r w:rsidRPr="00E169DE">
        <w:rPr>
          <w:rFonts w:ascii="Trebuchet MS" w:eastAsia="Calibri" w:hAnsi="Trebuchet MS" w:cs="Calibri"/>
          <w:sz w:val="24"/>
          <w:szCs w:val="24"/>
        </w:rPr>
        <w:t>et</w:t>
      </w:r>
      <w:r w:rsidR="00AF4307">
        <w:rPr>
          <w:rFonts w:ascii="Trebuchet MS" w:eastAsia="Calibri" w:hAnsi="Trebuchet MS" w:cs="Calibri"/>
          <w:spacing w:val="40"/>
          <w:sz w:val="24"/>
          <w:szCs w:val="24"/>
        </w:rPr>
        <w:t xml:space="preserve"> </w:t>
      </w:r>
      <w:hyperlink r:id="rId9" w:history="1">
        <w:r w:rsidR="00DE66D7" w:rsidRPr="00C16505">
          <w:rPr>
            <w:rStyle w:val="Lienhypertexte"/>
            <w:rFonts w:ascii="Arial" w:hAnsi="Arial" w:cs="Arial"/>
            <w:b/>
            <w:bCs/>
          </w:rPr>
          <w:t>info@sos-maroc.org</w:t>
        </w:r>
      </w:hyperlink>
      <w:r w:rsidR="00DE66D7">
        <w:rPr>
          <w:rFonts w:ascii="Trebuchet MS" w:eastAsia="Calibri" w:hAnsi="Trebuchet MS" w:cs="Calibri"/>
          <w:sz w:val="24"/>
          <w:szCs w:val="24"/>
        </w:rPr>
        <w:t xml:space="preserve"> </w:t>
      </w:r>
      <w:r>
        <w:rPr>
          <w:rFonts w:ascii="Trebuchet MS" w:eastAsia="Calibri" w:hAnsi="Trebuchet MS" w:cs="Calibri"/>
          <w:b/>
          <w:sz w:val="24"/>
          <w:szCs w:val="24"/>
        </w:rPr>
        <w:t>.</w:t>
      </w:r>
    </w:p>
    <w:p w14:paraId="2A3A2661" w14:textId="00941EC2" w:rsidR="0041398D" w:rsidRPr="0041398D" w:rsidRDefault="0041398D" w:rsidP="00E169DE">
      <w:pPr>
        <w:spacing w:before="100" w:beforeAutospacing="1" w:after="100" w:afterAutospacing="1" w:line="240" w:lineRule="auto"/>
        <w:outlineLvl w:val="1"/>
        <w:rPr>
          <w:rFonts w:ascii="Times New Roman" w:eastAsia="Times New Roman" w:hAnsi="Times New Roman" w:cs="Times New Roman"/>
          <w:sz w:val="24"/>
          <w:szCs w:val="24"/>
          <w:lang w:eastAsia="fr-FR"/>
        </w:rPr>
      </w:pPr>
    </w:p>
    <w:p w14:paraId="13DF3042" w14:textId="0EBFD6B4" w:rsidR="00847850" w:rsidRPr="0041398D" w:rsidRDefault="00847850" w:rsidP="0041398D">
      <w:pPr>
        <w:jc w:val="center"/>
      </w:pPr>
    </w:p>
    <w:sectPr w:rsidR="00847850" w:rsidRPr="004139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675E6A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AF6A"/>
      </v:shape>
    </w:pict>
  </w:numPicBullet>
  <w:abstractNum w:abstractNumId="0" w15:restartNumberingAfterBreak="0">
    <w:nsid w:val="02011A92"/>
    <w:multiLevelType w:val="hybridMultilevel"/>
    <w:tmpl w:val="F53E15CE"/>
    <w:lvl w:ilvl="0" w:tplc="D8EA1546">
      <w:start w:val="1"/>
      <w:numFmt w:val="decimal"/>
      <w:lvlText w:val="%1."/>
      <w:lvlJc w:val="left"/>
      <w:pPr>
        <w:ind w:left="1069" w:hanging="360"/>
      </w:pPr>
      <w:rPr>
        <w:color w:val="000000" w:themeColor="text1"/>
      </w:rPr>
    </w:lvl>
    <w:lvl w:ilvl="1" w:tplc="380C0019" w:tentative="1">
      <w:start w:val="1"/>
      <w:numFmt w:val="lowerLetter"/>
      <w:lvlText w:val="%2."/>
      <w:lvlJc w:val="left"/>
      <w:pPr>
        <w:ind w:left="1735" w:hanging="360"/>
      </w:pPr>
    </w:lvl>
    <w:lvl w:ilvl="2" w:tplc="380C001B" w:tentative="1">
      <w:start w:val="1"/>
      <w:numFmt w:val="lowerRoman"/>
      <w:lvlText w:val="%3."/>
      <w:lvlJc w:val="right"/>
      <w:pPr>
        <w:ind w:left="2455" w:hanging="180"/>
      </w:pPr>
    </w:lvl>
    <w:lvl w:ilvl="3" w:tplc="380C000F" w:tentative="1">
      <w:start w:val="1"/>
      <w:numFmt w:val="decimal"/>
      <w:lvlText w:val="%4."/>
      <w:lvlJc w:val="left"/>
      <w:pPr>
        <w:ind w:left="3175" w:hanging="360"/>
      </w:pPr>
    </w:lvl>
    <w:lvl w:ilvl="4" w:tplc="380C0019" w:tentative="1">
      <w:start w:val="1"/>
      <w:numFmt w:val="lowerLetter"/>
      <w:lvlText w:val="%5."/>
      <w:lvlJc w:val="left"/>
      <w:pPr>
        <w:ind w:left="3895" w:hanging="360"/>
      </w:pPr>
    </w:lvl>
    <w:lvl w:ilvl="5" w:tplc="380C001B" w:tentative="1">
      <w:start w:val="1"/>
      <w:numFmt w:val="lowerRoman"/>
      <w:lvlText w:val="%6."/>
      <w:lvlJc w:val="right"/>
      <w:pPr>
        <w:ind w:left="4615" w:hanging="180"/>
      </w:pPr>
    </w:lvl>
    <w:lvl w:ilvl="6" w:tplc="380C000F" w:tentative="1">
      <w:start w:val="1"/>
      <w:numFmt w:val="decimal"/>
      <w:lvlText w:val="%7."/>
      <w:lvlJc w:val="left"/>
      <w:pPr>
        <w:ind w:left="5335" w:hanging="360"/>
      </w:pPr>
    </w:lvl>
    <w:lvl w:ilvl="7" w:tplc="380C0019" w:tentative="1">
      <w:start w:val="1"/>
      <w:numFmt w:val="lowerLetter"/>
      <w:lvlText w:val="%8."/>
      <w:lvlJc w:val="left"/>
      <w:pPr>
        <w:ind w:left="6055" w:hanging="360"/>
      </w:pPr>
    </w:lvl>
    <w:lvl w:ilvl="8" w:tplc="380C001B" w:tentative="1">
      <w:start w:val="1"/>
      <w:numFmt w:val="lowerRoman"/>
      <w:lvlText w:val="%9."/>
      <w:lvlJc w:val="right"/>
      <w:pPr>
        <w:ind w:left="6775" w:hanging="180"/>
      </w:pPr>
    </w:lvl>
  </w:abstractNum>
  <w:abstractNum w:abstractNumId="1" w15:restartNumberingAfterBreak="0">
    <w:nsid w:val="02E66163"/>
    <w:multiLevelType w:val="multilevel"/>
    <w:tmpl w:val="D5DE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11828"/>
    <w:multiLevelType w:val="multilevel"/>
    <w:tmpl w:val="FE54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9503B"/>
    <w:multiLevelType w:val="multilevel"/>
    <w:tmpl w:val="66D4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7046C"/>
    <w:multiLevelType w:val="hybridMultilevel"/>
    <w:tmpl w:val="9516E078"/>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 w15:restartNumberingAfterBreak="0">
    <w:nsid w:val="0C3B7032"/>
    <w:multiLevelType w:val="hybridMultilevel"/>
    <w:tmpl w:val="83106112"/>
    <w:lvl w:ilvl="0" w:tplc="9ECA4820">
      <w:start w:val="12"/>
      <w:numFmt w:val="decimal"/>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6" w15:restartNumberingAfterBreak="0">
    <w:nsid w:val="175E3466"/>
    <w:multiLevelType w:val="multilevel"/>
    <w:tmpl w:val="C6AC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25374"/>
    <w:multiLevelType w:val="multilevel"/>
    <w:tmpl w:val="A110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A5F01"/>
    <w:multiLevelType w:val="multilevel"/>
    <w:tmpl w:val="C63E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D21985"/>
    <w:multiLevelType w:val="hybridMultilevel"/>
    <w:tmpl w:val="85488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3815478"/>
    <w:multiLevelType w:val="hybridMultilevel"/>
    <w:tmpl w:val="7728C200"/>
    <w:lvl w:ilvl="0" w:tplc="FE387508">
      <w:start w:val="1"/>
      <w:numFmt w:val="decimal"/>
      <w:lvlText w:val="%1."/>
      <w:lvlJc w:val="left"/>
      <w:pPr>
        <w:ind w:left="1004" w:hanging="360"/>
        <w:jc w:val="left"/>
      </w:pPr>
      <w:rPr>
        <w:rFonts w:hint="default"/>
        <w:spacing w:val="-1"/>
        <w:w w:val="100"/>
        <w:lang w:val="fr-FR" w:eastAsia="en-US" w:bidi="ar-SA"/>
      </w:rPr>
    </w:lvl>
    <w:lvl w:ilvl="1" w:tplc="3072D458">
      <w:numFmt w:val="bullet"/>
      <w:lvlText w:val="❖"/>
      <w:lvlJc w:val="left"/>
      <w:pPr>
        <w:ind w:left="1004" w:hanging="360"/>
      </w:pPr>
      <w:rPr>
        <w:rFonts w:ascii="Segoe UI Symbol" w:eastAsia="Segoe UI Symbol" w:hAnsi="Segoe UI Symbol" w:cs="Segoe UI Symbol" w:hint="default"/>
        <w:b w:val="0"/>
        <w:bCs w:val="0"/>
        <w:i w:val="0"/>
        <w:iCs w:val="0"/>
        <w:spacing w:val="0"/>
        <w:w w:val="100"/>
        <w:sz w:val="24"/>
        <w:szCs w:val="24"/>
        <w:lang w:val="fr-FR" w:eastAsia="en-US" w:bidi="ar-SA"/>
      </w:rPr>
    </w:lvl>
    <w:lvl w:ilvl="2" w:tplc="B54A4DDC">
      <w:numFmt w:val="bullet"/>
      <w:lvlText w:val="•"/>
      <w:lvlJc w:val="left"/>
      <w:pPr>
        <w:ind w:left="2869" w:hanging="360"/>
      </w:pPr>
      <w:rPr>
        <w:rFonts w:hint="default"/>
        <w:lang w:val="fr-FR" w:eastAsia="en-US" w:bidi="ar-SA"/>
      </w:rPr>
    </w:lvl>
    <w:lvl w:ilvl="3" w:tplc="50AE97AE">
      <w:numFmt w:val="bullet"/>
      <w:lvlText w:val="•"/>
      <w:lvlJc w:val="left"/>
      <w:pPr>
        <w:ind w:left="3804" w:hanging="360"/>
      </w:pPr>
      <w:rPr>
        <w:rFonts w:hint="default"/>
        <w:lang w:val="fr-FR" w:eastAsia="en-US" w:bidi="ar-SA"/>
      </w:rPr>
    </w:lvl>
    <w:lvl w:ilvl="4" w:tplc="80965A22">
      <w:numFmt w:val="bullet"/>
      <w:lvlText w:val="•"/>
      <w:lvlJc w:val="left"/>
      <w:pPr>
        <w:ind w:left="4739" w:hanging="360"/>
      </w:pPr>
      <w:rPr>
        <w:rFonts w:hint="default"/>
        <w:lang w:val="fr-FR" w:eastAsia="en-US" w:bidi="ar-SA"/>
      </w:rPr>
    </w:lvl>
    <w:lvl w:ilvl="5" w:tplc="35FA2112">
      <w:numFmt w:val="bullet"/>
      <w:lvlText w:val="•"/>
      <w:lvlJc w:val="left"/>
      <w:pPr>
        <w:ind w:left="5674" w:hanging="360"/>
      </w:pPr>
      <w:rPr>
        <w:rFonts w:hint="default"/>
        <w:lang w:val="fr-FR" w:eastAsia="en-US" w:bidi="ar-SA"/>
      </w:rPr>
    </w:lvl>
    <w:lvl w:ilvl="6" w:tplc="F28C82FE">
      <w:numFmt w:val="bullet"/>
      <w:lvlText w:val="•"/>
      <w:lvlJc w:val="left"/>
      <w:pPr>
        <w:ind w:left="6609" w:hanging="360"/>
      </w:pPr>
      <w:rPr>
        <w:rFonts w:hint="default"/>
        <w:lang w:val="fr-FR" w:eastAsia="en-US" w:bidi="ar-SA"/>
      </w:rPr>
    </w:lvl>
    <w:lvl w:ilvl="7" w:tplc="DAC41BC0">
      <w:numFmt w:val="bullet"/>
      <w:lvlText w:val="•"/>
      <w:lvlJc w:val="left"/>
      <w:pPr>
        <w:ind w:left="7543" w:hanging="360"/>
      </w:pPr>
      <w:rPr>
        <w:rFonts w:hint="default"/>
        <w:lang w:val="fr-FR" w:eastAsia="en-US" w:bidi="ar-SA"/>
      </w:rPr>
    </w:lvl>
    <w:lvl w:ilvl="8" w:tplc="13889710">
      <w:numFmt w:val="bullet"/>
      <w:lvlText w:val="•"/>
      <w:lvlJc w:val="left"/>
      <w:pPr>
        <w:ind w:left="8478" w:hanging="360"/>
      </w:pPr>
      <w:rPr>
        <w:rFonts w:hint="default"/>
        <w:lang w:val="fr-FR" w:eastAsia="en-US" w:bidi="ar-SA"/>
      </w:rPr>
    </w:lvl>
  </w:abstractNum>
  <w:abstractNum w:abstractNumId="11" w15:restartNumberingAfterBreak="0">
    <w:nsid w:val="245E70E7"/>
    <w:multiLevelType w:val="hybridMultilevel"/>
    <w:tmpl w:val="77F679E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46C03CD"/>
    <w:multiLevelType w:val="hybridMultilevel"/>
    <w:tmpl w:val="074C69A2"/>
    <w:lvl w:ilvl="0" w:tplc="564CFA4A">
      <w:start w:val="65535"/>
      <w:numFmt w:val="bullet"/>
      <w:lvlText w:val="-"/>
      <w:lvlJc w:val="left"/>
      <w:pPr>
        <w:ind w:left="360" w:hanging="360"/>
      </w:pPr>
      <w:rPr>
        <w:rFonts w:ascii="Times New Roman" w:hAnsi="Times New Roman" w:cs="Times New Roman" w:hint="default"/>
      </w:rPr>
    </w:lvl>
    <w:lvl w:ilvl="1" w:tplc="380C0003" w:tentative="1">
      <w:start w:val="1"/>
      <w:numFmt w:val="bullet"/>
      <w:lvlText w:val="o"/>
      <w:lvlJc w:val="left"/>
      <w:pPr>
        <w:ind w:left="1080" w:hanging="360"/>
      </w:pPr>
      <w:rPr>
        <w:rFonts w:ascii="Courier New" w:hAnsi="Courier New" w:cs="Courier New" w:hint="default"/>
      </w:rPr>
    </w:lvl>
    <w:lvl w:ilvl="2" w:tplc="380C0005" w:tentative="1">
      <w:start w:val="1"/>
      <w:numFmt w:val="bullet"/>
      <w:lvlText w:val=""/>
      <w:lvlJc w:val="left"/>
      <w:pPr>
        <w:ind w:left="1800" w:hanging="360"/>
      </w:pPr>
      <w:rPr>
        <w:rFonts w:ascii="Wingdings" w:hAnsi="Wingdings" w:hint="default"/>
      </w:rPr>
    </w:lvl>
    <w:lvl w:ilvl="3" w:tplc="380C0001" w:tentative="1">
      <w:start w:val="1"/>
      <w:numFmt w:val="bullet"/>
      <w:lvlText w:val=""/>
      <w:lvlJc w:val="left"/>
      <w:pPr>
        <w:ind w:left="2520" w:hanging="360"/>
      </w:pPr>
      <w:rPr>
        <w:rFonts w:ascii="Symbol" w:hAnsi="Symbol" w:hint="default"/>
      </w:rPr>
    </w:lvl>
    <w:lvl w:ilvl="4" w:tplc="380C0003" w:tentative="1">
      <w:start w:val="1"/>
      <w:numFmt w:val="bullet"/>
      <w:lvlText w:val="o"/>
      <w:lvlJc w:val="left"/>
      <w:pPr>
        <w:ind w:left="3240" w:hanging="360"/>
      </w:pPr>
      <w:rPr>
        <w:rFonts w:ascii="Courier New" w:hAnsi="Courier New" w:cs="Courier New" w:hint="default"/>
      </w:rPr>
    </w:lvl>
    <w:lvl w:ilvl="5" w:tplc="380C0005" w:tentative="1">
      <w:start w:val="1"/>
      <w:numFmt w:val="bullet"/>
      <w:lvlText w:val=""/>
      <w:lvlJc w:val="left"/>
      <w:pPr>
        <w:ind w:left="3960" w:hanging="360"/>
      </w:pPr>
      <w:rPr>
        <w:rFonts w:ascii="Wingdings" w:hAnsi="Wingdings" w:hint="default"/>
      </w:rPr>
    </w:lvl>
    <w:lvl w:ilvl="6" w:tplc="380C0001" w:tentative="1">
      <w:start w:val="1"/>
      <w:numFmt w:val="bullet"/>
      <w:lvlText w:val=""/>
      <w:lvlJc w:val="left"/>
      <w:pPr>
        <w:ind w:left="4680" w:hanging="360"/>
      </w:pPr>
      <w:rPr>
        <w:rFonts w:ascii="Symbol" w:hAnsi="Symbol" w:hint="default"/>
      </w:rPr>
    </w:lvl>
    <w:lvl w:ilvl="7" w:tplc="380C0003" w:tentative="1">
      <w:start w:val="1"/>
      <w:numFmt w:val="bullet"/>
      <w:lvlText w:val="o"/>
      <w:lvlJc w:val="left"/>
      <w:pPr>
        <w:ind w:left="5400" w:hanging="360"/>
      </w:pPr>
      <w:rPr>
        <w:rFonts w:ascii="Courier New" w:hAnsi="Courier New" w:cs="Courier New" w:hint="default"/>
      </w:rPr>
    </w:lvl>
    <w:lvl w:ilvl="8" w:tplc="380C0005" w:tentative="1">
      <w:start w:val="1"/>
      <w:numFmt w:val="bullet"/>
      <w:lvlText w:val=""/>
      <w:lvlJc w:val="left"/>
      <w:pPr>
        <w:ind w:left="6120" w:hanging="360"/>
      </w:pPr>
      <w:rPr>
        <w:rFonts w:ascii="Wingdings" w:hAnsi="Wingdings" w:hint="default"/>
      </w:rPr>
    </w:lvl>
  </w:abstractNum>
  <w:abstractNum w:abstractNumId="13" w15:restartNumberingAfterBreak="0">
    <w:nsid w:val="37A61A4E"/>
    <w:multiLevelType w:val="multilevel"/>
    <w:tmpl w:val="8B16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210EA5"/>
    <w:multiLevelType w:val="hybridMultilevel"/>
    <w:tmpl w:val="095ED4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C387F4E"/>
    <w:multiLevelType w:val="multilevel"/>
    <w:tmpl w:val="48B0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9C3120"/>
    <w:multiLevelType w:val="multilevel"/>
    <w:tmpl w:val="B11E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477280"/>
    <w:multiLevelType w:val="multilevel"/>
    <w:tmpl w:val="E1B2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870342"/>
    <w:multiLevelType w:val="hybridMultilevel"/>
    <w:tmpl w:val="75E0ABB8"/>
    <w:lvl w:ilvl="0" w:tplc="040C0007">
      <w:start w:val="1"/>
      <w:numFmt w:val="bullet"/>
      <w:lvlText w:val=""/>
      <w:lvlPicBulletId w:val="0"/>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9" w15:restartNumberingAfterBreak="0">
    <w:nsid w:val="51BE3B3E"/>
    <w:multiLevelType w:val="hybridMultilevel"/>
    <w:tmpl w:val="E842CBB4"/>
    <w:lvl w:ilvl="0" w:tplc="4AA05BC2">
      <w:start w:val="3"/>
      <w:numFmt w:val="decimal"/>
      <w:lvlText w:val="%1."/>
      <w:lvlJc w:val="left"/>
      <w:pPr>
        <w:ind w:left="927" w:hanging="360"/>
      </w:pPr>
      <w:rPr>
        <w:rFonts w:hint="default"/>
        <w:i w:val="0"/>
        <w:iCs w:val="0"/>
        <w:color w:val="000000" w:themeColor="text1"/>
        <w:sz w:val="32"/>
        <w:szCs w:val="3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0" w15:restartNumberingAfterBreak="0">
    <w:nsid w:val="53785E68"/>
    <w:multiLevelType w:val="hybridMultilevel"/>
    <w:tmpl w:val="2FBEF322"/>
    <w:lvl w:ilvl="0" w:tplc="16FAB6DA">
      <w:numFmt w:val="bullet"/>
      <w:lvlText w:val="⮚"/>
      <w:lvlJc w:val="left"/>
      <w:pPr>
        <w:ind w:left="1145" w:hanging="359"/>
      </w:pPr>
      <w:rPr>
        <w:rFonts w:ascii="Segoe UI Symbol" w:eastAsia="Segoe UI Symbol" w:hAnsi="Segoe UI Symbol" w:cs="Segoe UI Symbol" w:hint="default"/>
        <w:b w:val="0"/>
        <w:bCs w:val="0"/>
        <w:i w:val="0"/>
        <w:iCs w:val="0"/>
        <w:spacing w:val="0"/>
        <w:w w:val="99"/>
        <w:sz w:val="22"/>
        <w:szCs w:val="22"/>
        <w:lang w:val="fr-FR" w:eastAsia="en-US" w:bidi="ar-SA"/>
      </w:rPr>
    </w:lvl>
    <w:lvl w:ilvl="1" w:tplc="3E14FD00">
      <w:numFmt w:val="bullet"/>
      <w:lvlText w:val="•"/>
      <w:lvlJc w:val="left"/>
      <w:pPr>
        <w:ind w:left="2060" w:hanging="359"/>
      </w:pPr>
      <w:rPr>
        <w:rFonts w:hint="default"/>
        <w:lang w:val="fr-FR" w:eastAsia="en-US" w:bidi="ar-SA"/>
      </w:rPr>
    </w:lvl>
    <w:lvl w:ilvl="2" w:tplc="B1DA8C44">
      <w:numFmt w:val="bullet"/>
      <w:lvlText w:val="•"/>
      <w:lvlJc w:val="left"/>
      <w:pPr>
        <w:ind w:left="2981" w:hanging="359"/>
      </w:pPr>
      <w:rPr>
        <w:rFonts w:hint="default"/>
        <w:lang w:val="fr-FR" w:eastAsia="en-US" w:bidi="ar-SA"/>
      </w:rPr>
    </w:lvl>
    <w:lvl w:ilvl="3" w:tplc="91B42E4A">
      <w:numFmt w:val="bullet"/>
      <w:lvlText w:val="•"/>
      <w:lvlJc w:val="left"/>
      <w:pPr>
        <w:ind w:left="3902" w:hanging="359"/>
      </w:pPr>
      <w:rPr>
        <w:rFonts w:hint="default"/>
        <w:lang w:val="fr-FR" w:eastAsia="en-US" w:bidi="ar-SA"/>
      </w:rPr>
    </w:lvl>
    <w:lvl w:ilvl="4" w:tplc="5526099E">
      <w:numFmt w:val="bullet"/>
      <w:lvlText w:val="•"/>
      <w:lvlJc w:val="left"/>
      <w:pPr>
        <w:ind w:left="4823" w:hanging="359"/>
      </w:pPr>
      <w:rPr>
        <w:rFonts w:hint="default"/>
        <w:lang w:val="fr-FR" w:eastAsia="en-US" w:bidi="ar-SA"/>
      </w:rPr>
    </w:lvl>
    <w:lvl w:ilvl="5" w:tplc="61381DD8">
      <w:numFmt w:val="bullet"/>
      <w:lvlText w:val="•"/>
      <w:lvlJc w:val="left"/>
      <w:pPr>
        <w:ind w:left="5744" w:hanging="359"/>
      </w:pPr>
      <w:rPr>
        <w:rFonts w:hint="default"/>
        <w:lang w:val="fr-FR" w:eastAsia="en-US" w:bidi="ar-SA"/>
      </w:rPr>
    </w:lvl>
    <w:lvl w:ilvl="6" w:tplc="64C674BA">
      <w:numFmt w:val="bullet"/>
      <w:lvlText w:val="•"/>
      <w:lvlJc w:val="left"/>
      <w:pPr>
        <w:ind w:left="6665" w:hanging="359"/>
      </w:pPr>
      <w:rPr>
        <w:rFonts w:hint="default"/>
        <w:lang w:val="fr-FR" w:eastAsia="en-US" w:bidi="ar-SA"/>
      </w:rPr>
    </w:lvl>
    <w:lvl w:ilvl="7" w:tplc="7B5A89E8">
      <w:numFmt w:val="bullet"/>
      <w:lvlText w:val="•"/>
      <w:lvlJc w:val="left"/>
      <w:pPr>
        <w:ind w:left="7585" w:hanging="359"/>
      </w:pPr>
      <w:rPr>
        <w:rFonts w:hint="default"/>
        <w:lang w:val="fr-FR" w:eastAsia="en-US" w:bidi="ar-SA"/>
      </w:rPr>
    </w:lvl>
    <w:lvl w:ilvl="8" w:tplc="2A3ED1E4">
      <w:numFmt w:val="bullet"/>
      <w:lvlText w:val="•"/>
      <w:lvlJc w:val="left"/>
      <w:pPr>
        <w:ind w:left="8506" w:hanging="359"/>
      </w:pPr>
      <w:rPr>
        <w:rFonts w:hint="default"/>
        <w:lang w:val="fr-FR" w:eastAsia="en-US" w:bidi="ar-SA"/>
      </w:rPr>
    </w:lvl>
  </w:abstractNum>
  <w:abstractNum w:abstractNumId="21" w15:restartNumberingAfterBreak="0">
    <w:nsid w:val="5F8D6001"/>
    <w:multiLevelType w:val="hybridMultilevel"/>
    <w:tmpl w:val="8EB6587E"/>
    <w:lvl w:ilvl="0" w:tplc="380C000B">
      <w:start w:val="1"/>
      <w:numFmt w:val="bullet"/>
      <w:lvlText w:val=""/>
      <w:lvlJc w:val="left"/>
      <w:pPr>
        <w:ind w:left="1140" w:hanging="360"/>
      </w:pPr>
      <w:rPr>
        <w:rFonts w:ascii="Wingdings" w:hAnsi="Wingdings" w:hint="default"/>
      </w:rPr>
    </w:lvl>
    <w:lvl w:ilvl="1" w:tplc="380C0003" w:tentative="1">
      <w:start w:val="1"/>
      <w:numFmt w:val="bullet"/>
      <w:lvlText w:val="o"/>
      <w:lvlJc w:val="left"/>
      <w:pPr>
        <w:ind w:left="1860" w:hanging="360"/>
      </w:pPr>
      <w:rPr>
        <w:rFonts w:ascii="Courier New" w:hAnsi="Courier New" w:cs="Courier New" w:hint="default"/>
      </w:rPr>
    </w:lvl>
    <w:lvl w:ilvl="2" w:tplc="380C0005" w:tentative="1">
      <w:start w:val="1"/>
      <w:numFmt w:val="bullet"/>
      <w:lvlText w:val=""/>
      <w:lvlJc w:val="left"/>
      <w:pPr>
        <w:ind w:left="2580" w:hanging="360"/>
      </w:pPr>
      <w:rPr>
        <w:rFonts w:ascii="Wingdings" w:hAnsi="Wingdings" w:hint="default"/>
      </w:rPr>
    </w:lvl>
    <w:lvl w:ilvl="3" w:tplc="380C0001" w:tentative="1">
      <w:start w:val="1"/>
      <w:numFmt w:val="bullet"/>
      <w:lvlText w:val=""/>
      <w:lvlJc w:val="left"/>
      <w:pPr>
        <w:ind w:left="3300" w:hanging="360"/>
      </w:pPr>
      <w:rPr>
        <w:rFonts w:ascii="Symbol" w:hAnsi="Symbol" w:hint="default"/>
      </w:rPr>
    </w:lvl>
    <w:lvl w:ilvl="4" w:tplc="380C0003" w:tentative="1">
      <w:start w:val="1"/>
      <w:numFmt w:val="bullet"/>
      <w:lvlText w:val="o"/>
      <w:lvlJc w:val="left"/>
      <w:pPr>
        <w:ind w:left="4020" w:hanging="360"/>
      </w:pPr>
      <w:rPr>
        <w:rFonts w:ascii="Courier New" w:hAnsi="Courier New" w:cs="Courier New" w:hint="default"/>
      </w:rPr>
    </w:lvl>
    <w:lvl w:ilvl="5" w:tplc="380C0005" w:tentative="1">
      <w:start w:val="1"/>
      <w:numFmt w:val="bullet"/>
      <w:lvlText w:val=""/>
      <w:lvlJc w:val="left"/>
      <w:pPr>
        <w:ind w:left="4740" w:hanging="360"/>
      </w:pPr>
      <w:rPr>
        <w:rFonts w:ascii="Wingdings" w:hAnsi="Wingdings" w:hint="default"/>
      </w:rPr>
    </w:lvl>
    <w:lvl w:ilvl="6" w:tplc="380C0001" w:tentative="1">
      <w:start w:val="1"/>
      <w:numFmt w:val="bullet"/>
      <w:lvlText w:val=""/>
      <w:lvlJc w:val="left"/>
      <w:pPr>
        <w:ind w:left="5460" w:hanging="360"/>
      </w:pPr>
      <w:rPr>
        <w:rFonts w:ascii="Symbol" w:hAnsi="Symbol" w:hint="default"/>
      </w:rPr>
    </w:lvl>
    <w:lvl w:ilvl="7" w:tplc="380C0003" w:tentative="1">
      <w:start w:val="1"/>
      <w:numFmt w:val="bullet"/>
      <w:lvlText w:val="o"/>
      <w:lvlJc w:val="left"/>
      <w:pPr>
        <w:ind w:left="6180" w:hanging="360"/>
      </w:pPr>
      <w:rPr>
        <w:rFonts w:ascii="Courier New" w:hAnsi="Courier New" w:cs="Courier New" w:hint="default"/>
      </w:rPr>
    </w:lvl>
    <w:lvl w:ilvl="8" w:tplc="380C0005" w:tentative="1">
      <w:start w:val="1"/>
      <w:numFmt w:val="bullet"/>
      <w:lvlText w:val=""/>
      <w:lvlJc w:val="left"/>
      <w:pPr>
        <w:ind w:left="6900" w:hanging="360"/>
      </w:pPr>
      <w:rPr>
        <w:rFonts w:ascii="Wingdings" w:hAnsi="Wingdings" w:hint="default"/>
      </w:rPr>
    </w:lvl>
  </w:abstractNum>
  <w:abstractNum w:abstractNumId="22" w15:restartNumberingAfterBreak="0">
    <w:nsid w:val="60305AE5"/>
    <w:multiLevelType w:val="multilevel"/>
    <w:tmpl w:val="96BE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6832E5"/>
    <w:multiLevelType w:val="multilevel"/>
    <w:tmpl w:val="8178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F53945"/>
    <w:multiLevelType w:val="multilevel"/>
    <w:tmpl w:val="7320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6B3B69"/>
    <w:multiLevelType w:val="hybridMultilevel"/>
    <w:tmpl w:val="D95E6568"/>
    <w:lvl w:ilvl="0" w:tplc="040C000F">
      <w:start w:val="1"/>
      <w:numFmt w:val="decimal"/>
      <w:lvlText w:val="%1."/>
      <w:lvlJc w:val="left"/>
      <w:pPr>
        <w:ind w:left="1500" w:hanging="360"/>
      </w:p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abstractNum w:abstractNumId="26" w15:restartNumberingAfterBreak="0">
    <w:nsid w:val="789824A1"/>
    <w:multiLevelType w:val="multilevel"/>
    <w:tmpl w:val="BDD2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CD242D"/>
    <w:multiLevelType w:val="hybridMultilevel"/>
    <w:tmpl w:val="DEE2FE04"/>
    <w:lvl w:ilvl="0" w:tplc="040C000D">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num w:numId="1" w16cid:durableId="1078478669">
    <w:abstractNumId w:val="7"/>
  </w:num>
  <w:num w:numId="2" w16cid:durableId="719595153">
    <w:abstractNumId w:val="16"/>
  </w:num>
  <w:num w:numId="3" w16cid:durableId="1966307730">
    <w:abstractNumId w:val="1"/>
  </w:num>
  <w:num w:numId="4" w16cid:durableId="238759028">
    <w:abstractNumId w:val="26"/>
  </w:num>
  <w:num w:numId="5" w16cid:durableId="1790970592">
    <w:abstractNumId w:val="23"/>
  </w:num>
  <w:num w:numId="6" w16cid:durableId="293026377">
    <w:abstractNumId w:val="22"/>
  </w:num>
  <w:num w:numId="7" w16cid:durableId="1737236607">
    <w:abstractNumId w:val="6"/>
  </w:num>
  <w:num w:numId="8" w16cid:durableId="1595017111">
    <w:abstractNumId w:val="2"/>
  </w:num>
  <w:num w:numId="9" w16cid:durableId="1194535687">
    <w:abstractNumId w:val="13"/>
  </w:num>
  <w:num w:numId="10" w16cid:durableId="1050878385">
    <w:abstractNumId w:val="15"/>
  </w:num>
  <w:num w:numId="11" w16cid:durableId="1908147285">
    <w:abstractNumId w:val="3"/>
  </w:num>
  <w:num w:numId="12" w16cid:durableId="1849515266">
    <w:abstractNumId w:val="24"/>
  </w:num>
  <w:num w:numId="13" w16cid:durableId="663777397">
    <w:abstractNumId w:val="8"/>
  </w:num>
  <w:num w:numId="14" w16cid:durableId="737477719">
    <w:abstractNumId w:val="17"/>
  </w:num>
  <w:num w:numId="15" w16cid:durableId="1700466090">
    <w:abstractNumId w:val="18"/>
  </w:num>
  <w:num w:numId="16" w16cid:durableId="1863855420">
    <w:abstractNumId w:val="9"/>
  </w:num>
  <w:num w:numId="17" w16cid:durableId="597063041">
    <w:abstractNumId w:val="14"/>
  </w:num>
  <w:num w:numId="18" w16cid:durableId="374816261">
    <w:abstractNumId w:val="12"/>
  </w:num>
  <w:num w:numId="19" w16cid:durableId="515072772">
    <w:abstractNumId w:val="21"/>
  </w:num>
  <w:num w:numId="20" w16cid:durableId="290747324">
    <w:abstractNumId w:val="0"/>
  </w:num>
  <w:num w:numId="21" w16cid:durableId="554463084">
    <w:abstractNumId w:val="11"/>
  </w:num>
  <w:num w:numId="22" w16cid:durableId="670180176">
    <w:abstractNumId w:val="4"/>
  </w:num>
  <w:num w:numId="23" w16cid:durableId="166753325">
    <w:abstractNumId w:val="27"/>
  </w:num>
  <w:num w:numId="24" w16cid:durableId="1502886776">
    <w:abstractNumId w:val="25"/>
  </w:num>
  <w:num w:numId="25" w16cid:durableId="232744403">
    <w:abstractNumId w:val="20"/>
  </w:num>
  <w:num w:numId="26" w16cid:durableId="525486330">
    <w:abstractNumId w:val="10"/>
  </w:num>
  <w:num w:numId="27" w16cid:durableId="1705908088">
    <w:abstractNumId w:val="19"/>
  </w:num>
  <w:num w:numId="28" w16cid:durableId="1911037194">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72A"/>
    <w:rsid w:val="000B5A2F"/>
    <w:rsid w:val="001A7E24"/>
    <w:rsid w:val="002273D9"/>
    <w:rsid w:val="0041398D"/>
    <w:rsid w:val="00684429"/>
    <w:rsid w:val="006C5391"/>
    <w:rsid w:val="0071072A"/>
    <w:rsid w:val="0071205E"/>
    <w:rsid w:val="008164C5"/>
    <w:rsid w:val="00847850"/>
    <w:rsid w:val="008F074F"/>
    <w:rsid w:val="00A63692"/>
    <w:rsid w:val="00AA45AA"/>
    <w:rsid w:val="00AF373A"/>
    <w:rsid w:val="00AF4307"/>
    <w:rsid w:val="00B5740F"/>
    <w:rsid w:val="00B86FF0"/>
    <w:rsid w:val="00DE66D7"/>
    <w:rsid w:val="00E169DE"/>
    <w:rsid w:val="00EE4E3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A19F2"/>
  <w15:chartTrackingRefBased/>
  <w15:docId w15:val="{FB729B33-FD8F-4F4D-996B-F569180D9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1"/>
    <w:qFormat/>
    <w:rsid w:val="00AA45AA"/>
    <w:pPr>
      <w:widowControl w:val="0"/>
      <w:autoSpaceDE w:val="0"/>
      <w:autoSpaceDN w:val="0"/>
      <w:spacing w:before="25" w:after="36" w:line="240" w:lineRule="auto"/>
      <w:ind w:left="1618" w:right="1530"/>
      <w:jc w:val="center"/>
      <w:outlineLvl w:val="1"/>
    </w:pPr>
    <w:rPr>
      <w:rFonts w:ascii="Calibri" w:eastAsia="Calibri" w:hAnsi="Calibri" w:cs="Calibri"/>
      <w:b/>
      <w:bCs/>
      <w:sz w:val="32"/>
      <w:szCs w:val="32"/>
    </w:rPr>
  </w:style>
  <w:style w:type="paragraph" w:styleId="Titre4">
    <w:name w:val="heading 4"/>
    <w:basedOn w:val="Normal"/>
    <w:next w:val="Normal"/>
    <w:link w:val="Titre4Car"/>
    <w:uiPriority w:val="9"/>
    <w:semiHidden/>
    <w:unhideWhenUsed/>
    <w:qFormat/>
    <w:rsid w:val="00E169D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273D9"/>
    <w:pPr>
      <w:ind w:left="720"/>
      <w:contextualSpacing/>
    </w:pPr>
  </w:style>
  <w:style w:type="character" w:customStyle="1" w:styleId="Titre2Car">
    <w:name w:val="Titre 2 Car"/>
    <w:basedOn w:val="Policepardfaut"/>
    <w:link w:val="Titre2"/>
    <w:uiPriority w:val="1"/>
    <w:rsid w:val="00AA45AA"/>
    <w:rPr>
      <w:rFonts w:ascii="Calibri" w:eastAsia="Calibri" w:hAnsi="Calibri" w:cs="Calibri"/>
      <w:b/>
      <w:bCs/>
      <w:sz w:val="32"/>
      <w:szCs w:val="32"/>
    </w:rPr>
  </w:style>
  <w:style w:type="paragraph" w:styleId="Corpsdetexte">
    <w:name w:val="Body Text"/>
    <w:basedOn w:val="Normal"/>
    <w:link w:val="CorpsdetexteCar"/>
    <w:uiPriority w:val="1"/>
    <w:qFormat/>
    <w:rsid w:val="00AA45AA"/>
    <w:pPr>
      <w:widowControl w:val="0"/>
      <w:autoSpaceDE w:val="0"/>
      <w:autoSpaceDN w:val="0"/>
      <w:spacing w:after="0" w:line="240" w:lineRule="auto"/>
    </w:pPr>
    <w:rPr>
      <w:rFonts w:ascii="Calibri" w:eastAsia="Calibri" w:hAnsi="Calibri" w:cs="Calibri"/>
      <w:sz w:val="24"/>
      <w:szCs w:val="24"/>
    </w:rPr>
  </w:style>
  <w:style w:type="character" w:customStyle="1" w:styleId="CorpsdetexteCar">
    <w:name w:val="Corps de texte Car"/>
    <w:basedOn w:val="Policepardfaut"/>
    <w:link w:val="Corpsdetexte"/>
    <w:uiPriority w:val="1"/>
    <w:rsid w:val="00AA45AA"/>
    <w:rPr>
      <w:rFonts w:ascii="Calibri" w:eastAsia="Calibri" w:hAnsi="Calibri" w:cs="Calibri"/>
      <w:sz w:val="24"/>
      <w:szCs w:val="24"/>
    </w:rPr>
  </w:style>
  <w:style w:type="table" w:styleId="Grilledutableau">
    <w:name w:val="Table Grid"/>
    <w:basedOn w:val="TableauNormal"/>
    <w:uiPriority w:val="39"/>
    <w:rsid w:val="00847850"/>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4-Accentuation1">
    <w:name w:val="Grid Table 4 Accent 1"/>
    <w:basedOn w:val="TableauNormal"/>
    <w:uiPriority w:val="49"/>
    <w:rsid w:val="0084785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Titre4Car">
    <w:name w:val="Titre 4 Car"/>
    <w:basedOn w:val="Policepardfaut"/>
    <w:link w:val="Titre4"/>
    <w:uiPriority w:val="9"/>
    <w:semiHidden/>
    <w:rsid w:val="00E169DE"/>
    <w:rPr>
      <w:rFonts w:asciiTheme="majorHAnsi" w:eastAsiaTheme="majorEastAsia" w:hAnsiTheme="majorHAnsi" w:cstheme="majorBidi"/>
      <w:i/>
      <w:iCs/>
      <w:color w:val="2E74B5" w:themeColor="accent1" w:themeShade="BF"/>
    </w:rPr>
  </w:style>
  <w:style w:type="table" w:customStyle="1" w:styleId="TableNormal">
    <w:name w:val="Table Normal"/>
    <w:uiPriority w:val="2"/>
    <w:semiHidden/>
    <w:unhideWhenUsed/>
    <w:qFormat/>
    <w:rsid w:val="00E169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Lienhypertexte">
    <w:name w:val="Hyperlink"/>
    <w:basedOn w:val="Policepardfaut"/>
    <w:uiPriority w:val="99"/>
    <w:unhideWhenUsed/>
    <w:rsid w:val="00DE66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31196837">
      <w:bodyDiv w:val="1"/>
      <w:marLeft w:val="0"/>
      <w:marRight w:val="0"/>
      <w:marTop w:val="0"/>
      <w:marBottom w:val="0"/>
      <w:divBdr>
        <w:top w:val="none" w:sz="0" w:space="0" w:color="auto"/>
        <w:left w:val="none" w:sz="0" w:space="0" w:color="auto"/>
        <w:bottom w:val="none" w:sz="0" w:space="0" w:color="auto"/>
        <w:right w:val="none" w:sz="0" w:space="0" w:color="auto"/>
      </w:divBdr>
      <w:divsChild>
        <w:div w:id="1219589640">
          <w:marLeft w:val="0"/>
          <w:marRight w:val="0"/>
          <w:marTop w:val="0"/>
          <w:marBottom w:val="0"/>
          <w:divBdr>
            <w:top w:val="none" w:sz="0" w:space="0" w:color="auto"/>
            <w:left w:val="none" w:sz="0" w:space="0" w:color="auto"/>
            <w:bottom w:val="none" w:sz="0" w:space="0" w:color="auto"/>
            <w:right w:val="none" w:sz="0" w:space="0" w:color="auto"/>
          </w:divBdr>
          <w:divsChild>
            <w:div w:id="2087802501">
              <w:marLeft w:val="0"/>
              <w:marRight w:val="0"/>
              <w:marTop w:val="0"/>
              <w:marBottom w:val="0"/>
              <w:divBdr>
                <w:top w:val="none" w:sz="0" w:space="0" w:color="auto"/>
                <w:left w:val="none" w:sz="0" w:space="0" w:color="auto"/>
                <w:bottom w:val="none" w:sz="0" w:space="0" w:color="auto"/>
                <w:right w:val="none" w:sz="0" w:space="0" w:color="auto"/>
              </w:divBdr>
              <w:divsChild>
                <w:div w:id="420376921">
                  <w:marLeft w:val="0"/>
                  <w:marRight w:val="0"/>
                  <w:marTop w:val="0"/>
                  <w:marBottom w:val="0"/>
                  <w:divBdr>
                    <w:top w:val="none" w:sz="0" w:space="0" w:color="auto"/>
                    <w:left w:val="none" w:sz="0" w:space="0" w:color="auto"/>
                    <w:bottom w:val="none" w:sz="0" w:space="0" w:color="auto"/>
                    <w:right w:val="none" w:sz="0" w:space="0" w:color="auto"/>
                  </w:divBdr>
                  <w:divsChild>
                    <w:div w:id="1463771420">
                      <w:marLeft w:val="0"/>
                      <w:marRight w:val="0"/>
                      <w:marTop w:val="0"/>
                      <w:marBottom w:val="0"/>
                      <w:divBdr>
                        <w:top w:val="none" w:sz="0" w:space="0" w:color="auto"/>
                        <w:left w:val="none" w:sz="0" w:space="0" w:color="auto"/>
                        <w:bottom w:val="none" w:sz="0" w:space="0" w:color="auto"/>
                        <w:right w:val="none" w:sz="0" w:space="0" w:color="auto"/>
                      </w:divBdr>
                      <w:divsChild>
                        <w:div w:id="1707023002">
                          <w:marLeft w:val="0"/>
                          <w:marRight w:val="0"/>
                          <w:marTop w:val="0"/>
                          <w:marBottom w:val="0"/>
                          <w:divBdr>
                            <w:top w:val="none" w:sz="0" w:space="0" w:color="auto"/>
                            <w:left w:val="none" w:sz="0" w:space="0" w:color="auto"/>
                            <w:bottom w:val="none" w:sz="0" w:space="0" w:color="auto"/>
                            <w:right w:val="none" w:sz="0" w:space="0" w:color="auto"/>
                          </w:divBdr>
                          <w:divsChild>
                            <w:div w:id="201964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delmounaim.abouali@sos-maroc.org" TargetMode="External"/><Relationship Id="rId3" Type="http://schemas.openxmlformats.org/officeDocument/2006/relationships/settings" Target="settings.xml"/><Relationship Id="rId7" Type="http://schemas.openxmlformats.org/officeDocument/2006/relationships/hyperlink" Target="mailto:Abdelmounaim.abouali@sos-maro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sos-maroc.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2437</Words>
  <Characters>13408</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Oumaima Amimi</dc:creator>
  <cp:keywords/>
  <dc:description/>
  <cp:lastModifiedBy>Nour Eddine</cp:lastModifiedBy>
  <cp:revision>2</cp:revision>
  <dcterms:created xsi:type="dcterms:W3CDTF">2026-09-11T08:18:00Z</dcterms:created>
  <dcterms:modified xsi:type="dcterms:W3CDTF">2026-09-11T08:18:00Z</dcterms:modified>
</cp:coreProperties>
</file>