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0162" w14:textId="1BF7D9DC" w:rsidR="005E15F2" w:rsidRPr="005E15F2" w:rsidRDefault="005E15F2" w:rsidP="005E15F2">
      <w:pPr>
        <w:jc w:val="center"/>
        <w:rPr>
          <w:b/>
          <w:bCs/>
        </w:rPr>
      </w:pPr>
      <w:r w:rsidRPr="005E15F2">
        <w:rPr>
          <w:b/>
          <w:bCs/>
        </w:rPr>
        <w:t>Chargé(e) d'Insertion</w:t>
      </w:r>
    </w:p>
    <w:p w14:paraId="1295CD0B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Rattachement hiérarchique</w:t>
      </w:r>
    </w:p>
    <w:p w14:paraId="17E7DA91" w14:textId="0E6D8798" w:rsidR="005E15F2" w:rsidRPr="005E15F2" w:rsidRDefault="005E15F2" w:rsidP="005E15F2">
      <w:r w:rsidRPr="005E15F2">
        <w:t>Directeur(</w:t>
      </w:r>
      <w:proofErr w:type="spellStart"/>
      <w:r w:rsidRPr="005E15F2">
        <w:t>trice</w:t>
      </w:r>
      <w:proofErr w:type="spellEnd"/>
      <w:r w:rsidRPr="005E15F2">
        <w:t xml:space="preserve">) des Programmes </w:t>
      </w:r>
    </w:p>
    <w:p w14:paraId="34B8AFAA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Structure</w:t>
      </w:r>
    </w:p>
    <w:p w14:paraId="2C37CF12" w14:textId="77777777" w:rsidR="005E15F2" w:rsidRPr="005E15F2" w:rsidRDefault="005E15F2" w:rsidP="005E15F2">
      <w:proofErr w:type="spellStart"/>
      <w:r w:rsidRPr="005E15F2">
        <w:rPr>
          <w:b/>
          <w:bCs/>
        </w:rPr>
        <w:t>Rasm'Art</w:t>
      </w:r>
      <w:proofErr w:type="spellEnd"/>
      <w:r w:rsidRPr="005E15F2">
        <w:rPr>
          <w:b/>
          <w:bCs/>
        </w:rPr>
        <w:t xml:space="preserve"> – Flow Motion </w:t>
      </w:r>
      <w:proofErr w:type="spellStart"/>
      <w:r w:rsidRPr="005E15F2">
        <w:rPr>
          <w:b/>
          <w:bCs/>
        </w:rPr>
        <w:t>School</w:t>
      </w:r>
      <w:proofErr w:type="spellEnd"/>
    </w:p>
    <w:p w14:paraId="740FB5DC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Localisation</w:t>
      </w:r>
    </w:p>
    <w:p w14:paraId="19C0AE56" w14:textId="77777777" w:rsidR="005E15F2" w:rsidRPr="005E15F2" w:rsidRDefault="005E15F2" w:rsidP="005E15F2">
      <w:r w:rsidRPr="005E15F2">
        <w:t>Casablanca – Hay Hassani</w:t>
      </w:r>
    </w:p>
    <w:p w14:paraId="0FECE4FF" w14:textId="77777777" w:rsidR="005E15F2" w:rsidRPr="005E15F2" w:rsidRDefault="005E15F2" w:rsidP="005E15F2">
      <w:r w:rsidRPr="005E15F2">
        <w:pict w14:anchorId="5201CBFA">
          <v:rect id="_x0000_i1109" style="width:0;height:1.5pt" o:hralign="center" o:hrstd="t" o:hr="t" fillcolor="#a0a0a0" stroked="f"/>
        </w:pict>
      </w:r>
    </w:p>
    <w:p w14:paraId="0E19D69E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Mission</w:t>
      </w:r>
    </w:p>
    <w:p w14:paraId="104B25EC" w14:textId="77777777" w:rsidR="005E15F2" w:rsidRPr="005E15F2" w:rsidRDefault="005E15F2" w:rsidP="005E15F2">
      <w:r w:rsidRPr="005E15F2">
        <w:t xml:space="preserve">Le/La Chargé(e) d'Insertion Professionnelle accompagne les bénéficiaires de Flow Motion </w:t>
      </w:r>
      <w:proofErr w:type="spellStart"/>
      <w:r w:rsidRPr="005E15F2">
        <w:t>School</w:t>
      </w:r>
      <w:proofErr w:type="spellEnd"/>
      <w:r w:rsidRPr="005E15F2">
        <w:t xml:space="preserve"> vers une insertion professionnelle durable dans les métiers des Industries Culturelles et Créatives (ICC).</w:t>
      </w:r>
    </w:p>
    <w:p w14:paraId="2DFA7CE4" w14:textId="77777777" w:rsidR="005E15F2" w:rsidRPr="005E15F2" w:rsidRDefault="005E15F2" w:rsidP="005E15F2">
      <w:r w:rsidRPr="005E15F2">
        <w:t>Véritable facilitateur entre les apprenants, les entreprises et les partenaires institutionnels, il/elle pilote le parcours d'insertion, développe les partenariats employeurs et assure le suivi des diplômés afin de maximiser le taux d'insertion et l'impact social des programmes.</w:t>
      </w:r>
    </w:p>
    <w:p w14:paraId="0069490A" w14:textId="244198D9" w:rsidR="005E15F2" w:rsidRPr="005E15F2" w:rsidRDefault="005E15F2" w:rsidP="005E15F2">
      <w:r w:rsidRPr="005E15F2">
        <w:t xml:space="preserve">Il/Elle contribue au modèle </w:t>
      </w:r>
      <w:r w:rsidRPr="005E15F2">
        <w:rPr>
          <w:b/>
          <w:bCs/>
        </w:rPr>
        <w:t>Formation → Employabilité → Insertion</w:t>
      </w:r>
      <w:r w:rsidRPr="005E15F2">
        <w:t>, en garantissant un accompagnement individualisé des bénéficiaires et une relation durable avec les entreprises partenaires.</w:t>
      </w:r>
    </w:p>
    <w:p w14:paraId="6223B868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Responsabilités principales</w:t>
      </w:r>
    </w:p>
    <w:p w14:paraId="0F665B55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1. Accompagnement des bénéficiaires</w:t>
      </w:r>
    </w:p>
    <w:p w14:paraId="64CA7CCE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Élaborer le parcours d'insertion de chaque bénéficiaire. </w:t>
      </w:r>
    </w:p>
    <w:p w14:paraId="4722DC21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Réaliser des diagnostics individuels et identifier les freins à l'emploi. </w:t>
      </w:r>
    </w:p>
    <w:p w14:paraId="1F63AA0B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Construire des plans d'accompagnement personnalisés. </w:t>
      </w:r>
    </w:p>
    <w:p w14:paraId="4D7F297C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Préparer les bénéficiaires aux entretiens d'embauche. </w:t>
      </w:r>
    </w:p>
    <w:p w14:paraId="22674A72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Accompagner la création et l'amélioration des CV, portfolios et profils LinkedIn. </w:t>
      </w:r>
    </w:p>
    <w:p w14:paraId="6F9FCD6E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Développer les compétences d'employabilité (soft </w:t>
      </w:r>
      <w:proofErr w:type="spellStart"/>
      <w:r w:rsidRPr="005E15F2">
        <w:t>skills</w:t>
      </w:r>
      <w:proofErr w:type="spellEnd"/>
      <w:r w:rsidRPr="005E15F2">
        <w:t xml:space="preserve">, posture professionnelle, communication). </w:t>
      </w:r>
    </w:p>
    <w:p w14:paraId="6098E2E1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Accompagner les bénéficiaires dans leurs démarches de recherche de stage, d'alternance, d'emploi ou de missions freelance. </w:t>
      </w:r>
    </w:p>
    <w:p w14:paraId="6444BD8F" w14:textId="77777777" w:rsidR="005E15F2" w:rsidRPr="005E15F2" w:rsidRDefault="005E15F2" w:rsidP="005E15F2">
      <w:pPr>
        <w:numPr>
          <w:ilvl w:val="0"/>
          <w:numId w:val="1"/>
        </w:numPr>
      </w:pPr>
      <w:r w:rsidRPr="005E15F2">
        <w:t xml:space="preserve">Assurer un suivi individualisé jusqu'à 18 mois après la fin de la formation. </w:t>
      </w:r>
    </w:p>
    <w:p w14:paraId="3C28FF66" w14:textId="77777777" w:rsidR="005E15F2" w:rsidRPr="005E15F2" w:rsidRDefault="005E15F2" w:rsidP="005E15F2">
      <w:r w:rsidRPr="005E15F2">
        <w:lastRenderedPageBreak/>
        <w:pict w14:anchorId="1FC575DF">
          <v:rect id="_x0000_i1111" style="width:0;height:1.5pt" o:hralign="center" o:hrstd="t" o:hr="t" fillcolor="#a0a0a0" stroked="f"/>
        </w:pict>
      </w:r>
    </w:p>
    <w:p w14:paraId="0BDACDD7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2. Développement des partenariats entreprises</w:t>
      </w:r>
    </w:p>
    <w:p w14:paraId="64176627" w14:textId="77777777" w:rsidR="005E15F2" w:rsidRPr="005E15F2" w:rsidRDefault="005E15F2" w:rsidP="005E15F2">
      <w:pPr>
        <w:numPr>
          <w:ilvl w:val="0"/>
          <w:numId w:val="2"/>
        </w:numPr>
      </w:pPr>
      <w:r w:rsidRPr="005E15F2">
        <w:t xml:space="preserve">Prospecter de nouveaux partenaires employeurs. </w:t>
      </w:r>
    </w:p>
    <w:p w14:paraId="70B6D715" w14:textId="77777777" w:rsidR="005E15F2" w:rsidRPr="005E15F2" w:rsidRDefault="005E15F2" w:rsidP="005E15F2">
      <w:pPr>
        <w:numPr>
          <w:ilvl w:val="0"/>
          <w:numId w:val="2"/>
        </w:numPr>
      </w:pPr>
      <w:r w:rsidRPr="005E15F2">
        <w:t xml:space="preserve">Développer un réseau d'entreprises dans les secteurs des ICC. </w:t>
      </w:r>
    </w:p>
    <w:p w14:paraId="31663691" w14:textId="77777777" w:rsidR="005E15F2" w:rsidRPr="005E15F2" w:rsidRDefault="005E15F2" w:rsidP="005E15F2">
      <w:pPr>
        <w:numPr>
          <w:ilvl w:val="0"/>
          <w:numId w:val="2"/>
        </w:numPr>
      </w:pPr>
      <w:r w:rsidRPr="005E15F2">
        <w:t xml:space="preserve">Identifier les opportunités de stage, d'alternance et d'emploi. </w:t>
      </w:r>
    </w:p>
    <w:p w14:paraId="39482EEB" w14:textId="77777777" w:rsidR="005E15F2" w:rsidRPr="005E15F2" w:rsidRDefault="005E15F2" w:rsidP="005E15F2">
      <w:pPr>
        <w:numPr>
          <w:ilvl w:val="0"/>
          <w:numId w:val="2"/>
        </w:numPr>
      </w:pPr>
      <w:r w:rsidRPr="005E15F2">
        <w:t xml:space="preserve">Organiser les mises en relation entre bénéficiaires et recruteurs. </w:t>
      </w:r>
    </w:p>
    <w:p w14:paraId="213CC9D6" w14:textId="77777777" w:rsidR="005E15F2" w:rsidRPr="005E15F2" w:rsidRDefault="005E15F2" w:rsidP="005E15F2">
      <w:pPr>
        <w:numPr>
          <w:ilvl w:val="0"/>
          <w:numId w:val="2"/>
        </w:numPr>
      </w:pPr>
      <w:r w:rsidRPr="005E15F2">
        <w:t xml:space="preserve">Fidéliser les entreprises partenaires. </w:t>
      </w:r>
    </w:p>
    <w:p w14:paraId="3417CFC4" w14:textId="77777777" w:rsidR="005E15F2" w:rsidRPr="005E15F2" w:rsidRDefault="005E15F2" w:rsidP="005E15F2">
      <w:pPr>
        <w:numPr>
          <w:ilvl w:val="0"/>
          <w:numId w:val="2"/>
        </w:numPr>
      </w:pPr>
      <w:r w:rsidRPr="005E15F2">
        <w:t xml:space="preserve">Représenter Flow Motion </w:t>
      </w:r>
      <w:proofErr w:type="spellStart"/>
      <w:r w:rsidRPr="005E15F2">
        <w:t>School</w:t>
      </w:r>
      <w:proofErr w:type="spellEnd"/>
      <w:r w:rsidRPr="005E15F2">
        <w:t xml:space="preserve"> auprès des partenaires économiques. </w:t>
      </w:r>
    </w:p>
    <w:p w14:paraId="108A4E73" w14:textId="77777777" w:rsidR="005E15F2" w:rsidRPr="005E15F2" w:rsidRDefault="005E15F2" w:rsidP="005E15F2">
      <w:pPr>
        <w:numPr>
          <w:ilvl w:val="0"/>
          <w:numId w:val="2"/>
        </w:numPr>
      </w:pPr>
      <w:r w:rsidRPr="005E15F2">
        <w:t xml:space="preserve">Participer aux salons, forums emploi et événements professionnels. </w:t>
      </w:r>
    </w:p>
    <w:p w14:paraId="24F046C1" w14:textId="77777777" w:rsidR="005E15F2" w:rsidRPr="005E15F2" w:rsidRDefault="005E15F2" w:rsidP="005E15F2">
      <w:r w:rsidRPr="005E15F2">
        <w:pict w14:anchorId="7547A5B4">
          <v:rect id="_x0000_i1112" style="width:0;height:1.5pt" o:hralign="center" o:hrstd="t" o:hr="t" fillcolor="#a0a0a0" stroked="f"/>
        </w:pict>
      </w:r>
    </w:p>
    <w:p w14:paraId="30D71DB3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3. Animation des actions d'employabilité</w:t>
      </w:r>
    </w:p>
    <w:p w14:paraId="479B2FB9" w14:textId="77777777" w:rsidR="005E15F2" w:rsidRPr="005E15F2" w:rsidRDefault="005E15F2" w:rsidP="005E15F2">
      <w:pPr>
        <w:numPr>
          <w:ilvl w:val="0"/>
          <w:numId w:val="3"/>
        </w:numPr>
      </w:pPr>
      <w:r w:rsidRPr="005E15F2">
        <w:t xml:space="preserve">Concevoir et animer des ateliers d'insertion professionnelle. </w:t>
      </w:r>
    </w:p>
    <w:p w14:paraId="2782A1ED" w14:textId="77777777" w:rsidR="005E15F2" w:rsidRPr="005E15F2" w:rsidRDefault="005E15F2" w:rsidP="005E15F2">
      <w:pPr>
        <w:numPr>
          <w:ilvl w:val="0"/>
          <w:numId w:val="3"/>
        </w:numPr>
      </w:pPr>
      <w:r w:rsidRPr="005E15F2">
        <w:t xml:space="preserve">Organiser des simulations d'entretien. </w:t>
      </w:r>
    </w:p>
    <w:p w14:paraId="598AD325" w14:textId="77777777" w:rsidR="005E15F2" w:rsidRPr="005E15F2" w:rsidRDefault="005E15F2" w:rsidP="005E15F2">
      <w:pPr>
        <w:numPr>
          <w:ilvl w:val="0"/>
          <w:numId w:val="3"/>
        </w:numPr>
      </w:pPr>
      <w:r w:rsidRPr="005E15F2">
        <w:t xml:space="preserve">Organiser des Job Dating. </w:t>
      </w:r>
    </w:p>
    <w:p w14:paraId="3DD3084F" w14:textId="77777777" w:rsidR="005E15F2" w:rsidRPr="005E15F2" w:rsidRDefault="005E15F2" w:rsidP="005E15F2">
      <w:pPr>
        <w:numPr>
          <w:ilvl w:val="0"/>
          <w:numId w:val="3"/>
        </w:numPr>
      </w:pPr>
      <w:r w:rsidRPr="005E15F2">
        <w:t xml:space="preserve">Organiser des rencontres métiers avec des professionnels. </w:t>
      </w:r>
    </w:p>
    <w:p w14:paraId="63F29EAE" w14:textId="77777777" w:rsidR="005E15F2" w:rsidRPr="005E15F2" w:rsidRDefault="005E15F2" w:rsidP="005E15F2">
      <w:pPr>
        <w:numPr>
          <w:ilvl w:val="0"/>
          <w:numId w:val="3"/>
        </w:numPr>
      </w:pPr>
      <w:r w:rsidRPr="005E15F2">
        <w:t xml:space="preserve">Sensibiliser les bénéficiaires au </w:t>
      </w:r>
      <w:proofErr w:type="spellStart"/>
      <w:r w:rsidRPr="005E15F2">
        <w:t>freelancing</w:t>
      </w:r>
      <w:proofErr w:type="spellEnd"/>
      <w:r w:rsidRPr="005E15F2">
        <w:t xml:space="preserve"> et à l'entrepreneuriat. </w:t>
      </w:r>
    </w:p>
    <w:p w14:paraId="6DBE6D33" w14:textId="77777777" w:rsidR="005E15F2" w:rsidRPr="005E15F2" w:rsidRDefault="005E15F2" w:rsidP="005E15F2">
      <w:pPr>
        <w:numPr>
          <w:ilvl w:val="0"/>
          <w:numId w:val="3"/>
        </w:numPr>
      </w:pPr>
      <w:r w:rsidRPr="005E15F2">
        <w:t xml:space="preserve">Développer des ateliers autour du </w:t>
      </w:r>
      <w:proofErr w:type="spellStart"/>
      <w:r w:rsidRPr="005E15F2">
        <w:t>personal</w:t>
      </w:r>
      <w:proofErr w:type="spellEnd"/>
      <w:r w:rsidRPr="005E15F2">
        <w:t xml:space="preserve"> </w:t>
      </w:r>
      <w:proofErr w:type="spellStart"/>
      <w:r w:rsidRPr="005E15F2">
        <w:t>branding</w:t>
      </w:r>
      <w:proofErr w:type="spellEnd"/>
      <w:r w:rsidRPr="005E15F2">
        <w:t xml:space="preserve">. </w:t>
      </w:r>
    </w:p>
    <w:p w14:paraId="3D701E43" w14:textId="77777777" w:rsidR="005E15F2" w:rsidRPr="005E15F2" w:rsidRDefault="005E15F2" w:rsidP="005E15F2">
      <w:r w:rsidRPr="005E15F2">
        <w:pict w14:anchorId="58ACE559">
          <v:rect id="_x0000_i1113" style="width:0;height:1.5pt" o:hralign="center" o:hrstd="t" o:hr="t" fillcolor="#a0a0a0" stroked="f"/>
        </w:pict>
      </w:r>
    </w:p>
    <w:p w14:paraId="1145B700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4. Suivi de l'insertion et mesure d'impact</w:t>
      </w:r>
    </w:p>
    <w:p w14:paraId="3A8A397E" w14:textId="77777777" w:rsidR="005E15F2" w:rsidRPr="005E15F2" w:rsidRDefault="005E15F2" w:rsidP="005E15F2">
      <w:pPr>
        <w:numPr>
          <w:ilvl w:val="0"/>
          <w:numId w:val="4"/>
        </w:numPr>
      </w:pPr>
      <w:r w:rsidRPr="005E15F2">
        <w:t xml:space="preserve">Assurer le suivi des diplômés. </w:t>
      </w:r>
    </w:p>
    <w:p w14:paraId="63CC5CFB" w14:textId="77777777" w:rsidR="005E15F2" w:rsidRPr="005E15F2" w:rsidRDefault="005E15F2" w:rsidP="005E15F2">
      <w:pPr>
        <w:numPr>
          <w:ilvl w:val="0"/>
          <w:numId w:val="4"/>
        </w:numPr>
      </w:pPr>
      <w:r w:rsidRPr="005E15F2">
        <w:t xml:space="preserve">Collecter les données d'insertion. </w:t>
      </w:r>
    </w:p>
    <w:p w14:paraId="3217EA97" w14:textId="77777777" w:rsidR="005E15F2" w:rsidRPr="005E15F2" w:rsidRDefault="005E15F2" w:rsidP="005E15F2">
      <w:pPr>
        <w:numPr>
          <w:ilvl w:val="0"/>
          <w:numId w:val="4"/>
        </w:numPr>
      </w:pPr>
      <w:r w:rsidRPr="005E15F2">
        <w:t xml:space="preserve">Vérifier les situations professionnelles des bénéficiaires. </w:t>
      </w:r>
    </w:p>
    <w:p w14:paraId="5A8F81CA" w14:textId="77777777" w:rsidR="005E15F2" w:rsidRPr="005E15F2" w:rsidRDefault="005E15F2" w:rsidP="005E15F2">
      <w:pPr>
        <w:numPr>
          <w:ilvl w:val="0"/>
          <w:numId w:val="4"/>
        </w:numPr>
      </w:pPr>
      <w:r w:rsidRPr="005E15F2">
        <w:t xml:space="preserve">Mettre à jour les bases de données de suivi. </w:t>
      </w:r>
    </w:p>
    <w:p w14:paraId="4E73018B" w14:textId="77777777" w:rsidR="005E15F2" w:rsidRPr="005E15F2" w:rsidRDefault="005E15F2" w:rsidP="005E15F2">
      <w:pPr>
        <w:numPr>
          <w:ilvl w:val="0"/>
          <w:numId w:val="4"/>
        </w:numPr>
      </w:pPr>
      <w:r w:rsidRPr="005E15F2">
        <w:t xml:space="preserve">Produire les indicateurs d'impact. </w:t>
      </w:r>
    </w:p>
    <w:p w14:paraId="2D0EFF33" w14:textId="77777777" w:rsidR="005E15F2" w:rsidRPr="005E15F2" w:rsidRDefault="005E15F2" w:rsidP="005E15F2">
      <w:pPr>
        <w:numPr>
          <w:ilvl w:val="0"/>
          <w:numId w:val="4"/>
        </w:numPr>
      </w:pPr>
      <w:r w:rsidRPr="005E15F2">
        <w:t xml:space="preserve">Identifier les freins à l'insertion et proposer des actions correctives. </w:t>
      </w:r>
    </w:p>
    <w:p w14:paraId="336108DE" w14:textId="77777777" w:rsidR="005E15F2" w:rsidRPr="005E15F2" w:rsidRDefault="005E15F2" w:rsidP="005E15F2">
      <w:pPr>
        <w:numPr>
          <w:ilvl w:val="0"/>
          <w:numId w:val="4"/>
        </w:numPr>
      </w:pPr>
      <w:r w:rsidRPr="005E15F2">
        <w:t xml:space="preserve">Participer à l'amélioration continue des dispositifs d'accompagnement. </w:t>
      </w:r>
    </w:p>
    <w:p w14:paraId="2C9DEF1D" w14:textId="77777777" w:rsidR="005E15F2" w:rsidRPr="005E15F2" w:rsidRDefault="005E15F2" w:rsidP="005E15F2">
      <w:r w:rsidRPr="005E15F2">
        <w:pict w14:anchorId="7BE76404">
          <v:rect id="_x0000_i1114" style="width:0;height:1.5pt" o:hralign="center" o:hrstd="t" o:hr="t" fillcolor="#a0a0a0" stroked="f"/>
        </w:pict>
      </w:r>
    </w:p>
    <w:p w14:paraId="7E23D1A5" w14:textId="77777777" w:rsidR="005E15F2" w:rsidRDefault="005E15F2" w:rsidP="005E15F2">
      <w:pPr>
        <w:rPr>
          <w:b/>
          <w:bCs/>
        </w:rPr>
      </w:pPr>
    </w:p>
    <w:p w14:paraId="41EAE36F" w14:textId="03917435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lastRenderedPageBreak/>
        <w:t>5. R</w:t>
      </w:r>
      <w:proofErr w:type="spellStart"/>
      <w:r w:rsidRPr="005E15F2">
        <w:rPr>
          <w:b/>
          <w:bCs/>
        </w:rPr>
        <w:t>eporting</w:t>
      </w:r>
      <w:proofErr w:type="spellEnd"/>
      <w:r w:rsidRPr="005E15F2">
        <w:rPr>
          <w:b/>
          <w:bCs/>
        </w:rPr>
        <w:t xml:space="preserve"> &amp; gestion administrative</w:t>
      </w:r>
    </w:p>
    <w:p w14:paraId="6B23E021" w14:textId="77777777" w:rsidR="005E15F2" w:rsidRPr="005E15F2" w:rsidRDefault="005E15F2" w:rsidP="005E15F2">
      <w:pPr>
        <w:numPr>
          <w:ilvl w:val="0"/>
          <w:numId w:val="5"/>
        </w:numPr>
      </w:pPr>
      <w:r w:rsidRPr="005E15F2">
        <w:t xml:space="preserve">Produire les tableaux de bord mensuels. </w:t>
      </w:r>
    </w:p>
    <w:p w14:paraId="5A5A44C7" w14:textId="77777777" w:rsidR="005E15F2" w:rsidRPr="005E15F2" w:rsidRDefault="005E15F2" w:rsidP="005E15F2">
      <w:pPr>
        <w:numPr>
          <w:ilvl w:val="0"/>
          <w:numId w:val="5"/>
        </w:numPr>
      </w:pPr>
      <w:r w:rsidRPr="005E15F2">
        <w:t xml:space="preserve">Rédiger les rapports narratifs liés à l'insertion. </w:t>
      </w:r>
    </w:p>
    <w:p w14:paraId="540D6A9F" w14:textId="77777777" w:rsidR="005E15F2" w:rsidRPr="005E15F2" w:rsidRDefault="005E15F2" w:rsidP="005E15F2">
      <w:pPr>
        <w:numPr>
          <w:ilvl w:val="0"/>
          <w:numId w:val="5"/>
        </w:numPr>
      </w:pPr>
      <w:r w:rsidRPr="005E15F2">
        <w:t xml:space="preserve">Alimenter les outils de suivi des bailleurs. </w:t>
      </w:r>
    </w:p>
    <w:p w14:paraId="21C037EC" w14:textId="77777777" w:rsidR="005E15F2" w:rsidRPr="005E15F2" w:rsidRDefault="005E15F2" w:rsidP="005E15F2">
      <w:pPr>
        <w:numPr>
          <w:ilvl w:val="0"/>
          <w:numId w:val="5"/>
        </w:numPr>
      </w:pPr>
      <w:r w:rsidRPr="005E15F2">
        <w:t xml:space="preserve">Préparer les données nécessaires aux </w:t>
      </w:r>
      <w:proofErr w:type="spellStart"/>
      <w:r w:rsidRPr="005E15F2">
        <w:t>reportings</w:t>
      </w:r>
      <w:proofErr w:type="spellEnd"/>
      <w:r w:rsidRPr="005E15F2">
        <w:t xml:space="preserve"> INDH, CPDH et partenaires. </w:t>
      </w:r>
    </w:p>
    <w:p w14:paraId="662E0A43" w14:textId="77777777" w:rsidR="005E15F2" w:rsidRPr="005E15F2" w:rsidRDefault="005E15F2" w:rsidP="005E15F2">
      <w:pPr>
        <w:numPr>
          <w:ilvl w:val="0"/>
          <w:numId w:val="5"/>
        </w:numPr>
      </w:pPr>
      <w:r w:rsidRPr="005E15F2">
        <w:t xml:space="preserve">Veiller à la conformité des dossiers d'insertion. </w:t>
      </w:r>
    </w:p>
    <w:p w14:paraId="0F4C88A8" w14:textId="77777777" w:rsidR="005E15F2" w:rsidRPr="005E15F2" w:rsidRDefault="005E15F2" w:rsidP="005E15F2">
      <w:pPr>
        <w:numPr>
          <w:ilvl w:val="0"/>
          <w:numId w:val="5"/>
        </w:numPr>
      </w:pPr>
      <w:r w:rsidRPr="005E15F2">
        <w:t xml:space="preserve">Assurer l'archivage des pièces justificatives. </w:t>
      </w:r>
    </w:p>
    <w:p w14:paraId="0623401E" w14:textId="77777777" w:rsidR="005E15F2" w:rsidRPr="005E15F2" w:rsidRDefault="005E15F2" w:rsidP="005E15F2">
      <w:r w:rsidRPr="005E15F2">
        <w:pict w14:anchorId="76F4E1BD">
          <v:rect id="_x0000_i1115" style="width:0;height:1.5pt" o:hralign="center" o:hrstd="t" o:hr="t" fillcolor="#a0a0a0" stroked="f"/>
        </w:pict>
      </w:r>
    </w:p>
    <w:p w14:paraId="115F8363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 xml:space="preserve">6. Participation à la vie de Flow Motion </w:t>
      </w:r>
      <w:proofErr w:type="spellStart"/>
      <w:r w:rsidRPr="005E15F2">
        <w:rPr>
          <w:b/>
          <w:bCs/>
        </w:rPr>
        <w:t>School</w:t>
      </w:r>
      <w:proofErr w:type="spellEnd"/>
    </w:p>
    <w:p w14:paraId="18402131" w14:textId="77777777" w:rsidR="005E15F2" w:rsidRPr="005E15F2" w:rsidRDefault="005E15F2" w:rsidP="005E15F2">
      <w:pPr>
        <w:numPr>
          <w:ilvl w:val="0"/>
          <w:numId w:val="6"/>
        </w:numPr>
      </w:pPr>
      <w:r w:rsidRPr="005E15F2">
        <w:t xml:space="preserve">Participer aux jurys de sélection et de soutenance. </w:t>
      </w:r>
    </w:p>
    <w:p w14:paraId="6F461F6D" w14:textId="77777777" w:rsidR="005E15F2" w:rsidRPr="005E15F2" w:rsidRDefault="005E15F2" w:rsidP="005E15F2">
      <w:pPr>
        <w:numPr>
          <w:ilvl w:val="0"/>
          <w:numId w:val="6"/>
        </w:numPr>
      </w:pPr>
      <w:r w:rsidRPr="005E15F2">
        <w:t xml:space="preserve">Participer aux journées portes ouvertes. </w:t>
      </w:r>
    </w:p>
    <w:p w14:paraId="70309580" w14:textId="77777777" w:rsidR="005E15F2" w:rsidRPr="005E15F2" w:rsidRDefault="005E15F2" w:rsidP="005E15F2">
      <w:pPr>
        <w:numPr>
          <w:ilvl w:val="0"/>
          <w:numId w:val="6"/>
        </w:numPr>
      </w:pPr>
      <w:r w:rsidRPr="005E15F2">
        <w:t xml:space="preserve">Contribuer à l'organisation des événements de l'école. </w:t>
      </w:r>
    </w:p>
    <w:p w14:paraId="12E447EA" w14:textId="77777777" w:rsidR="005E15F2" w:rsidRPr="005E15F2" w:rsidRDefault="005E15F2" w:rsidP="005E15F2">
      <w:pPr>
        <w:numPr>
          <w:ilvl w:val="0"/>
          <w:numId w:val="6"/>
        </w:numPr>
      </w:pPr>
      <w:r w:rsidRPr="005E15F2">
        <w:t xml:space="preserve">Participer aux réunions pédagogiques et opérationnelles. </w:t>
      </w:r>
    </w:p>
    <w:p w14:paraId="5AA78B96" w14:textId="77777777" w:rsidR="005E15F2" w:rsidRPr="005E15F2" w:rsidRDefault="005E15F2" w:rsidP="005E15F2">
      <w:pPr>
        <w:numPr>
          <w:ilvl w:val="0"/>
          <w:numId w:val="6"/>
        </w:numPr>
      </w:pPr>
      <w:r w:rsidRPr="005E15F2">
        <w:t xml:space="preserve">Être force de proposition pour améliorer les parcours d'accompagnement. </w:t>
      </w:r>
    </w:p>
    <w:p w14:paraId="68A2E071" w14:textId="77777777" w:rsidR="005E15F2" w:rsidRPr="005E15F2" w:rsidRDefault="005E15F2" w:rsidP="005E15F2">
      <w:r w:rsidRPr="005E15F2">
        <w:pict w14:anchorId="2B850C44">
          <v:rect id="_x0000_i1116" style="width:0;height:1.5pt" o:hralign="center" o:hrstd="t" o:hr="t" fillcolor="#a0a0a0" stroked="f"/>
        </w:pict>
      </w:r>
    </w:p>
    <w:p w14:paraId="4B893EEB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Profil recherché</w:t>
      </w:r>
    </w:p>
    <w:p w14:paraId="6B3F9E7A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Formation</w:t>
      </w:r>
    </w:p>
    <w:p w14:paraId="02AF97C0" w14:textId="77777777" w:rsidR="005E15F2" w:rsidRPr="005E15F2" w:rsidRDefault="005E15F2" w:rsidP="005E15F2">
      <w:pPr>
        <w:numPr>
          <w:ilvl w:val="0"/>
          <w:numId w:val="7"/>
        </w:numPr>
      </w:pPr>
      <w:r w:rsidRPr="005E15F2">
        <w:t xml:space="preserve">Bac +3 à Bac +5 en : </w:t>
      </w:r>
    </w:p>
    <w:p w14:paraId="255D43BE" w14:textId="77777777" w:rsidR="005E15F2" w:rsidRPr="005E15F2" w:rsidRDefault="005E15F2" w:rsidP="005E15F2">
      <w:pPr>
        <w:numPr>
          <w:ilvl w:val="1"/>
          <w:numId w:val="7"/>
        </w:numPr>
      </w:pPr>
      <w:r w:rsidRPr="005E15F2">
        <w:t xml:space="preserve">Ressources Humaines </w:t>
      </w:r>
    </w:p>
    <w:p w14:paraId="05FCA333" w14:textId="77777777" w:rsidR="005E15F2" w:rsidRPr="005E15F2" w:rsidRDefault="005E15F2" w:rsidP="005E15F2">
      <w:pPr>
        <w:numPr>
          <w:ilvl w:val="1"/>
          <w:numId w:val="7"/>
        </w:numPr>
      </w:pPr>
      <w:r w:rsidRPr="005E15F2">
        <w:t xml:space="preserve">Gestion </w:t>
      </w:r>
    </w:p>
    <w:p w14:paraId="480D9778" w14:textId="77777777" w:rsidR="005E15F2" w:rsidRPr="005E15F2" w:rsidRDefault="005E15F2" w:rsidP="005E15F2">
      <w:pPr>
        <w:numPr>
          <w:ilvl w:val="1"/>
          <w:numId w:val="7"/>
        </w:numPr>
      </w:pPr>
      <w:r w:rsidRPr="005E15F2">
        <w:t xml:space="preserve">Développement Social </w:t>
      </w:r>
    </w:p>
    <w:p w14:paraId="4C78BC6C" w14:textId="77777777" w:rsidR="005E15F2" w:rsidRPr="005E15F2" w:rsidRDefault="005E15F2" w:rsidP="005E15F2">
      <w:pPr>
        <w:numPr>
          <w:ilvl w:val="1"/>
          <w:numId w:val="7"/>
        </w:numPr>
      </w:pPr>
      <w:r w:rsidRPr="005E15F2">
        <w:t xml:space="preserve">Sciences de l'Éducation </w:t>
      </w:r>
    </w:p>
    <w:p w14:paraId="4EE14F4E" w14:textId="77777777" w:rsidR="005E15F2" w:rsidRPr="005E15F2" w:rsidRDefault="005E15F2" w:rsidP="005E15F2">
      <w:pPr>
        <w:numPr>
          <w:ilvl w:val="1"/>
          <w:numId w:val="7"/>
        </w:numPr>
      </w:pPr>
      <w:r w:rsidRPr="005E15F2">
        <w:t xml:space="preserve">Psychologie du Travail </w:t>
      </w:r>
    </w:p>
    <w:p w14:paraId="34AC3589" w14:textId="77777777" w:rsidR="005E15F2" w:rsidRPr="005E15F2" w:rsidRDefault="005E15F2" w:rsidP="005E15F2">
      <w:pPr>
        <w:numPr>
          <w:ilvl w:val="1"/>
          <w:numId w:val="7"/>
        </w:numPr>
      </w:pPr>
      <w:r w:rsidRPr="005E15F2">
        <w:t xml:space="preserve">Management </w:t>
      </w:r>
    </w:p>
    <w:p w14:paraId="4D8E8636" w14:textId="77777777" w:rsidR="005E15F2" w:rsidRPr="005E15F2" w:rsidRDefault="005E15F2" w:rsidP="005E15F2">
      <w:pPr>
        <w:numPr>
          <w:ilvl w:val="1"/>
          <w:numId w:val="7"/>
        </w:numPr>
      </w:pPr>
      <w:proofErr w:type="gramStart"/>
      <w:r w:rsidRPr="005E15F2">
        <w:t>ou</w:t>
      </w:r>
      <w:proofErr w:type="gramEnd"/>
      <w:r w:rsidRPr="005E15F2">
        <w:t xml:space="preserve"> domaine équivalent. </w:t>
      </w:r>
    </w:p>
    <w:p w14:paraId="6FBF9D5B" w14:textId="77777777" w:rsidR="005E15F2" w:rsidRPr="005E15F2" w:rsidRDefault="005E15F2" w:rsidP="005E15F2">
      <w:r w:rsidRPr="005E15F2">
        <w:pict w14:anchorId="2A34693E">
          <v:rect id="_x0000_i1117" style="width:0;height:1.5pt" o:hralign="center" o:hrstd="t" o:hr="t" fillcolor="#a0a0a0" stroked="f"/>
        </w:pict>
      </w:r>
    </w:p>
    <w:p w14:paraId="785F6FC2" w14:textId="77777777" w:rsidR="005E15F2" w:rsidRDefault="005E15F2" w:rsidP="005E15F2">
      <w:pPr>
        <w:rPr>
          <w:b/>
          <w:bCs/>
        </w:rPr>
      </w:pPr>
    </w:p>
    <w:p w14:paraId="0138F32C" w14:textId="77777777" w:rsidR="005E15F2" w:rsidRDefault="005E15F2" w:rsidP="005E15F2">
      <w:pPr>
        <w:rPr>
          <w:b/>
          <w:bCs/>
        </w:rPr>
      </w:pPr>
    </w:p>
    <w:p w14:paraId="1AD6CAA2" w14:textId="77777777" w:rsidR="005E15F2" w:rsidRDefault="005E15F2" w:rsidP="005E15F2">
      <w:pPr>
        <w:rPr>
          <w:b/>
          <w:bCs/>
        </w:rPr>
      </w:pPr>
    </w:p>
    <w:p w14:paraId="2504A0CD" w14:textId="00D58833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Expérience</w:t>
      </w:r>
    </w:p>
    <w:p w14:paraId="3D998BF3" w14:textId="77777777" w:rsidR="005E15F2" w:rsidRPr="005E15F2" w:rsidRDefault="005E15F2" w:rsidP="005E15F2">
      <w:pPr>
        <w:numPr>
          <w:ilvl w:val="0"/>
          <w:numId w:val="8"/>
        </w:numPr>
      </w:pPr>
      <w:r w:rsidRPr="005E15F2">
        <w:t xml:space="preserve">Minimum 2 à 5 ans d'expérience dans l'accompagnement vers l'emploi, l'insertion professionnelle ou la gestion de projets d'employabilité. </w:t>
      </w:r>
    </w:p>
    <w:p w14:paraId="469ABAF3" w14:textId="77777777" w:rsidR="005E15F2" w:rsidRPr="005E15F2" w:rsidRDefault="005E15F2" w:rsidP="005E15F2">
      <w:pPr>
        <w:numPr>
          <w:ilvl w:val="0"/>
          <w:numId w:val="8"/>
        </w:numPr>
      </w:pPr>
      <w:r w:rsidRPr="005E15F2">
        <w:t xml:space="preserve">Une expérience dans les secteurs de la formation, de l'économie sociale et solidaire ou des Industries Culturelles et Créatives constitue un atout. </w:t>
      </w:r>
    </w:p>
    <w:p w14:paraId="3902D5AB" w14:textId="77777777" w:rsidR="005E15F2" w:rsidRPr="005E15F2" w:rsidRDefault="005E15F2" w:rsidP="005E15F2">
      <w:r w:rsidRPr="005E15F2">
        <w:pict w14:anchorId="37B62F83">
          <v:rect id="_x0000_i1118" style="width:0;height:1.5pt" o:hralign="center" o:hrstd="t" o:hr="t" fillcolor="#a0a0a0" stroked="f"/>
        </w:pict>
      </w:r>
    </w:p>
    <w:p w14:paraId="3CCBCF59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Compétences clés</w:t>
      </w:r>
    </w:p>
    <w:p w14:paraId="71DE5515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Accompagnement &amp; insertion</w:t>
      </w:r>
    </w:p>
    <w:p w14:paraId="7972F8F7" w14:textId="77777777" w:rsidR="005E15F2" w:rsidRPr="005E15F2" w:rsidRDefault="005E15F2" w:rsidP="005E15F2">
      <w:pPr>
        <w:numPr>
          <w:ilvl w:val="0"/>
          <w:numId w:val="9"/>
        </w:numPr>
      </w:pPr>
      <w:r w:rsidRPr="005E15F2">
        <w:t xml:space="preserve">Techniques d'accompagnement professionnel. </w:t>
      </w:r>
    </w:p>
    <w:p w14:paraId="4AC62320" w14:textId="77777777" w:rsidR="005E15F2" w:rsidRPr="005E15F2" w:rsidRDefault="005E15F2" w:rsidP="005E15F2">
      <w:pPr>
        <w:numPr>
          <w:ilvl w:val="0"/>
          <w:numId w:val="9"/>
        </w:numPr>
      </w:pPr>
      <w:r w:rsidRPr="005E15F2">
        <w:t xml:space="preserve">Coaching individuel. </w:t>
      </w:r>
    </w:p>
    <w:p w14:paraId="2E3E6528" w14:textId="77777777" w:rsidR="005E15F2" w:rsidRPr="005E15F2" w:rsidRDefault="005E15F2" w:rsidP="005E15F2">
      <w:pPr>
        <w:numPr>
          <w:ilvl w:val="0"/>
          <w:numId w:val="9"/>
        </w:numPr>
      </w:pPr>
      <w:r w:rsidRPr="005E15F2">
        <w:t xml:space="preserve">Construction de parcours d'insertion. </w:t>
      </w:r>
    </w:p>
    <w:p w14:paraId="2ABB83E7" w14:textId="77777777" w:rsidR="005E15F2" w:rsidRPr="005E15F2" w:rsidRDefault="005E15F2" w:rsidP="005E15F2">
      <w:pPr>
        <w:numPr>
          <w:ilvl w:val="0"/>
          <w:numId w:val="9"/>
        </w:numPr>
      </w:pPr>
      <w:r w:rsidRPr="005E15F2">
        <w:t xml:space="preserve">Techniques de recherche d'emploi. </w:t>
      </w:r>
    </w:p>
    <w:p w14:paraId="76BFFC9F" w14:textId="77777777" w:rsidR="005E15F2" w:rsidRPr="005E15F2" w:rsidRDefault="005E15F2" w:rsidP="005E15F2">
      <w:pPr>
        <w:numPr>
          <w:ilvl w:val="0"/>
          <w:numId w:val="9"/>
        </w:numPr>
      </w:pPr>
      <w:r w:rsidRPr="005E15F2">
        <w:t xml:space="preserve">Animation d'ateliers collectifs. </w:t>
      </w:r>
    </w:p>
    <w:p w14:paraId="3E4B5972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Développement de partenariats</w:t>
      </w:r>
    </w:p>
    <w:p w14:paraId="6BB343A7" w14:textId="77777777" w:rsidR="005E15F2" w:rsidRPr="005E15F2" w:rsidRDefault="005E15F2" w:rsidP="005E15F2">
      <w:pPr>
        <w:numPr>
          <w:ilvl w:val="0"/>
          <w:numId w:val="10"/>
        </w:numPr>
      </w:pPr>
      <w:proofErr w:type="gramStart"/>
      <w:r w:rsidRPr="005E15F2">
        <w:t>Prospection entreprises</w:t>
      </w:r>
      <w:proofErr w:type="gramEnd"/>
      <w:r w:rsidRPr="005E15F2">
        <w:t xml:space="preserve">. </w:t>
      </w:r>
    </w:p>
    <w:p w14:paraId="57374452" w14:textId="77777777" w:rsidR="005E15F2" w:rsidRPr="005E15F2" w:rsidRDefault="005E15F2" w:rsidP="005E15F2">
      <w:pPr>
        <w:numPr>
          <w:ilvl w:val="0"/>
          <w:numId w:val="10"/>
        </w:numPr>
      </w:pPr>
      <w:r w:rsidRPr="005E15F2">
        <w:t xml:space="preserve">Développement de réseaux professionnels. </w:t>
      </w:r>
    </w:p>
    <w:p w14:paraId="313696FD" w14:textId="77777777" w:rsidR="005E15F2" w:rsidRPr="005E15F2" w:rsidRDefault="005E15F2" w:rsidP="005E15F2">
      <w:pPr>
        <w:numPr>
          <w:ilvl w:val="0"/>
          <w:numId w:val="10"/>
        </w:numPr>
      </w:pPr>
      <w:r w:rsidRPr="005E15F2">
        <w:t xml:space="preserve">Gestion de partenariats. </w:t>
      </w:r>
    </w:p>
    <w:p w14:paraId="164B47BF" w14:textId="77777777" w:rsidR="005E15F2" w:rsidRPr="005E15F2" w:rsidRDefault="005E15F2" w:rsidP="005E15F2">
      <w:pPr>
        <w:numPr>
          <w:ilvl w:val="0"/>
          <w:numId w:val="10"/>
        </w:numPr>
      </w:pPr>
      <w:r w:rsidRPr="005E15F2">
        <w:t xml:space="preserve">Relation employeurs. </w:t>
      </w:r>
    </w:p>
    <w:p w14:paraId="610C2A13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Gestion de projet</w:t>
      </w:r>
    </w:p>
    <w:p w14:paraId="2AB703E1" w14:textId="77777777" w:rsidR="005E15F2" w:rsidRPr="005E15F2" w:rsidRDefault="005E15F2" w:rsidP="005E15F2">
      <w:pPr>
        <w:numPr>
          <w:ilvl w:val="0"/>
          <w:numId w:val="11"/>
        </w:numPr>
      </w:pPr>
      <w:r w:rsidRPr="005E15F2">
        <w:t xml:space="preserve">Organisation. </w:t>
      </w:r>
    </w:p>
    <w:p w14:paraId="4A1C9492" w14:textId="77777777" w:rsidR="005E15F2" w:rsidRPr="005E15F2" w:rsidRDefault="005E15F2" w:rsidP="005E15F2">
      <w:pPr>
        <w:numPr>
          <w:ilvl w:val="0"/>
          <w:numId w:val="11"/>
        </w:numPr>
      </w:pPr>
      <w:r w:rsidRPr="005E15F2">
        <w:t xml:space="preserve">Suivi des indicateurs. </w:t>
      </w:r>
    </w:p>
    <w:p w14:paraId="457C89F8" w14:textId="77777777" w:rsidR="005E15F2" w:rsidRPr="005E15F2" w:rsidRDefault="005E15F2" w:rsidP="005E15F2">
      <w:pPr>
        <w:numPr>
          <w:ilvl w:val="0"/>
          <w:numId w:val="11"/>
        </w:numPr>
      </w:pPr>
      <w:proofErr w:type="spellStart"/>
      <w:r w:rsidRPr="005E15F2">
        <w:t>Reporting</w:t>
      </w:r>
      <w:proofErr w:type="spellEnd"/>
      <w:r w:rsidRPr="005E15F2">
        <w:t xml:space="preserve">. </w:t>
      </w:r>
    </w:p>
    <w:p w14:paraId="55C5BC45" w14:textId="77777777" w:rsidR="005E15F2" w:rsidRPr="005E15F2" w:rsidRDefault="005E15F2" w:rsidP="005E15F2">
      <w:pPr>
        <w:numPr>
          <w:ilvl w:val="0"/>
          <w:numId w:val="11"/>
        </w:numPr>
      </w:pPr>
      <w:r w:rsidRPr="005E15F2">
        <w:t xml:space="preserve">Planification. </w:t>
      </w:r>
    </w:p>
    <w:p w14:paraId="1DD4805B" w14:textId="77777777" w:rsidR="005E15F2" w:rsidRPr="005E15F2" w:rsidRDefault="005E15F2" w:rsidP="005E15F2">
      <w:pPr>
        <w:numPr>
          <w:ilvl w:val="0"/>
          <w:numId w:val="11"/>
        </w:numPr>
      </w:pPr>
      <w:r w:rsidRPr="005E15F2">
        <w:t xml:space="preserve">Coordination. </w:t>
      </w:r>
    </w:p>
    <w:p w14:paraId="7C4CDC00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Outils numériques</w:t>
      </w:r>
    </w:p>
    <w:p w14:paraId="2BA0EE01" w14:textId="77777777" w:rsidR="005E15F2" w:rsidRPr="005E15F2" w:rsidRDefault="005E15F2" w:rsidP="005E15F2">
      <w:pPr>
        <w:numPr>
          <w:ilvl w:val="0"/>
          <w:numId w:val="12"/>
        </w:numPr>
      </w:pPr>
      <w:r w:rsidRPr="005E15F2">
        <w:t xml:space="preserve">Microsoft Office. </w:t>
      </w:r>
    </w:p>
    <w:p w14:paraId="57D75588" w14:textId="77777777" w:rsidR="005E15F2" w:rsidRPr="005E15F2" w:rsidRDefault="005E15F2" w:rsidP="005E15F2">
      <w:pPr>
        <w:numPr>
          <w:ilvl w:val="0"/>
          <w:numId w:val="12"/>
        </w:numPr>
      </w:pPr>
      <w:r w:rsidRPr="005E15F2">
        <w:t xml:space="preserve">Google Workspace. </w:t>
      </w:r>
    </w:p>
    <w:p w14:paraId="7AF932F2" w14:textId="77777777" w:rsidR="005E15F2" w:rsidRPr="005E15F2" w:rsidRDefault="005E15F2" w:rsidP="005E15F2">
      <w:pPr>
        <w:numPr>
          <w:ilvl w:val="0"/>
          <w:numId w:val="12"/>
        </w:numPr>
      </w:pPr>
      <w:r w:rsidRPr="005E15F2">
        <w:t xml:space="preserve">Tableaux de bord. </w:t>
      </w:r>
    </w:p>
    <w:p w14:paraId="4524675F" w14:textId="77777777" w:rsidR="005E15F2" w:rsidRPr="005E15F2" w:rsidRDefault="005E15F2" w:rsidP="005E15F2">
      <w:pPr>
        <w:numPr>
          <w:ilvl w:val="0"/>
          <w:numId w:val="12"/>
        </w:numPr>
      </w:pPr>
      <w:r w:rsidRPr="005E15F2">
        <w:lastRenderedPageBreak/>
        <w:t xml:space="preserve">CRM (atout). </w:t>
      </w:r>
    </w:p>
    <w:p w14:paraId="209E9249" w14:textId="77777777" w:rsidR="005E15F2" w:rsidRPr="005E15F2" w:rsidRDefault="005E15F2" w:rsidP="005E15F2">
      <w:pPr>
        <w:numPr>
          <w:ilvl w:val="0"/>
          <w:numId w:val="12"/>
        </w:numPr>
      </w:pPr>
      <w:r w:rsidRPr="005E15F2">
        <w:t xml:space="preserve">LinkedIn. </w:t>
      </w:r>
    </w:p>
    <w:p w14:paraId="7E5ECE23" w14:textId="77777777" w:rsidR="005E15F2" w:rsidRPr="005E15F2" w:rsidRDefault="005E15F2" w:rsidP="005E15F2">
      <w:r w:rsidRPr="005E15F2">
        <w:pict w14:anchorId="63499313">
          <v:rect id="_x0000_i1119" style="width:0;height:1.5pt" o:hralign="center" o:hrstd="t" o:hr="t" fillcolor="#a0a0a0" stroked="f"/>
        </w:pict>
      </w:r>
    </w:p>
    <w:p w14:paraId="161709D5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Qualités personnelles</w:t>
      </w:r>
    </w:p>
    <w:p w14:paraId="0CE0E043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Excellent relationnel. </w:t>
      </w:r>
    </w:p>
    <w:p w14:paraId="2A082071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Sens de l'écoute. </w:t>
      </w:r>
    </w:p>
    <w:p w14:paraId="14D14813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Empathie. </w:t>
      </w:r>
    </w:p>
    <w:p w14:paraId="3BC6BD25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Organisation. </w:t>
      </w:r>
    </w:p>
    <w:p w14:paraId="52530FC7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Rigueur. </w:t>
      </w:r>
    </w:p>
    <w:p w14:paraId="77CE3137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Proactivité. </w:t>
      </w:r>
    </w:p>
    <w:p w14:paraId="3C430710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Autonomie. </w:t>
      </w:r>
    </w:p>
    <w:p w14:paraId="7272C2DB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Sens des responsabilités. </w:t>
      </w:r>
    </w:p>
    <w:p w14:paraId="37AA47CA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Capacité d'adaptation. </w:t>
      </w:r>
    </w:p>
    <w:p w14:paraId="1A90F085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Esprit d'équipe. </w:t>
      </w:r>
    </w:p>
    <w:p w14:paraId="4567D384" w14:textId="77777777" w:rsidR="005E15F2" w:rsidRPr="005E15F2" w:rsidRDefault="005E15F2" w:rsidP="005E15F2">
      <w:pPr>
        <w:numPr>
          <w:ilvl w:val="0"/>
          <w:numId w:val="13"/>
        </w:numPr>
      </w:pPr>
      <w:r w:rsidRPr="005E15F2">
        <w:t xml:space="preserve">Orientation résultats. </w:t>
      </w:r>
    </w:p>
    <w:p w14:paraId="3B2A4772" w14:textId="77777777" w:rsidR="005E15F2" w:rsidRPr="005E15F2" w:rsidRDefault="005E15F2" w:rsidP="005E15F2">
      <w:r w:rsidRPr="005E15F2">
        <w:pict w14:anchorId="189C1B9E">
          <v:rect id="_x0000_i1120" style="width:0;height:1.5pt" o:hralign="center" o:hrstd="t" o:hr="t" fillcolor="#a0a0a0" stroked="f"/>
        </w:pict>
      </w:r>
    </w:p>
    <w:p w14:paraId="6003A7BF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Indicateurs de performance</w:t>
      </w:r>
    </w:p>
    <w:p w14:paraId="0747213B" w14:textId="77777777" w:rsidR="005E15F2" w:rsidRPr="005E15F2" w:rsidRDefault="005E15F2" w:rsidP="005E15F2">
      <w:r w:rsidRPr="005E15F2">
        <w:t>Le/La Chargé(e) d'Insertion Professionnelle sera notamment évalué(e) sur :</w:t>
      </w:r>
    </w:p>
    <w:p w14:paraId="4ED29BEA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Le taux d'insertion des bénéficiaires à 6, 12 et 18 mois. </w:t>
      </w:r>
    </w:p>
    <w:p w14:paraId="00B444CA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Le nombre de stages, alternances et emplois obtenus. </w:t>
      </w:r>
    </w:p>
    <w:p w14:paraId="1EBFB8A0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Le développement du réseau d'entreprises partenaires. </w:t>
      </w:r>
    </w:p>
    <w:p w14:paraId="3C1A914B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La qualité du suivi individualisé. </w:t>
      </w:r>
    </w:p>
    <w:p w14:paraId="6244ADF1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La satisfaction des bénéficiaires. </w:t>
      </w:r>
    </w:p>
    <w:p w14:paraId="7FD1E7D7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La satisfaction des entreprises partenaires. </w:t>
      </w:r>
    </w:p>
    <w:p w14:paraId="32B81586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La qualité des </w:t>
      </w:r>
      <w:proofErr w:type="spellStart"/>
      <w:r w:rsidRPr="005E15F2">
        <w:t>reportings</w:t>
      </w:r>
      <w:proofErr w:type="spellEnd"/>
      <w:r w:rsidRPr="005E15F2">
        <w:t xml:space="preserve"> et du suivi des indicateurs. </w:t>
      </w:r>
    </w:p>
    <w:p w14:paraId="5B1E773E" w14:textId="77777777" w:rsidR="005E15F2" w:rsidRPr="005E15F2" w:rsidRDefault="005E15F2" w:rsidP="005E15F2">
      <w:pPr>
        <w:numPr>
          <w:ilvl w:val="0"/>
          <w:numId w:val="14"/>
        </w:numPr>
      </w:pPr>
      <w:r w:rsidRPr="005E15F2">
        <w:t xml:space="preserve">Le respect des objectifs fixés par les conventions de partenariat. </w:t>
      </w:r>
    </w:p>
    <w:p w14:paraId="3AD15CE4" w14:textId="77777777" w:rsidR="005E15F2" w:rsidRPr="005E15F2" w:rsidRDefault="005E15F2" w:rsidP="005E15F2">
      <w:r w:rsidRPr="005E15F2">
        <w:pict w14:anchorId="37DC3C77">
          <v:rect id="_x0000_i1121" style="width:0;height:1.5pt" o:hralign="center" o:hrstd="t" o:hr="t" fillcolor="#a0a0a0" stroked="f"/>
        </w:pict>
      </w:r>
    </w:p>
    <w:p w14:paraId="374CD711" w14:textId="77777777" w:rsidR="005E15F2" w:rsidRDefault="005E15F2" w:rsidP="005E15F2">
      <w:pPr>
        <w:rPr>
          <w:b/>
          <w:bCs/>
        </w:rPr>
      </w:pPr>
    </w:p>
    <w:p w14:paraId="0CE568BA" w14:textId="32BDD2CD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lastRenderedPageBreak/>
        <w:t>Conditions de travail</w:t>
      </w:r>
    </w:p>
    <w:p w14:paraId="57EF6F80" w14:textId="77777777" w:rsidR="005E15F2" w:rsidRPr="005E15F2" w:rsidRDefault="005E15F2" w:rsidP="005E15F2">
      <w:pPr>
        <w:numPr>
          <w:ilvl w:val="0"/>
          <w:numId w:val="15"/>
        </w:numPr>
      </w:pPr>
      <w:r w:rsidRPr="005E15F2">
        <w:t xml:space="preserve">Déplacements réguliers auprès des entreprises partenaires. </w:t>
      </w:r>
    </w:p>
    <w:p w14:paraId="179569BA" w14:textId="77777777" w:rsidR="005E15F2" w:rsidRPr="005E15F2" w:rsidRDefault="005E15F2" w:rsidP="005E15F2">
      <w:pPr>
        <w:numPr>
          <w:ilvl w:val="0"/>
          <w:numId w:val="15"/>
        </w:numPr>
      </w:pPr>
      <w:r w:rsidRPr="005E15F2">
        <w:t xml:space="preserve">Participation ponctuelle à des événements en soirée ou le week-end. </w:t>
      </w:r>
    </w:p>
    <w:p w14:paraId="5A05D172" w14:textId="77777777" w:rsidR="005E15F2" w:rsidRPr="005E15F2" w:rsidRDefault="005E15F2" w:rsidP="005E15F2">
      <w:pPr>
        <w:numPr>
          <w:ilvl w:val="0"/>
          <w:numId w:val="15"/>
        </w:numPr>
      </w:pPr>
      <w:proofErr w:type="spellStart"/>
      <w:r w:rsidRPr="005E15F2">
        <w:t>Travail</w:t>
      </w:r>
      <w:proofErr w:type="spellEnd"/>
      <w:r w:rsidRPr="005E15F2">
        <w:t xml:space="preserve"> en étroite collaboration avec l'équipe pédagogique et les partenaires institutionnels. </w:t>
      </w:r>
    </w:p>
    <w:p w14:paraId="2C40EA31" w14:textId="77777777" w:rsidR="005E15F2" w:rsidRPr="005E15F2" w:rsidRDefault="005E15F2" w:rsidP="005E15F2">
      <w:r w:rsidRPr="005E15F2">
        <w:pict w14:anchorId="17086053">
          <v:rect id="_x0000_i1122" style="width:0;height:1.5pt" o:hralign="center" o:hrstd="t" o:hr="t" fillcolor="#a0a0a0" stroked="f"/>
        </w:pict>
      </w:r>
    </w:p>
    <w:p w14:paraId="5165233B" w14:textId="77777777" w:rsidR="005E15F2" w:rsidRPr="005E15F2" w:rsidRDefault="005E15F2" w:rsidP="005E15F2">
      <w:pPr>
        <w:rPr>
          <w:b/>
          <w:bCs/>
        </w:rPr>
      </w:pPr>
      <w:r w:rsidRPr="005E15F2">
        <w:rPr>
          <w:b/>
          <w:bCs/>
        </w:rPr>
        <w:t>Pour candidater</w:t>
      </w:r>
    </w:p>
    <w:p w14:paraId="30056893" w14:textId="77777777" w:rsidR="005E15F2" w:rsidRPr="005E15F2" w:rsidRDefault="005E15F2" w:rsidP="005E15F2">
      <w:r w:rsidRPr="005E15F2">
        <w:t>Les candidats sont invités à envoyer :</w:t>
      </w:r>
    </w:p>
    <w:p w14:paraId="5A899695" w14:textId="77777777" w:rsidR="005E15F2" w:rsidRPr="005E15F2" w:rsidRDefault="005E15F2" w:rsidP="005E15F2">
      <w:pPr>
        <w:numPr>
          <w:ilvl w:val="0"/>
          <w:numId w:val="16"/>
        </w:numPr>
      </w:pPr>
      <w:r w:rsidRPr="005E15F2">
        <w:t xml:space="preserve">Un CV actualisé ; </w:t>
      </w:r>
    </w:p>
    <w:p w14:paraId="6B62C165" w14:textId="77777777" w:rsidR="005E15F2" w:rsidRPr="005E15F2" w:rsidRDefault="005E15F2" w:rsidP="005E15F2">
      <w:pPr>
        <w:numPr>
          <w:ilvl w:val="0"/>
          <w:numId w:val="16"/>
        </w:numPr>
      </w:pPr>
      <w:r w:rsidRPr="005E15F2">
        <w:t xml:space="preserve">Une lettre de motivation. </w:t>
      </w:r>
    </w:p>
    <w:p w14:paraId="46A235C7" w14:textId="77777777" w:rsidR="005E15F2" w:rsidRDefault="005E15F2" w:rsidP="005E15F2">
      <w:r w:rsidRPr="005E15F2">
        <w:t>À l'adresse suivante :</w:t>
      </w:r>
    </w:p>
    <w:p w14:paraId="520BB870" w14:textId="5D1F65D0" w:rsidR="005E15F2" w:rsidRPr="005E15F2" w:rsidRDefault="005E15F2" w:rsidP="005E15F2">
      <w:pPr>
        <w:spacing w:after="0"/>
        <w:rPr>
          <w:b/>
          <w:bCs/>
        </w:rPr>
      </w:pPr>
      <w:r w:rsidRPr="005E15F2">
        <w:rPr>
          <w:b/>
          <w:bCs/>
        </w:rPr>
        <w:t>chaimae@rasmart.ma</w:t>
      </w:r>
    </w:p>
    <w:p w14:paraId="57F5F752" w14:textId="77777777" w:rsidR="005E15F2" w:rsidRPr="005E15F2" w:rsidRDefault="005E15F2" w:rsidP="005E15F2">
      <w:pPr>
        <w:spacing w:after="0"/>
        <w:rPr>
          <w:b/>
          <w:bCs/>
        </w:rPr>
      </w:pPr>
      <w:r w:rsidRPr="005E15F2">
        <w:rPr>
          <w:b/>
          <w:bCs/>
        </w:rPr>
        <w:t>ahmed@rasmart.ma</w:t>
      </w:r>
      <w:r w:rsidRPr="005E15F2">
        <w:rPr>
          <w:b/>
          <w:bCs/>
        </w:rPr>
        <w:br/>
        <w:t>ali@rasmart.ma</w:t>
      </w:r>
    </w:p>
    <w:p w14:paraId="05F9D54D" w14:textId="77777777" w:rsidR="00AA1E69" w:rsidRDefault="00AA1E69"/>
    <w:sectPr w:rsidR="00A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597"/>
    <w:multiLevelType w:val="multilevel"/>
    <w:tmpl w:val="240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691A"/>
    <w:multiLevelType w:val="multilevel"/>
    <w:tmpl w:val="9C4A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D1B05"/>
    <w:multiLevelType w:val="multilevel"/>
    <w:tmpl w:val="AE8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E13B7"/>
    <w:multiLevelType w:val="multilevel"/>
    <w:tmpl w:val="EF9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F417D"/>
    <w:multiLevelType w:val="multilevel"/>
    <w:tmpl w:val="4F64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63108"/>
    <w:multiLevelType w:val="multilevel"/>
    <w:tmpl w:val="662A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85B42"/>
    <w:multiLevelType w:val="multilevel"/>
    <w:tmpl w:val="96D2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40832"/>
    <w:multiLevelType w:val="multilevel"/>
    <w:tmpl w:val="4F18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C32C4"/>
    <w:multiLevelType w:val="multilevel"/>
    <w:tmpl w:val="6ED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952D6"/>
    <w:multiLevelType w:val="multilevel"/>
    <w:tmpl w:val="3BE0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936D5"/>
    <w:multiLevelType w:val="multilevel"/>
    <w:tmpl w:val="936E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52975"/>
    <w:multiLevelType w:val="multilevel"/>
    <w:tmpl w:val="677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A83A26"/>
    <w:multiLevelType w:val="multilevel"/>
    <w:tmpl w:val="24D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74A93"/>
    <w:multiLevelType w:val="multilevel"/>
    <w:tmpl w:val="637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42F87"/>
    <w:multiLevelType w:val="multilevel"/>
    <w:tmpl w:val="F516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6410C"/>
    <w:multiLevelType w:val="multilevel"/>
    <w:tmpl w:val="6B7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817047">
    <w:abstractNumId w:val="11"/>
  </w:num>
  <w:num w:numId="2" w16cid:durableId="1954435276">
    <w:abstractNumId w:val="1"/>
  </w:num>
  <w:num w:numId="3" w16cid:durableId="1321884440">
    <w:abstractNumId w:val="12"/>
  </w:num>
  <w:num w:numId="4" w16cid:durableId="1964269115">
    <w:abstractNumId w:val="15"/>
  </w:num>
  <w:num w:numId="5" w16cid:durableId="1855923081">
    <w:abstractNumId w:val="5"/>
  </w:num>
  <w:num w:numId="6" w16cid:durableId="563100575">
    <w:abstractNumId w:val="14"/>
  </w:num>
  <w:num w:numId="7" w16cid:durableId="1916545849">
    <w:abstractNumId w:val="0"/>
  </w:num>
  <w:num w:numId="8" w16cid:durableId="1316370801">
    <w:abstractNumId w:val="13"/>
  </w:num>
  <w:num w:numId="9" w16cid:durableId="2108499273">
    <w:abstractNumId w:val="10"/>
  </w:num>
  <w:num w:numId="10" w16cid:durableId="113444786">
    <w:abstractNumId w:val="2"/>
  </w:num>
  <w:num w:numId="11" w16cid:durableId="1532766665">
    <w:abstractNumId w:val="8"/>
  </w:num>
  <w:num w:numId="12" w16cid:durableId="697464371">
    <w:abstractNumId w:val="7"/>
  </w:num>
  <w:num w:numId="13" w16cid:durableId="641354328">
    <w:abstractNumId w:val="6"/>
  </w:num>
  <w:num w:numId="14" w16cid:durableId="826215658">
    <w:abstractNumId w:val="9"/>
  </w:num>
  <w:num w:numId="15" w16cid:durableId="216017379">
    <w:abstractNumId w:val="3"/>
  </w:num>
  <w:num w:numId="16" w16cid:durableId="58526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F2"/>
    <w:rsid w:val="000850A8"/>
    <w:rsid w:val="005E15F2"/>
    <w:rsid w:val="00AA1E69"/>
    <w:rsid w:val="00C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83AC"/>
  <w15:chartTrackingRefBased/>
  <w15:docId w15:val="{461182B9-D5F2-45AD-B4E1-245C8836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1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1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1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1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15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15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15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15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15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15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1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15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15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15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1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15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1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872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2026-06-29T10:57:00Z</dcterms:created>
  <dcterms:modified xsi:type="dcterms:W3CDTF">2026-06-29T11:05:00Z</dcterms:modified>
</cp:coreProperties>
</file>