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393" w:rsidRPr="00B34AC7" w:rsidRDefault="00C84393" w:rsidP="00C84393">
      <w:pPr>
        <w:bidi/>
        <w:spacing w:before="80" w:after="40"/>
        <w:jc w:val="center"/>
        <w:rPr>
          <w:color w:val="70AD47" w:themeColor="accent6"/>
          <w:sz w:val="32"/>
          <w:szCs w:val="32"/>
        </w:rPr>
      </w:pPr>
      <w:r w:rsidRPr="00B34AC7">
        <w:rPr>
          <w:rFonts w:ascii="Arial" w:eastAsia="Arial" w:hAnsi="Arial" w:cs="Arial"/>
          <w:b/>
          <w:bCs/>
          <w:color w:val="70AD47" w:themeColor="accent6"/>
          <w:sz w:val="32"/>
          <w:szCs w:val="32"/>
          <w:rtl/>
        </w:rPr>
        <w:t>بـلاغ صحفي</w:t>
      </w:r>
    </w:p>
    <w:p w:rsidR="00C84393" w:rsidRDefault="00C84393" w:rsidP="00C84393">
      <w:pPr>
        <w:bidi/>
        <w:spacing w:before="120" w:after="80"/>
        <w:jc w:val="center"/>
      </w:pPr>
      <w:r>
        <w:rPr>
          <w:rFonts w:ascii="Arial" w:eastAsia="Arial" w:hAnsi="Arial" w:cs="Arial"/>
          <w:b/>
          <w:bCs/>
          <w:color w:val="1A5276"/>
          <w:sz w:val="28"/>
          <w:szCs w:val="28"/>
          <w:rtl/>
        </w:rPr>
        <w:t>جمعية «من أجل الشباب» تطلق مشروع</w:t>
      </w:r>
    </w:p>
    <w:p w:rsidR="00C84393" w:rsidRDefault="00C84393" w:rsidP="00C84393">
      <w:pPr>
        <w:bidi/>
        <w:spacing w:after="80"/>
        <w:jc w:val="center"/>
      </w:pPr>
      <w:r>
        <w:rPr>
          <w:rFonts w:ascii="Arial" w:eastAsia="Arial" w:hAnsi="Arial" w:cs="Arial"/>
          <w:b/>
          <w:bCs/>
          <w:color w:val="1A5276"/>
          <w:sz w:val="32"/>
          <w:szCs w:val="32"/>
          <w:rtl/>
        </w:rPr>
        <w:t>«ميثاق الانفتاح السياسي»</w:t>
      </w:r>
    </w:p>
    <w:p w:rsidR="00C84393" w:rsidRDefault="00C84393" w:rsidP="00C84393">
      <w:pPr>
        <w:bidi/>
        <w:spacing w:after="60"/>
        <w:jc w:val="center"/>
      </w:pPr>
      <w:r>
        <w:rPr>
          <w:rFonts w:ascii="Arial" w:eastAsia="Arial" w:hAnsi="Arial" w:cs="Arial"/>
          <w:b/>
          <w:bCs/>
          <w:color w:val="2E86C1"/>
          <w:sz w:val="24"/>
          <w:szCs w:val="24"/>
          <w:rtl/>
        </w:rPr>
        <w:t xml:space="preserve">لتعزيز </w:t>
      </w:r>
      <w:r>
        <w:rPr>
          <w:rFonts w:hint="cs"/>
          <w:b/>
          <w:bCs/>
          <w:color w:val="2E86C1"/>
          <w:sz w:val="24"/>
          <w:szCs w:val="24"/>
          <w:rtl/>
        </w:rPr>
        <w:t xml:space="preserve">الانفتاح </w:t>
      </w:r>
      <w:r>
        <w:rPr>
          <w:rFonts w:ascii="Arial" w:eastAsia="Arial" w:hAnsi="Arial" w:cs="Arial"/>
          <w:b/>
          <w:bCs/>
          <w:color w:val="2E86C1"/>
          <w:sz w:val="24"/>
          <w:szCs w:val="24"/>
          <w:rtl/>
        </w:rPr>
        <w:t>الرقمي الحزبي بالمغرب</w:t>
      </w:r>
    </w:p>
    <w:p w:rsidR="00C84393" w:rsidRDefault="00C84393" w:rsidP="00C84393">
      <w:pPr>
        <w:bidi/>
        <w:spacing w:before="60"/>
        <w:jc w:val="center"/>
      </w:pPr>
      <w:r>
        <w:rPr>
          <w:rFonts w:ascii="Arial" w:eastAsia="Arial" w:hAnsi="Arial" w:cs="Arial"/>
          <w:i/>
          <w:iCs/>
          <w:color w:val="7F8C8D"/>
          <w:sz w:val="20"/>
          <w:szCs w:val="20"/>
          <w:rtl/>
        </w:rPr>
        <w:t>القنيطرة، المغرب — مارس 2026</w:t>
      </w:r>
    </w:p>
    <w:p w:rsidR="00C84393" w:rsidRPr="005441FE" w:rsidRDefault="00C84393" w:rsidP="00C84393">
      <w:pPr>
        <w:pBdr>
          <w:bottom w:val="single" w:sz="8" w:space="1" w:color="1A5276"/>
        </w:pBdr>
        <w:bidi/>
        <w:spacing w:before="120" w:after="120"/>
      </w:pPr>
    </w:p>
    <w:p w:rsidR="00C84393" w:rsidRDefault="00C84393" w:rsidP="00C84393">
      <w:pPr>
        <w:bidi/>
        <w:spacing w:before="160" w:after="120"/>
      </w:pPr>
      <w:r>
        <w:rPr>
          <w:rFonts w:ascii="Arial" w:eastAsia="Arial" w:hAnsi="Arial" w:cs="Arial"/>
          <w:rtl/>
        </w:rPr>
        <w:t xml:space="preserve">في سياق التحولات الرقمية المتسارعة التي يعرفها المجال السياسي، وما تفرضه من تحديات تتعلق </w:t>
      </w:r>
      <w:r>
        <w:rPr>
          <w:rFonts w:ascii="Arial" w:eastAsia="Arial" w:hAnsi="Arial" w:cs="Arial" w:hint="cs"/>
          <w:rtl/>
        </w:rPr>
        <w:t xml:space="preserve">المشاركة المواطنة، </w:t>
      </w:r>
      <w:r>
        <w:rPr>
          <w:rFonts w:ascii="Arial" w:eastAsia="Arial" w:hAnsi="Arial" w:cs="Arial"/>
          <w:rtl/>
        </w:rPr>
        <w:t xml:space="preserve">لشفافية والمساءلة، تعلن جمعية </w:t>
      </w:r>
      <w:r>
        <w:rPr>
          <w:rFonts w:ascii="Arial" w:eastAsia="Arial" w:hAnsi="Arial" w:cs="Arial"/>
          <w:b/>
          <w:bCs/>
          <w:rtl/>
        </w:rPr>
        <w:t>من أجل الشباب</w:t>
      </w:r>
      <w:r>
        <w:rPr>
          <w:rFonts w:ascii="Arial" w:eastAsia="Arial" w:hAnsi="Arial" w:cs="Arial"/>
          <w:rtl/>
        </w:rPr>
        <w:t xml:space="preserve"> </w:t>
      </w:r>
      <w:bookmarkStart w:id="0" w:name="_GoBack"/>
      <w:bookmarkEnd w:id="0"/>
      <w:r>
        <w:rPr>
          <w:rFonts w:ascii="Arial" w:eastAsia="Arial" w:hAnsi="Arial" w:cs="Arial"/>
          <w:rtl/>
        </w:rPr>
        <w:t xml:space="preserve">عن إطلاق مشروعها الجديد: </w:t>
      </w:r>
      <w:r>
        <w:rPr>
          <w:rFonts w:ascii="Arial" w:eastAsia="Arial" w:hAnsi="Arial" w:cs="Arial"/>
          <w:b/>
          <w:bCs/>
          <w:color w:val="1A5276"/>
          <w:rtl/>
        </w:rPr>
        <w:t>«ميثاق الانفتاح السياسي»</w:t>
      </w:r>
      <w:r>
        <w:rPr>
          <w:rFonts w:ascii="Arial" w:eastAsia="Arial" w:hAnsi="Arial" w:cs="Arial"/>
          <w:rtl/>
        </w:rPr>
        <w:t>. وهي مبادرة مدنية مبتكرة تهدف إلى تعزيز الانفتاح الرقمي للأحزاب السياسية المغربية وتطوير الممارسة السياسية في الفضاء الرقمي.</w:t>
      </w:r>
    </w:p>
    <w:p w:rsidR="00C84393" w:rsidRDefault="00C84393" w:rsidP="00C84393">
      <w:pPr>
        <w:shd w:val="clear" w:color="auto" w:fill="FFC000" w:themeFill="accent4"/>
        <w:tabs>
          <w:tab w:val="left" w:pos="1826"/>
          <w:tab w:val="center" w:pos="4536"/>
        </w:tabs>
        <w:bidi/>
        <w:spacing w:before="280" w:after="120"/>
      </w:pPr>
      <w:r>
        <w:rPr>
          <w:rFonts w:ascii="Arial" w:eastAsia="Arial" w:hAnsi="Arial" w:cs="Arial"/>
          <w:b/>
          <w:bCs/>
          <w:color w:val="FFFFFF"/>
          <w:sz w:val="26"/>
          <w:szCs w:val="26"/>
          <w:rtl/>
        </w:rPr>
        <w:t xml:space="preserve">  رؤية المشروع</w:t>
      </w:r>
      <w:r>
        <w:rPr>
          <w:b/>
          <w:bCs/>
          <w:color w:val="FFFFFF"/>
          <w:sz w:val="26"/>
          <w:szCs w:val="26"/>
          <w:rtl/>
        </w:rPr>
        <w:tab/>
      </w:r>
      <w:r>
        <w:rPr>
          <w:b/>
          <w:bCs/>
          <w:color w:val="FFFFFF"/>
          <w:sz w:val="26"/>
          <w:szCs w:val="26"/>
          <w:rtl/>
        </w:rPr>
        <w:tab/>
      </w:r>
    </w:p>
    <w:p w:rsidR="00C84393" w:rsidRDefault="00C84393" w:rsidP="00C84393">
      <w:pPr>
        <w:bidi/>
        <w:spacing w:after="120"/>
      </w:pPr>
      <w:r>
        <w:rPr>
          <w:rFonts w:ascii="Arial" w:eastAsia="Arial" w:hAnsi="Arial" w:cs="Arial"/>
          <w:rtl/>
        </w:rPr>
        <w:t>يندرج المشروع ضمن الجهود الرامية إلى ترسيخ مبادئ الشفافية والمشاركة المواطِنة، خاصة مع تنامي تأثير المنصات الرقمية في تشكيل الرأي العام الوطني. يسعى المشروع إلى نقل العمل الحزبي من الممارسة التقليدية إلى فضاء رقمي مسؤول وقائم على المساءلة.</w:t>
      </w:r>
    </w:p>
    <w:p w:rsidR="00C84393" w:rsidRDefault="00C84393" w:rsidP="00C84393">
      <w:pPr>
        <w:shd w:val="clear" w:color="auto" w:fill="FFC000" w:themeFill="accent4"/>
        <w:bidi/>
        <w:spacing w:after="120"/>
      </w:pPr>
      <w:r>
        <w:rPr>
          <w:rFonts w:ascii="Arial" w:eastAsia="Arial" w:hAnsi="Arial" w:cs="Arial"/>
          <w:b/>
          <w:bCs/>
          <w:color w:val="FFFFFF"/>
          <w:sz w:val="26"/>
          <w:szCs w:val="26"/>
          <w:rtl/>
        </w:rPr>
        <w:t xml:space="preserve">الأهداف </w:t>
      </w:r>
      <w:r>
        <w:rPr>
          <w:rFonts w:hint="cs"/>
          <w:b/>
          <w:bCs/>
          <w:color w:val="FFFFFF"/>
          <w:sz w:val="26"/>
          <w:szCs w:val="26"/>
          <w:rtl/>
        </w:rPr>
        <w:t>الاستراتيجية</w:t>
      </w:r>
    </w:p>
    <w:p w:rsidR="00C84393" w:rsidRDefault="00C84393" w:rsidP="00C84393">
      <w:pPr>
        <w:numPr>
          <w:ilvl w:val="0"/>
          <w:numId w:val="18"/>
        </w:numPr>
        <w:pBdr>
          <w:top w:val="nil"/>
          <w:left w:val="nil"/>
          <w:bottom w:val="nil"/>
          <w:right w:val="nil"/>
          <w:between w:val="nil"/>
        </w:pBdr>
        <w:bidi/>
        <w:spacing w:before="80" w:after="60" w:line="240" w:lineRule="auto"/>
      </w:pPr>
      <w:r>
        <w:rPr>
          <w:rFonts w:ascii="Arial" w:eastAsia="Arial" w:hAnsi="Arial" w:cs="Arial"/>
          <w:b/>
          <w:bCs/>
          <w:color w:val="000000"/>
          <w:rtl/>
        </w:rPr>
        <w:t xml:space="preserve">الترافع المدني: </w:t>
      </w:r>
      <w:r>
        <w:rPr>
          <w:rFonts w:ascii="Arial" w:eastAsia="Arial" w:hAnsi="Arial" w:cs="Arial"/>
          <w:color w:val="000000"/>
          <w:rtl/>
        </w:rPr>
        <w:t>دفع الأحزاب السياسية لتبني وتوقيع ميثاق وطني للانفتاح السياسي.</w:t>
      </w:r>
    </w:p>
    <w:p w:rsidR="00C84393" w:rsidRDefault="00C84393" w:rsidP="00C84393">
      <w:pPr>
        <w:numPr>
          <w:ilvl w:val="0"/>
          <w:numId w:val="18"/>
        </w:numPr>
        <w:pBdr>
          <w:top w:val="nil"/>
          <w:left w:val="nil"/>
          <w:bottom w:val="nil"/>
          <w:right w:val="nil"/>
          <w:between w:val="nil"/>
        </w:pBdr>
        <w:bidi/>
        <w:spacing w:before="60" w:after="60" w:line="240" w:lineRule="auto"/>
      </w:pPr>
      <w:r>
        <w:rPr>
          <w:rFonts w:ascii="Arial" w:eastAsia="Arial" w:hAnsi="Arial" w:cs="Arial"/>
          <w:b/>
          <w:bCs/>
          <w:color w:val="000000"/>
          <w:rtl/>
        </w:rPr>
        <w:t xml:space="preserve">المراقبة والتقييم: </w:t>
      </w:r>
      <w:r>
        <w:rPr>
          <w:rFonts w:ascii="Arial" w:eastAsia="Arial" w:hAnsi="Arial" w:cs="Arial"/>
          <w:color w:val="000000"/>
          <w:rtl/>
        </w:rPr>
        <w:t>إحداث مرصد رقمي مدني مستقل بقيادة شبابية لرصد وتحليل ا</w:t>
      </w:r>
      <w:r>
        <w:rPr>
          <w:rFonts w:ascii="Arial" w:eastAsia="Arial" w:hAnsi="Arial" w:cs="Arial" w:hint="cs"/>
          <w:color w:val="000000"/>
          <w:rtl/>
        </w:rPr>
        <w:t>لانفتاح</w:t>
      </w:r>
      <w:r>
        <w:rPr>
          <w:rFonts w:ascii="Arial" w:eastAsia="Arial" w:hAnsi="Arial" w:cs="Arial"/>
          <w:color w:val="000000"/>
          <w:rtl/>
        </w:rPr>
        <w:t xml:space="preserve"> الحزبي</w:t>
      </w:r>
      <w:r>
        <w:rPr>
          <w:rFonts w:ascii="Arial" w:eastAsia="Arial" w:hAnsi="Arial" w:cs="Arial" w:hint="cs"/>
          <w:color w:val="000000"/>
          <w:rtl/>
        </w:rPr>
        <w:t xml:space="preserve"> الرقمي.</w:t>
      </w:r>
    </w:p>
    <w:p w:rsidR="00C84393" w:rsidRDefault="00C84393" w:rsidP="00C84393">
      <w:pPr>
        <w:numPr>
          <w:ilvl w:val="0"/>
          <w:numId w:val="18"/>
        </w:numPr>
        <w:pBdr>
          <w:top w:val="nil"/>
          <w:left w:val="nil"/>
          <w:bottom w:val="nil"/>
          <w:right w:val="nil"/>
          <w:between w:val="nil"/>
        </w:pBdr>
        <w:bidi/>
        <w:spacing w:before="60" w:after="120" w:line="240" w:lineRule="auto"/>
      </w:pPr>
      <w:r>
        <w:rPr>
          <w:rFonts w:ascii="Arial" w:eastAsia="Arial" w:hAnsi="Arial" w:cs="Arial"/>
          <w:b/>
          <w:bCs/>
          <w:color w:val="000000"/>
          <w:rtl/>
        </w:rPr>
        <w:t xml:space="preserve">المعيارية: </w:t>
      </w:r>
      <w:r>
        <w:rPr>
          <w:rFonts w:ascii="Arial" w:eastAsia="Arial" w:hAnsi="Arial" w:cs="Arial"/>
          <w:color w:val="000000"/>
          <w:rtl/>
        </w:rPr>
        <w:t>تطوير مؤشرات دقيقة وشفافة لقياس مستوى الانفتاح السياسي الرقمي.</w:t>
      </w:r>
    </w:p>
    <w:p w:rsidR="00C84393" w:rsidRDefault="00C84393" w:rsidP="00C84393">
      <w:pPr>
        <w:shd w:val="clear" w:color="auto" w:fill="FFC000" w:themeFill="accent4"/>
        <w:bidi/>
        <w:spacing w:before="280" w:after="120"/>
      </w:pPr>
      <w:r>
        <w:rPr>
          <w:rFonts w:ascii="Arial" w:eastAsia="Arial" w:hAnsi="Arial" w:cs="Arial"/>
          <w:b/>
          <w:bCs/>
          <w:color w:val="FFFFFF"/>
          <w:sz w:val="26"/>
          <w:szCs w:val="26"/>
          <w:rtl/>
        </w:rPr>
        <w:t>المخرجات والنتائج المنتظرة</w:t>
      </w:r>
    </w:p>
    <w:p w:rsidR="00C84393" w:rsidRDefault="00C84393" w:rsidP="00C84393">
      <w:pPr>
        <w:numPr>
          <w:ilvl w:val="0"/>
          <w:numId w:val="19"/>
        </w:numPr>
        <w:pBdr>
          <w:top w:val="nil"/>
          <w:left w:val="nil"/>
          <w:bottom w:val="nil"/>
          <w:right w:val="nil"/>
          <w:between w:val="nil"/>
        </w:pBdr>
        <w:bidi/>
        <w:spacing w:before="80" w:after="0" w:line="240" w:lineRule="auto"/>
      </w:pPr>
      <w:r>
        <w:rPr>
          <w:rFonts w:ascii="Arial" w:eastAsia="Arial" w:hAnsi="Arial" w:cs="Arial"/>
          <w:color w:val="000000"/>
          <w:rtl/>
        </w:rPr>
        <w:t>صياغة 12 مؤشراً علمياً لقياس الانفتاح الرقمي.</w:t>
      </w:r>
    </w:p>
    <w:p w:rsidR="00C84393" w:rsidRDefault="00C84393" w:rsidP="00C84393">
      <w:pPr>
        <w:numPr>
          <w:ilvl w:val="0"/>
          <w:numId w:val="19"/>
        </w:numPr>
        <w:pBdr>
          <w:top w:val="nil"/>
          <w:left w:val="nil"/>
          <w:bottom w:val="nil"/>
          <w:right w:val="nil"/>
          <w:between w:val="nil"/>
        </w:pBdr>
        <w:bidi/>
        <w:spacing w:before="60" w:after="0" w:line="240" w:lineRule="auto"/>
      </w:pPr>
      <w:r>
        <w:rPr>
          <w:rFonts w:ascii="Arial" w:eastAsia="Arial" w:hAnsi="Arial" w:cs="Arial"/>
          <w:color w:val="000000"/>
          <w:rtl/>
        </w:rPr>
        <w:t>استخدام أدوات التكنولوجيا المدنية (</w:t>
      </w:r>
      <w:r>
        <w:rPr>
          <w:rFonts w:ascii="Arial" w:eastAsia="Arial" w:hAnsi="Arial" w:cs="Arial"/>
          <w:color w:val="000000"/>
        </w:rPr>
        <w:t>Civic Tech</w:t>
      </w:r>
      <w:r>
        <w:rPr>
          <w:rFonts w:ascii="Arial" w:eastAsia="Arial" w:hAnsi="Arial" w:cs="Arial"/>
          <w:color w:val="000000"/>
          <w:rtl/>
        </w:rPr>
        <w:t>) لتحليل الأداء الحزبي.</w:t>
      </w:r>
    </w:p>
    <w:p w:rsidR="00C84393" w:rsidRDefault="00C84393" w:rsidP="00C84393">
      <w:pPr>
        <w:numPr>
          <w:ilvl w:val="0"/>
          <w:numId w:val="19"/>
        </w:numPr>
        <w:pBdr>
          <w:top w:val="nil"/>
          <w:left w:val="nil"/>
          <w:bottom w:val="nil"/>
          <w:right w:val="nil"/>
          <w:between w:val="nil"/>
        </w:pBdr>
        <w:bidi/>
        <w:spacing w:before="60" w:after="0" w:line="240" w:lineRule="auto"/>
      </w:pPr>
      <w:r>
        <w:rPr>
          <w:rFonts w:ascii="Arial" w:eastAsia="Arial" w:hAnsi="Arial" w:cs="Arial"/>
          <w:color w:val="000000"/>
          <w:rtl/>
        </w:rPr>
        <w:t>إطلاق لوحة قيادة (</w:t>
      </w:r>
      <w:r>
        <w:rPr>
          <w:rFonts w:ascii="Arial" w:eastAsia="Arial" w:hAnsi="Arial" w:cs="Arial"/>
          <w:color w:val="000000"/>
        </w:rPr>
        <w:t>Dashboard</w:t>
      </w:r>
      <w:r>
        <w:rPr>
          <w:rFonts w:ascii="Arial" w:eastAsia="Arial" w:hAnsi="Arial" w:cs="Arial"/>
          <w:color w:val="000000"/>
          <w:rtl/>
        </w:rPr>
        <w:t>) تفاعلية تتيح للعموم الوصول للبيانات.</w:t>
      </w:r>
    </w:p>
    <w:p w:rsidR="00C84393" w:rsidRDefault="00C84393" w:rsidP="00C84393">
      <w:pPr>
        <w:numPr>
          <w:ilvl w:val="0"/>
          <w:numId w:val="19"/>
        </w:numPr>
        <w:pBdr>
          <w:top w:val="nil"/>
          <w:left w:val="nil"/>
          <w:bottom w:val="nil"/>
          <w:right w:val="nil"/>
          <w:between w:val="nil"/>
        </w:pBdr>
        <w:bidi/>
        <w:spacing w:before="60" w:after="0" w:line="240" w:lineRule="auto"/>
      </w:pPr>
      <w:r>
        <w:rPr>
          <w:rFonts w:ascii="Arial" w:eastAsia="Arial" w:hAnsi="Arial" w:cs="Arial"/>
          <w:color w:val="000000"/>
          <w:rtl/>
        </w:rPr>
        <w:t xml:space="preserve">إصدار التقرير الوطني السنوي: </w:t>
      </w:r>
      <w:r>
        <w:rPr>
          <w:rFonts w:ascii="Arial" w:eastAsia="Arial" w:hAnsi="Arial" w:cs="Arial"/>
          <w:b/>
          <w:bCs/>
          <w:color w:val="1A5276"/>
          <w:rtl/>
        </w:rPr>
        <w:t>«حالة الانفتاح السياسي الرقمي 2026»</w:t>
      </w:r>
      <w:r>
        <w:rPr>
          <w:rFonts w:ascii="Arial" w:eastAsia="Arial" w:hAnsi="Arial" w:cs="Arial"/>
          <w:color w:val="000000"/>
        </w:rPr>
        <w:t>.</w:t>
      </w:r>
    </w:p>
    <w:p w:rsidR="00C84393" w:rsidRDefault="00C84393" w:rsidP="00C84393">
      <w:pPr>
        <w:shd w:val="clear" w:color="auto" w:fill="FFC000" w:themeFill="accent4"/>
        <w:bidi/>
        <w:spacing w:before="280" w:after="0"/>
      </w:pPr>
      <w:r>
        <w:rPr>
          <w:rFonts w:ascii="Arial" w:eastAsia="Arial" w:hAnsi="Arial" w:cs="Arial"/>
          <w:b/>
          <w:bCs/>
          <w:color w:val="FFFFFF"/>
          <w:sz w:val="26"/>
          <w:szCs w:val="26"/>
          <w:rtl/>
        </w:rPr>
        <w:t>دعوة للمشاركة — نداء للشباب</w:t>
      </w:r>
    </w:p>
    <w:p w:rsidR="00C84393" w:rsidRDefault="00C84393" w:rsidP="00C84393">
      <w:pPr>
        <w:bidi/>
        <w:spacing w:before="120" w:after="0"/>
      </w:pPr>
      <w:r>
        <w:rPr>
          <w:rFonts w:ascii="Arial" w:eastAsia="Arial" w:hAnsi="Arial" w:cs="Arial"/>
          <w:rtl/>
        </w:rPr>
        <w:t>تفتح الجمعية باب الانضمام لهذا المشروع الطموح أمام الشباب والشابات المهتمين بالديمقراطية الرقمية، وفق الشروط التالية:</w:t>
      </w:r>
    </w:p>
    <w:p w:rsidR="00C84393" w:rsidRDefault="00C84393" w:rsidP="00C84393">
      <w:pPr>
        <w:numPr>
          <w:ilvl w:val="0"/>
          <w:numId w:val="18"/>
        </w:numPr>
        <w:pBdr>
          <w:top w:val="nil"/>
          <w:left w:val="nil"/>
          <w:bottom w:val="nil"/>
          <w:right w:val="nil"/>
          <w:between w:val="nil"/>
        </w:pBdr>
        <w:bidi/>
        <w:spacing w:before="60" w:after="0" w:line="240" w:lineRule="auto"/>
      </w:pPr>
      <w:r>
        <w:rPr>
          <w:rFonts w:ascii="Arial" w:eastAsia="Arial" w:hAnsi="Arial" w:cs="Arial"/>
          <w:b/>
          <w:bCs/>
          <w:color w:val="000000"/>
          <w:rtl/>
        </w:rPr>
        <w:t xml:space="preserve">السن: </w:t>
      </w:r>
      <w:r>
        <w:rPr>
          <w:rFonts w:ascii="Arial" w:eastAsia="Arial" w:hAnsi="Arial" w:cs="Arial"/>
          <w:color w:val="000000"/>
          <w:rtl/>
        </w:rPr>
        <w:t>لا يتجاوز 40 سنة.</w:t>
      </w:r>
    </w:p>
    <w:p w:rsidR="00C84393" w:rsidRDefault="00C84393" w:rsidP="00C84393">
      <w:pPr>
        <w:numPr>
          <w:ilvl w:val="0"/>
          <w:numId w:val="18"/>
        </w:numPr>
        <w:pBdr>
          <w:top w:val="nil"/>
          <w:left w:val="nil"/>
          <w:bottom w:val="nil"/>
          <w:right w:val="nil"/>
          <w:between w:val="nil"/>
        </w:pBdr>
        <w:bidi/>
        <w:spacing w:before="60" w:after="0" w:line="240" w:lineRule="auto"/>
      </w:pPr>
      <w:r>
        <w:rPr>
          <w:rFonts w:ascii="Arial" w:eastAsia="Arial" w:hAnsi="Arial" w:cs="Arial"/>
          <w:b/>
          <w:bCs/>
          <w:color w:val="000000"/>
          <w:rtl/>
        </w:rPr>
        <w:t xml:space="preserve">النطاق الجغرافي: </w:t>
      </w:r>
      <w:r>
        <w:rPr>
          <w:rFonts w:ascii="Arial" w:eastAsia="Arial" w:hAnsi="Arial" w:cs="Arial"/>
          <w:color w:val="000000"/>
          <w:rtl/>
        </w:rPr>
        <w:t>إقليم القنيطرة والجماعات المجاورة.</w:t>
      </w:r>
    </w:p>
    <w:p w:rsidR="00C84393" w:rsidRDefault="00C84393" w:rsidP="00C84393">
      <w:pPr>
        <w:numPr>
          <w:ilvl w:val="0"/>
          <w:numId w:val="18"/>
        </w:numPr>
        <w:pBdr>
          <w:top w:val="nil"/>
          <w:left w:val="nil"/>
          <w:bottom w:val="nil"/>
          <w:right w:val="nil"/>
          <w:between w:val="nil"/>
        </w:pBdr>
        <w:bidi/>
        <w:spacing w:before="60" w:after="0" w:line="240" w:lineRule="auto"/>
      </w:pPr>
      <w:r>
        <w:rPr>
          <w:rFonts w:ascii="Arial" w:eastAsia="Arial" w:hAnsi="Arial" w:cs="Arial"/>
          <w:b/>
          <w:bCs/>
          <w:color w:val="000000"/>
          <w:rtl/>
        </w:rPr>
        <w:t xml:space="preserve">المبادئ: </w:t>
      </w:r>
      <w:r>
        <w:rPr>
          <w:rFonts w:ascii="Arial" w:eastAsia="Arial" w:hAnsi="Arial" w:cs="Arial"/>
          <w:color w:val="000000"/>
          <w:rtl/>
        </w:rPr>
        <w:t>الالتزام بمبدأ المناصفة وتشجيع ذوي الاحتياجات الخاصة.</w:t>
      </w:r>
    </w:p>
    <w:p w:rsidR="00C84393" w:rsidRDefault="00C84393" w:rsidP="00C84393">
      <w:pPr>
        <w:shd w:val="clear" w:color="auto" w:fill="D6EAF8"/>
        <w:bidi/>
        <w:spacing w:before="100" w:after="0"/>
        <w:jc w:val="both"/>
      </w:pPr>
      <w:r>
        <w:rPr>
          <w:rFonts w:ascii="Arial" w:eastAsia="Arial" w:hAnsi="Arial" w:cs="Arial"/>
          <w:b/>
          <w:bCs/>
          <w:color w:val="1A5276"/>
          <w:rtl/>
        </w:rPr>
        <w:t xml:space="preserve">  رابط </w:t>
      </w:r>
      <w:proofErr w:type="gramStart"/>
      <w:r>
        <w:rPr>
          <w:rFonts w:ascii="Arial" w:eastAsia="Arial" w:hAnsi="Arial" w:cs="Arial"/>
          <w:b/>
          <w:bCs/>
          <w:color w:val="1A5276"/>
          <w:rtl/>
        </w:rPr>
        <w:t>التسجيل:</w:t>
      </w:r>
      <w:r>
        <w:rPr>
          <w:rFonts w:ascii="Arial Unicode MS" w:eastAsia="Arial Unicode MS" w:hAnsi="Arial Unicode MS" w:cs="Arial Unicode MS" w:hint="cs"/>
          <w:b/>
          <w:bCs/>
          <w:color w:val="C0392B"/>
          <w:rtl/>
        </w:rPr>
        <w:t xml:space="preserve">   </w:t>
      </w:r>
      <w:proofErr w:type="gramEnd"/>
      <w:r>
        <w:rPr>
          <w:rFonts w:ascii="Arial Unicode MS" w:eastAsia="Arial Unicode MS" w:hAnsi="Arial Unicode MS" w:cs="Arial Unicode MS" w:hint="cs"/>
          <w:b/>
          <w:bCs/>
          <w:color w:val="C0392B"/>
          <w:rtl/>
        </w:rPr>
        <w:t xml:space="preserve"> </w:t>
      </w:r>
      <w:hyperlink r:id="rId7" w:tgtFrame="_blank" w:history="1">
        <w:r>
          <w:rPr>
            <w:rStyle w:val="Lienhypertexte"/>
            <w:rFonts w:ascii="inherit" w:hAnsi="inherit" w:cs="Segoe UI Historic"/>
            <w:b/>
            <w:bCs/>
            <w:color w:val="0064D1"/>
            <w:sz w:val="23"/>
            <w:szCs w:val="23"/>
            <w:bdr w:val="none" w:sz="0" w:space="0" w:color="auto" w:frame="1"/>
          </w:rPr>
          <w:t>https://forms.gle/j1VLRY7FY65wmov26</w:t>
        </w:r>
      </w:hyperlink>
      <w:r>
        <w:rPr>
          <w:rFonts w:ascii="Arial Unicode MS" w:eastAsia="Arial Unicode MS" w:hAnsi="Arial Unicode MS" w:cs="Arial Unicode MS" w:hint="cs"/>
          <w:b/>
          <w:bCs/>
          <w:color w:val="C0392B"/>
          <w:rtl/>
        </w:rPr>
        <w:t xml:space="preserve">             </w:t>
      </w:r>
      <w:r>
        <w:rPr>
          <w:rFonts w:ascii="Arial Unicode MS" w:eastAsia="Arial Unicode MS" w:hAnsi="Arial Unicode MS" w:cs="Arial Unicode MS"/>
          <w:b/>
          <w:bCs/>
          <w:color w:val="C0392B"/>
          <w:rtl/>
        </w:rPr>
        <w:t xml:space="preserve">  </w:t>
      </w:r>
      <w:r>
        <w:rPr>
          <w:rFonts w:ascii="Arial" w:eastAsia="Arial" w:hAnsi="Arial" w:cs="Arial"/>
          <w:b/>
          <w:bCs/>
          <w:color w:val="C0392B"/>
          <w:rtl/>
        </w:rPr>
        <w:t>آخر أجل: السبت 04 أبريل 2026</w:t>
      </w:r>
    </w:p>
    <w:p w:rsidR="00C84393" w:rsidRDefault="00C84393" w:rsidP="00C84393">
      <w:pPr>
        <w:shd w:val="clear" w:color="auto" w:fill="FFC000" w:themeFill="accent4"/>
        <w:tabs>
          <w:tab w:val="left" w:pos="2689"/>
        </w:tabs>
        <w:bidi/>
        <w:spacing w:after="0"/>
      </w:pPr>
      <w:r>
        <w:rPr>
          <w:b/>
          <w:bCs/>
          <w:color w:val="FFFFFF"/>
          <w:sz w:val="26"/>
          <w:szCs w:val="26"/>
          <w:rtl/>
        </w:rPr>
        <w:t xml:space="preserve">  </w:t>
      </w:r>
      <w:r>
        <w:rPr>
          <w:rFonts w:ascii="Arial" w:eastAsia="Arial" w:hAnsi="Arial" w:cs="Arial"/>
          <w:b/>
          <w:bCs/>
          <w:color w:val="FFFFFF"/>
          <w:sz w:val="26"/>
          <w:szCs w:val="26"/>
          <w:rtl/>
        </w:rPr>
        <w:t xml:space="preserve">  نبذة عن الجمعية</w:t>
      </w:r>
      <w:r>
        <w:rPr>
          <w:rFonts w:ascii="Arial" w:eastAsia="Arial" w:hAnsi="Arial" w:cs="Arial"/>
          <w:b/>
          <w:bCs/>
          <w:color w:val="FFFFFF"/>
          <w:sz w:val="26"/>
          <w:szCs w:val="26"/>
          <w:rtl/>
        </w:rPr>
        <w:tab/>
      </w:r>
    </w:p>
    <w:p w:rsidR="00C84393" w:rsidRDefault="00C84393" w:rsidP="00C84393">
      <w:pPr>
        <w:bidi/>
        <w:spacing w:before="120" w:after="0"/>
      </w:pPr>
      <w:r>
        <w:rPr>
          <w:rFonts w:ascii="Arial" w:eastAsia="Arial" w:hAnsi="Arial" w:cs="Arial"/>
          <w:rtl/>
        </w:rPr>
        <w:t xml:space="preserve">تأسست جمعية من أجل الشباب سنة 2016، وهي عضو في لجنة إشراف الحكومة المنفتحة. تُعد من أبرز الفاعلين المدنيين في المغرب في مجالات </w:t>
      </w:r>
      <w:r>
        <w:rPr>
          <w:rFonts w:ascii="Arial" w:eastAsia="Arial" w:hAnsi="Arial" w:cs="Arial"/>
          <w:b/>
          <w:bCs/>
          <w:rtl/>
        </w:rPr>
        <w:t>تمكين الشباب، الحكامة المنفتحة، والابتكار المدني</w:t>
      </w:r>
      <w:r>
        <w:rPr>
          <w:rFonts w:ascii="Arial" w:eastAsia="Arial" w:hAnsi="Arial" w:cs="Arial"/>
          <w:rtl/>
        </w:rPr>
        <w:t>، وتعمل باستمرار على سد الفجوة بين الشباب ومؤسسات صناعة القرار.</w:t>
      </w:r>
    </w:p>
    <w:p w:rsidR="00C84393" w:rsidRPr="00B34AC7" w:rsidRDefault="00C84393" w:rsidP="00C84393">
      <w:pPr>
        <w:shd w:val="clear" w:color="auto" w:fill="FFC000" w:themeFill="accent4"/>
        <w:tabs>
          <w:tab w:val="left" w:pos="3462"/>
        </w:tabs>
        <w:bidi/>
        <w:spacing w:after="0"/>
        <w:rPr>
          <w:b/>
          <w:bCs/>
          <w:color w:val="FFFFFF"/>
          <w:sz w:val="26"/>
          <w:szCs w:val="26"/>
        </w:rPr>
      </w:pPr>
      <w:r>
        <w:rPr>
          <w:rFonts w:ascii="Arial" w:eastAsia="Arial" w:hAnsi="Arial" w:cs="Arial"/>
          <w:b/>
          <w:bCs/>
          <w:color w:val="FFFFFF"/>
          <w:sz w:val="26"/>
          <w:szCs w:val="26"/>
          <w:rtl/>
        </w:rPr>
        <w:t>للتواصل الإعلامي</w:t>
      </w:r>
      <w:r>
        <w:rPr>
          <w:rFonts w:ascii="Arial" w:eastAsia="Arial" w:hAnsi="Arial" w:cs="Arial"/>
          <w:b/>
          <w:bCs/>
          <w:color w:val="FFFFFF"/>
          <w:sz w:val="26"/>
          <w:szCs w:val="26"/>
          <w:rtl/>
        </w:rPr>
        <w:tab/>
      </w:r>
    </w:p>
    <w:p w:rsidR="00C84393" w:rsidRDefault="00C84393" w:rsidP="00C84393">
      <w:pPr>
        <w:bidi/>
        <w:spacing w:before="100" w:after="0"/>
      </w:pPr>
      <w:r>
        <w:rPr>
          <w:rFonts w:ascii="Arial" w:eastAsia="Arial" w:hAnsi="Arial" w:cs="Arial"/>
          <w:b/>
          <w:bCs/>
          <w:rtl/>
        </w:rPr>
        <w:t xml:space="preserve">البريد الإلكتروني: </w:t>
      </w:r>
      <w:hyperlink r:id="rId8">
        <w:r>
          <w:rPr>
            <w:rFonts w:ascii="Arial" w:eastAsia="Arial" w:hAnsi="Arial" w:cs="Arial"/>
            <w:color w:val="2E86C1"/>
            <w:u w:val="single"/>
          </w:rPr>
          <w:t>a.amalik@4chabab.org</w:t>
        </w:r>
      </w:hyperlink>
    </w:p>
    <w:p w:rsidR="00C84393" w:rsidRDefault="00C84393" w:rsidP="00C84393">
      <w:pPr>
        <w:bidi/>
        <w:spacing w:before="60" w:after="0"/>
        <w:rPr>
          <w:rtl/>
        </w:rPr>
      </w:pPr>
      <w:r>
        <w:rPr>
          <w:rFonts w:ascii="Arial" w:eastAsia="Arial" w:hAnsi="Arial" w:cs="Arial"/>
          <w:b/>
          <w:bCs/>
          <w:rtl/>
        </w:rPr>
        <w:t xml:space="preserve">الهاتف: </w:t>
      </w:r>
      <w:r>
        <w:rPr>
          <w:rFonts w:ascii="Arial" w:eastAsia="Arial" w:hAnsi="Arial" w:cs="Arial"/>
        </w:rPr>
        <w:t>0669390594</w:t>
      </w:r>
    </w:p>
    <w:p w:rsidR="004974BC" w:rsidRPr="00B714C2" w:rsidRDefault="004974BC" w:rsidP="00B714C2">
      <w:pPr>
        <w:bidi/>
        <w:spacing w:before="100" w:beforeAutospacing="1" w:after="100" w:afterAutospacing="1" w:line="240" w:lineRule="auto"/>
        <w:rPr>
          <w:rFonts w:ascii="Times New Roman" w:eastAsia="Times New Roman" w:hAnsi="Times New Roman" w:cs="Times New Roman"/>
          <w:sz w:val="20"/>
          <w:szCs w:val="20"/>
          <w:rtl/>
          <w:lang w:eastAsia="fr-FR"/>
        </w:rPr>
      </w:pPr>
    </w:p>
    <w:sectPr w:rsidR="004974BC" w:rsidRPr="00B714C2" w:rsidSect="00BC349C">
      <w:headerReference w:type="default" r:id="rId9"/>
      <w:footerReference w:type="default" r:id="rId10"/>
      <w:pgSz w:w="11906" w:h="16838"/>
      <w:pgMar w:top="2127" w:right="1274" w:bottom="1417" w:left="993"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8D2" w:rsidRDefault="00D778D2" w:rsidP="00A311DF">
      <w:pPr>
        <w:spacing w:after="0" w:line="240" w:lineRule="auto"/>
      </w:pPr>
      <w:r>
        <w:separator/>
      </w:r>
    </w:p>
  </w:endnote>
  <w:endnote w:type="continuationSeparator" w:id="0">
    <w:p w:rsidR="00D778D2" w:rsidRDefault="00D778D2" w:rsidP="00A31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6AF" w:rsidRDefault="00A311DF" w:rsidP="00A311DF">
    <w:pPr>
      <w:pStyle w:val="NormalWeb"/>
      <w:bidi/>
      <w:spacing w:before="0" w:beforeAutospacing="0" w:after="0" w:afterAutospacing="0"/>
      <w:jc w:val="center"/>
      <w:rPr>
        <w:rStyle w:val="lev"/>
        <w:color w:val="ED7D31" w:themeColor="accent2"/>
        <w:sz w:val="20"/>
        <w:szCs w:val="20"/>
        <w:rtl/>
      </w:rPr>
    </w:pPr>
    <w:r>
      <w:rPr>
        <w:noProof/>
        <w:color w:val="ED7D31" w:themeColor="accent2"/>
        <w:sz w:val="20"/>
        <w:szCs w:val="20"/>
      </w:rPr>
      <mc:AlternateContent>
        <mc:Choice Requires="wps">
          <w:drawing>
            <wp:anchor distT="0" distB="0" distL="114300" distR="114300" simplePos="0" relativeHeight="251660288" behindDoc="0" locked="0" layoutInCell="1" allowOverlap="1">
              <wp:simplePos x="0" y="0"/>
              <wp:positionH relativeFrom="column">
                <wp:posOffset>-371345</wp:posOffset>
              </wp:positionH>
              <wp:positionV relativeFrom="paragraph">
                <wp:posOffset>-50800</wp:posOffset>
              </wp:positionV>
              <wp:extent cx="6985000" cy="0"/>
              <wp:effectExtent l="0" t="0" r="25400" b="19050"/>
              <wp:wrapNone/>
              <wp:docPr id="1" name="Connecteur droit 1"/>
              <wp:cNvGraphicFramePr/>
              <a:graphic xmlns:a="http://schemas.openxmlformats.org/drawingml/2006/main">
                <a:graphicData uri="http://schemas.microsoft.com/office/word/2010/wordprocessingShape">
                  <wps:wsp>
                    <wps:cNvCnPr/>
                    <wps:spPr>
                      <a:xfrm flipV="1">
                        <a:off x="0" y="0"/>
                        <a:ext cx="698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99D4B" id="Connecteur droit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5pt,-4pt" to="520.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" strokecolor="#5b9bd5 [3204]" strokeweight=".5pt">
              <v:stroke joinstyle="miter"/>
            </v:line>
          </w:pict>
        </mc:Fallback>
      </mc:AlternateContent>
    </w:r>
    <w:r w:rsidRPr="00A311DF">
      <w:rPr>
        <w:noProof/>
        <w:color w:val="ED7D31" w:themeColor="accent2"/>
        <w:sz w:val="20"/>
        <w:szCs w:val="2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DA555B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A311DF">
      <w:rPr>
        <w:rStyle w:val="lev"/>
        <w:color w:val="ED7D31" w:themeColor="accent2"/>
        <w:sz w:val="20"/>
        <w:szCs w:val="20"/>
        <w:rtl/>
      </w:rPr>
      <w:t>دار الشباب أولاد أوجيه، القنيطرة – المملكة المغربية</w:t>
    </w:r>
  </w:p>
  <w:p w:rsidR="00A311DF" w:rsidRPr="003A4D77" w:rsidRDefault="006056AF" w:rsidP="006056AF">
    <w:pPr>
      <w:pStyle w:val="NormalWeb"/>
      <w:bidi/>
      <w:spacing w:before="0" w:beforeAutospacing="0" w:after="0" w:afterAutospacing="0"/>
      <w:jc w:val="center"/>
      <w:rPr>
        <w:sz w:val="16"/>
        <w:szCs w:val="16"/>
      </w:rPr>
    </w:pPr>
    <w:r w:rsidRPr="006056AF">
      <w:rPr>
        <w:rFonts w:hint="cs"/>
        <w:color w:val="002060"/>
        <w:sz w:val="18"/>
        <w:szCs w:val="18"/>
        <w:rtl/>
      </w:rPr>
      <w:t xml:space="preserve">رقم </w:t>
    </w:r>
    <w:r w:rsidRPr="006056AF">
      <w:rPr>
        <w:color w:val="002060"/>
        <w:sz w:val="18"/>
        <w:szCs w:val="18"/>
        <w:rtl/>
      </w:rPr>
      <w:t>التعريف الموحد للمقاولة</w:t>
    </w:r>
    <w:proofErr w:type="gramStart"/>
    <w:r w:rsidRPr="006056AF">
      <w:rPr>
        <w:sz w:val="18"/>
        <w:szCs w:val="18"/>
      </w:rPr>
      <w:t>003935568000060 :</w:t>
    </w:r>
    <w:proofErr w:type="gramEnd"/>
    <w:r>
      <w:rPr>
        <w:rStyle w:val="lev"/>
        <w:color w:val="002060"/>
        <w:sz w:val="20"/>
        <w:szCs w:val="20"/>
        <w:lang w:bidi="ar-MA"/>
      </w:rPr>
      <w:t xml:space="preserve"> </w:t>
    </w:r>
    <w:r>
      <w:rPr>
        <w:rStyle w:val="lev"/>
        <w:rFonts w:hint="cs"/>
        <w:color w:val="002060"/>
        <w:sz w:val="20"/>
        <w:szCs w:val="20"/>
        <w:rtl/>
      </w:rPr>
      <w:t xml:space="preserve"> </w:t>
    </w:r>
    <w:r w:rsidR="00A311DF" w:rsidRPr="006056AF">
      <w:rPr>
        <w:b/>
        <w:bCs/>
        <w:color w:val="002060"/>
        <w:sz w:val="18"/>
        <w:szCs w:val="18"/>
      </w:rPr>
      <w:br/>
    </w:r>
    <w:r w:rsidR="00A311DF" w:rsidRPr="00A311DF">
      <w:rPr>
        <w:b/>
        <w:bCs/>
        <w:color w:val="002060"/>
        <w:sz w:val="18"/>
        <w:szCs w:val="18"/>
        <w:rtl/>
      </w:rPr>
      <w:t>وصل الإيداع النهائي</w:t>
    </w:r>
    <w:r w:rsidR="00A311DF" w:rsidRPr="00A311DF">
      <w:rPr>
        <w:b/>
        <w:bCs/>
        <w:color w:val="002060"/>
        <w:sz w:val="18"/>
        <w:szCs w:val="18"/>
      </w:rPr>
      <w:t xml:space="preserve">: </w:t>
    </w:r>
    <w:r w:rsidR="00A311DF" w:rsidRPr="00A311DF">
      <w:rPr>
        <w:rStyle w:val="lev"/>
        <w:b w:val="0"/>
        <w:bCs w:val="0"/>
        <w:color w:val="002060"/>
        <w:sz w:val="18"/>
        <w:szCs w:val="18"/>
      </w:rPr>
      <w:t>3351/2022</w:t>
    </w:r>
    <w:r w:rsidR="00A311DF" w:rsidRPr="00A311DF">
      <w:rPr>
        <w:b/>
        <w:bCs/>
        <w:color w:val="002060"/>
        <w:sz w:val="18"/>
        <w:szCs w:val="18"/>
      </w:rPr>
      <w:t xml:space="preserve"> | </w:t>
    </w:r>
    <w:r w:rsidR="00A311DF" w:rsidRPr="00A311DF">
      <w:rPr>
        <w:b/>
        <w:bCs/>
        <w:color w:val="002060"/>
        <w:sz w:val="18"/>
        <w:szCs w:val="18"/>
        <w:rtl/>
      </w:rPr>
      <w:t>التعريف الضريبي</w:t>
    </w:r>
    <w:r w:rsidR="00A311DF" w:rsidRPr="00A311DF">
      <w:rPr>
        <w:b/>
        <w:bCs/>
        <w:color w:val="002060"/>
        <w:sz w:val="18"/>
        <w:szCs w:val="18"/>
      </w:rPr>
      <w:t xml:space="preserve">: </w:t>
    </w:r>
    <w:r w:rsidR="00A311DF" w:rsidRPr="00A311DF">
      <w:rPr>
        <w:rStyle w:val="lev"/>
        <w:b w:val="0"/>
        <w:bCs w:val="0"/>
        <w:color w:val="002060"/>
        <w:sz w:val="18"/>
        <w:szCs w:val="18"/>
      </w:rPr>
      <w:t>66131430</w:t>
    </w:r>
    <w:r w:rsidR="00A311DF" w:rsidRPr="00A311DF">
      <w:rPr>
        <w:b/>
        <w:bCs/>
        <w:color w:val="002060"/>
        <w:sz w:val="18"/>
        <w:szCs w:val="18"/>
      </w:rPr>
      <w:t xml:space="preserve"> | </w:t>
    </w:r>
    <w:r w:rsidR="00A311DF" w:rsidRPr="00A311DF">
      <w:rPr>
        <w:b/>
        <w:bCs/>
        <w:color w:val="002060"/>
        <w:sz w:val="18"/>
        <w:szCs w:val="18"/>
        <w:rtl/>
      </w:rPr>
      <w:t>الرسم المهني</w:t>
    </w:r>
    <w:r w:rsidR="00A311DF" w:rsidRPr="00A311DF">
      <w:rPr>
        <w:b/>
        <w:bCs/>
        <w:color w:val="002060"/>
        <w:sz w:val="18"/>
        <w:szCs w:val="18"/>
      </w:rPr>
      <w:t xml:space="preserve"> </w:t>
    </w:r>
    <w:r w:rsidR="00A311DF" w:rsidRPr="00A311DF">
      <w:rPr>
        <w:rStyle w:val="lev"/>
        <w:b w:val="0"/>
        <w:bCs w:val="0"/>
        <w:color w:val="002060"/>
        <w:sz w:val="18"/>
        <w:szCs w:val="18"/>
      </w:rPr>
      <w:t>20123631</w:t>
    </w:r>
    <w:r w:rsidR="00A311DF" w:rsidRPr="00A311DF">
      <w:rPr>
        <w:b/>
        <w:bCs/>
        <w:color w:val="002060"/>
        <w:sz w:val="18"/>
        <w:szCs w:val="18"/>
      </w:rPr>
      <w:br/>
    </w:r>
    <w:r w:rsidR="00A311DF" w:rsidRPr="00A311DF">
      <w:rPr>
        <w:color w:val="002060"/>
        <w:sz w:val="16"/>
        <w:szCs w:val="16"/>
        <w:rtl/>
      </w:rPr>
      <w:t>حساب الخزينة العامة للمملكة</w:t>
    </w:r>
    <w:r w:rsidR="00A311DF" w:rsidRPr="00A311DF">
      <w:rPr>
        <w:color w:val="002060"/>
        <w:sz w:val="16"/>
        <w:szCs w:val="16"/>
      </w:rPr>
      <w:t xml:space="preserve"> (TGR): </w:t>
    </w:r>
    <w:r w:rsidR="00A311DF" w:rsidRPr="00A311DF">
      <w:rPr>
        <w:rStyle w:val="lev"/>
        <w:color w:val="002060"/>
        <w:sz w:val="16"/>
        <w:szCs w:val="16"/>
      </w:rPr>
      <w:t>310330100612270575670142</w:t>
    </w:r>
    <w:r w:rsidR="00A311DF" w:rsidRPr="00A311DF">
      <w:rPr>
        <w:color w:val="002060"/>
        <w:sz w:val="16"/>
        <w:szCs w:val="16"/>
      </w:rPr>
      <w:t xml:space="preserve"> | </w:t>
    </w:r>
    <w:r w:rsidR="00A311DF" w:rsidRPr="00A311DF">
      <w:rPr>
        <w:color w:val="002060"/>
        <w:sz w:val="16"/>
        <w:szCs w:val="16"/>
        <w:rtl/>
      </w:rPr>
      <w:t>بنك إفريقيا</w:t>
    </w:r>
    <w:r w:rsidR="00A311DF" w:rsidRPr="00A311DF">
      <w:rPr>
        <w:color w:val="002060"/>
        <w:sz w:val="16"/>
        <w:szCs w:val="16"/>
      </w:rPr>
      <w:t xml:space="preserve"> </w:t>
    </w:r>
    <w:r w:rsidR="00A311DF" w:rsidRPr="00A311DF">
      <w:rPr>
        <w:rStyle w:val="lev"/>
        <w:color w:val="002060"/>
        <w:sz w:val="16"/>
        <w:szCs w:val="16"/>
      </w:rPr>
      <w:t>011330000012200000240477</w:t>
    </w:r>
    <w:r w:rsidR="00A311DF" w:rsidRPr="00A311DF">
      <w:rPr>
        <w:color w:val="002060"/>
        <w:sz w:val="16"/>
        <w:szCs w:val="16"/>
      </w:rPr>
      <w:br/>
    </w:r>
    <w:r w:rsidR="00A311DF" w:rsidRPr="00A311DF">
      <w:rPr>
        <w:rFonts w:ascii="Segoe UI Symbol" w:hAnsi="Segoe UI Symbol" w:cs="Segoe UI Symbol"/>
        <w:color w:val="0070C0"/>
        <w:sz w:val="16"/>
        <w:szCs w:val="16"/>
      </w:rPr>
      <w:t>📞</w:t>
    </w:r>
    <w:r w:rsidR="00A311DF" w:rsidRPr="00A311DF">
      <w:rPr>
        <w:color w:val="0070C0"/>
        <w:sz w:val="16"/>
        <w:szCs w:val="16"/>
      </w:rPr>
      <w:t xml:space="preserve"> </w:t>
    </w:r>
    <w:r w:rsidR="00A311DF" w:rsidRPr="00A311DF">
      <w:rPr>
        <w:rStyle w:val="lev"/>
        <w:color w:val="0070C0"/>
        <w:sz w:val="16"/>
        <w:szCs w:val="16"/>
      </w:rPr>
      <w:t>+212 669 390 594</w:t>
    </w:r>
    <w:r w:rsidR="00A311DF" w:rsidRPr="00A311DF">
      <w:rPr>
        <w:color w:val="0070C0"/>
        <w:sz w:val="16"/>
        <w:szCs w:val="16"/>
      </w:rPr>
      <w:t xml:space="preserve"> | </w:t>
    </w:r>
    <w:r w:rsidR="00A311DF" w:rsidRPr="00A311DF">
      <w:rPr>
        <w:rFonts w:ascii="Segoe UI Symbol" w:hAnsi="Segoe UI Symbol" w:cs="Segoe UI Symbol"/>
        <w:color w:val="0070C0"/>
        <w:sz w:val="16"/>
        <w:szCs w:val="16"/>
      </w:rPr>
      <w:t>✉</w:t>
    </w:r>
    <w:r w:rsidR="00A311DF" w:rsidRPr="00A311DF">
      <w:rPr>
        <w:color w:val="0070C0"/>
        <w:sz w:val="16"/>
        <w:szCs w:val="16"/>
      </w:rPr>
      <w:t xml:space="preserve"> </w:t>
    </w:r>
    <w:r w:rsidR="00A311DF" w:rsidRPr="00A311DF">
      <w:rPr>
        <w:rStyle w:val="lev"/>
        <w:color w:val="0070C0"/>
        <w:sz w:val="16"/>
        <w:szCs w:val="16"/>
      </w:rPr>
      <w:t>a.amalik@4chabab.org</w:t>
    </w:r>
    <w:r w:rsidR="00A311DF" w:rsidRPr="00A311DF">
      <w:rPr>
        <w:color w:val="0070C0"/>
        <w:sz w:val="16"/>
        <w:szCs w:val="16"/>
      </w:rPr>
      <w:t xml:space="preserve"> | </w:t>
    </w:r>
    <w:r w:rsidR="00A311DF" w:rsidRPr="00A311DF">
      <w:rPr>
        <w:rFonts w:ascii="Segoe UI Symbol" w:hAnsi="Segoe UI Symbol" w:cs="Segoe UI Symbol"/>
        <w:color w:val="0070C0"/>
        <w:sz w:val="16"/>
        <w:szCs w:val="16"/>
      </w:rPr>
      <w:t>🌐</w:t>
    </w:r>
    <w:r w:rsidR="00A311DF" w:rsidRPr="00A311DF">
      <w:rPr>
        <w:color w:val="0070C0"/>
        <w:sz w:val="16"/>
        <w:szCs w:val="16"/>
      </w:rPr>
      <w:t xml:space="preserve"> </w:t>
    </w:r>
    <w:hyperlink r:id="rId1" w:tgtFrame="_new" w:history="1">
      <w:r w:rsidR="00A311DF" w:rsidRPr="00A311DF">
        <w:rPr>
          <w:rStyle w:val="Lienhypertexte"/>
          <w:b/>
          <w:bCs/>
          <w:color w:val="0070C0"/>
          <w:sz w:val="16"/>
          <w:szCs w:val="16"/>
        </w:rPr>
        <w:t>www.4chabab.org</w:t>
      </w:r>
    </w:hyperlink>
  </w:p>
  <w:p w:rsidR="00A311DF" w:rsidRDefault="00A311DF" w:rsidP="00A311D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8D2" w:rsidRDefault="00D778D2" w:rsidP="00A311DF">
      <w:pPr>
        <w:spacing w:after="0" w:line="240" w:lineRule="auto"/>
      </w:pPr>
      <w:r>
        <w:separator/>
      </w:r>
    </w:p>
  </w:footnote>
  <w:footnote w:type="continuationSeparator" w:id="0">
    <w:p w:rsidR="00D778D2" w:rsidRDefault="00D778D2" w:rsidP="00A311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1DF" w:rsidRDefault="00BC349C">
    <w:pPr>
      <w:pStyle w:val="En-tte"/>
    </w:pPr>
    <w:r w:rsidRPr="00A311DF">
      <w:rPr>
        <w:noProof/>
        <w:lang w:eastAsia="fr-FR"/>
      </w:rPr>
      <w:drawing>
        <wp:anchor distT="0" distB="0" distL="114300" distR="114300" simplePos="0" relativeHeight="251663360" behindDoc="0" locked="0" layoutInCell="1" allowOverlap="0" wp14:anchorId="5EE62B10" wp14:editId="3F0EFC8C">
          <wp:simplePos x="0" y="0"/>
          <wp:positionH relativeFrom="column">
            <wp:posOffset>-192405</wp:posOffset>
          </wp:positionH>
          <wp:positionV relativeFrom="paragraph">
            <wp:posOffset>7620</wp:posOffset>
          </wp:positionV>
          <wp:extent cx="1212850" cy="374650"/>
          <wp:effectExtent l="0" t="0" r="6350" b="6350"/>
          <wp:wrapThrough wrapText="bothSides">
            <wp:wrapPolygon edited="0">
              <wp:start x="0" y="0"/>
              <wp:lineTo x="0" y="20868"/>
              <wp:lineTo x="21374" y="20868"/>
              <wp:lineTo x="21374" y="0"/>
              <wp:lineTo x="0" y="0"/>
            </wp:wrapPolygon>
          </wp:wrapThrough>
          <wp:docPr id="10" name="Picture 1235"/>
          <wp:cNvGraphicFramePr/>
          <a:graphic xmlns:a="http://schemas.openxmlformats.org/drawingml/2006/main">
            <a:graphicData uri="http://schemas.openxmlformats.org/drawingml/2006/picture">
              <pic:pic xmlns:pic="http://schemas.openxmlformats.org/drawingml/2006/picture">
                <pic:nvPicPr>
                  <pic:cNvPr id="1235" name="Picture 1235"/>
                  <pic:cNvPicPr/>
                </pic:nvPicPr>
                <pic:blipFill rotWithShape="1">
                  <a:blip r:embed="rId1"/>
                  <a:srcRect l="23891"/>
                  <a:stretch>
                    <a:fillRect/>
                  </a:stretch>
                </pic:blipFill>
                <pic:spPr bwMode="auto">
                  <a:xfrm>
                    <a:off x="0" y="0"/>
                    <a:ext cx="1212850" cy="374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1C49" w:rsidRPr="00A311DF">
      <w:rPr>
        <w:noProof/>
        <w:lang w:eastAsia="fr-FR"/>
      </w:rPr>
      <w:drawing>
        <wp:anchor distT="0" distB="0" distL="114300" distR="114300" simplePos="0" relativeHeight="251662336" behindDoc="0" locked="0" layoutInCell="1" allowOverlap="1" wp14:anchorId="096980A0" wp14:editId="2F78268F">
          <wp:simplePos x="0" y="0"/>
          <wp:positionH relativeFrom="margin">
            <wp:posOffset>5490845</wp:posOffset>
          </wp:positionH>
          <wp:positionV relativeFrom="margin">
            <wp:posOffset>-1045845</wp:posOffset>
          </wp:positionV>
          <wp:extent cx="798195" cy="702310"/>
          <wp:effectExtent l="0" t="0" r="1905" b="2540"/>
          <wp:wrapSquare wrapText="bothSides"/>
          <wp:docPr id="13" name="Image 13" descr="C:\Users\vPro\Desktop\71840862_3003646963043141_352834393749848064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C:\Users\vPro\Desktop\71840862_3003646963043141_3528343937498480640_n.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98195" cy="7023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D08AE"/>
    <w:multiLevelType w:val="hybridMultilevel"/>
    <w:tmpl w:val="76B8F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720DE4"/>
    <w:multiLevelType w:val="multilevel"/>
    <w:tmpl w:val="4AD6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B7836"/>
    <w:multiLevelType w:val="multilevel"/>
    <w:tmpl w:val="00EA8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B71762"/>
    <w:multiLevelType w:val="multilevel"/>
    <w:tmpl w:val="87600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AD61EF"/>
    <w:multiLevelType w:val="multilevel"/>
    <w:tmpl w:val="C54EE4A8"/>
    <w:lvl w:ilvl="0">
      <w:start w:val="1"/>
      <w:numFmt w:val="bullet"/>
      <w:lvlText w:val="•"/>
      <w:lvlJc w:val="right"/>
      <w:pPr>
        <w:ind w:left="720" w:hanging="360"/>
      </w:pPr>
      <w:rPr>
        <w:rFonts w:ascii="Arial" w:eastAsia="Arial" w:hAnsi="Arial" w:cs="Arial"/>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5" w15:restartNumberingAfterBreak="0">
    <w:nsid w:val="16F85EBF"/>
    <w:multiLevelType w:val="multilevel"/>
    <w:tmpl w:val="341C8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DE44DB"/>
    <w:multiLevelType w:val="multilevel"/>
    <w:tmpl w:val="A8D2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86AD5"/>
    <w:multiLevelType w:val="multilevel"/>
    <w:tmpl w:val="81D8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186825"/>
    <w:multiLevelType w:val="multilevel"/>
    <w:tmpl w:val="4BC6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7002E"/>
    <w:multiLevelType w:val="multilevel"/>
    <w:tmpl w:val="0CC8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EC4AE3"/>
    <w:multiLevelType w:val="multilevel"/>
    <w:tmpl w:val="6B2CD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BD7941"/>
    <w:multiLevelType w:val="multilevel"/>
    <w:tmpl w:val="24B6A794"/>
    <w:lvl w:ilvl="0">
      <w:start w:val="1"/>
      <w:numFmt w:val="decimal"/>
      <w:lvlText w:val="%1."/>
      <w:lvlJc w:val="right"/>
      <w:pPr>
        <w:ind w:left="720" w:hanging="360"/>
      </w:pPr>
      <w:rPr>
        <w:rFonts w:ascii="Arial" w:eastAsia="Arial" w:hAnsi="Arial" w:cs="Arial"/>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12" w15:restartNumberingAfterBreak="0">
    <w:nsid w:val="50116949"/>
    <w:multiLevelType w:val="hybridMultilevel"/>
    <w:tmpl w:val="CD50FCA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5CD47B29"/>
    <w:multiLevelType w:val="multilevel"/>
    <w:tmpl w:val="6FB2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FB74E2"/>
    <w:multiLevelType w:val="hybridMultilevel"/>
    <w:tmpl w:val="96DA94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F2450C"/>
    <w:multiLevelType w:val="multilevel"/>
    <w:tmpl w:val="3066157C"/>
    <w:lvl w:ilvl="0">
      <w:start w:val="1"/>
      <w:numFmt w:val="decimal"/>
      <w:lvlText w:val="%1."/>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24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31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38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45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52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60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6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744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6" w15:restartNumberingAfterBreak="0">
    <w:nsid w:val="6CED0D9F"/>
    <w:multiLevelType w:val="hybridMultilevel"/>
    <w:tmpl w:val="78C6B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435456"/>
    <w:multiLevelType w:val="multilevel"/>
    <w:tmpl w:val="65DABA0C"/>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8" w15:restartNumberingAfterBreak="0">
    <w:nsid w:val="7F03622A"/>
    <w:multiLevelType w:val="multilevel"/>
    <w:tmpl w:val="4CEE9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8"/>
  </w:num>
  <w:num w:numId="3">
    <w:abstractNumId w:val="3"/>
  </w:num>
  <w:num w:numId="4">
    <w:abstractNumId w:val="17"/>
  </w:num>
  <w:num w:numId="5">
    <w:abstractNumId w:val="15"/>
  </w:num>
  <w:num w:numId="6">
    <w:abstractNumId w:val="5"/>
  </w:num>
  <w:num w:numId="7">
    <w:abstractNumId w:val="0"/>
  </w:num>
  <w:num w:numId="8">
    <w:abstractNumId w:val="16"/>
  </w:num>
  <w:num w:numId="9">
    <w:abstractNumId w:val="1"/>
  </w:num>
  <w:num w:numId="10">
    <w:abstractNumId w:val="2"/>
  </w:num>
  <w:num w:numId="11">
    <w:abstractNumId w:val="14"/>
  </w:num>
  <w:num w:numId="12">
    <w:abstractNumId w:val="12"/>
  </w:num>
  <w:num w:numId="13">
    <w:abstractNumId w:val="7"/>
  </w:num>
  <w:num w:numId="14">
    <w:abstractNumId w:val="10"/>
  </w:num>
  <w:num w:numId="15">
    <w:abstractNumId w:val="8"/>
  </w:num>
  <w:num w:numId="16">
    <w:abstractNumId w:val="6"/>
  </w:num>
  <w:num w:numId="17">
    <w:abstractNumId w:val="13"/>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DF"/>
    <w:rsid w:val="00093004"/>
    <w:rsid w:val="000969E1"/>
    <w:rsid w:val="002D11E8"/>
    <w:rsid w:val="002D46EC"/>
    <w:rsid w:val="002E53B5"/>
    <w:rsid w:val="004974BC"/>
    <w:rsid w:val="004C3234"/>
    <w:rsid w:val="004C6623"/>
    <w:rsid w:val="00525C4E"/>
    <w:rsid w:val="00593174"/>
    <w:rsid w:val="006056AF"/>
    <w:rsid w:val="006E21D2"/>
    <w:rsid w:val="007354F6"/>
    <w:rsid w:val="0076278C"/>
    <w:rsid w:val="007B09D5"/>
    <w:rsid w:val="007F07CB"/>
    <w:rsid w:val="00847ECA"/>
    <w:rsid w:val="008912C9"/>
    <w:rsid w:val="008A5032"/>
    <w:rsid w:val="00961C49"/>
    <w:rsid w:val="00A311DF"/>
    <w:rsid w:val="00B035ED"/>
    <w:rsid w:val="00B20ED4"/>
    <w:rsid w:val="00B63A17"/>
    <w:rsid w:val="00B714C2"/>
    <w:rsid w:val="00B9419D"/>
    <w:rsid w:val="00BC349C"/>
    <w:rsid w:val="00C82355"/>
    <w:rsid w:val="00C84393"/>
    <w:rsid w:val="00D1051C"/>
    <w:rsid w:val="00D43EF2"/>
    <w:rsid w:val="00D778D2"/>
    <w:rsid w:val="00DB461C"/>
    <w:rsid w:val="00FA1C40"/>
    <w:rsid w:val="00FD3E8B"/>
    <w:rsid w:val="00FE49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B3AB39-20AA-4598-A455-5F3336E0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393"/>
  </w:style>
  <w:style w:type="paragraph" w:styleId="Titre2">
    <w:name w:val="heading 2"/>
    <w:basedOn w:val="Normal"/>
    <w:next w:val="Normal"/>
    <w:link w:val="Titre2Car"/>
    <w:rsid w:val="007F07CB"/>
    <w:pPr>
      <w:widowControl w:val="0"/>
      <w:pBdr>
        <w:top w:val="nil"/>
        <w:left w:val="nil"/>
        <w:bottom w:val="nil"/>
        <w:right w:val="nil"/>
        <w:between w:val="nil"/>
      </w:pBdr>
      <w:spacing w:before="225" w:after="225" w:line="240" w:lineRule="auto"/>
      <w:outlineLvl w:val="1"/>
    </w:pPr>
    <w:rPr>
      <w:rFonts w:ascii="Arial" w:eastAsia="Arial" w:hAnsi="Arial" w:cs="Arial"/>
      <w:b/>
      <w:bCs/>
      <w:sz w:val="36"/>
      <w:szCs w:val="36"/>
      <w:lang w:eastAsia="fr-FR"/>
    </w:rPr>
  </w:style>
  <w:style w:type="paragraph" w:styleId="Titre3">
    <w:name w:val="heading 3"/>
    <w:basedOn w:val="Normal"/>
    <w:next w:val="Normal"/>
    <w:link w:val="Titre3Car"/>
    <w:rsid w:val="007F07CB"/>
    <w:pPr>
      <w:widowControl w:val="0"/>
      <w:pBdr>
        <w:top w:val="nil"/>
        <w:left w:val="nil"/>
        <w:bottom w:val="nil"/>
        <w:right w:val="nil"/>
        <w:between w:val="nil"/>
      </w:pBdr>
      <w:spacing w:before="240" w:after="240" w:line="240" w:lineRule="auto"/>
      <w:outlineLvl w:val="2"/>
    </w:pPr>
    <w:rPr>
      <w:rFonts w:ascii="Arial" w:eastAsia="Arial" w:hAnsi="Arial" w:cs="Arial"/>
      <w:b/>
      <w:bCs/>
      <w:sz w:val="28"/>
      <w:szCs w:val="28"/>
      <w:lang w:eastAsia="fr-FR"/>
    </w:rPr>
  </w:style>
  <w:style w:type="paragraph" w:styleId="Titre4">
    <w:name w:val="heading 4"/>
    <w:basedOn w:val="Normal"/>
    <w:next w:val="Normal"/>
    <w:link w:val="Titre4Car"/>
    <w:rsid w:val="007F07CB"/>
    <w:pPr>
      <w:widowControl w:val="0"/>
      <w:pBdr>
        <w:top w:val="nil"/>
        <w:left w:val="nil"/>
        <w:bottom w:val="nil"/>
        <w:right w:val="nil"/>
        <w:between w:val="nil"/>
      </w:pBdr>
      <w:spacing w:before="255" w:after="255" w:line="240" w:lineRule="auto"/>
      <w:outlineLvl w:val="3"/>
    </w:pPr>
    <w:rPr>
      <w:rFonts w:ascii="Arial" w:eastAsia="Arial" w:hAnsi="Arial" w:cs="Arial"/>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311DF"/>
    <w:pPr>
      <w:tabs>
        <w:tab w:val="center" w:pos="4536"/>
        <w:tab w:val="right" w:pos="9072"/>
      </w:tabs>
      <w:spacing w:after="0" w:line="240" w:lineRule="auto"/>
    </w:pPr>
  </w:style>
  <w:style w:type="character" w:customStyle="1" w:styleId="En-tteCar">
    <w:name w:val="En-tête Car"/>
    <w:basedOn w:val="Policepardfaut"/>
    <w:link w:val="En-tte"/>
    <w:uiPriority w:val="99"/>
    <w:rsid w:val="00A311DF"/>
  </w:style>
  <w:style w:type="paragraph" w:styleId="Pieddepage">
    <w:name w:val="footer"/>
    <w:basedOn w:val="Normal"/>
    <w:link w:val="PieddepageCar"/>
    <w:uiPriority w:val="99"/>
    <w:unhideWhenUsed/>
    <w:rsid w:val="00A311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11DF"/>
  </w:style>
  <w:style w:type="character" w:styleId="lev">
    <w:name w:val="Strong"/>
    <w:basedOn w:val="Policepardfaut"/>
    <w:uiPriority w:val="22"/>
    <w:qFormat/>
    <w:rsid w:val="00A311DF"/>
    <w:rPr>
      <w:b/>
      <w:bCs/>
    </w:rPr>
  </w:style>
  <w:style w:type="paragraph" w:styleId="NormalWeb">
    <w:name w:val="Normal (Web)"/>
    <w:basedOn w:val="Normal"/>
    <w:uiPriority w:val="99"/>
    <w:unhideWhenUsed/>
    <w:rsid w:val="00A311D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311DF"/>
    <w:rPr>
      <w:color w:val="0000FF"/>
      <w:u w:val="single"/>
    </w:rPr>
  </w:style>
  <w:style w:type="character" w:customStyle="1" w:styleId="Titre2Car">
    <w:name w:val="Titre 2 Car"/>
    <w:basedOn w:val="Policepardfaut"/>
    <w:link w:val="Titre2"/>
    <w:rsid w:val="007F07CB"/>
    <w:rPr>
      <w:rFonts w:ascii="Arial" w:eastAsia="Arial" w:hAnsi="Arial" w:cs="Arial"/>
      <w:b/>
      <w:bCs/>
      <w:sz w:val="36"/>
      <w:szCs w:val="36"/>
      <w:lang w:eastAsia="fr-FR"/>
    </w:rPr>
  </w:style>
  <w:style w:type="character" w:customStyle="1" w:styleId="Titre3Car">
    <w:name w:val="Titre 3 Car"/>
    <w:basedOn w:val="Policepardfaut"/>
    <w:link w:val="Titre3"/>
    <w:rsid w:val="007F07CB"/>
    <w:rPr>
      <w:rFonts w:ascii="Arial" w:eastAsia="Arial" w:hAnsi="Arial" w:cs="Arial"/>
      <w:b/>
      <w:bCs/>
      <w:sz w:val="28"/>
      <w:szCs w:val="28"/>
      <w:lang w:eastAsia="fr-FR"/>
    </w:rPr>
  </w:style>
  <w:style w:type="character" w:customStyle="1" w:styleId="Titre4Car">
    <w:name w:val="Titre 4 Car"/>
    <w:basedOn w:val="Policepardfaut"/>
    <w:link w:val="Titre4"/>
    <w:rsid w:val="007F07CB"/>
    <w:rPr>
      <w:rFonts w:ascii="Arial" w:eastAsia="Arial" w:hAnsi="Arial" w:cs="Arial"/>
      <w:b/>
      <w:bCs/>
      <w:sz w:val="24"/>
      <w:szCs w:val="24"/>
      <w:lang w:eastAsia="fr-FR"/>
    </w:rPr>
  </w:style>
  <w:style w:type="paragraph" w:styleId="Paragraphedeliste">
    <w:name w:val="List Paragraph"/>
    <w:basedOn w:val="Normal"/>
    <w:uiPriority w:val="34"/>
    <w:qFormat/>
    <w:rsid w:val="00B20ED4"/>
    <w:pPr>
      <w:ind w:left="720"/>
      <w:contextualSpacing/>
    </w:pPr>
  </w:style>
  <w:style w:type="paragraph" w:customStyle="1" w:styleId="isselectedend">
    <w:name w:val="isselectedend"/>
    <w:basedOn w:val="Normal"/>
    <w:rsid w:val="00BC349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tml-span">
    <w:name w:val="html-span"/>
    <w:basedOn w:val="Policepardfaut"/>
    <w:rsid w:val="00C84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70932">
      <w:bodyDiv w:val="1"/>
      <w:marLeft w:val="0"/>
      <w:marRight w:val="0"/>
      <w:marTop w:val="0"/>
      <w:marBottom w:val="0"/>
      <w:divBdr>
        <w:top w:val="none" w:sz="0" w:space="0" w:color="auto"/>
        <w:left w:val="none" w:sz="0" w:space="0" w:color="auto"/>
        <w:bottom w:val="none" w:sz="0" w:space="0" w:color="auto"/>
        <w:right w:val="none" w:sz="0" w:space="0" w:color="auto"/>
      </w:divBdr>
    </w:div>
    <w:div w:id="429011054">
      <w:bodyDiv w:val="1"/>
      <w:marLeft w:val="0"/>
      <w:marRight w:val="0"/>
      <w:marTop w:val="0"/>
      <w:marBottom w:val="0"/>
      <w:divBdr>
        <w:top w:val="none" w:sz="0" w:space="0" w:color="auto"/>
        <w:left w:val="none" w:sz="0" w:space="0" w:color="auto"/>
        <w:bottom w:val="none" w:sz="0" w:space="0" w:color="auto"/>
        <w:right w:val="none" w:sz="0" w:space="0" w:color="auto"/>
      </w:divBdr>
    </w:div>
    <w:div w:id="524172024">
      <w:bodyDiv w:val="1"/>
      <w:marLeft w:val="0"/>
      <w:marRight w:val="0"/>
      <w:marTop w:val="0"/>
      <w:marBottom w:val="0"/>
      <w:divBdr>
        <w:top w:val="none" w:sz="0" w:space="0" w:color="auto"/>
        <w:left w:val="none" w:sz="0" w:space="0" w:color="auto"/>
        <w:bottom w:val="none" w:sz="0" w:space="0" w:color="auto"/>
        <w:right w:val="none" w:sz="0" w:space="0" w:color="auto"/>
      </w:divBdr>
    </w:div>
    <w:div w:id="695157385">
      <w:bodyDiv w:val="1"/>
      <w:marLeft w:val="0"/>
      <w:marRight w:val="0"/>
      <w:marTop w:val="0"/>
      <w:marBottom w:val="0"/>
      <w:divBdr>
        <w:top w:val="none" w:sz="0" w:space="0" w:color="auto"/>
        <w:left w:val="none" w:sz="0" w:space="0" w:color="auto"/>
        <w:bottom w:val="none" w:sz="0" w:space="0" w:color="auto"/>
        <w:right w:val="none" w:sz="0" w:space="0" w:color="auto"/>
      </w:divBdr>
    </w:div>
    <w:div w:id="762260333">
      <w:bodyDiv w:val="1"/>
      <w:marLeft w:val="0"/>
      <w:marRight w:val="0"/>
      <w:marTop w:val="0"/>
      <w:marBottom w:val="0"/>
      <w:divBdr>
        <w:top w:val="none" w:sz="0" w:space="0" w:color="auto"/>
        <w:left w:val="none" w:sz="0" w:space="0" w:color="auto"/>
        <w:bottom w:val="none" w:sz="0" w:space="0" w:color="auto"/>
        <w:right w:val="none" w:sz="0" w:space="0" w:color="auto"/>
      </w:divBdr>
    </w:div>
    <w:div w:id="1306351610">
      <w:bodyDiv w:val="1"/>
      <w:marLeft w:val="0"/>
      <w:marRight w:val="0"/>
      <w:marTop w:val="0"/>
      <w:marBottom w:val="0"/>
      <w:divBdr>
        <w:top w:val="none" w:sz="0" w:space="0" w:color="auto"/>
        <w:left w:val="none" w:sz="0" w:space="0" w:color="auto"/>
        <w:bottom w:val="none" w:sz="0" w:space="0" w:color="auto"/>
        <w:right w:val="none" w:sz="0" w:space="0" w:color="auto"/>
      </w:divBdr>
      <w:divsChild>
        <w:div w:id="307562489">
          <w:marLeft w:val="0"/>
          <w:marRight w:val="0"/>
          <w:marTop w:val="0"/>
          <w:marBottom w:val="0"/>
          <w:divBdr>
            <w:top w:val="none" w:sz="0" w:space="0" w:color="auto"/>
            <w:left w:val="none" w:sz="0" w:space="0" w:color="auto"/>
            <w:bottom w:val="none" w:sz="0" w:space="0" w:color="auto"/>
            <w:right w:val="none" w:sz="0" w:space="0" w:color="auto"/>
          </w:divBdr>
        </w:div>
        <w:div w:id="2016347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malik@4chabab.org" TargetMode="External"/><Relationship Id="rId3" Type="http://schemas.openxmlformats.org/officeDocument/2006/relationships/settings" Target="settings.xml"/><Relationship Id="rId7" Type="http://schemas.openxmlformats.org/officeDocument/2006/relationships/hyperlink" Target="https://forms.gle/j1VLRY7FY65wmov26?fbclid=IwZXh0bgNhZW0CMTAAYnJpZBExWVBEQ2JiWWwxUHV2ZDE3a3NydGMGYXBwX2lkEDIyMjAzOTE3ODgyMDA4OTIAAR4rcgnVVy0SnYcl5_SgDVnudArkYj4FuIqLDiHadiIrXkXvKYWhxjZ4U2mLUg_aem_H-2JuwBeL0p9JBOAUtVrG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4chabab.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1930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2026-03-28T11:40:00Z</cp:lastPrinted>
  <dcterms:created xsi:type="dcterms:W3CDTF">2026-03-28T13:07:00Z</dcterms:created>
  <dcterms:modified xsi:type="dcterms:W3CDTF">2026-03-28T13:07:00Z</dcterms:modified>
</cp:coreProperties>
</file>