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4C2439A5">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DBB17C" w14:textId="10E4E5B9" w:rsidR="08D44B71" w:rsidRDefault="27530657" w:rsidP="4C2439A5">
            <w:pPr>
              <w:spacing w:after="0"/>
              <w:rPr>
                <w:rFonts w:ascii="Aptos Narrow" w:eastAsia="Aptos Narrow" w:hAnsi="Aptos Narrow" w:cs="Aptos Narrow"/>
                <w:color w:val="242424"/>
              </w:rPr>
            </w:pPr>
            <w:r w:rsidRPr="4C2439A5">
              <w:rPr>
                <w:rFonts w:ascii="Aptos Narrow" w:eastAsia="Aptos Narrow" w:hAnsi="Aptos Narrow" w:cs="Aptos Narrow"/>
                <w:color w:val="242424"/>
              </w:rPr>
              <w:t>OIM/RBT/AMI/2026/002</w:t>
            </w:r>
          </w:p>
        </w:tc>
      </w:tr>
      <w:tr w:rsidR="00A163C9" w:rsidRPr="000E4DF0" w14:paraId="7548DCF5" w14:textId="77777777" w:rsidTr="4C2439A5">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3D7828BF" w:rsidR="00FC0B78" w:rsidRPr="000D2638" w:rsidRDefault="000D2638" w:rsidP="4C2439A5">
            <w:pPr>
              <w:spacing w:after="120" w:line="240" w:lineRule="auto"/>
              <w:rPr>
                <w:rFonts w:eastAsia="Arial"/>
                <w:color w:val="000000" w:themeColor="text1"/>
                <w:lang w:val="en-US"/>
              </w:rPr>
            </w:pPr>
            <w:r w:rsidRPr="4C2439A5">
              <w:rPr>
                <w:rFonts w:eastAsia="Arial"/>
                <w:color w:val="000000" w:themeColor="text1"/>
                <w:lang w:val="en-US"/>
              </w:rPr>
              <w:t>Migrant Protection, Return and Reintegration in North Africa (MPRR-NA)</w:t>
            </w:r>
          </w:p>
          <w:p w14:paraId="27D01881" w14:textId="22DB45FD" w:rsidR="00A163C9" w:rsidRPr="000D2638" w:rsidRDefault="00A163C9" w:rsidP="0091364B">
            <w:pPr>
              <w:spacing w:after="120" w:line="240" w:lineRule="auto"/>
              <w:rPr>
                <w:rFonts w:eastAsia="Arial" w:cstheme="minorHAnsi"/>
                <w:bCs/>
                <w:lang w:val="en-US"/>
              </w:rPr>
            </w:pPr>
          </w:p>
        </w:tc>
      </w:tr>
      <w:tr w:rsidR="0024366C" w:rsidRPr="00D00051" w14:paraId="3DFC9E05" w14:textId="77777777" w:rsidTr="4C2439A5">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55306BD0" w:rsidR="0024366C" w:rsidRPr="00D00051" w:rsidRDefault="000E4DF0" w:rsidP="2D117976">
            <w:pPr>
              <w:spacing w:after="120" w:line="240" w:lineRule="auto"/>
              <w:rPr>
                <w:rFonts w:eastAsia="Arial"/>
              </w:rPr>
            </w:pPr>
            <w:r>
              <w:rPr>
                <w:rFonts w:eastAsia="Arial"/>
              </w:rPr>
              <w:t>10</w:t>
            </w:r>
            <w:r w:rsidR="000D2638" w:rsidRPr="2D117976">
              <w:rPr>
                <w:rFonts w:eastAsia="Arial"/>
              </w:rPr>
              <w:t xml:space="preserve"> </w:t>
            </w:r>
            <w:r w:rsidR="0D4DBE8B" w:rsidRPr="2D117976">
              <w:rPr>
                <w:rFonts w:eastAsia="Arial"/>
              </w:rPr>
              <w:t>mars</w:t>
            </w:r>
            <w:r w:rsidR="000D2638" w:rsidRPr="2D117976">
              <w:rPr>
                <w:rFonts w:eastAsia="Arial"/>
              </w:rPr>
              <w:t xml:space="preserve"> 2026</w:t>
            </w:r>
          </w:p>
        </w:tc>
      </w:tr>
      <w:tr w:rsidR="0024366C" w:rsidRPr="00D00051" w14:paraId="27061400" w14:textId="77777777" w:rsidTr="4C2439A5">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60741A8C" w:rsidR="0024366C" w:rsidRPr="001160BD" w:rsidRDefault="000E4DF0" w:rsidP="2D117976">
            <w:pPr>
              <w:spacing w:after="120" w:line="240" w:lineRule="auto"/>
              <w:rPr>
                <w:rFonts w:eastAsia="Arial"/>
              </w:rPr>
            </w:pPr>
            <w:r>
              <w:rPr>
                <w:rFonts w:eastAsia="Arial"/>
              </w:rPr>
              <w:t>01</w:t>
            </w:r>
            <w:r w:rsidR="2267E9C9" w:rsidRPr="2D117976">
              <w:rPr>
                <w:rFonts w:eastAsia="Arial"/>
              </w:rPr>
              <w:t xml:space="preserve"> </w:t>
            </w:r>
            <w:proofErr w:type="gramStart"/>
            <w:r>
              <w:rPr>
                <w:rFonts w:eastAsia="Arial"/>
              </w:rPr>
              <w:t>Avril</w:t>
            </w:r>
            <w:proofErr w:type="gramEnd"/>
            <w:r w:rsidR="2267E9C9" w:rsidRPr="2D117976">
              <w:rPr>
                <w:rFonts w:eastAsia="Arial"/>
              </w:rPr>
              <w:t xml:space="preserve"> </w:t>
            </w:r>
            <w:r w:rsidR="000D2638" w:rsidRPr="2D117976">
              <w:rPr>
                <w:rFonts w:eastAsia="Arial"/>
              </w:rPr>
              <w:t>2026</w:t>
            </w:r>
          </w:p>
        </w:tc>
      </w:tr>
      <w:tr w:rsidR="0024366C" w:rsidRPr="00D00051" w14:paraId="03409089" w14:textId="77777777" w:rsidTr="4C2439A5">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043CADAC" w:rsidR="0024366C" w:rsidRPr="001160BD" w:rsidRDefault="00AC0F70" w:rsidP="0091364B">
            <w:pPr>
              <w:spacing w:after="120" w:line="240" w:lineRule="auto"/>
              <w:rPr>
                <w:rFonts w:eastAsia="Arial" w:cstheme="minorHAnsi"/>
              </w:rPr>
            </w:pPr>
            <w:r>
              <w:rPr>
                <w:rFonts w:eastAsia="Arial" w:cstheme="minorHAnsi"/>
              </w:rPr>
              <w:t>ASAP</w:t>
            </w:r>
          </w:p>
        </w:tc>
      </w:tr>
    </w:tbl>
    <w:p w14:paraId="36D89808" w14:textId="5D5F41EA" w:rsidR="18F1BAAB" w:rsidRDefault="18F1BAAB" w:rsidP="4C2439A5">
      <w:pPr>
        <w:rPr>
          <w:color w:val="000000" w:themeColor="text1"/>
        </w:rPr>
      </w:pPr>
    </w:p>
    <w:p w14:paraId="5A024D2A" w14:textId="372377AD" w:rsidR="0091364B" w:rsidRPr="00776B44" w:rsidRDefault="00C529A8" w:rsidP="4C2439A5">
      <w:pPr>
        <w:tabs>
          <w:tab w:val="left" w:pos="840"/>
        </w:tabs>
        <w:spacing w:after="120" w:line="240" w:lineRule="auto"/>
        <w:rPr>
          <w:color w:val="000000" w:themeColor="text1"/>
          <w:lang w:val="es-ES"/>
        </w:rPr>
      </w:pPr>
      <w:r w:rsidRPr="4C2439A5">
        <w:rPr>
          <w:color w:val="000000" w:themeColor="text1"/>
          <w:lang w:val="es-ES"/>
        </w:rPr>
        <w:t>2</w:t>
      </w:r>
      <w:r>
        <w:tab/>
      </w:r>
      <w:r w:rsidR="00023A28" w:rsidRPr="4C2439A5">
        <w:rPr>
          <w:b/>
          <w:bCs/>
          <w:i/>
          <w:iCs/>
          <w:color w:val="000000" w:themeColor="text1"/>
          <w:lang w:val="es-ES"/>
        </w:rPr>
        <w:t>Site</w:t>
      </w:r>
      <w:r w:rsidR="0058624E" w:rsidRPr="4C2439A5">
        <w:rPr>
          <w:b/>
          <w:bCs/>
          <w:i/>
          <w:iCs/>
          <w:color w:val="000000" w:themeColor="text1"/>
          <w:lang w:val="es-ES"/>
        </w:rPr>
        <w:t>(s</w:t>
      </w:r>
      <w:proofErr w:type="gramStart"/>
      <w:r w:rsidR="0058624E" w:rsidRPr="4C2439A5">
        <w:rPr>
          <w:b/>
          <w:bCs/>
          <w:i/>
          <w:iCs/>
          <w:color w:val="000000" w:themeColor="text1"/>
          <w:lang w:val="es-ES"/>
        </w:rPr>
        <w:t>)</w:t>
      </w:r>
      <w:r w:rsidR="00FC0B78" w:rsidRPr="4C2439A5">
        <w:rPr>
          <w:b/>
          <w:bCs/>
          <w:i/>
          <w:iCs/>
          <w:color w:val="000000" w:themeColor="text1"/>
          <w:lang w:val="es-ES"/>
        </w:rPr>
        <w:t> :</w:t>
      </w:r>
      <w:proofErr w:type="gramEnd"/>
      <w:r w:rsidR="00FC0B78" w:rsidRPr="4C2439A5">
        <w:rPr>
          <w:b/>
          <w:bCs/>
          <w:i/>
          <w:iCs/>
          <w:color w:val="000000" w:themeColor="text1"/>
          <w:lang w:val="es-ES"/>
        </w:rPr>
        <w:t xml:space="preserve"> </w:t>
      </w:r>
      <w:proofErr w:type="spellStart"/>
      <w:r w:rsidR="00FC0B78" w:rsidRPr="4C2439A5">
        <w:rPr>
          <w:color w:val="000000" w:themeColor="text1"/>
          <w:lang w:val="es-ES"/>
        </w:rPr>
        <w:t>Région</w:t>
      </w:r>
      <w:proofErr w:type="spellEnd"/>
      <w:r w:rsidR="00FC0B78" w:rsidRPr="4C2439A5">
        <w:rPr>
          <w:color w:val="000000" w:themeColor="text1"/>
          <w:lang w:val="es-ES"/>
        </w:rPr>
        <w:t xml:space="preserve"> Tanger-</w:t>
      </w:r>
      <w:proofErr w:type="spellStart"/>
      <w:r w:rsidR="00FC0B78" w:rsidRPr="4C2439A5">
        <w:rPr>
          <w:color w:val="000000" w:themeColor="text1"/>
          <w:lang w:val="es-ES"/>
        </w:rPr>
        <w:t>Tétouan</w:t>
      </w:r>
      <w:proofErr w:type="spellEnd"/>
      <w:r w:rsidR="00FC0B78" w:rsidRPr="4C2439A5">
        <w:rPr>
          <w:color w:val="000000" w:themeColor="text1"/>
          <w:lang w:val="es-ES"/>
        </w:rPr>
        <w:t xml:space="preserve">-Al </w:t>
      </w:r>
      <w:proofErr w:type="spellStart"/>
      <w:r w:rsidR="00FC0B78" w:rsidRPr="4C2439A5">
        <w:rPr>
          <w:color w:val="000000" w:themeColor="text1"/>
          <w:lang w:val="es-ES"/>
        </w:rPr>
        <w:t>Hoceima</w:t>
      </w:r>
      <w:proofErr w:type="spellEnd"/>
      <w:r w:rsidR="17BFA769" w:rsidRPr="4C2439A5">
        <w:rPr>
          <w:color w:val="000000" w:themeColor="text1"/>
          <w:lang w:val="es-ES"/>
        </w:rPr>
        <w:t>,</w:t>
      </w:r>
      <w:r w:rsidR="0F52D226" w:rsidRPr="4C2439A5">
        <w:rPr>
          <w:color w:val="000000" w:themeColor="text1"/>
          <w:lang w:val="es-ES"/>
        </w:rPr>
        <w:t xml:space="preserve"> Casablanca, Marrakech-Safi, Agadir</w:t>
      </w:r>
      <w:r w:rsidR="17BFA769" w:rsidRPr="4C2439A5">
        <w:rPr>
          <w:color w:val="000000" w:themeColor="text1"/>
          <w:lang w:val="es-ES"/>
        </w:rPr>
        <w:t xml:space="preserve"> </w:t>
      </w:r>
    </w:p>
    <w:p w14:paraId="5D16B364" w14:textId="77777777" w:rsidR="0024366C" w:rsidRPr="00776B44" w:rsidRDefault="0024366C" w:rsidP="4C2439A5">
      <w:pPr>
        <w:spacing w:after="120" w:line="240" w:lineRule="auto"/>
        <w:rPr>
          <w:color w:val="000000" w:themeColor="text1"/>
          <w:lang w:val="es-ES"/>
        </w:rPr>
      </w:pPr>
    </w:p>
    <w:p w14:paraId="6F582EB5" w14:textId="77777777" w:rsidR="00114221" w:rsidRDefault="00C529A8" w:rsidP="4C2439A5">
      <w:pPr>
        <w:tabs>
          <w:tab w:val="left" w:pos="840"/>
        </w:tabs>
        <w:spacing w:after="120" w:line="240" w:lineRule="auto"/>
        <w:rPr>
          <w:b/>
          <w:bCs/>
          <w:i/>
          <w:iCs/>
          <w:color w:val="000000" w:themeColor="text1"/>
        </w:rPr>
      </w:pPr>
      <w:r w:rsidRPr="4C2439A5">
        <w:rPr>
          <w:color w:val="000000" w:themeColor="text1"/>
        </w:rPr>
        <w:t>3</w:t>
      </w:r>
      <w:r>
        <w:tab/>
      </w:r>
      <w:r w:rsidRPr="4C2439A5">
        <w:rPr>
          <w:b/>
          <w:bCs/>
          <w:i/>
          <w:iCs/>
          <w:color w:val="000000" w:themeColor="text1"/>
        </w:rPr>
        <w:t>Secteur(s) et domaine(s) de spécialisation</w:t>
      </w:r>
      <w:r w:rsidR="00EA69FF" w:rsidRPr="4C2439A5">
        <w:rPr>
          <w:b/>
          <w:bCs/>
          <w:i/>
          <w:iCs/>
          <w:color w:val="000000" w:themeColor="text1"/>
        </w:rPr>
        <w:t xml:space="preserve"> : </w:t>
      </w:r>
    </w:p>
    <w:p w14:paraId="45967B7A" w14:textId="0141EE9B" w:rsidR="00E0473B" w:rsidRDefault="472555FE" w:rsidP="4C2439A5">
      <w:pPr>
        <w:jc w:val="both"/>
        <w:rPr>
          <w:color w:val="000000" w:themeColor="text1"/>
        </w:rPr>
      </w:pPr>
      <w:r w:rsidRPr="5BE825D7">
        <w:rPr>
          <w:color w:val="000000" w:themeColor="text1"/>
        </w:rPr>
        <w:t xml:space="preserve">Les personnes migrantes en situation de vulnérabilité, candidates </w:t>
      </w:r>
      <w:r w:rsidR="21D95423" w:rsidRPr="5BE825D7">
        <w:rPr>
          <w:color w:val="000000" w:themeColor="text1"/>
        </w:rPr>
        <w:t>à</w:t>
      </w:r>
      <w:r w:rsidRPr="5BE825D7">
        <w:rPr>
          <w:color w:val="000000" w:themeColor="text1"/>
        </w:rPr>
        <w:t xml:space="preserve"> </w:t>
      </w:r>
      <w:r w:rsidR="78637FF9" w:rsidRPr="5BE825D7">
        <w:rPr>
          <w:color w:val="000000" w:themeColor="text1"/>
        </w:rPr>
        <w:t>l’</w:t>
      </w:r>
      <w:r w:rsidRPr="5BE825D7">
        <w:rPr>
          <w:color w:val="000000" w:themeColor="text1"/>
        </w:rPr>
        <w:t>A</w:t>
      </w:r>
      <w:r w:rsidR="57996E09" w:rsidRPr="5BE825D7">
        <w:rPr>
          <w:color w:val="000000" w:themeColor="text1"/>
        </w:rPr>
        <w:t xml:space="preserve">ide au Retour Volontaire et </w:t>
      </w:r>
      <w:r w:rsidR="7A39F82F" w:rsidRPr="5BE825D7">
        <w:rPr>
          <w:color w:val="000000" w:themeColor="text1"/>
        </w:rPr>
        <w:t>à</w:t>
      </w:r>
      <w:r w:rsidR="57996E09" w:rsidRPr="5BE825D7">
        <w:rPr>
          <w:color w:val="000000" w:themeColor="text1"/>
        </w:rPr>
        <w:t xml:space="preserve"> la </w:t>
      </w:r>
      <w:r w:rsidR="122AA502" w:rsidRPr="5BE825D7">
        <w:rPr>
          <w:color w:val="000000" w:themeColor="text1"/>
        </w:rPr>
        <w:t>Réintégration</w:t>
      </w:r>
      <w:r w:rsidR="57996E09" w:rsidRPr="5BE825D7">
        <w:rPr>
          <w:color w:val="000000" w:themeColor="text1"/>
        </w:rPr>
        <w:t xml:space="preserve"> (A</w:t>
      </w:r>
      <w:r w:rsidRPr="5BE825D7">
        <w:rPr>
          <w:color w:val="000000" w:themeColor="text1"/>
        </w:rPr>
        <w:t>VRR</w:t>
      </w:r>
      <w:r w:rsidR="33857002" w:rsidRPr="5BE825D7">
        <w:rPr>
          <w:color w:val="000000" w:themeColor="text1"/>
        </w:rPr>
        <w:t>)</w:t>
      </w:r>
      <w:r w:rsidRPr="5BE825D7">
        <w:rPr>
          <w:color w:val="000000" w:themeColor="text1"/>
        </w:rPr>
        <w:t xml:space="preserve"> ayant des besoins de protection spécifiques et urgents sont pris en charge à travers une prise en charge directe au cas par cas mais aussi lors de caravane médicale. La prise en charge de bénéficiaires se fera de façon structurée et transparente en se basant sur des critères claires et précis de prise en charge.</w:t>
      </w:r>
    </w:p>
    <w:p w14:paraId="390BD295" w14:textId="77777777" w:rsidR="00E0473B" w:rsidRPr="00922B07" w:rsidRDefault="00E0473B" w:rsidP="4C2439A5">
      <w:pPr>
        <w:jc w:val="both"/>
        <w:rPr>
          <w:color w:val="000000" w:themeColor="text1"/>
        </w:rPr>
      </w:pPr>
      <w:r w:rsidRPr="4C2439A5">
        <w:rPr>
          <w:color w:val="000000" w:themeColor="text1"/>
        </w:rPr>
        <w:t xml:space="preserve">Les personnes migrantes en situation de vulnérabilité extrême (personne en situation de rue, personne vivant dans des conditions très précaire, </w:t>
      </w:r>
      <w:proofErr w:type="spellStart"/>
      <w:r w:rsidRPr="4C2439A5">
        <w:rPr>
          <w:color w:val="000000" w:themeColor="text1"/>
        </w:rPr>
        <w:t>etc</w:t>
      </w:r>
      <w:proofErr w:type="spellEnd"/>
      <w:r w:rsidRPr="4C2439A5">
        <w:rPr>
          <w:color w:val="000000" w:themeColor="text1"/>
        </w:rPr>
        <w:t>) bénéficient de kits d’hiver pour lutter contre les conditions difficiles.</w:t>
      </w:r>
    </w:p>
    <w:p w14:paraId="159A811D" w14:textId="77777777" w:rsidR="00E0473B" w:rsidRDefault="00E0473B" w:rsidP="4C2439A5">
      <w:pPr>
        <w:jc w:val="both"/>
        <w:rPr>
          <w:color w:val="000000" w:themeColor="text1"/>
        </w:rPr>
      </w:pPr>
      <w:r w:rsidRPr="4C2439A5">
        <w:rPr>
          <w:color w:val="000000" w:themeColor="text1"/>
        </w:rPr>
        <w:t>Les personnes migrantes bénéficient d’un check up complet et de soins appropriés lors des caravanes médicales de proximité.</w:t>
      </w:r>
    </w:p>
    <w:p w14:paraId="19AD2FF0" w14:textId="77777777" w:rsidR="00015B78" w:rsidRPr="00015B78" w:rsidRDefault="00015B78" w:rsidP="4C2439A5">
      <w:pPr>
        <w:tabs>
          <w:tab w:val="left" w:pos="840"/>
        </w:tabs>
        <w:spacing w:after="120" w:line="240" w:lineRule="auto"/>
        <w:ind w:left="360"/>
        <w:rPr>
          <w:color w:val="000000" w:themeColor="text1"/>
        </w:rPr>
      </w:pPr>
    </w:p>
    <w:p w14:paraId="6EA3F758" w14:textId="77777777" w:rsidR="0024366C" w:rsidRPr="001160BD" w:rsidRDefault="00C529A8" w:rsidP="4C2439A5">
      <w:pPr>
        <w:tabs>
          <w:tab w:val="left" w:pos="840"/>
        </w:tabs>
        <w:spacing w:after="120" w:line="240" w:lineRule="auto"/>
        <w:rPr>
          <w:rFonts w:eastAsia="Arial"/>
          <w:color w:val="000000" w:themeColor="text1"/>
        </w:rPr>
      </w:pPr>
      <w:r w:rsidRPr="4C2439A5">
        <w:rPr>
          <w:color w:val="000000" w:themeColor="text1"/>
        </w:rPr>
        <w:t>4</w:t>
      </w:r>
      <w:r>
        <w:tab/>
      </w:r>
      <w:r w:rsidRPr="4C2439A5">
        <w:rPr>
          <w:b/>
          <w:bCs/>
          <w:i/>
          <w:iCs/>
          <w:color w:val="000000" w:themeColor="text1"/>
        </w:rPr>
        <w:t>Entité à l’origine de la publication</w:t>
      </w:r>
    </w:p>
    <w:p w14:paraId="20689399" w14:textId="6EB263F4" w:rsidR="005D32CD" w:rsidRDefault="00EA69FF" w:rsidP="4C2439A5">
      <w:pPr>
        <w:tabs>
          <w:tab w:val="left" w:pos="840"/>
        </w:tabs>
        <w:spacing w:after="120" w:line="240" w:lineRule="auto"/>
        <w:rPr>
          <w:color w:val="000000" w:themeColor="text1"/>
        </w:rPr>
      </w:pPr>
      <w:r w:rsidRPr="4C2439A5">
        <w:rPr>
          <w:color w:val="000000" w:themeColor="text1"/>
        </w:rPr>
        <w:t>Organisation Internationale pour les migrations</w:t>
      </w:r>
      <w:r w:rsidR="001A5C62" w:rsidRPr="4C2439A5">
        <w:rPr>
          <w:color w:val="000000" w:themeColor="text1"/>
        </w:rPr>
        <w:t xml:space="preserve"> au Maroc</w:t>
      </w:r>
      <w:r w:rsidRPr="4C2439A5">
        <w:rPr>
          <w:color w:val="000000" w:themeColor="text1"/>
        </w:rPr>
        <w:t>.</w:t>
      </w:r>
    </w:p>
    <w:p w14:paraId="7F913A2A" w14:textId="77777777" w:rsidR="00EA69FF" w:rsidRPr="00EA69FF" w:rsidRDefault="00EA69FF" w:rsidP="4C2439A5">
      <w:pPr>
        <w:tabs>
          <w:tab w:val="left" w:pos="840"/>
        </w:tabs>
        <w:spacing w:after="120" w:line="240" w:lineRule="auto"/>
        <w:rPr>
          <w:color w:val="000000" w:themeColor="text1"/>
        </w:rPr>
      </w:pPr>
    </w:p>
    <w:p w14:paraId="2F99BDB8" w14:textId="4457095A" w:rsidR="0024366C" w:rsidRPr="005D32CD" w:rsidRDefault="005D32CD" w:rsidP="4C2439A5">
      <w:pPr>
        <w:spacing w:after="120" w:line="240" w:lineRule="auto"/>
        <w:rPr>
          <w:rFonts w:eastAsia="Arial"/>
          <w:b/>
          <w:bCs/>
          <w:i/>
          <w:iCs/>
          <w:color w:val="000000" w:themeColor="text1"/>
        </w:rPr>
      </w:pPr>
      <w:r w:rsidRPr="4C2439A5">
        <w:rPr>
          <w:color w:val="000000" w:themeColor="text1"/>
        </w:rPr>
        <w:t xml:space="preserve">5         </w:t>
      </w:r>
      <w:r w:rsidR="00461CB2" w:rsidRPr="4C2439A5">
        <w:rPr>
          <w:b/>
          <w:bCs/>
          <w:i/>
          <w:iCs/>
          <w:color w:val="000000" w:themeColor="text1"/>
        </w:rPr>
        <w:t>Contexte dans lequel s’inscrit</w:t>
      </w:r>
      <w:r w:rsidR="00C529A8" w:rsidRPr="4C2439A5">
        <w:rPr>
          <w:b/>
          <w:bCs/>
          <w:i/>
          <w:iCs/>
          <w:color w:val="000000" w:themeColor="text1"/>
        </w:rPr>
        <w:t xml:space="preserve"> le projet</w:t>
      </w:r>
    </w:p>
    <w:p w14:paraId="3BCF4140" w14:textId="48FD61AB" w:rsidR="000B0AE6" w:rsidRPr="000B0AE6" w:rsidRDefault="000B0AE6" w:rsidP="4C2439A5">
      <w:pPr>
        <w:jc w:val="both"/>
        <w:rPr>
          <w:color w:val="000000" w:themeColor="text1"/>
        </w:rPr>
      </w:pPr>
      <w:r w:rsidRPr="4C2439A5">
        <w:rPr>
          <w:color w:val="000000" w:themeColor="text1"/>
        </w:rPr>
        <w:t>Le Département des Nations Unies des Affaires économiques et sociales (UNDESA) estimait que le Maroc hébergeait 102,400 migrants internationaux en 2020 comprenant des migrants en situation administrative irrégulière, des migrants en situation administrative régulière, des réfugiés et des demandeurs d’asile. (UNDESA, 2020). La population migrante vivant en situation administrative irrégulière est principalement en provenance de Guinée, du Nigeria, du Mali, de la Côte d’Ivoire, du Cameroun</w:t>
      </w:r>
      <w:r w:rsidR="49AB28F0" w:rsidRPr="4C2439A5">
        <w:rPr>
          <w:color w:val="000000" w:themeColor="text1"/>
        </w:rPr>
        <w:t>, du Sénégal</w:t>
      </w:r>
      <w:r w:rsidRPr="4C2439A5">
        <w:rPr>
          <w:color w:val="000000" w:themeColor="text1"/>
        </w:rPr>
        <w:t xml:space="preserve"> et plus récemment du Soudan et du Yémen. Tout en reconnaissant les efforts entrepris par le Gouvernement du Maroc sur la gouvernance de la migration, les migrants vivant en </w:t>
      </w:r>
      <w:r w:rsidRPr="4C2439A5">
        <w:rPr>
          <w:color w:val="000000" w:themeColor="text1"/>
        </w:rPr>
        <w:lastRenderedPageBreak/>
        <w:t xml:space="preserve">situations de vulnérabilité font toujours face à des défis qui nécessitent </w:t>
      </w:r>
      <w:r w:rsidRPr="4C2439A5">
        <w:rPr>
          <w:b/>
          <w:bCs/>
          <w:color w:val="000000" w:themeColor="text1"/>
        </w:rPr>
        <w:t>un renforcement des mécanismes de coordination nationaux et locaux.</w:t>
      </w:r>
      <w:r w:rsidRPr="4C2439A5">
        <w:rPr>
          <w:color w:val="000000" w:themeColor="text1"/>
        </w:rPr>
        <w:t> </w:t>
      </w:r>
    </w:p>
    <w:p w14:paraId="1906FD88" w14:textId="5FE7E4E6" w:rsidR="000B0AE6" w:rsidRPr="00E0473B" w:rsidRDefault="000B0AE6" w:rsidP="4C2439A5">
      <w:pPr>
        <w:jc w:val="both"/>
        <w:rPr>
          <w:color w:val="000000" w:themeColor="text1"/>
        </w:rPr>
      </w:pPr>
      <w:r w:rsidRPr="4C2439A5">
        <w:rPr>
          <w:color w:val="000000" w:themeColor="text1"/>
        </w:rPr>
        <w:t xml:space="preserve">En effet, les migrants en situation de vulnérabilité font face à </w:t>
      </w:r>
      <w:r w:rsidRPr="4C2439A5">
        <w:rPr>
          <w:b/>
          <w:bCs/>
          <w:color w:val="000000" w:themeColor="text1"/>
        </w:rPr>
        <w:t>une augmentation des risques de violence, d’exploitation, d’abus, de traite des êtres humains qui peut prendre la forme de travail forcé, d’abus sexuel, d’enlèvement et de torture</w:t>
      </w:r>
      <w:r w:rsidRPr="4C2439A5">
        <w:rPr>
          <w:color w:val="000000" w:themeColor="text1"/>
        </w:rPr>
        <w:t>. De plus, les enfants non accompagnés et séparés et les victimes de traite, aux côtés des migrants en situation de vulnérabilité, nécessite</w:t>
      </w:r>
      <w:r w:rsidR="00FE0BA7" w:rsidRPr="4C2439A5">
        <w:rPr>
          <w:color w:val="000000" w:themeColor="text1"/>
        </w:rPr>
        <w:t>nt</w:t>
      </w:r>
      <w:r w:rsidRPr="4C2439A5">
        <w:rPr>
          <w:color w:val="000000" w:themeColor="text1"/>
        </w:rPr>
        <w:t xml:space="preserve"> une assistance directe et une protection en s’assurant de ne laisser personne pour compte. </w:t>
      </w:r>
      <w:r w:rsidR="00E0473B" w:rsidRPr="4C2439A5">
        <w:rPr>
          <w:color w:val="000000" w:themeColor="text1"/>
        </w:rPr>
        <w:t xml:space="preserve">Face </w:t>
      </w:r>
      <w:r w:rsidR="000D2638" w:rsidRPr="4C2439A5">
        <w:rPr>
          <w:color w:val="000000" w:themeColor="text1"/>
        </w:rPr>
        <w:t>à</w:t>
      </w:r>
      <w:r w:rsidR="00E0473B" w:rsidRPr="4C2439A5">
        <w:rPr>
          <w:color w:val="000000" w:themeColor="text1"/>
        </w:rPr>
        <w:t xml:space="preserve"> ce défis, l</w:t>
      </w:r>
      <w:r w:rsidR="000D2638" w:rsidRPr="4C2439A5">
        <w:rPr>
          <w:color w:val="000000" w:themeColor="text1"/>
        </w:rPr>
        <w:t>’OIM continue à enregistrer des demandes d’assistances au retour volontaire et à la réintégration</w:t>
      </w:r>
      <w:r w:rsidR="001F5A77" w:rsidRPr="4C2439A5">
        <w:rPr>
          <w:color w:val="000000" w:themeColor="text1"/>
        </w:rPr>
        <w:t>.</w:t>
      </w:r>
      <w:r w:rsidR="00E0473B" w:rsidRPr="4C2439A5">
        <w:rPr>
          <w:color w:val="000000" w:themeColor="text1"/>
        </w:rPr>
        <w:t xml:space="preserve"> </w:t>
      </w:r>
    </w:p>
    <w:p w14:paraId="49D532A3" w14:textId="0F5718BC" w:rsidR="0024366C" w:rsidRPr="000B0AE6" w:rsidRDefault="000B0AE6" w:rsidP="4C2439A5">
      <w:pPr>
        <w:jc w:val="both"/>
        <w:rPr>
          <w:color w:val="000000" w:themeColor="text1"/>
        </w:rPr>
      </w:pPr>
      <w:r w:rsidRPr="4C2439A5">
        <w:rPr>
          <w:color w:val="000000" w:themeColor="text1"/>
        </w:rPr>
        <w:t xml:space="preserve">Dans ce </w:t>
      </w:r>
      <w:r w:rsidR="38442069" w:rsidRPr="4C2439A5">
        <w:rPr>
          <w:color w:val="000000" w:themeColor="text1"/>
        </w:rPr>
        <w:t>contexte, le</w:t>
      </w:r>
      <w:r w:rsidR="1AF436C5" w:rsidRPr="4C2439A5">
        <w:rPr>
          <w:color w:val="000000" w:themeColor="text1"/>
        </w:rPr>
        <w:t xml:space="preserve"> Programme de Protection, de Retour et de </w:t>
      </w:r>
      <w:r w:rsidR="6E0DE405" w:rsidRPr="4C2439A5">
        <w:rPr>
          <w:color w:val="000000" w:themeColor="text1"/>
        </w:rPr>
        <w:t>Réintégration</w:t>
      </w:r>
      <w:r w:rsidR="1AF436C5" w:rsidRPr="4C2439A5">
        <w:rPr>
          <w:color w:val="000000" w:themeColor="text1"/>
        </w:rPr>
        <w:t xml:space="preserve"> des Migrants en Afrique du Nord (MPRR-NA) finance par l’Union </w:t>
      </w:r>
      <w:r w:rsidR="73A8BAE5" w:rsidRPr="4C2439A5">
        <w:rPr>
          <w:color w:val="000000" w:themeColor="text1"/>
        </w:rPr>
        <w:t>Européenne</w:t>
      </w:r>
      <w:r w:rsidR="1AF436C5" w:rsidRPr="4C2439A5">
        <w:rPr>
          <w:color w:val="000000" w:themeColor="text1"/>
        </w:rPr>
        <w:t>, l</w:t>
      </w:r>
      <w:r w:rsidR="10FAE27A" w:rsidRPr="4C2439A5">
        <w:rPr>
          <w:color w:val="000000" w:themeColor="text1"/>
        </w:rPr>
        <w:t xml:space="preserve">e Danemark, la </w:t>
      </w:r>
      <w:r w:rsidR="7422B2D2" w:rsidRPr="4C2439A5">
        <w:rPr>
          <w:color w:val="000000" w:themeColor="text1"/>
        </w:rPr>
        <w:t>Norvège</w:t>
      </w:r>
      <w:r w:rsidR="10FAE27A" w:rsidRPr="4C2439A5">
        <w:rPr>
          <w:color w:val="000000" w:themeColor="text1"/>
        </w:rPr>
        <w:t xml:space="preserve">, l’Italie et la </w:t>
      </w:r>
      <w:r w:rsidR="44921F65" w:rsidRPr="4C2439A5">
        <w:rPr>
          <w:color w:val="000000" w:themeColor="text1"/>
        </w:rPr>
        <w:t>Suède</w:t>
      </w:r>
      <w:r w:rsidR="10FAE27A" w:rsidRPr="4C2439A5">
        <w:rPr>
          <w:color w:val="000000" w:themeColor="text1"/>
        </w:rPr>
        <w:t xml:space="preserve">; et mis en </w:t>
      </w:r>
      <w:r w:rsidR="6E0E6005" w:rsidRPr="4C2439A5">
        <w:rPr>
          <w:color w:val="000000" w:themeColor="text1"/>
        </w:rPr>
        <w:t>œuvre</w:t>
      </w:r>
      <w:r w:rsidR="10FAE27A" w:rsidRPr="4C2439A5">
        <w:rPr>
          <w:color w:val="000000" w:themeColor="text1"/>
        </w:rPr>
        <w:t xml:space="preserve"> par l’OIM</w:t>
      </w:r>
      <w:r w:rsidRPr="4C2439A5">
        <w:rPr>
          <w:color w:val="000000" w:themeColor="text1"/>
        </w:rPr>
        <w:t xml:space="preserve"> s’aligne à la Stratégie Nationale d’Immigration et d’Asile (SNIA),</w:t>
      </w:r>
      <w:r w:rsidR="2843C4E3" w:rsidRPr="4C2439A5">
        <w:rPr>
          <w:color w:val="000000" w:themeColor="text1"/>
        </w:rPr>
        <w:t>Il vise</w:t>
      </w:r>
      <w:r w:rsidR="5CEAE04C" w:rsidRPr="4C2439A5">
        <w:rPr>
          <w:color w:val="000000" w:themeColor="text1"/>
        </w:rPr>
        <w:t xml:space="preserve"> (entre autre)</w:t>
      </w:r>
      <w:r w:rsidR="2843C4E3" w:rsidRPr="4C2439A5">
        <w:rPr>
          <w:color w:val="000000" w:themeColor="text1"/>
        </w:rPr>
        <w:t xml:space="preserve"> a renforcer l</w:t>
      </w:r>
      <w:r w:rsidR="7A3BE758" w:rsidRPr="4C2439A5">
        <w:rPr>
          <w:color w:val="000000" w:themeColor="text1"/>
        </w:rPr>
        <w:t xml:space="preserve">es </w:t>
      </w:r>
      <w:r w:rsidR="3CF1F08A" w:rsidRPr="4C2439A5">
        <w:rPr>
          <w:color w:val="000000" w:themeColor="text1"/>
        </w:rPr>
        <w:t>mécanisme</w:t>
      </w:r>
      <w:r w:rsidR="7A3BE758" w:rsidRPr="4C2439A5">
        <w:rPr>
          <w:color w:val="000000" w:themeColor="text1"/>
        </w:rPr>
        <w:t xml:space="preserve"> de</w:t>
      </w:r>
      <w:r w:rsidR="2843C4E3" w:rsidRPr="4C2439A5">
        <w:rPr>
          <w:color w:val="000000" w:themeColor="text1"/>
        </w:rPr>
        <w:t xml:space="preserve"> protection</w:t>
      </w:r>
      <w:r w:rsidR="7E9D3B47" w:rsidRPr="4C2439A5">
        <w:rPr>
          <w:color w:val="000000" w:themeColor="text1"/>
        </w:rPr>
        <w:t xml:space="preserve"> et assistances humanitaires aux migrants vivant dans des conditions de </w:t>
      </w:r>
      <w:r w:rsidR="48ECEEAD" w:rsidRPr="4C2439A5">
        <w:rPr>
          <w:color w:val="000000" w:themeColor="text1"/>
        </w:rPr>
        <w:t>vulnérabilités</w:t>
      </w:r>
      <w:r w:rsidR="7E9D3B47" w:rsidRPr="4C2439A5">
        <w:rPr>
          <w:color w:val="000000" w:themeColor="text1"/>
        </w:rPr>
        <w:t>; l’organisation du</w:t>
      </w:r>
      <w:r w:rsidR="2843C4E3" w:rsidRPr="4C2439A5">
        <w:rPr>
          <w:color w:val="000000" w:themeColor="text1"/>
        </w:rPr>
        <w:t xml:space="preserve"> retour volontaire</w:t>
      </w:r>
      <w:r w:rsidR="458EAEE1" w:rsidRPr="4C2439A5">
        <w:rPr>
          <w:color w:val="000000" w:themeColor="text1"/>
        </w:rPr>
        <w:t xml:space="preserve"> digne</w:t>
      </w:r>
      <w:r w:rsidR="2843C4E3" w:rsidRPr="4C2439A5">
        <w:rPr>
          <w:color w:val="000000" w:themeColor="text1"/>
        </w:rPr>
        <w:t xml:space="preserve"> et </w:t>
      </w:r>
      <w:r w:rsidR="3CBCF733" w:rsidRPr="4C2439A5">
        <w:rPr>
          <w:color w:val="000000" w:themeColor="text1"/>
        </w:rPr>
        <w:t>sécurisé</w:t>
      </w:r>
      <w:r w:rsidR="20B98EF9" w:rsidRPr="4C2439A5">
        <w:rPr>
          <w:color w:val="000000" w:themeColor="text1"/>
        </w:rPr>
        <w:t xml:space="preserve"> incluant des</w:t>
      </w:r>
      <w:r w:rsidR="29EE6ADA" w:rsidRPr="4C2439A5">
        <w:rPr>
          <w:color w:val="000000" w:themeColor="text1"/>
        </w:rPr>
        <w:t xml:space="preserve"> </w:t>
      </w:r>
      <w:r w:rsidR="2843C4E3" w:rsidRPr="4C2439A5">
        <w:rPr>
          <w:color w:val="000000" w:themeColor="text1"/>
        </w:rPr>
        <w:t>assistance</w:t>
      </w:r>
      <w:r w:rsidR="728CD7EA" w:rsidRPr="4C2439A5">
        <w:rPr>
          <w:color w:val="000000" w:themeColor="text1"/>
        </w:rPr>
        <w:t xml:space="preserve">s avant et </w:t>
      </w:r>
      <w:r w:rsidR="49D271F9" w:rsidRPr="4C2439A5">
        <w:rPr>
          <w:color w:val="000000" w:themeColor="text1"/>
        </w:rPr>
        <w:t>après</w:t>
      </w:r>
      <w:r w:rsidR="728CD7EA" w:rsidRPr="4C2439A5">
        <w:rPr>
          <w:color w:val="000000" w:themeColor="text1"/>
        </w:rPr>
        <w:t xml:space="preserve"> l’</w:t>
      </w:r>
      <w:r w:rsidR="5248EC28" w:rsidRPr="4C2439A5">
        <w:rPr>
          <w:color w:val="000000" w:themeColor="text1"/>
        </w:rPr>
        <w:t>arrivée</w:t>
      </w:r>
      <w:r w:rsidR="2843C4E3" w:rsidRPr="4C2439A5">
        <w:rPr>
          <w:color w:val="000000" w:themeColor="text1"/>
        </w:rPr>
        <w:t xml:space="preserve"> </w:t>
      </w:r>
      <w:r w:rsidR="57CA026D" w:rsidRPr="4C2439A5">
        <w:rPr>
          <w:color w:val="000000" w:themeColor="text1"/>
        </w:rPr>
        <w:t xml:space="preserve">en collaboration avec les </w:t>
      </w:r>
      <w:r w:rsidR="6540C4F3" w:rsidRPr="4C2439A5">
        <w:rPr>
          <w:color w:val="000000" w:themeColor="text1"/>
        </w:rPr>
        <w:t>autorités</w:t>
      </w:r>
      <w:r w:rsidR="57CA026D" w:rsidRPr="4C2439A5">
        <w:rPr>
          <w:color w:val="000000" w:themeColor="text1"/>
        </w:rPr>
        <w:t xml:space="preserve"> locales; octroyer un soutien </w:t>
      </w:r>
      <w:r w:rsidR="0577824E" w:rsidRPr="4C2439A5">
        <w:rPr>
          <w:color w:val="000000" w:themeColor="text1"/>
        </w:rPr>
        <w:t>économique</w:t>
      </w:r>
      <w:r w:rsidR="57CA026D" w:rsidRPr="4C2439A5">
        <w:rPr>
          <w:color w:val="000000" w:themeColor="text1"/>
        </w:rPr>
        <w:t xml:space="preserve">, </w:t>
      </w:r>
      <w:r w:rsidR="1B660A54" w:rsidRPr="4C2439A5">
        <w:rPr>
          <w:color w:val="000000" w:themeColor="text1"/>
        </w:rPr>
        <w:t>appuyer</w:t>
      </w:r>
      <w:r w:rsidR="6B2F5DDE" w:rsidRPr="4C2439A5">
        <w:rPr>
          <w:color w:val="000000" w:themeColor="text1"/>
        </w:rPr>
        <w:t xml:space="preserve"> la </w:t>
      </w:r>
      <w:r w:rsidR="7BA8928F" w:rsidRPr="4C2439A5">
        <w:rPr>
          <w:color w:val="000000" w:themeColor="text1"/>
        </w:rPr>
        <w:t>création</w:t>
      </w:r>
      <w:r w:rsidR="6B2F5DDE" w:rsidRPr="4C2439A5">
        <w:rPr>
          <w:color w:val="000000" w:themeColor="text1"/>
        </w:rPr>
        <w:t xml:space="preserve"> d’</w:t>
      </w:r>
      <w:r w:rsidR="556A17CC" w:rsidRPr="4C2439A5">
        <w:rPr>
          <w:color w:val="000000" w:themeColor="text1"/>
        </w:rPr>
        <w:t>activités</w:t>
      </w:r>
      <w:r w:rsidR="6B2F5DDE" w:rsidRPr="4C2439A5">
        <w:rPr>
          <w:color w:val="000000" w:themeColor="text1"/>
        </w:rPr>
        <w:t xml:space="preserve"> </w:t>
      </w:r>
      <w:r w:rsidR="11286633" w:rsidRPr="4C2439A5">
        <w:rPr>
          <w:color w:val="000000" w:themeColor="text1"/>
        </w:rPr>
        <w:t>génératrices</w:t>
      </w:r>
      <w:r w:rsidR="6B2F5DDE" w:rsidRPr="4C2439A5">
        <w:rPr>
          <w:color w:val="000000" w:themeColor="text1"/>
        </w:rPr>
        <w:t xml:space="preserve"> de revenus et une assistance psychosociale pour la </w:t>
      </w:r>
      <w:r w:rsidR="6EF47240" w:rsidRPr="4C2439A5">
        <w:rPr>
          <w:color w:val="000000" w:themeColor="text1"/>
        </w:rPr>
        <w:t>réintégration</w:t>
      </w:r>
      <w:r w:rsidR="6B2F5DDE" w:rsidRPr="4C2439A5">
        <w:rPr>
          <w:color w:val="000000" w:themeColor="text1"/>
        </w:rPr>
        <w:t xml:space="preserve"> des migrants de retour</w:t>
      </w:r>
      <w:r w:rsidR="5F70A159" w:rsidRPr="4C2439A5">
        <w:rPr>
          <w:color w:val="000000" w:themeColor="text1"/>
        </w:rPr>
        <w:t xml:space="preserve">. </w:t>
      </w:r>
    </w:p>
    <w:p w14:paraId="2E660153" w14:textId="78289B14" w:rsidR="0024366C" w:rsidRPr="000B0AE6" w:rsidRDefault="0024366C" w:rsidP="2D117976">
      <w:pPr>
        <w:jc w:val="both"/>
        <w:rPr>
          <w:color w:val="548DD4" w:themeColor="text2" w:themeTint="99"/>
        </w:rPr>
      </w:pPr>
    </w:p>
    <w:p w14:paraId="42F1A7C4" w14:textId="6EBC657D" w:rsidR="003F3271" w:rsidRDefault="005D32CD" w:rsidP="4C2439A5">
      <w:pPr>
        <w:tabs>
          <w:tab w:val="left" w:pos="840"/>
        </w:tabs>
        <w:spacing w:after="120" w:line="240" w:lineRule="auto"/>
        <w:rPr>
          <w:b/>
          <w:bCs/>
          <w:i/>
          <w:iCs/>
        </w:rPr>
      </w:pPr>
      <w:r w:rsidRPr="4C2439A5">
        <w:rPr>
          <w:b/>
          <w:bCs/>
          <w:i/>
          <w:iCs/>
        </w:rPr>
        <w:t xml:space="preserve">6         </w:t>
      </w:r>
      <w:r w:rsidR="00C529A8" w:rsidRPr="4C2439A5">
        <w:rPr>
          <w:b/>
          <w:bCs/>
          <w:i/>
          <w:iCs/>
        </w:rPr>
        <w:t>Résultats escomptés</w:t>
      </w:r>
      <w:r w:rsidR="682477E6" w:rsidRPr="4C2439A5">
        <w:rPr>
          <w:b/>
          <w:bCs/>
          <w:i/>
          <w:iCs/>
        </w:rPr>
        <w:t xml:space="preserve"> par les associations et OSC marocaines</w:t>
      </w:r>
    </w:p>
    <w:p w14:paraId="5DC023F5" w14:textId="2860B2ED" w:rsidR="00E0473B" w:rsidRPr="00CB3107" w:rsidRDefault="00E0473B" w:rsidP="2D117976">
      <w:pPr>
        <w:tabs>
          <w:tab w:val="left" w:pos="840"/>
        </w:tabs>
        <w:spacing w:after="120" w:line="240" w:lineRule="auto"/>
        <w:ind w:left="720"/>
      </w:pPr>
    </w:p>
    <w:p w14:paraId="2F3043B9" w14:textId="76C89953" w:rsidR="00E0473B" w:rsidRPr="00CB3107" w:rsidRDefault="00E0473B" w:rsidP="2D117976">
      <w:pPr>
        <w:pStyle w:val="Paragraphedeliste"/>
        <w:numPr>
          <w:ilvl w:val="0"/>
          <w:numId w:val="45"/>
        </w:numPr>
        <w:spacing w:before="100" w:beforeAutospacing="1" w:after="100" w:afterAutospacing="1" w:line="300" w:lineRule="atLeast"/>
      </w:pPr>
      <w:r>
        <w:t xml:space="preserve">Fournir une assistance médicale, et </w:t>
      </w:r>
      <w:r w:rsidR="00E53196">
        <w:t>santé mentale</w:t>
      </w:r>
      <w:r>
        <w:t xml:space="preserve"> aux migrants </w:t>
      </w:r>
      <w:r w:rsidR="551731F2">
        <w:t>vulnérables</w:t>
      </w:r>
      <w:r>
        <w:t xml:space="preserve"> dans le cadre d</w:t>
      </w:r>
      <w:r w:rsidR="6AFDA484">
        <w:t xml:space="preserve">u Programme </w:t>
      </w:r>
      <w:r w:rsidR="78E654B9">
        <w:t xml:space="preserve">de Protection, de Retour et </w:t>
      </w:r>
      <w:r w:rsidR="37D282B0">
        <w:t>Réintégration</w:t>
      </w:r>
      <w:r w:rsidR="78E654B9">
        <w:t xml:space="preserve"> en Afrique du Nord (</w:t>
      </w:r>
      <w:r w:rsidR="6AFDA484">
        <w:t>MPRR</w:t>
      </w:r>
      <w:r w:rsidR="5706F398">
        <w:t>-NA)</w:t>
      </w:r>
      <w:r>
        <w:t>, y compris les orientations vers les services de santé appropriés, l’achat de médicaments prescrits et la mise à disposition d’articles médicaux essentiels (fauteuils roulants, béquilles, etc.).</w:t>
      </w:r>
    </w:p>
    <w:p w14:paraId="69A2E240" w14:textId="4A7BC536" w:rsidR="00E0473B" w:rsidRPr="00CB3107" w:rsidRDefault="00E0473B" w:rsidP="2D117976">
      <w:pPr>
        <w:pStyle w:val="Paragraphedeliste"/>
        <w:numPr>
          <w:ilvl w:val="0"/>
          <w:numId w:val="45"/>
        </w:numPr>
        <w:spacing w:before="100" w:beforeAutospacing="1" w:after="100" w:afterAutospacing="1" w:line="300" w:lineRule="atLeast"/>
      </w:pPr>
      <w:r>
        <w:t>Distribuer des articles non alimentaires (NFI) tels que des kits d’hygiène aux migrants enregistrés dans le cadre de l’A</w:t>
      </w:r>
      <w:r w:rsidR="38DB1E5D">
        <w:t>ide</w:t>
      </w:r>
      <w:r w:rsidR="78C4DFD4">
        <w:t xml:space="preserve"> au Retour Volontaire et </w:t>
      </w:r>
      <w:r w:rsidR="7271C2B6">
        <w:t>à</w:t>
      </w:r>
      <w:r w:rsidR="78C4DFD4">
        <w:t xml:space="preserve"> la </w:t>
      </w:r>
      <w:r w:rsidR="5D4AF551">
        <w:t>Réintégration</w:t>
      </w:r>
      <w:r w:rsidR="78C4DFD4">
        <w:t xml:space="preserve"> (le AVRR)</w:t>
      </w:r>
      <w:r>
        <w:t>.</w:t>
      </w:r>
    </w:p>
    <w:p w14:paraId="28CEAD7C" w14:textId="77777777" w:rsidR="00E0473B" w:rsidRPr="00CB3107" w:rsidRDefault="00E0473B" w:rsidP="00E0473B">
      <w:pPr>
        <w:pStyle w:val="Paragraphedeliste"/>
        <w:numPr>
          <w:ilvl w:val="0"/>
          <w:numId w:val="45"/>
        </w:numPr>
        <w:spacing w:before="100" w:beforeAutospacing="1" w:after="100" w:afterAutospacing="1" w:line="300" w:lineRule="atLeast"/>
      </w:pPr>
      <w:r w:rsidRPr="00CB3107">
        <w:t>Soutenir l’identification de solutions d’hébergement adéquates et fournir une aide en espèces pour le logement aux bénéficiaires de l’AVRR.</w:t>
      </w:r>
    </w:p>
    <w:p w14:paraId="1BE227AB" w14:textId="77777777" w:rsidR="00E0473B" w:rsidRPr="00CB3107" w:rsidRDefault="00E0473B" w:rsidP="00E0473B">
      <w:pPr>
        <w:pStyle w:val="Paragraphedeliste"/>
        <w:numPr>
          <w:ilvl w:val="0"/>
          <w:numId w:val="45"/>
        </w:numPr>
        <w:spacing w:before="100" w:beforeAutospacing="1" w:after="100" w:afterAutospacing="1" w:line="300" w:lineRule="atLeast"/>
      </w:pPr>
      <w:r w:rsidRPr="00CB3107">
        <w:t>Accompagner les bénéficiaires dans les démarches d’obtention de documents légaux, en particulier ceux liés aux avis de naissance et extraits/actes de naissance.</w:t>
      </w:r>
    </w:p>
    <w:p w14:paraId="4E1898BF" w14:textId="77777777" w:rsidR="00E0473B" w:rsidRPr="00CB3107" w:rsidRDefault="00E0473B" w:rsidP="00E0473B">
      <w:pPr>
        <w:pStyle w:val="Paragraphedeliste"/>
        <w:numPr>
          <w:ilvl w:val="0"/>
          <w:numId w:val="45"/>
        </w:numPr>
        <w:spacing w:before="100" w:beforeAutospacing="1" w:after="100" w:afterAutospacing="1" w:line="300" w:lineRule="atLeast"/>
      </w:pPr>
      <w:r w:rsidRPr="00CB3107">
        <w:t>Diffuser des informations générales, pertinentes et spécifiques au pays de retour sur l’AVRR auprès des migrants en situation de vulnérabilité.</w:t>
      </w:r>
    </w:p>
    <w:p w14:paraId="20A8B81F" w14:textId="77777777" w:rsidR="00E0473B" w:rsidRPr="00CB3107" w:rsidRDefault="00E0473B" w:rsidP="00E0473B">
      <w:pPr>
        <w:pStyle w:val="Paragraphedeliste"/>
        <w:numPr>
          <w:ilvl w:val="0"/>
          <w:numId w:val="45"/>
        </w:numPr>
        <w:spacing w:before="100" w:beforeAutospacing="1" w:after="100" w:afterAutospacing="1" w:line="300" w:lineRule="atLeast"/>
      </w:pPr>
      <w:r w:rsidRPr="00CB3107">
        <w:t>Préparer les unités mobiles de l’OIM pour les séances d’information, de conseil et d’enregistrement à l’AVRR en (1) invitant les migrants intéressés et potentiels candidats à l’AVRR ; et (2) préparant les salles disponibles et appropriées pour les réunions d’information et les séances de conseil et enregistrement conduites par le personnel de l’OIM.</w:t>
      </w:r>
    </w:p>
    <w:p w14:paraId="65C8A71E" w14:textId="77777777" w:rsidR="00E0473B" w:rsidRPr="005D32CD" w:rsidRDefault="00E0473B" w:rsidP="005D32CD">
      <w:pPr>
        <w:tabs>
          <w:tab w:val="left" w:pos="840"/>
        </w:tabs>
        <w:spacing w:after="120" w:line="240" w:lineRule="auto"/>
        <w:rPr>
          <w:rStyle w:val="eop"/>
          <w:rFonts w:eastAsia="Arial" w:cstheme="minorHAnsi"/>
        </w:rPr>
      </w:pPr>
    </w:p>
    <w:p w14:paraId="211B272B" w14:textId="08A55CD0" w:rsidR="0024366C" w:rsidRPr="001160BD" w:rsidRDefault="00C529A8" w:rsidP="0091364B">
      <w:pPr>
        <w:tabs>
          <w:tab w:val="left" w:pos="840"/>
        </w:tabs>
        <w:spacing w:after="120" w:line="240" w:lineRule="auto"/>
        <w:rPr>
          <w:rFonts w:eastAsia="Arial" w:cstheme="minorHAnsi"/>
        </w:rPr>
      </w:pPr>
      <w:r w:rsidRPr="001160BD">
        <w:t>7</w:t>
      </w:r>
      <w:r w:rsidR="009A6469">
        <w:t xml:space="preserve">           </w:t>
      </w:r>
      <w:r w:rsidRPr="001160BD">
        <w:rPr>
          <w:b/>
          <w:i/>
        </w:rPr>
        <w:t>Budget indicatif</w:t>
      </w:r>
    </w:p>
    <w:p w14:paraId="2560D8FC" w14:textId="000041DC" w:rsidR="004E434E" w:rsidRPr="009A6469" w:rsidRDefault="00D00051" w:rsidP="723F7BDE">
      <w:pPr>
        <w:tabs>
          <w:tab w:val="left" w:pos="810"/>
        </w:tabs>
        <w:jc w:val="both"/>
        <w:rPr>
          <w:color w:val="548DD4" w:themeColor="text2" w:themeTint="99"/>
        </w:rPr>
      </w:pPr>
      <w:r w:rsidRPr="001160BD">
        <w:rPr>
          <w:i/>
          <w:color w:val="4F81BD" w:themeColor="accent1"/>
        </w:rPr>
        <w:tab/>
      </w:r>
      <w:r w:rsidRPr="723F7BDE">
        <w:rPr>
          <w:color w:val="548DD4" w:themeColor="text2" w:themeTint="99"/>
        </w:rPr>
        <w:t xml:space="preserve"> </w:t>
      </w:r>
      <w:r w:rsidR="6BECB646" w:rsidRPr="4C2439A5">
        <w:rPr>
          <w:color w:val="000000" w:themeColor="text1"/>
        </w:rPr>
        <w:t>A discuter pendant la phase de sélection</w:t>
      </w:r>
    </w:p>
    <w:p w14:paraId="2BE22055" w14:textId="1D6F5716" w:rsidR="0024366C" w:rsidRPr="001160BD"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5F174515" w14:textId="0CCF4D1E" w:rsidR="00146B6E" w:rsidRPr="000D2638" w:rsidRDefault="000D2638" w:rsidP="000D2638">
      <w:pPr>
        <w:pStyle w:val="Paragraphedeliste"/>
        <w:numPr>
          <w:ilvl w:val="0"/>
          <w:numId w:val="46"/>
        </w:numPr>
        <w:tabs>
          <w:tab w:val="left" w:pos="840"/>
        </w:tabs>
        <w:spacing w:after="120" w:line="240" w:lineRule="auto"/>
        <w:rPr>
          <w:rFonts w:eastAsia="Arial" w:cstheme="minorHAnsi"/>
          <w:sz w:val="20"/>
          <w:szCs w:val="20"/>
        </w:rPr>
      </w:pPr>
      <w:r w:rsidRPr="000D2638">
        <w:rPr>
          <w:rFonts w:eastAsia="Arial" w:cstheme="minorHAnsi"/>
          <w:sz w:val="20"/>
          <w:szCs w:val="20"/>
        </w:rPr>
        <w:t>Durée : 12 mois</w:t>
      </w:r>
    </w:p>
    <w:p w14:paraId="27B9DCC7" w14:textId="5A9A216A" w:rsidR="000D2638" w:rsidRPr="000D2638" w:rsidRDefault="000D2638" w:rsidP="000D2638">
      <w:pPr>
        <w:pStyle w:val="Paragraphedeliste"/>
        <w:numPr>
          <w:ilvl w:val="0"/>
          <w:numId w:val="46"/>
        </w:numPr>
        <w:tabs>
          <w:tab w:val="left" w:pos="840"/>
        </w:tabs>
        <w:spacing w:after="120" w:line="240" w:lineRule="auto"/>
        <w:rPr>
          <w:rFonts w:eastAsia="Arial" w:cstheme="minorHAnsi"/>
          <w:sz w:val="20"/>
          <w:szCs w:val="20"/>
        </w:rPr>
      </w:pPr>
      <w:r w:rsidRPr="000D2638">
        <w:rPr>
          <w:rFonts w:eastAsia="Arial" w:cstheme="minorHAnsi"/>
          <w:sz w:val="20"/>
          <w:szCs w:val="20"/>
        </w:rPr>
        <w:t xml:space="preserve">Nombres des bénéficiaires : </w:t>
      </w:r>
      <w:r w:rsidR="005B56F7">
        <w:rPr>
          <w:rFonts w:eastAsia="Arial" w:cstheme="minorHAnsi"/>
          <w:sz w:val="20"/>
          <w:szCs w:val="20"/>
        </w:rPr>
        <w:t>10</w:t>
      </w:r>
      <w:r w:rsidRPr="000D2638">
        <w:rPr>
          <w:rFonts w:eastAsia="Arial" w:cstheme="minorHAnsi"/>
          <w:sz w:val="20"/>
          <w:szCs w:val="20"/>
        </w:rPr>
        <w:t>00</w:t>
      </w:r>
    </w:p>
    <w:p w14:paraId="230C4D35" w14:textId="0B68EA67" w:rsidR="0024366C" w:rsidRPr="00B50929" w:rsidRDefault="00C529A8" w:rsidP="4C2439A5">
      <w:pPr>
        <w:tabs>
          <w:tab w:val="left" w:pos="840"/>
        </w:tabs>
        <w:spacing w:after="120" w:line="240" w:lineRule="auto"/>
        <w:rPr>
          <w:rFonts w:eastAsia="Arial"/>
        </w:rPr>
      </w:pPr>
      <w:r>
        <w:t>9</w:t>
      </w:r>
      <w:r>
        <w:tab/>
      </w:r>
      <w:r w:rsidRPr="4C2439A5">
        <w:rPr>
          <w:b/>
          <w:bCs/>
          <w:i/>
          <w:iCs/>
        </w:rPr>
        <w:t xml:space="preserve">Critères de sélection </w:t>
      </w:r>
    </w:p>
    <w:p w14:paraId="21C92F86" w14:textId="3FE4BD8E" w:rsidR="7D25166E" w:rsidRDefault="7D25166E" w:rsidP="4C2439A5">
      <w:pPr>
        <w:tabs>
          <w:tab w:val="left" w:pos="840"/>
        </w:tabs>
        <w:spacing w:after="120" w:line="240" w:lineRule="auto"/>
        <w:rPr>
          <w:b/>
          <w:bCs/>
          <w:i/>
          <w:iCs/>
        </w:rPr>
      </w:pPr>
      <w:r w:rsidRPr="4C2439A5">
        <w:rPr>
          <w:b/>
          <w:bCs/>
          <w:i/>
          <w:iCs/>
        </w:rPr>
        <w:t xml:space="preserve">         </w:t>
      </w:r>
      <w:r w:rsidRPr="4C2439A5">
        <w:rPr>
          <w:rFonts w:ascii="Calibri" w:eastAsia="Calibri" w:hAnsi="Calibri" w:cs="Calibri"/>
        </w:rPr>
        <w:t>Disposer d’un statut associatif enregistré au Maroc</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23F97573">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23F97573">
        <w:trPr>
          <w:trHeight w:val="2325"/>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64B19203" w:rsidR="00780E9E" w:rsidRPr="00AB4424" w:rsidRDefault="00491C82" w:rsidP="00D51E75">
            <w:pPr>
              <w:pStyle w:val="Paragraphedeliste"/>
              <w:numPr>
                <w:ilvl w:val="0"/>
                <w:numId w:val="33"/>
              </w:numPr>
              <w:spacing w:after="120" w:line="240" w:lineRule="auto"/>
              <w:ind w:left="354" w:hanging="270"/>
              <w:rPr>
                <w:rFonts w:eastAsia="Arial"/>
                <w:sz w:val="20"/>
                <w:szCs w:val="20"/>
              </w:rPr>
            </w:pPr>
            <w:r>
              <w:rPr>
                <w:sz w:val="20"/>
              </w:rPr>
              <w:t xml:space="preserve">Importance </w:t>
            </w:r>
            <w:r w:rsidR="00780E9E">
              <w:rPr>
                <w:sz w:val="20"/>
              </w:rPr>
              <w:t xml:space="preserve">de la proposition </w:t>
            </w:r>
            <w:r>
              <w:rPr>
                <w:sz w:val="20"/>
              </w:rPr>
              <w:t>en vue d’atteindre l</w:t>
            </w:r>
            <w:r w:rsidR="00780E9E">
              <w:rPr>
                <w:sz w:val="20"/>
              </w:rPr>
              <w:t>es résultats escomptés</w:t>
            </w:r>
            <w:r w:rsidR="00BA0143">
              <w:rPr>
                <w:sz w:val="20"/>
              </w:rPr>
              <w:t> </w:t>
            </w:r>
            <w:r w:rsidR="007B00C1">
              <w:rPr>
                <w:sz w:val="20"/>
              </w:rPr>
              <w:t>;</w:t>
            </w:r>
          </w:p>
          <w:p w14:paraId="75A4E770" w14:textId="6B434685"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w:t>
            </w:r>
            <w:r w:rsidR="0064568E">
              <w:rPr>
                <w:sz w:val="20"/>
              </w:rPr>
              <w:t>’organisation de caravanes médicales ;</w:t>
            </w:r>
          </w:p>
          <w:p w14:paraId="256FD30B" w14:textId="74ED796A" w:rsidR="00780E9E" w:rsidRPr="0064568E" w:rsidRDefault="00780E9E" w:rsidP="00D51E75">
            <w:pPr>
              <w:pStyle w:val="Paragraphedeliste"/>
              <w:numPr>
                <w:ilvl w:val="0"/>
                <w:numId w:val="33"/>
              </w:numPr>
              <w:spacing w:after="120" w:line="240" w:lineRule="auto"/>
              <w:ind w:left="354" w:hanging="270"/>
              <w:rPr>
                <w:rFonts w:eastAsia="Arial"/>
                <w:sz w:val="20"/>
                <w:szCs w:val="20"/>
              </w:rPr>
            </w:pPr>
            <w:r>
              <w:rPr>
                <w:sz w:val="20"/>
              </w:rPr>
              <w:t>Expertise et expérience en matière d’</w:t>
            </w:r>
            <w:r w:rsidR="0064568E">
              <w:rPr>
                <w:sz w:val="20"/>
              </w:rPr>
              <w:t>organisation de distribution de kits d’hiver</w:t>
            </w:r>
            <w:r w:rsidR="00BA0143">
              <w:rPr>
                <w:sz w:val="20"/>
              </w:rPr>
              <w:t> </w:t>
            </w:r>
            <w:r w:rsidR="007B00C1">
              <w:rPr>
                <w:sz w:val="20"/>
              </w:rPr>
              <w:t>;</w:t>
            </w:r>
          </w:p>
          <w:p w14:paraId="231B53F9" w14:textId="40B95CF9" w:rsidR="0064568E" w:rsidRPr="00AB4424" w:rsidRDefault="0064568E" w:rsidP="00D51E75">
            <w:pPr>
              <w:pStyle w:val="Paragraphedeliste"/>
              <w:numPr>
                <w:ilvl w:val="0"/>
                <w:numId w:val="33"/>
              </w:numPr>
              <w:spacing w:after="120" w:line="240" w:lineRule="auto"/>
              <w:ind w:left="354" w:hanging="270"/>
              <w:rPr>
                <w:rFonts w:eastAsia="Arial"/>
                <w:sz w:val="20"/>
                <w:szCs w:val="20"/>
              </w:rPr>
            </w:pPr>
            <w:r>
              <w:rPr>
                <w:sz w:val="20"/>
              </w:rPr>
              <w:t>Expertise et expérience dans la prise en charge médicale en particulier pour les urgences médicales et les prise en charge lourde</w:t>
            </w:r>
          </w:p>
          <w:p w14:paraId="2777DC9B" w14:textId="7C6AD4EA"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Adéquation</w:t>
            </w:r>
            <w:r w:rsidR="001B2E9F">
              <w:rPr>
                <w:sz w:val="20"/>
              </w:rPr>
              <w:t xml:space="preserve"> et</w:t>
            </w:r>
            <w:r w:rsidR="0064568E">
              <w:rPr>
                <w:sz w:val="20"/>
              </w:rPr>
              <w:t xml:space="preserve"> </w:t>
            </w:r>
            <w:r>
              <w:rPr>
                <w:sz w:val="20"/>
              </w:rPr>
              <w:t>clarté</w:t>
            </w:r>
            <w:r w:rsidR="0064568E">
              <w:rPr>
                <w:sz w:val="20"/>
              </w:rPr>
              <w:t xml:space="preserve"> </w:t>
            </w:r>
            <w:r>
              <w:rPr>
                <w:sz w:val="20"/>
              </w:rPr>
              <w:t xml:space="preserve">du budget proposé (y compris </w:t>
            </w:r>
            <w:r w:rsidR="001B2E9F">
              <w:rPr>
                <w:sz w:val="20"/>
              </w:rPr>
              <w:t xml:space="preserve">en cas de </w:t>
            </w:r>
            <w:proofErr w:type="spellStart"/>
            <w:r w:rsidR="001B2E9F">
              <w:rPr>
                <w:sz w:val="20"/>
              </w:rPr>
              <w:t>co</w:t>
            </w:r>
            <w:proofErr w:type="spellEnd"/>
            <w:r w:rsidR="001B2E9F">
              <w:rPr>
                <w:sz w:val="20"/>
              </w:rPr>
              <w:t>-demande</w:t>
            </w:r>
            <w:r>
              <w:rPr>
                <w:sz w:val="20"/>
              </w:rPr>
              <w:t xml:space="preserve">) </w:t>
            </w:r>
          </w:p>
          <w:p w14:paraId="377D57F4" w14:textId="1DD8356A" w:rsidR="00780E9E" w:rsidRPr="001B2E9F" w:rsidRDefault="00780E9E" w:rsidP="001B2E9F">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 xml:space="preserve">de </w:t>
            </w:r>
            <w:r w:rsidR="001B2E9F">
              <w:rPr>
                <w:sz w:val="20"/>
              </w:rPr>
              <w:t>prise en charge médicale auprès des populations migrantes, d’organisation de caravane médicale au profit des personnes migrantes et de distribution de kits froid</w:t>
            </w:r>
            <w:r w:rsidR="00BA0143">
              <w:rPr>
                <w:sz w:val="20"/>
              </w:rPr>
              <w:t> </w:t>
            </w:r>
            <w:r w:rsidR="003C339C">
              <w:rPr>
                <w:sz w:val="20"/>
              </w:rPr>
              <w:t>;</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23F97573">
        <w:trPr>
          <w:trHeight w:hRule="exact" w:val="850"/>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3BA2C987" w:rsidR="00AB4424"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w:t>
            </w:r>
            <w:r w:rsidR="001B2E9F">
              <w:rPr>
                <w:sz w:val="20"/>
              </w:rPr>
              <w:t>la santé et de la prise en charge des populations migrantes</w:t>
            </w:r>
            <w:r>
              <w:rPr>
                <w:sz w:val="20"/>
              </w:rPr>
              <w:t xml:space="preserve"> </w:t>
            </w:r>
          </w:p>
          <w:p w14:paraId="0AA1F9DD" w14:textId="3C02D9E4" w:rsidR="00780E9E"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communauté</w:t>
            </w:r>
            <w:r w:rsidR="001B2E9F">
              <w:rPr>
                <w:sz w:val="20"/>
              </w:rPr>
              <w:t xml:space="preserve"> migrante</w:t>
            </w:r>
            <w:r w:rsidR="0093615E">
              <w:rPr>
                <w:sz w:val="20"/>
              </w:rPr>
              <w:t xml:space="preserve"> </w:t>
            </w:r>
            <w:r>
              <w:rPr>
                <w:sz w:val="20"/>
              </w:rPr>
              <w:t>au</w:t>
            </w:r>
            <w:r w:rsidR="001B2E9F">
              <w:rPr>
                <w:sz w:val="20"/>
              </w:rPr>
              <w:t xml:space="preserve"> niveau local</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23F97573">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404AFB77"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es questions de genre</w:t>
            </w:r>
            <w:r w:rsidR="001B2E9F">
              <w:rPr>
                <w:sz w:val="20"/>
                <w:szCs w:val="20"/>
              </w:rPr>
              <w:t xml:space="preserve"> et de droits humains</w:t>
            </w:r>
            <w:r w:rsidRPr="00023A28">
              <w:rPr>
                <w:sz w:val="20"/>
                <w:szCs w:val="20"/>
              </w:rPr>
              <w:t xml:space="preserv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723F7BDE">
        <w:trPr>
          <w:trHeight w:hRule="exact" w:val="354"/>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723F7BDE">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734A1C" w14:textId="10A1E508" w:rsidR="00EC2967" w:rsidRPr="00D00051" w:rsidRDefault="5B3CE840" w:rsidP="723F7BDE">
            <w:pPr>
              <w:spacing w:after="120" w:line="240" w:lineRule="auto"/>
              <w:rPr>
                <w:rFonts w:eastAsia="Arial"/>
                <w:color w:val="4F81BD" w:themeColor="accent1"/>
                <w:sz w:val="20"/>
                <w:szCs w:val="20"/>
              </w:rPr>
            </w:pPr>
            <w:r w:rsidRPr="723F7BDE">
              <w:rPr>
                <w:color w:val="4F81BD" w:themeColor="accent1"/>
                <w:sz w:val="20"/>
                <w:szCs w:val="20"/>
              </w:rPr>
              <w:t xml:space="preserve">Page </w:t>
            </w:r>
            <w:r w:rsidR="37A69A0A" w:rsidRPr="723F7BDE">
              <w:rPr>
                <w:color w:val="4F81BD" w:themeColor="accent1"/>
                <w:sz w:val="20"/>
                <w:szCs w:val="20"/>
              </w:rPr>
              <w:t>5</w:t>
            </w:r>
            <w:r w:rsidR="003D3213" w:rsidRPr="723F7BDE">
              <w:rPr>
                <w:color w:val="4F81BD" w:themeColor="accent1"/>
                <w:sz w:val="20"/>
                <w:szCs w:val="20"/>
              </w:rPr>
              <w:t xml:space="preserve"> </w:t>
            </w:r>
            <w:r w:rsidRPr="723F7BDE">
              <w:rPr>
                <w:color w:val="4F81BD" w:themeColor="accent1"/>
                <w:sz w:val="20"/>
                <w:szCs w:val="20"/>
              </w:rPr>
              <w:t>de ce document</w:t>
            </w:r>
          </w:p>
        </w:tc>
      </w:tr>
      <w:tr w:rsidR="00EC2967" w:rsidRPr="005B43DE" w14:paraId="2813CAA8" w14:textId="77777777" w:rsidTr="723F7BDE">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lastRenderedPageBreak/>
        <w:t>une</w:t>
      </w:r>
      <w:proofErr w:type="gramEnd"/>
      <w:r>
        <w:t xml:space="preserv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proofErr w:type="gramStart"/>
      <w:r>
        <w:t>les</w:t>
      </w:r>
      <w:proofErr w:type="gramEnd"/>
      <w:r>
        <w:t xml:space="preserve">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t>tout</w:t>
      </w:r>
      <w:proofErr w:type="gramEnd"/>
      <w:r>
        <w:t xml:space="preserve">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proofErr w:type="spellStart"/>
      <w:r>
        <w:fldChar w:fldCharType="begin"/>
      </w:r>
      <w:r>
        <w:instrText>HYPERLINK "https://weareallin.iom.int/fr"</w:instrText>
      </w:r>
      <w:r>
        <w:fldChar w:fldCharType="separate"/>
      </w:r>
      <w:r>
        <w:rPr>
          <w:rStyle w:val="Lienhypertexte"/>
        </w:rPr>
        <w:t>We</w:t>
      </w:r>
      <w:proofErr w:type="spellEnd"/>
      <w:r>
        <w:rPr>
          <w:rStyle w:val="Lienhypertexte"/>
        </w:rPr>
        <w:t xml:space="preserve"> Are All In</w:t>
      </w:r>
      <w:r>
        <w:fldChar w:fldCharType="end"/>
      </w:r>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589880E0" w14:textId="21E84F45" w:rsidR="00C13978" w:rsidRDefault="00C13978" w:rsidP="2D117976">
      <w:pPr>
        <w:spacing w:after="120" w:line="240" w:lineRule="auto"/>
        <w:rPr>
          <w:b/>
          <w:bCs/>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lastRenderedPageBreak/>
        <w:t xml:space="preserve"> </w:t>
      </w:r>
      <w:r w:rsidR="00C13978" w:rsidRPr="00C13978">
        <w:rPr>
          <w:color w:val="4472C4"/>
          <w:sz w:val="24"/>
          <w:szCs w:val="24"/>
        </w:rPr>
        <w:t>Bureau de l’OIM MAROC</w:t>
      </w:r>
    </w:p>
    <w:p w14:paraId="51BD2993" w14:textId="6B3B279F" w:rsidR="00C13978" w:rsidRPr="00C13978" w:rsidRDefault="00C13978" w:rsidP="2D117976">
      <w:pPr>
        <w:spacing w:after="120" w:line="240" w:lineRule="auto"/>
        <w:rPr>
          <w:rFonts w:eastAsiaTheme="minorEastAsia"/>
          <w:color w:val="4472C4"/>
          <w:sz w:val="24"/>
          <w:szCs w:val="24"/>
        </w:rPr>
      </w:pPr>
      <w:r w:rsidRPr="2D117976">
        <w:rPr>
          <w:color w:val="4472C4"/>
          <w:sz w:val="24"/>
          <w:szCs w:val="24"/>
        </w:rPr>
        <w:t xml:space="preserve">Numéro de référence de l’appel à manifestation d’intérêt de l’OIM : </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4"/>
      <w:footerReference w:type="default" r:id="rId15"/>
      <w:headerReference w:type="first" r:id="rId16"/>
      <w:footerReference w:type="first" r:id="rId17"/>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911F" w14:textId="77777777" w:rsidR="00F823D7" w:rsidRDefault="00F823D7">
      <w:pPr>
        <w:spacing w:after="0" w:line="240" w:lineRule="auto"/>
      </w:pPr>
      <w:r>
        <w:separator/>
      </w:r>
    </w:p>
  </w:endnote>
  <w:endnote w:type="continuationSeparator" w:id="0">
    <w:p w14:paraId="4D42221A" w14:textId="77777777" w:rsidR="00F823D7" w:rsidRDefault="00F823D7">
      <w:pPr>
        <w:spacing w:after="0" w:line="240" w:lineRule="auto"/>
      </w:pPr>
      <w:r>
        <w:continuationSeparator/>
      </w:r>
    </w:p>
  </w:endnote>
  <w:endnote w:type="continuationNotice" w:id="1">
    <w:p w14:paraId="482324F5" w14:textId="77777777" w:rsidR="00F823D7" w:rsidRDefault="00F82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altName w:val="Calibri"/>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EndPr/>
    <w:sdtContent>
      <w:sdt>
        <w:sdtPr>
          <w:id w:val="1728636285"/>
          <w:docPartObj>
            <w:docPartGallery w:val="Page Numbers (Top of Page)"/>
            <w:docPartUnique/>
          </w:docPartObj>
        </w:sdtPr>
        <w:sdtEnd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CB10" w14:textId="77777777" w:rsidR="00F823D7" w:rsidRDefault="00F823D7">
      <w:pPr>
        <w:spacing w:after="0" w:line="240" w:lineRule="auto"/>
      </w:pPr>
      <w:r>
        <w:separator/>
      </w:r>
    </w:p>
  </w:footnote>
  <w:footnote w:type="continuationSeparator" w:id="0">
    <w:p w14:paraId="55FA8A1C" w14:textId="77777777" w:rsidR="00F823D7" w:rsidRDefault="00F823D7">
      <w:pPr>
        <w:spacing w:after="0" w:line="240" w:lineRule="auto"/>
      </w:pPr>
      <w:r>
        <w:continuationSeparator/>
      </w:r>
    </w:p>
  </w:footnote>
  <w:footnote w:type="continuationNotice" w:id="1">
    <w:p w14:paraId="66432A68" w14:textId="77777777" w:rsidR="00F823D7" w:rsidRDefault="00F82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6943746"/>
    <w:multiLevelType w:val="hybridMultilevel"/>
    <w:tmpl w:val="3BE2D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5453A5"/>
    <w:multiLevelType w:val="hybridMultilevel"/>
    <w:tmpl w:val="30EAD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6"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5"/>
  </w:num>
  <w:num w:numId="2" w16cid:durableId="421221260">
    <w:abstractNumId w:val="36"/>
  </w:num>
  <w:num w:numId="3" w16cid:durableId="1183517320">
    <w:abstractNumId w:val="26"/>
  </w:num>
  <w:num w:numId="4" w16cid:durableId="862549988">
    <w:abstractNumId w:val="9"/>
  </w:num>
  <w:num w:numId="5" w16cid:durableId="321585888">
    <w:abstractNumId w:val="40"/>
  </w:num>
  <w:num w:numId="6" w16cid:durableId="1777820647">
    <w:abstractNumId w:val="41"/>
  </w:num>
  <w:num w:numId="7" w16cid:durableId="1319503148">
    <w:abstractNumId w:val="8"/>
  </w:num>
  <w:num w:numId="8" w16cid:durableId="733429374">
    <w:abstractNumId w:val="13"/>
  </w:num>
  <w:num w:numId="9" w16cid:durableId="770904038">
    <w:abstractNumId w:val="25"/>
  </w:num>
  <w:num w:numId="10" w16cid:durableId="347832049">
    <w:abstractNumId w:val="28"/>
  </w:num>
  <w:num w:numId="11" w16cid:durableId="710883192">
    <w:abstractNumId w:val="12"/>
  </w:num>
  <w:num w:numId="12" w16cid:durableId="933168141">
    <w:abstractNumId w:val="11"/>
  </w:num>
  <w:num w:numId="13" w16cid:durableId="628753450">
    <w:abstractNumId w:val="42"/>
  </w:num>
  <w:num w:numId="14" w16cid:durableId="1669822726">
    <w:abstractNumId w:val="38"/>
  </w:num>
  <w:num w:numId="15" w16cid:durableId="745033386">
    <w:abstractNumId w:val="0"/>
  </w:num>
  <w:num w:numId="16" w16cid:durableId="375934398">
    <w:abstractNumId w:val="23"/>
  </w:num>
  <w:num w:numId="17" w16cid:durableId="871499047">
    <w:abstractNumId w:val="17"/>
  </w:num>
  <w:num w:numId="18" w16cid:durableId="1276600209">
    <w:abstractNumId w:val="4"/>
  </w:num>
  <w:num w:numId="19" w16cid:durableId="255286959">
    <w:abstractNumId w:val="6"/>
  </w:num>
  <w:num w:numId="20" w16cid:durableId="386031089">
    <w:abstractNumId w:val="32"/>
  </w:num>
  <w:num w:numId="21" w16cid:durableId="627710931">
    <w:abstractNumId w:val="34"/>
  </w:num>
  <w:num w:numId="22" w16cid:durableId="806431415">
    <w:abstractNumId w:val="16"/>
  </w:num>
  <w:num w:numId="23" w16cid:durableId="1881162302">
    <w:abstractNumId w:val="18"/>
  </w:num>
  <w:num w:numId="24" w16cid:durableId="2050062888">
    <w:abstractNumId w:val="22"/>
  </w:num>
  <w:num w:numId="25" w16cid:durableId="804543155">
    <w:abstractNumId w:val="24"/>
  </w:num>
  <w:num w:numId="26" w16cid:durableId="1347059114">
    <w:abstractNumId w:val="44"/>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39"/>
  </w:num>
  <w:num w:numId="32" w16cid:durableId="55250869">
    <w:abstractNumId w:val="19"/>
  </w:num>
  <w:num w:numId="33" w16cid:durableId="1966809819">
    <w:abstractNumId w:val="31"/>
  </w:num>
  <w:num w:numId="34" w16cid:durableId="777525604">
    <w:abstractNumId w:val="21"/>
  </w:num>
  <w:num w:numId="35" w16cid:durableId="1910848971">
    <w:abstractNumId w:val="29"/>
  </w:num>
  <w:num w:numId="36" w16cid:durableId="1802963565">
    <w:abstractNumId w:val="35"/>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3"/>
  </w:num>
  <w:num w:numId="42" w16cid:durableId="1104763713">
    <w:abstractNumId w:val="15"/>
  </w:num>
  <w:num w:numId="43" w16cid:durableId="1073352731">
    <w:abstractNumId w:val="37"/>
  </w:num>
  <w:num w:numId="44" w16cid:durableId="1734549322">
    <w:abstractNumId w:val="33"/>
  </w:num>
  <w:num w:numId="45" w16cid:durableId="1162350001">
    <w:abstractNumId w:val="30"/>
  </w:num>
  <w:num w:numId="46" w16cid:durableId="18839823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15B78"/>
    <w:rsid w:val="00023A28"/>
    <w:rsid w:val="00031A23"/>
    <w:rsid w:val="00031E6D"/>
    <w:rsid w:val="000438CA"/>
    <w:rsid w:val="00050E4D"/>
    <w:rsid w:val="00072F23"/>
    <w:rsid w:val="000774AB"/>
    <w:rsid w:val="00085650"/>
    <w:rsid w:val="00090B00"/>
    <w:rsid w:val="00097BA6"/>
    <w:rsid w:val="00097D03"/>
    <w:rsid w:val="000A0A8A"/>
    <w:rsid w:val="000A44BB"/>
    <w:rsid w:val="000A543A"/>
    <w:rsid w:val="000B0AE6"/>
    <w:rsid w:val="000B1862"/>
    <w:rsid w:val="000B5717"/>
    <w:rsid w:val="000B5EE6"/>
    <w:rsid w:val="000C55FC"/>
    <w:rsid w:val="000D256A"/>
    <w:rsid w:val="000D2638"/>
    <w:rsid w:val="000E24EA"/>
    <w:rsid w:val="000E4DF0"/>
    <w:rsid w:val="000E6449"/>
    <w:rsid w:val="000F0C3D"/>
    <w:rsid w:val="000F4877"/>
    <w:rsid w:val="000F4F97"/>
    <w:rsid w:val="00101537"/>
    <w:rsid w:val="0010606D"/>
    <w:rsid w:val="0010628B"/>
    <w:rsid w:val="00114221"/>
    <w:rsid w:val="00115178"/>
    <w:rsid w:val="001160BD"/>
    <w:rsid w:val="00121AAB"/>
    <w:rsid w:val="0012332B"/>
    <w:rsid w:val="00125AAA"/>
    <w:rsid w:val="00125E07"/>
    <w:rsid w:val="00133A1C"/>
    <w:rsid w:val="00141CFD"/>
    <w:rsid w:val="00146B6E"/>
    <w:rsid w:val="00150354"/>
    <w:rsid w:val="001813C6"/>
    <w:rsid w:val="00184004"/>
    <w:rsid w:val="00184509"/>
    <w:rsid w:val="001845AC"/>
    <w:rsid w:val="001878EA"/>
    <w:rsid w:val="00187EF9"/>
    <w:rsid w:val="001906EA"/>
    <w:rsid w:val="00197128"/>
    <w:rsid w:val="001A0283"/>
    <w:rsid w:val="001A49E6"/>
    <w:rsid w:val="001A5C62"/>
    <w:rsid w:val="001A6EF1"/>
    <w:rsid w:val="001B1F35"/>
    <w:rsid w:val="001B2E9F"/>
    <w:rsid w:val="001B3FD8"/>
    <w:rsid w:val="001B405C"/>
    <w:rsid w:val="001B4B6E"/>
    <w:rsid w:val="001C2A89"/>
    <w:rsid w:val="001C49C1"/>
    <w:rsid w:val="001C705E"/>
    <w:rsid w:val="001D0799"/>
    <w:rsid w:val="001D1D49"/>
    <w:rsid w:val="001D1EA0"/>
    <w:rsid w:val="001E1668"/>
    <w:rsid w:val="001E6DBC"/>
    <w:rsid w:val="001F3B2A"/>
    <w:rsid w:val="001F46D4"/>
    <w:rsid w:val="001F5A77"/>
    <w:rsid w:val="001F5C98"/>
    <w:rsid w:val="00202868"/>
    <w:rsid w:val="002077F1"/>
    <w:rsid w:val="002233A4"/>
    <w:rsid w:val="002314AE"/>
    <w:rsid w:val="00242D98"/>
    <w:rsid w:val="0024366C"/>
    <w:rsid w:val="00244EFC"/>
    <w:rsid w:val="00266C6E"/>
    <w:rsid w:val="002708EB"/>
    <w:rsid w:val="00276DD8"/>
    <w:rsid w:val="002774A6"/>
    <w:rsid w:val="00281293"/>
    <w:rsid w:val="002850B1"/>
    <w:rsid w:val="002863D6"/>
    <w:rsid w:val="00291D1F"/>
    <w:rsid w:val="00293470"/>
    <w:rsid w:val="002962B8"/>
    <w:rsid w:val="002974ED"/>
    <w:rsid w:val="002A2EA3"/>
    <w:rsid w:val="002A5A07"/>
    <w:rsid w:val="002B2996"/>
    <w:rsid w:val="002B6439"/>
    <w:rsid w:val="002C604A"/>
    <w:rsid w:val="002C7C2B"/>
    <w:rsid w:val="002D57A0"/>
    <w:rsid w:val="002E5C6B"/>
    <w:rsid w:val="002F0663"/>
    <w:rsid w:val="002F21D5"/>
    <w:rsid w:val="003059E1"/>
    <w:rsid w:val="00306AEE"/>
    <w:rsid w:val="003073DF"/>
    <w:rsid w:val="00310F40"/>
    <w:rsid w:val="003128A0"/>
    <w:rsid w:val="00316784"/>
    <w:rsid w:val="00323112"/>
    <w:rsid w:val="00323867"/>
    <w:rsid w:val="00335DE2"/>
    <w:rsid w:val="00337CD4"/>
    <w:rsid w:val="00340B20"/>
    <w:rsid w:val="0034320B"/>
    <w:rsid w:val="00345816"/>
    <w:rsid w:val="003458F7"/>
    <w:rsid w:val="00345965"/>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340A"/>
    <w:rsid w:val="004341DF"/>
    <w:rsid w:val="00435E07"/>
    <w:rsid w:val="00450950"/>
    <w:rsid w:val="004553C9"/>
    <w:rsid w:val="00461CB2"/>
    <w:rsid w:val="004663AB"/>
    <w:rsid w:val="00483E3D"/>
    <w:rsid w:val="0048728A"/>
    <w:rsid w:val="00491C82"/>
    <w:rsid w:val="00492F8C"/>
    <w:rsid w:val="004A08A0"/>
    <w:rsid w:val="004A24F0"/>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0C34"/>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2694"/>
    <w:rsid w:val="005B40C4"/>
    <w:rsid w:val="005B43DE"/>
    <w:rsid w:val="005B56F7"/>
    <w:rsid w:val="005B678D"/>
    <w:rsid w:val="005C023A"/>
    <w:rsid w:val="005C1847"/>
    <w:rsid w:val="005C1889"/>
    <w:rsid w:val="005C2776"/>
    <w:rsid w:val="005D32CD"/>
    <w:rsid w:val="005E118D"/>
    <w:rsid w:val="005E4333"/>
    <w:rsid w:val="005E5531"/>
    <w:rsid w:val="005F6C1E"/>
    <w:rsid w:val="00605239"/>
    <w:rsid w:val="00607117"/>
    <w:rsid w:val="00611B50"/>
    <w:rsid w:val="0062075B"/>
    <w:rsid w:val="006246BE"/>
    <w:rsid w:val="00625FD6"/>
    <w:rsid w:val="00626F95"/>
    <w:rsid w:val="00631C80"/>
    <w:rsid w:val="006424ED"/>
    <w:rsid w:val="0064568E"/>
    <w:rsid w:val="00646C2F"/>
    <w:rsid w:val="00652658"/>
    <w:rsid w:val="006609E2"/>
    <w:rsid w:val="00662FC6"/>
    <w:rsid w:val="006655B7"/>
    <w:rsid w:val="00667768"/>
    <w:rsid w:val="00675063"/>
    <w:rsid w:val="00687115"/>
    <w:rsid w:val="006A08B8"/>
    <w:rsid w:val="006A67B4"/>
    <w:rsid w:val="006A7A4B"/>
    <w:rsid w:val="006B015F"/>
    <w:rsid w:val="006B52D0"/>
    <w:rsid w:val="006B666F"/>
    <w:rsid w:val="006C131B"/>
    <w:rsid w:val="006E094F"/>
    <w:rsid w:val="006E16CF"/>
    <w:rsid w:val="006F3E42"/>
    <w:rsid w:val="00701A51"/>
    <w:rsid w:val="007025C7"/>
    <w:rsid w:val="00702F63"/>
    <w:rsid w:val="00704D6A"/>
    <w:rsid w:val="00707D26"/>
    <w:rsid w:val="00713342"/>
    <w:rsid w:val="00717CC0"/>
    <w:rsid w:val="00735621"/>
    <w:rsid w:val="00736DC5"/>
    <w:rsid w:val="00737E99"/>
    <w:rsid w:val="00752859"/>
    <w:rsid w:val="00755AC6"/>
    <w:rsid w:val="00757B26"/>
    <w:rsid w:val="0076724B"/>
    <w:rsid w:val="00767AAC"/>
    <w:rsid w:val="00776B44"/>
    <w:rsid w:val="00777329"/>
    <w:rsid w:val="00780E9E"/>
    <w:rsid w:val="007968CA"/>
    <w:rsid w:val="007A5AAA"/>
    <w:rsid w:val="007A7DBF"/>
    <w:rsid w:val="007B00C1"/>
    <w:rsid w:val="007D60BF"/>
    <w:rsid w:val="007D6B5E"/>
    <w:rsid w:val="007D7D05"/>
    <w:rsid w:val="007E0B95"/>
    <w:rsid w:val="007F3705"/>
    <w:rsid w:val="00800445"/>
    <w:rsid w:val="008116DF"/>
    <w:rsid w:val="00833559"/>
    <w:rsid w:val="0084630C"/>
    <w:rsid w:val="008473FD"/>
    <w:rsid w:val="00847AF8"/>
    <w:rsid w:val="00850CBB"/>
    <w:rsid w:val="00855515"/>
    <w:rsid w:val="0085553A"/>
    <w:rsid w:val="008559D5"/>
    <w:rsid w:val="008568D2"/>
    <w:rsid w:val="008630BE"/>
    <w:rsid w:val="008645F4"/>
    <w:rsid w:val="00864AED"/>
    <w:rsid w:val="00872B83"/>
    <w:rsid w:val="00873130"/>
    <w:rsid w:val="00876029"/>
    <w:rsid w:val="008804A5"/>
    <w:rsid w:val="00893604"/>
    <w:rsid w:val="0089574F"/>
    <w:rsid w:val="008A4E73"/>
    <w:rsid w:val="008B1160"/>
    <w:rsid w:val="008B521B"/>
    <w:rsid w:val="008B5A53"/>
    <w:rsid w:val="008C1E81"/>
    <w:rsid w:val="008C5E7E"/>
    <w:rsid w:val="008C6A8A"/>
    <w:rsid w:val="008D1A2A"/>
    <w:rsid w:val="008D1C75"/>
    <w:rsid w:val="008D1EAA"/>
    <w:rsid w:val="008E5A49"/>
    <w:rsid w:val="008F2E05"/>
    <w:rsid w:val="008F414D"/>
    <w:rsid w:val="0090181D"/>
    <w:rsid w:val="00902B3E"/>
    <w:rsid w:val="00906A0D"/>
    <w:rsid w:val="0091364B"/>
    <w:rsid w:val="00913AA7"/>
    <w:rsid w:val="00913FE1"/>
    <w:rsid w:val="00914406"/>
    <w:rsid w:val="00916301"/>
    <w:rsid w:val="0091744A"/>
    <w:rsid w:val="00922B07"/>
    <w:rsid w:val="00933542"/>
    <w:rsid w:val="00935FF2"/>
    <w:rsid w:val="0093615E"/>
    <w:rsid w:val="0094337E"/>
    <w:rsid w:val="00947CF7"/>
    <w:rsid w:val="00947EB4"/>
    <w:rsid w:val="00953BFC"/>
    <w:rsid w:val="00957A1B"/>
    <w:rsid w:val="009615B9"/>
    <w:rsid w:val="00964025"/>
    <w:rsid w:val="00965316"/>
    <w:rsid w:val="00965F3F"/>
    <w:rsid w:val="00966A6E"/>
    <w:rsid w:val="00977D56"/>
    <w:rsid w:val="00983D80"/>
    <w:rsid w:val="00991CA1"/>
    <w:rsid w:val="009A163E"/>
    <w:rsid w:val="009A27C6"/>
    <w:rsid w:val="009A6469"/>
    <w:rsid w:val="009C6D26"/>
    <w:rsid w:val="009E0BD9"/>
    <w:rsid w:val="00A163C9"/>
    <w:rsid w:val="00A201DC"/>
    <w:rsid w:val="00A20503"/>
    <w:rsid w:val="00A24579"/>
    <w:rsid w:val="00A2614C"/>
    <w:rsid w:val="00A32249"/>
    <w:rsid w:val="00A45ABD"/>
    <w:rsid w:val="00A46062"/>
    <w:rsid w:val="00A52DD3"/>
    <w:rsid w:val="00A634C0"/>
    <w:rsid w:val="00A64529"/>
    <w:rsid w:val="00A64759"/>
    <w:rsid w:val="00A66CC3"/>
    <w:rsid w:val="00A73F22"/>
    <w:rsid w:val="00A7444F"/>
    <w:rsid w:val="00A7505D"/>
    <w:rsid w:val="00A85087"/>
    <w:rsid w:val="00A907A5"/>
    <w:rsid w:val="00AA0791"/>
    <w:rsid w:val="00AA4ACC"/>
    <w:rsid w:val="00AA5AFD"/>
    <w:rsid w:val="00AA6C16"/>
    <w:rsid w:val="00AB4424"/>
    <w:rsid w:val="00AC0F70"/>
    <w:rsid w:val="00AC331C"/>
    <w:rsid w:val="00AD03A4"/>
    <w:rsid w:val="00AD04C2"/>
    <w:rsid w:val="00AD1856"/>
    <w:rsid w:val="00AD59D2"/>
    <w:rsid w:val="00AE2386"/>
    <w:rsid w:val="00AE67CE"/>
    <w:rsid w:val="00AF0A4D"/>
    <w:rsid w:val="00AF452D"/>
    <w:rsid w:val="00AF4CC6"/>
    <w:rsid w:val="00B11DB1"/>
    <w:rsid w:val="00B15E87"/>
    <w:rsid w:val="00B224C5"/>
    <w:rsid w:val="00B23BED"/>
    <w:rsid w:val="00B30C76"/>
    <w:rsid w:val="00B351B7"/>
    <w:rsid w:val="00B46786"/>
    <w:rsid w:val="00B50929"/>
    <w:rsid w:val="00B5539A"/>
    <w:rsid w:val="00B556AC"/>
    <w:rsid w:val="00B563CF"/>
    <w:rsid w:val="00B6249E"/>
    <w:rsid w:val="00B7173A"/>
    <w:rsid w:val="00B8091A"/>
    <w:rsid w:val="00B815A9"/>
    <w:rsid w:val="00B826BB"/>
    <w:rsid w:val="00B93E1A"/>
    <w:rsid w:val="00BA0143"/>
    <w:rsid w:val="00BA1969"/>
    <w:rsid w:val="00BB7747"/>
    <w:rsid w:val="00BC19B8"/>
    <w:rsid w:val="00BC5F8C"/>
    <w:rsid w:val="00BC786F"/>
    <w:rsid w:val="00BD6922"/>
    <w:rsid w:val="00BE1CC0"/>
    <w:rsid w:val="00BE5B78"/>
    <w:rsid w:val="00BF3F18"/>
    <w:rsid w:val="00BF70F4"/>
    <w:rsid w:val="00C029F9"/>
    <w:rsid w:val="00C032F6"/>
    <w:rsid w:val="00C13978"/>
    <w:rsid w:val="00C34AB8"/>
    <w:rsid w:val="00C34D2C"/>
    <w:rsid w:val="00C35ED9"/>
    <w:rsid w:val="00C529A8"/>
    <w:rsid w:val="00C53BCD"/>
    <w:rsid w:val="00C5599F"/>
    <w:rsid w:val="00C566ED"/>
    <w:rsid w:val="00C641C7"/>
    <w:rsid w:val="00C65113"/>
    <w:rsid w:val="00C66661"/>
    <w:rsid w:val="00C702CC"/>
    <w:rsid w:val="00C70B36"/>
    <w:rsid w:val="00C87B39"/>
    <w:rsid w:val="00C90D56"/>
    <w:rsid w:val="00CA20FD"/>
    <w:rsid w:val="00CB3107"/>
    <w:rsid w:val="00CB6A20"/>
    <w:rsid w:val="00CC278B"/>
    <w:rsid w:val="00CC3294"/>
    <w:rsid w:val="00CC38F9"/>
    <w:rsid w:val="00CC4360"/>
    <w:rsid w:val="00CC67F2"/>
    <w:rsid w:val="00CD1671"/>
    <w:rsid w:val="00CD6857"/>
    <w:rsid w:val="00CE2CD4"/>
    <w:rsid w:val="00CE6EB2"/>
    <w:rsid w:val="00CF2CEC"/>
    <w:rsid w:val="00CF439F"/>
    <w:rsid w:val="00CF6E9D"/>
    <w:rsid w:val="00D00051"/>
    <w:rsid w:val="00D076B7"/>
    <w:rsid w:val="00D12A7D"/>
    <w:rsid w:val="00D27C5B"/>
    <w:rsid w:val="00D315F0"/>
    <w:rsid w:val="00D36127"/>
    <w:rsid w:val="00D51E75"/>
    <w:rsid w:val="00D64E9E"/>
    <w:rsid w:val="00D6779D"/>
    <w:rsid w:val="00D67F5B"/>
    <w:rsid w:val="00D80B7B"/>
    <w:rsid w:val="00D8237C"/>
    <w:rsid w:val="00D8642B"/>
    <w:rsid w:val="00D9680B"/>
    <w:rsid w:val="00DA1962"/>
    <w:rsid w:val="00DA20ED"/>
    <w:rsid w:val="00DA2A10"/>
    <w:rsid w:val="00DA33D5"/>
    <w:rsid w:val="00DB05B6"/>
    <w:rsid w:val="00DC047D"/>
    <w:rsid w:val="00DC4847"/>
    <w:rsid w:val="00DD4BB0"/>
    <w:rsid w:val="00DE4C9D"/>
    <w:rsid w:val="00DE7314"/>
    <w:rsid w:val="00DE766E"/>
    <w:rsid w:val="00DF3C46"/>
    <w:rsid w:val="00DF5D14"/>
    <w:rsid w:val="00DF5EAB"/>
    <w:rsid w:val="00E0473B"/>
    <w:rsid w:val="00E05FC1"/>
    <w:rsid w:val="00E1057A"/>
    <w:rsid w:val="00E3266E"/>
    <w:rsid w:val="00E41414"/>
    <w:rsid w:val="00E43405"/>
    <w:rsid w:val="00E448DF"/>
    <w:rsid w:val="00E53196"/>
    <w:rsid w:val="00E567F4"/>
    <w:rsid w:val="00E61926"/>
    <w:rsid w:val="00E62DDA"/>
    <w:rsid w:val="00E70DFC"/>
    <w:rsid w:val="00E745E8"/>
    <w:rsid w:val="00E776C7"/>
    <w:rsid w:val="00E8489F"/>
    <w:rsid w:val="00E92E8B"/>
    <w:rsid w:val="00E950BC"/>
    <w:rsid w:val="00E9781E"/>
    <w:rsid w:val="00EA457F"/>
    <w:rsid w:val="00EA56AC"/>
    <w:rsid w:val="00EA69F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CB5"/>
    <w:rsid w:val="00F266FE"/>
    <w:rsid w:val="00F27B1B"/>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23D7"/>
    <w:rsid w:val="00F874EA"/>
    <w:rsid w:val="00F90AEF"/>
    <w:rsid w:val="00F94C96"/>
    <w:rsid w:val="00F97414"/>
    <w:rsid w:val="00FA3535"/>
    <w:rsid w:val="00FA54C8"/>
    <w:rsid w:val="00FA575C"/>
    <w:rsid w:val="00FA7B39"/>
    <w:rsid w:val="00FB2AA9"/>
    <w:rsid w:val="00FB77D1"/>
    <w:rsid w:val="00FC0B78"/>
    <w:rsid w:val="00FC434B"/>
    <w:rsid w:val="00FC5DC7"/>
    <w:rsid w:val="00FC6233"/>
    <w:rsid w:val="00FD04AB"/>
    <w:rsid w:val="00FD0E27"/>
    <w:rsid w:val="00FD169C"/>
    <w:rsid w:val="00FD4FB1"/>
    <w:rsid w:val="00FD7196"/>
    <w:rsid w:val="00FE0BA7"/>
    <w:rsid w:val="00FE4789"/>
    <w:rsid w:val="00FE5768"/>
    <w:rsid w:val="00FE5CE8"/>
    <w:rsid w:val="00FE71D2"/>
    <w:rsid w:val="02F177F2"/>
    <w:rsid w:val="043C2238"/>
    <w:rsid w:val="0577824E"/>
    <w:rsid w:val="0600F1F2"/>
    <w:rsid w:val="068D963E"/>
    <w:rsid w:val="069302C4"/>
    <w:rsid w:val="085D548D"/>
    <w:rsid w:val="08D44B71"/>
    <w:rsid w:val="0978FA9B"/>
    <w:rsid w:val="0BF2FD5B"/>
    <w:rsid w:val="0C90B24C"/>
    <w:rsid w:val="0C9FE766"/>
    <w:rsid w:val="0D064537"/>
    <w:rsid w:val="0D4DBE8B"/>
    <w:rsid w:val="0ED548F2"/>
    <w:rsid w:val="0F52D226"/>
    <w:rsid w:val="10883C0D"/>
    <w:rsid w:val="10FAE27A"/>
    <w:rsid w:val="11286633"/>
    <w:rsid w:val="122AA502"/>
    <w:rsid w:val="124570CA"/>
    <w:rsid w:val="14787B0D"/>
    <w:rsid w:val="155C9D8C"/>
    <w:rsid w:val="16B0B45A"/>
    <w:rsid w:val="16F86DED"/>
    <w:rsid w:val="17A8CD88"/>
    <w:rsid w:val="17BFA769"/>
    <w:rsid w:val="1815D9A8"/>
    <w:rsid w:val="1856FA63"/>
    <w:rsid w:val="18F1BAAB"/>
    <w:rsid w:val="194FFEA1"/>
    <w:rsid w:val="195086CB"/>
    <w:rsid w:val="1AF436C5"/>
    <w:rsid w:val="1B65C6F7"/>
    <w:rsid w:val="1B660A54"/>
    <w:rsid w:val="1BB78847"/>
    <w:rsid w:val="1C67709E"/>
    <w:rsid w:val="1DA00175"/>
    <w:rsid w:val="1E5089CA"/>
    <w:rsid w:val="1EE836A3"/>
    <w:rsid w:val="1F45CF52"/>
    <w:rsid w:val="1F5F2563"/>
    <w:rsid w:val="20B98EF9"/>
    <w:rsid w:val="21D95423"/>
    <w:rsid w:val="220A9570"/>
    <w:rsid w:val="2267E9C9"/>
    <w:rsid w:val="23F97573"/>
    <w:rsid w:val="24918803"/>
    <w:rsid w:val="24D80BAF"/>
    <w:rsid w:val="24D9A171"/>
    <w:rsid w:val="24F9FBBD"/>
    <w:rsid w:val="265AFF92"/>
    <w:rsid w:val="266FEBE3"/>
    <w:rsid w:val="26E9BF69"/>
    <w:rsid w:val="27530657"/>
    <w:rsid w:val="27BF15B3"/>
    <w:rsid w:val="2843C4E3"/>
    <w:rsid w:val="288915EE"/>
    <w:rsid w:val="29EE6ADA"/>
    <w:rsid w:val="2A90FC51"/>
    <w:rsid w:val="2B99ED5F"/>
    <w:rsid w:val="2C7DBAB6"/>
    <w:rsid w:val="2CBEC4C0"/>
    <w:rsid w:val="2D117976"/>
    <w:rsid w:val="2D6DF1CE"/>
    <w:rsid w:val="2E90A0BC"/>
    <w:rsid w:val="2ECC1C65"/>
    <w:rsid w:val="2F1F8288"/>
    <w:rsid w:val="2F750061"/>
    <w:rsid w:val="316004C0"/>
    <w:rsid w:val="3219C162"/>
    <w:rsid w:val="32812AAA"/>
    <w:rsid w:val="33494F17"/>
    <w:rsid w:val="33857002"/>
    <w:rsid w:val="34F0C0CD"/>
    <w:rsid w:val="354E7099"/>
    <w:rsid w:val="37A03DBA"/>
    <w:rsid w:val="37A69A0A"/>
    <w:rsid w:val="37D282B0"/>
    <w:rsid w:val="37D70B34"/>
    <w:rsid w:val="38442069"/>
    <w:rsid w:val="38D0D477"/>
    <w:rsid w:val="38DB1E5D"/>
    <w:rsid w:val="3905A50A"/>
    <w:rsid w:val="392BC5AA"/>
    <w:rsid w:val="39B4424D"/>
    <w:rsid w:val="3B092AF5"/>
    <w:rsid w:val="3B7FBA70"/>
    <w:rsid w:val="3C290A7F"/>
    <w:rsid w:val="3C6FEA42"/>
    <w:rsid w:val="3C9066FB"/>
    <w:rsid w:val="3CBCF733"/>
    <w:rsid w:val="3CEAD36A"/>
    <w:rsid w:val="3CF1F08A"/>
    <w:rsid w:val="3D962257"/>
    <w:rsid w:val="410A5EE4"/>
    <w:rsid w:val="44921F65"/>
    <w:rsid w:val="458EAEE1"/>
    <w:rsid w:val="45E40763"/>
    <w:rsid w:val="45FCFA5A"/>
    <w:rsid w:val="472555FE"/>
    <w:rsid w:val="48ECEEAD"/>
    <w:rsid w:val="49AB28F0"/>
    <w:rsid w:val="49D271F9"/>
    <w:rsid w:val="4B22E088"/>
    <w:rsid w:val="4C2439A5"/>
    <w:rsid w:val="4CE466B5"/>
    <w:rsid w:val="4CEAF13B"/>
    <w:rsid w:val="4E4583D2"/>
    <w:rsid w:val="4E525F18"/>
    <w:rsid w:val="4E62353D"/>
    <w:rsid w:val="4EBE3939"/>
    <w:rsid w:val="506A6882"/>
    <w:rsid w:val="5248EC28"/>
    <w:rsid w:val="53508AC1"/>
    <w:rsid w:val="5464576C"/>
    <w:rsid w:val="55047F22"/>
    <w:rsid w:val="551731F2"/>
    <w:rsid w:val="556A17CC"/>
    <w:rsid w:val="56F65BC1"/>
    <w:rsid w:val="5706F398"/>
    <w:rsid w:val="57148AB4"/>
    <w:rsid w:val="572F9D11"/>
    <w:rsid w:val="57996E09"/>
    <w:rsid w:val="57CA026D"/>
    <w:rsid w:val="58FD4160"/>
    <w:rsid w:val="5998CAEE"/>
    <w:rsid w:val="599EE468"/>
    <w:rsid w:val="5A73E027"/>
    <w:rsid w:val="5B3CE840"/>
    <w:rsid w:val="5BC35A28"/>
    <w:rsid w:val="5BE825D7"/>
    <w:rsid w:val="5BE91211"/>
    <w:rsid w:val="5C57CC96"/>
    <w:rsid w:val="5CEAE04C"/>
    <w:rsid w:val="5D4AF551"/>
    <w:rsid w:val="5E4A911E"/>
    <w:rsid w:val="5F70A159"/>
    <w:rsid w:val="621ACDC6"/>
    <w:rsid w:val="6277225E"/>
    <w:rsid w:val="629A3063"/>
    <w:rsid w:val="63C597AA"/>
    <w:rsid w:val="64E2063F"/>
    <w:rsid w:val="6540C4F3"/>
    <w:rsid w:val="6557A67D"/>
    <w:rsid w:val="66F9F4CB"/>
    <w:rsid w:val="677C41C5"/>
    <w:rsid w:val="682477E6"/>
    <w:rsid w:val="6881C3CE"/>
    <w:rsid w:val="6889AA8D"/>
    <w:rsid w:val="6A07281D"/>
    <w:rsid w:val="6A72C40A"/>
    <w:rsid w:val="6AFDA484"/>
    <w:rsid w:val="6B2DACD9"/>
    <w:rsid w:val="6B2F5DDE"/>
    <w:rsid w:val="6B98D3CF"/>
    <w:rsid w:val="6BECB646"/>
    <w:rsid w:val="6E0DE405"/>
    <w:rsid w:val="6E0E6005"/>
    <w:rsid w:val="6E22196D"/>
    <w:rsid w:val="6E6AE570"/>
    <w:rsid w:val="6E70FD04"/>
    <w:rsid w:val="6E870681"/>
    <w:rsid w:val="6EE56066"/>
    <w:rsid w:val="6EF47240"/>
    <w:rsid w:val="71EB7121"/>
    <w:rsid w:val="71F90426"/>
    <w:rsid w:val="723F7BDE"/>
    <w:rsid w:val="7271C2B6"/>
    <w:rsid w:val="7276DB74"/>
    <w:rsid w:val="728CD7EA"/>
    <w:rsid w:val="72DC5CEE"/>
    <w:rsid w:val="7381D8E5"/>
    <w:rsid w:val="73A8BAE5"/>
    <w:rsid w:val="7422B2D2"/>
    <w:rsid w:val="75A9F604"/>
    <w:rsid w:val="784ECF98"/>
    <w:rsid w:val="78637FF9"/>
    <w:rsid w:val="78C4DFD4"/>
    <w:rsid w:val="78E654B9"/>
    <w:rsid w:val="78EFC2B0"/>
    <w:rsid w:val="796CBE7B"/>
    <w:rsid w:val="7A39F82F"/>
    <w:rsid w:val="7A3BE758"/>
    <w:rsid w:val="7B502DF3"/>
    <w:rsid w:val="7BA8928F"/>
    <w:rsid w:val="7BB7B282"/>
    <w:rsid w:val="7C7DAED6"/>
    <w:rsid w:val="7CF519B1"/>
    <w:rsid w:val="7D25166E"/>
    <w:rsid w:val="7DD363F7"/>
    <w:rsid w:val="7DD9515B"/>
    <w:rsid w:val="7DEB2838"/>
    <w:rsid w:val="7E9D3B47"/>
    <w:rsid w:val="7F30D5B4"/>
    <w:rsid w:val="7FC0C6D5"/>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DED25443-E17C-4865-BECB-CDE90EB2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2.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3.xml><?xml version="1.0" encoding="utf-8"?>
<ds:datastoreItem xmlns:ds="http://schemas.openxmlformats.org/officeDocument/2006/customXml" ds:itemID="{6B50CBBE-F24A-440D-864E-231DD20B4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10273</Characters>
  <Application>Microsoft Office Word</Application>
  <DocSecurity>0</DocSecurity>
  <Lines>233</Lines>
  <Paragraphs>115</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BARGACH Maha</cp:lastModifiedBy>
  <cp:revision>2</cp:revision>
  <dcterms:created xsi:type="dcterms:W3CDTF">2026-03-10T10:35:00Z</dcterms:created>
  <dcterms:modified xsi:type="dcterms:W3CDTF">2026-03-10T10:35:00Z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fr</vt:lpwstr>
  </property>
</Properties>
</file>