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9FD9B49" w:rsidR="001F3489" w:rsidRDefault="00DA727A">
      <w:pPr>
        <w:pStyle w:val="Titre1"/>
        <w:rPr>
          <w:b/>
        </w:rPr>
      </w:pPr>
      <w:r>
        <w:rPr>
          <w:b/>
        </w:rPr>
        <w:t xml:space="preserve">Termes de </w:t>
      </w:r>
      <w:r w:rsidR="00605F91">
        <w:rPr>
          <w:b/>
        </w:rPr>
        <w:t>référence</w:t>
      </w:r>
    </w:p>
    <w:p w14:paraId="00000004" w14:textId="354F3D57" w:rsidR="001F3489" w:rsidRPr="007F1402" w:rsidRDefault="00DA727A" w:rsidP="007F1402">
      <w:pPr>
        <w:pStyle w:val="Titre1"/>
      </w:pPr>
      <w:r>
        <w:t>Consultance pour la formation et le renforcement des capacités en Premiers Secours Psychologiques</w:t>
      </w:r>
    </w:p>
    <w:p w14:paraId="00000005" w14:textId="77777777" w:rsidR="001F3489" w:rsidRDefault="001F3489">
      <w:pPr>
        <w:ind w:left="-20" w:right="-20"/>
        <w:rPr>
          <w:rFonts w:ascii="Calibri" w:eastAsia="Calibri" w:hAnsi="Calibri" w:cs="Calibri"/>
          <w:b/>
          <w:sz w:val="22"/>
          <w:szCs w:val="22"/>
        </w:rPr>
      </w:pPr>
    </w:p>
    <w:p w14:paraId="583161EC" w14:textId="5C260FCC" w:rsidR="00A172C8" w:rsidRDefault="00A172C8">
      <w:pPr>
        <w:ind w:left="-20" w:right="-20"/>
        <w:jc w:val="both"/>
        <w:rPr>
          <w:rFonts w:ascii="Calibri" w:eastAsia="Calibri" w:hAnsi="Calibri" w:cs="Calibri"/>
          <w:sz w:val="22"/>
          <w:szCs w:val="22"/>
        </w:rPr>
      </w:pPr>
    </w:p>
    <w:tbl>
      <w:tblPr>
        <w:tblW w:w="10348" w:type="dxa"/>
        <w:tblCellSpacing w:w="15" w:type="dxa"/>
        <w:tblCellMar>
          <w:top w:w="15" w:type="dxa"/>
          <w:left w:w="15" w:type="dxa"/>
          <w:bottom w:w="15" w:type="dxa"/>
          <w:right w:w="15" w:type="dxa"/>
        </w:tblCellMar>
        <w:tblLook w:val="04A0" w:firstRow="1" w:lastRow="0" w:firstColumn="1" w:lastColumn="0" w:noHBand="0" w:noVBand="1"/>
      </w:tblPr>
      <w:tblGrid>
        <w:gridCol w:w="2835"/>
        <w:gridCol w:w="7513"/>
      </w:tblGrid>
      <w:tr w:rsidR="00A172C8" w:rsidRPr="008D3B5F" w14:paraId="0B09CF47" w14:textId="77777777" w:rsidTr="007F1402">
        <w:trPr>
          <w:trHeight w:val="358"/>
          <w:tblCellSpacing w:w="15" w:type="dxa"/>
        </w:trPr>
        <w:tc>
          <w:tcPr>
            <w:tcW w:w="2790" w:type="dxa"/>
            <w:shd w:val="clear" w:color="auto" w:fill="F2F2F2" w:themeFill="background1" w:themeFillShade="F2"/>
            <w:vAlign w:val="center"/>
            <w:hideMark/>
          </w:tcPr>
          <w:p w14:paraId="4F4C1731" w14:textId="0BF1A767" w:rsidR="00A172C8" w:rsidRPr="008D3B5F" w:rsidRDefault="00A172C8" w:rsidP="0089180E">
            <w:pPr>
              <w:widowControl/>
              <w:spacing w:before="100" w:beforeAutospacing="1" w:after="100" w:afterAutospacing="1"/>
              <w:rPr>
                <w:rFonts w:ascii="Arial" w:eastAsia="Arial" w:hAnsi="Arial" w:cs="Arial"/>
                <w:b/>
                <w:color w:val="000000"/>
              </w:rPr>
            </w:pPr>
            <w:r w:rsidRPr="007F1402">
              <w:rPr>
                <w:rFonts w:ascii="Calibri" w:eastAsia="Calibri" w:hAnsi="Calibri" w:cs="Calibri"/>
                <w:b/>
                <w:sz w:val="22"/>
                <w:szCs w:val="22"/>
              </w:rPr>
              <w:t>Titre du poste</w:t>
            </w:r>
          </w:p>
        </w:tc>
        <w:tc>
          <w:tcPr>
            <w:tcW w:w="7468" w:type="dxa"/>
            <w:shd w:val="clear" w:color="auto" w:fill="F2F2F2" w:themeFill="background1" w:themeFillShade="F2"/>
            <w:vAlign w:val="center"/>
            <w:hideMark/>
          </w:tcPr>
          <w:p w14:paraId="3522970E" w14:textId="58DCDC2D" w:rsidR="00A172C8" w:rsidRPr="008D3B5F" w:rsidRDefault="007F1402" w:rsidP="0089180E">
            <w:pPr>
              <w:spacing w:line="276" w:lineRule="auto"/>
              <w:jc w:val="both"/>
              <w:rPr>
                <w:rFonts w:ascii="Arial" w:eastAsia="Arial" w:hAnsi="Arial" w:cs="Arial"/>
                <w:color w:val="000000"/>
              </w:rPr>
            </w:pPr>
            <w:proofErr w:type="spellStart"/>
            <w:r w:rsidRPr="007F1402">
              <w:rPr>
                <w:rFonts w:ascii="Calibri" w:eastAsia="Calibri" w:hAnsi="Calibri" w:cs="Calibri"/>
                <w:sz w:val="22"/>
                <w:szCs w:val="22"/>
              </w:rPr>
              <w:t>Consultant.e</w:t>
            </w:r>
            <w:proofErr w:type="spellEnd"/>
            <w:r w:rsidRPr="007F1402">
              <w:rPr>
                <w:rFonts w:ascii="Calibri" w:eastAsia="Calibri" w:hAnsi="Calibri" w:cs="Calibri"/>
                <w:sz w:val="22"/>
                <w:szCs w:val="22"/>
              </w:rPr>
              <w:t xml:space="preserve"> Formation des </w:t>
            </w:r>
            <w:proofErr w:type="spellStart"/>
            <w:r w:rsidRPr="007F1402">
              <w:rPr>
                <w:rFonts w:ascii="Calibri" w:eastAsia="Calibri" w:hAnsi="Calibri" w:cs="Calibri"/>
                <w:sz w:val="22"/>
                <w:szCs w:val="22"/>
              </w:rPr>
              <w:t>Formateurs.trices</w:t>
            </w:r>
            <w:proofErr w:type="spellEnd"/>
            <w:r w:rsidRPr="007F1402">
              <w:rPr>
                <w:rFonts w:ascii="Calibri" w:eastAsia="Calibri" w:hAnsi="Calibri" w:cs="Calibri"/>
                <w:sz w:val="22"/>
                <w:szCs w:val="22"/>
              </w:rPr>
              <w:t xml:space="preserve"> en Premiers Secours Psychologiques</w:t>
            </w:r>
            <w:r>
              <w:rPr>
                <w:rFonts w:ascii="Arial" w:eastAsia="Arial" w:hAnsi="Arial" w:cs="Arial"/>
                <w:color w:val="000000"/>
              </w:rPr>
              <w:t xml:space="preserve"> </w:t>
            </w:r>
          </w:p>
        </w:tc>
      </w:tr>
      <w:tr w:rsidR="00A172C8" w:rsidRPr="008D3B5F" w14:paraId="47F40CE1" w14:textId="77777777" w:rsidTr="00A172C8">
        <w:trPr>
          <w:trHeight w:val="416"/>
          <w:tblCellSpacing w:w="15" w:type="dxa"/>
        </w:trPr>
        <w:tc>
          <w:tcPr>
            <w:tcW w:w="2790" w:type="dxa"/>
            <w:shd w:val="clear" w:color="auto" w:fill="F2F2F2" w:themeFill="background1" w:themeFillShade="F2"/>
            <w:vAlign w:val="center"/>
            <w:hideMark/>
          </w:tcPr>
          <w:p w14:paraId="12618C72" w14:textId="61C8ABFD" w:rsidR="00A172C8" w:rsidRPr="008D3B5F" w:rsidRDefault="007F1402" w:rsidP="0089180E">
            <w:pPr>
              <w:widowControl/>
              <w:spacing w:before="100" w:beforeAutospacing="1" w:after="100" w:afterAutospacing="1"/>
              <w:rPr>
                <w:rFonts w:ascii="Arial" w:eastAsia="Arial" w:hAnsi="Arial" w:cs="Arial"/>
                <w:b/>
                <w:color w:val="000000"/>
              </w:rPr>
            </w:pPr>
            <w:r w:rsidRPr="007F1402">
              <w:rPr>
                <w:rFonts w:ascii="Calibri" w:eastAsia="Calibri" w:hAnsi="Calibri" w:cs="Calibri"/>
                <w:b/>
                <w:sz w:val="22"/>
                <w:szCs w:val="22"/>
              </w:rPr>
              <w:t>Lieu d'affectation</w:t>
            </w:r>
          </w:p>
        </w:tc>
        <w:tc>
          <w:tcPr>
            <w:tcW w:w="7468" w:type="dxa"/>
            <w:shd w:val="clear" w:color="auto" w:fill="F2F2F2" w:themeFill="background1" w:themeFillShade="F2"/>
            <w:vAlign w:val="center"/>
            <w:hideMark/>
          </w:tcPr>
          <w:p w14:paraId="4355A6FD" w14:textId="58781EAE" w:rsidR="00A172C8" w:rsidRPr="008D3B5F" w:rsidRDefault="007F1402" w:rsidP="0089180E">
            <w:pPr>
              <w:spacing w:line="276" w:lineRule="auto"/>
              <w:jc w:val="both"/>
              <w:rPr>
                <w:rFonts w:ascii="Arial" w:eastAsia="Arial" w:hAnsi="Arial" w:cs="Arial"/>
                <w:color w:val="000000"/>
              </w:rPr>
            </w:pPr>
            <w:r w:rsidRPr="007F1402">
              <w:rPr>
                <w:rFonts w:ascii="Calibri" w:eastAsia="Calibri" w:hAnsi="Calibri" w:cs="Calibri"/>
                <w:sz w:val="22"/>
                <w:szCs w:val="22"/>
              </w:rPr>
              <w:t>Marrakech, avec des déplacements dans les lieux de formation hors province</w:t>
            </w:r>
            <w:r w:rsidRPr="007F1402">
              <w:rPr>
                <w:rFonts w:ascii="Arial" w:eastAsia="Arial" w:hAnsi="Arial" w:cs="Arial"/>
                <w:color w:val="000000"/>
              </w:rPr>
              <w:t xml:space="preserve">  </w:t>
            </w:r>
            <w:r>
              <w:rPr>
                <w:rFonts w:ascii="Arial" w:eastAsia="Arial" w:hAnsi="Arial" w:cs="Arial"/>
                <w:color w:val="000000"/>
              </w:rPr>
              <w:t xml:space="preserve"> </w:t>
            </w:r>
          </w:p>
        </w:tc>
      </w:tr>
      <w:tr w:rsidR="00A172C8" w:rsidRPr="008D3B5F" w14:paraId="36AF372C" w14:textId="77777777" w:rsidTr="00A172C8">
        <w:trPr>
          <w:trHeight w:val="416"/>
          <w:tblCellSpacing w:w="15" w:type="dxa"/>
        </w:trPr>
        <w:tc>
          <w:tcPr>
            <w:tcW w:w="2790" w:type="dxa"/>
            <w:shd w:val="clear" w:color="auto" w:fill="F2F2F2" w:themeFill="background1" w:themeFillShade="F2"/>
            <w:vAlign w:val="center"/>
          </w:tcPr>
          <w:p w14:paraId="789EECD3" w14:textId="49114942" w:rsidR="00A172C8" w:rsidRPr="007F1402" w:rsidRDefault="007F1402" w:rsidP="0089180E">
            <w:pPr>
              <w:widowControl/>
              <w:spacing w:before="100" w:beforeAutospacing="1" w:after="100" w:afterAutospacing="1"/>
              <w:rPr>
                <w:rFonts w:ascii="Calibri" w:eastAsia="Calibri" w:hAnsi="Calibri" w:cs="Calibri"/>
                <w:b/>
                <w:sz w:val="22"/>
                <w:szCs w:val="22"/>
              </w:rPr>
            </w:pPr>
            <w:r w:rsidRPr="007F1402">
              <w:rPr>
                <w:rFonts w:ascii="Calibri" w:eastAsia="Calibri" w:hAnsi="Calibri" w:cs="Calibri"/>
                <w:b/>
                <w:sz w:val="22"/>
                <w:szCs w:val="22"/>
              </w:rPr>
              <w:t>Durée de la consultance</w:t>
            </w:r>
          </w:p>
        </w:tc>
        <w:tc>
          <w:tcPr>
            <w:tcW w:w="7468" w:type="dxa"/>
            <w:shd w:val="clear" w:color="auto" w:fill="F2F2F2" w:themeFill="background1" w:themeFillShade="F2"/>
            <w:vAlign w:val="center"/>
          </w:tcPr>
          <w:p w14:paraId="03F059BC" w14:textId="471E2462" w:rsidR="00A172C8" w:rsidRPr="007F1402" w:rsidRDefault="007F1402" w:rsidP="0089180E">
            <w:pPr>
              <w:spacing w:line="276" w:lineRule="auto"/>
              <w:jc w:val="both"/>
              <w:rPr>
                <w:rFonts w:ascii="Calibri" w:eastAsia="Calibri" w:hAnsi="Calibri" w:cs="Calibri"/>
                <w:sz w:val="22"/>
                <w:szCs w:val="22"/>
              </w:rPr>
            </w:pPr>
            <w:r w:rsidRPr="007F1402">
              <w:rPr>
                <w:rFonts w:ascii="Calibri" w:eastAsia="Calibri" w:hAnsi="Calibri" w:cs="Calibri"/>
                <w:sz w:val="22"/>
                <w:szCs w:val="22"/>
              </w:rPr>
              <w:t xml:space="preserve">6 mois (à partir de la date de signature du contrat) </w:t>
            </w:r>
          </w:p>
        </w:tc>
      </w:tr>
      <w:tr w:rsidR="00A172C8" w:rsidRPr="008D3B5F" w14:paraId="798FFA07" w14:textId="77777777" w:rsidTr="00A172C8">
        <w:trPr>
          <w:trHeight w:val="224"/>
          <w:tblCellSpacing w:w="15" w:type="dxa"/>
        </w:trPr>
        <w:tc>
          <w:tcPr>
            <w:tcW w:w="2790" w:type="dxa"/>
            <w:shd w:val="clear" w:color="auto" w:fill="F2F2F2" w:themeFill="background1" w:themeFillShade="F2"/>
            <w:vAlign w:val="center"/>
            <w:hideMark/>
          </w:tcPr>
          <w:p w14:paraId="7AE45D76" w14:textId="7D11D436" w:rsidR="00A172C8" w:rsidRPr="007F1402" w:rsidRDefault="007F1402" w:rsidP="0089180E">
            <w:pPr>
              <w:widowControl/>
              <w:spacing w:before="100" w:beforeAutospacing="1" w:after="100" w:afterAutospacing="1"/>
              <w:rPr>
                <w:rFonts w:ascii="Calibri" w:eastAsia="Calibri" w:hAnsi="Calibri" w:cs="Calibri"/>
                <w:b/>
                <w:sz w:val="22"/>
                <w:szCs w:val="22"/>
              </w:rPr>
            </w:pPr>
            <w:r w:rsidRPr="007F1402">
              <w:rPr>
                <w:rFonts w:ascii="Calibri" w:eastAsia="Calibri" w:hAnsi="Calibri" w:cs="Calibri"/>
                <w:b/>
                <w:sz w:val="22"/>
                <w:szCs w:val="22"/>
              </w:rPr>
              <w:t>Placé</w:t>
            </w:r>
          </w:p>
        </w:tc>
        <w:tc>
          <w:tcPr>
            <w:tcW w:w="7468" w:type="dxa"/>
            <w:shd w:val="clear" w:color="auto" w:fill="F2F2F2" w:themeFill="background1" w:themeFillShade="F2"/>
            <w:vAlign w:val="center"/>
            <w:hideMark/>
          </w:tcPr>
          <w:p w14:paraId="25E266D7" w14:textId="30B0C89B" w:rsidR="00A172C8" w:rsidRPr="007F1402" w:rsidRDefault="007F1402" w:rsidP="0089180E">
            <w:pPr>
              <w:spacing w:line="276" w:lineRule="auto"/>
              <w:jc w:val="both"/>
              <w:rPr>
                <w:rFonts w:ascii="Calibri" w:eastAsia="Calibri" w:hAnsi="Calibri" w:cs="Calibri"/>
                <w:sz w:val="22"/>
                <w:szCs w:val="22"/>
              </w:rPr>
            </w:pPr>
            <w:r w:rsidRPr="007F1402">
              <w:rPr>
                <w:rFonts w:ascii="Calibri" w:eastAsia="Calibri" w:hAnsi="Calibri" w:cs="Calibri"/>
                <w:sz w:val="22"/>
                <w:szCs w:val="22"/>
              </w:rPr>
              <w:t xml:space="preserve">Sous la responsabilité hiérarchique et la supervision technique de la Coordinatrice SMPS du CRM en lien avec le délégué SMPS CRF </w:t>
            </w:r>
          </w:p>
        </w:tc>
      </w:tr>
      <w:tr w:rsidR="00A172C8" w:rsidRPr="008D3B5F" w14:paraId="769264B9" w14:textId="77777777" w:rsidTr="00A172C8">
        <w:trPr>
          <w:trHeight w:val="888"/>
          <w:tblCellSpacing w:w="15" w:type="dxa"/>
        </w:trPr>
        <w:tc>
          <w:tcPr>
            <w:tcW w:w="2790" w:type="dxa"/>
            <w:shd w:val="clear" w:color="auto" w:fill="F2F2F2" w:themeFill="background1" w:themeFillShade="F2"/>
            <w:vAlign w:val="center"/>
            <w:hideMark/>
          </w:tcPr>
          <w:p w14:paraId="2377DA07" w14:textId="251EBDB6" w:rsidR="00A172C8" w:rsidRPr="007F1402" w:rsidRDefault="007F1402" w:rsidP="0089180E">
            <w:pPr>
              <w:widowControl/>
              <w:spacing w:before="100" w:beforeAutospacing="1" w:after="100" w:afterAutospacing="1"/>
              <w:rPr>
                <w:rFonts w:ascii="Calibri" w:eastAsia="Calibri" w:hAnsi="Calibri" w:cs="Calibri"/>
                <w:b/>
                <w:sz w:val="22"/>
                <w:szCs w:val="22"/>
              </w:rPr>
            </w:pPr>
            <w:r w:rsidRPr="007F1402">
              <w:rPr>
                <w:rFonts w:ascii="Calibri" w:eastAsia="Calibri" w:hAnsi="Calibri" w:cs="Calibri"/>
                <w:b/>
                <w:sz w:val="22"/>
                <w:szCs w:val="22"/>
              </w:rPr>
              <w:t>Fournit un soutien technique aux</w:t>
            </w:r>
          </w:p>
        </w:tc>
        <w:tc>
          <w:tcPr>
            <w:tcW w:w="7468" w:type="dxa"/>
            <w:shd w:val="clear" w:color="auto" w:fill="F2F2F2" w:themeFill="background1" w:themeFillShade="F2"/>
            <w:vAlign w:val="center"/>
            <w:hideMark/>
          </w:tcPr>
          <w:p w14:paraId="47F3FF35" w14:textId="01A47028" w:rsidR="00A172C8" w:rsidRPr="007F1402" w:rsidRDefault="007F1402" w:rsidP="0089180E">
            <w:pPr>
              <w:spacing w:line="276" w:lineRule="auto"/>
              <w:jc w:val="both"/>
              <w:rPr>
                <w:rFonts w:ascii="Calibri" w:eastAsia="Calibri" w:hAnsi="Calibri" w:cs="Calibri"/>
                <w:sz w:val="22"/>
                <w:szCs w:val="22"/>
              </w:rPr>
            </w:pPr>
            <w:r w:rsidRPr="007F1402">
              <w:rPr>
                <w:rFonts w:ascii="Calibri" w:eastAsia="Calibri" w:hAnsi="Calibri" w:cs="Calibri"/>
                <w:sz w:val="22"/>
                <w:szCs w:val="22"/>
              </w:rPr>
              <w:t>Participants.es aux formations PSP : salariés du CRM, volontaires CRM, staff des ministères de la santé, de l’éducation et des affaires sociales, délégués provinciaux et représentants du ministère de la santé, autres participants.es.</w:t>
            </w:r>
          </w:p>
        </w:tc>
      </w:tr>
    </w:tbl>
    <w:p w14:paraId="5186AB84" w14:textId="557A5A3F" w:rsidR="00A172C8" w:rsidRDefault="00A172C8" w:rsidP="007F1402">
      <w:pPr>
        <w:ind w:right="-20"/>
        <w:jc w:val="both"/>
        <w:rPr>
          <w:rFonts w:ascii="Calibri" w:eastAsia="Calibri" w:hAnsi="Calibri" w:cs="Calibri"/>
          <w:sz w:val="22"/>
          <w:szCs w:val="22"/>
        </w:rPr>
      </w:pPr>
    </w:p>
    <w:p w14:paraId="00000010" w14:textId="77777777" w:rsidR="001F3489" w:rsidRDefault="00DA727A">
      <w:pPr>
        <w:ind w:left="-20" w:right="-20"/>
        <w:jc w:val="both"/>
        <w:rPr>
          <w:rFonts w:ascii="Calibri" w:eastAsia="Calibri" w:hAnsi="Calibri" w:cs="Calibri"/>
          <w:sz w:val="22"/>
          <w:szCs w:val="22"/>
        </w:rPr>
      </w:pPr>
      <w:r>
        <w:rPr>
          <w:rFonts w:ascii="Calibri" w:eastAsia="Calibri" w:hAnsi="Calibri" w:cs="Calibri"/>
          <w:sz w:val="22"/>
          <w:szCs w:val="22"/>
        </w:rPr>
        <w:t xml:space="preserve"> </w:t>
      </w:r>
    </w:p>
    <w:p w14:paraId="00000012" w14:textId="57AB7638" w:rsidR="001F3489" w:rsidRDefault="00DA727A" w:rsidP="00DD1566">
      <w:pPr>
        <w:ind w:left="-20" w:right="-20"/>
        <w:jc w:val="both"/>
        <w:rPr>
          <w:rFonts w:ascii="Calibri" w:eastAsia="Calibri" w:hAnsi="Calibri" w:cs="Calibri"/>
          <w:sz w:val="22"/>
          <w:szCs w:val="22"/>
        </w:rPr>
      </w:pPr>
      <w:r>
        <w:rPr>
          <w:rFonts w:ascii="Calibri" w:eastAsia="Calibri" w:hAnsi="Calibri" w:cs="Calibri"/>
          <w:b/>
          <w:sz w:val="22"/>
          <w:szCs w:val="22"/>
        </w:rPr>
        <w:t xml:space="preserve">Interventions et champ d'action du CRM et de la CRF au Maroc </w:t>
      </w:r>
      <w:r>
        <w:rPr>
          <w:rFonts w:ascii="Calibri" w:eastAsia="Calibri" w:hAnsi="Calibri" w:cs="Calibri"/>
          <w:sz w:val="22"/>
          <w:szCs w:val="22"/>
        </w:rPr>
        <w:t xml:space="preserve">: </w:t>
      </w:r>
    </w:p>
    <w:p w14:paraId="00000014" w14:textId="62CEAD24" w:rsidR="001F3489" w:rsidRDefault="00DA727A" w:rsidP="00DD1566">
      <w:pPr>
        <w:ind w:left="-20" w:right="-20"/>
        <w:jc w:val="both"/>
        <w:rPr>
          <w:rFonts w:ascii="Calibri" w:eastAsia="Calibri" w:hAnsi="Calibri" w:cs="Calibri"/>
          <w:sz w:val="22"/>
          <w:szCs w:val="22"/>
        </w:rPr>
      </w:pPr>
      <w:bookmarkStart w:id="0" w:name="_heading=h.gjdgxs" w:colFirst="0" w:colLast="0"/>
      <w:bookmarkEnd w:id="0"/>
      <w:r>
        <w:rPr>
          <w:rFonts w:ascii="Calibri" w:eastAsia="Calibri" w:hAnsi="Calibri" w:cs="Calibri"/>
          <w:sz w:val="22"/>
          <w:szCs w:val="22"/>
        </w:rPr>
        <w:t>Crée par décret royal en 1957, le Croissant-Rouge marocain (CRM) est une association de secours volontaire, auxiliaire des autorités civiles et militaires, qui comptent 8 565 volontaires à travers le pays. En tant qu'auxiliaire des pouvoirs publics, le CRM soutient les organes de l'État tout en maintenant sa neutralité et son indépendance en se conformant aux principes et aux valeurs du Mouvement international de la Croix-Rouge et du Croissant-Rouge.</w:t>
      </w:r>
    </w:p>
    <w:p w14:paraId="00000016" w14:textId="64FB4E97" w:rsidR="001F3489" w:rsidRDefault="00DA727A" w:rsidP="00DD1566">
      <w:pPr>
        <w:ind w:left="-20" w:right="-20"/>
        <w:jc w:val="both"/>
        <w:rPr>
          <w:rFonts w:ascii="Calibri" w:eastAsia="Calibri" w:hAnsi="Calibri" w:cs="Calibri"/>
          <w:sz w:val="22"/>
          <w:szCs w:val="22"/>
        </w:rPr>
      </w:pPr>
      <w:r>
        <w:rPr>
          <w:rFonts w:ascii="Calibri" w:eastAsia="Calibri" w:hAnsi="Calibri" w:cs="Calibri"/>
          <w:sz w:val="22"/>
          <w:szCs w:val="22"/>
        </w:rPr>
        <w:t>Le Croissant-Rouge Marocain met actuellement en œuvre un plan de réponse et de rétablissement de deux ans pour soutenir les personnes touchées par le tremblement de terre de Marrakech-Safi (septembre 2023). Ce plan comprend des aspects de secours (distribution de biens de première nécessité), d'abris, d'eau, d'assainissement et d'hygiène, de santé communautaire, de premiers secours et de soutien en santé mentale &amp; soutien psychosocial (SMPS), ainsi que de réduction des risques de catastrophe par le biais d'approches communautaires et participatives. Les activités sont implémentées avec l’appui de la Fédération Internationale de Sociétés de la Croix-Rouge et du Croissant-Rouge (FICR), de la Croix-Rouge allemande (CRA), de la Croix-Rouge française (CRF), de la Croix-Rouge espagnole (CRE) et du Croissant-Rouge du Qatar (CRQ).</w:t>
      </w:r>
    </w:p>
    <w:p w14:paraId="00000017" w14:textId="77777777" w:rsidR="001F3489" w:rsidRDefault="00DA727A">
      <w:pPr>
        <w:ind w:left="-20" w:right="-20"/>
        <w:jc w:val="both"/>
        <w:rPr>
          <w:rFonts w:ascii="Calibri" w:eastAsia="Calibri" w:hAnsi="Calibri" w:cs="Calibri"/>
          <w:sz w:val="22"/>
          <w:szCs w:val="22"/>
        </w:rPr>
      </w:pPr>
      <w:r>
        <w:rPr>
          <w:rFonts w:ascii="Calibri" w:eastAsia="Calibri" w:hAnsi="Calibri" w:cs="Calibri"/>
          <w:sz w:val="22"/>
          <w:szCs w:val="22"/>
        </w:rPr>
        <w:t xml:space="preserve">La coordination régionale du CRM et les branches cibles (Marrakech, Al Haouz, </w:t>
      </w:r>
      <w:proofErr w:type="spellStart"/>
      <w:r>
        <w:rPr>
          <w:rFonts w:ascii="Calibri" w:eastAsia="Calibri" w:hAnsi="Calibri" w:cs="Calibri"/>
          <w:sz w:val="22"/>
          <w:szCs w:val="22"/>
        </w:rPr>
        <w:t>Chichaoua</w:t>
      </w:r>
      <w:proofErr w:type="spellEnd"/>
      <w:r>
        <w:rPr>
          <w:rFonts w:ascii="Calibri" w:eastAsia="Calibri" w:hAnsi="Calibri" w:cs="Calibri"/>
          <w:sz w:val="22"/>
          <w:szCs w:val="22"/>
        </w:rPr>
        <w:t xml:space="preserve">, Taroudant, </w:t>
      </w:r>
      <w:proofErr w:type="spellStart"/>
      <w:r>
        <w:rPr>
          <w:rFonts w:ascii="Calibri" w:eastAsia="Calibri" w:hAnsi="Calibri" w:cs="Calibri"/>
          <w:sz w:val="22"/>
          <w:szCs w:val="22"/>
        </w:rPr>
        <w:t>Azilal</w:t>
      </w:r>
      <w:proofErr w:type="spellEnd"/>
      <w:r>
        <w:rPr>
          <w:rFonts w:ascii="Calibri" w:eastAsia="Calibri" w:hAnsi="Calibri" w:cs="Calibri"/>
          <w:sz w:val="22"/>
          <w:szCs w:val="22"/>
        </w:rPr>
        <w:t xml:space="preserve">) ont identifié la thématique SMPS comme prioritaire. L'objectif principal du projet SMPS porté par le CRM et soutenu par la CRF, est ainsi d'améliorer la santé mentale et le bien-être psychosocial des individus affectés par le tremblement de terre, tout en renforçant la résilience des communautés. </w:t>
      </w:r>
    </w:p>
    <w:p w14:paraId="00000018" w14:textId="77777777" w:rsidR="001F3489" w:rsidRDefault="001F3489">
      <w:pPr>
        <w:ind w:left="-20" w:right="-20"/>
        <w:jc w:val="both"/>
        <w:rPr>
          <w:rFonts w:ascii="Calibri" w:eastAsia="Calibri" w:hAnsi="Calibri" w:cs="Calibri"/>
          <w:sz w:val="22"/>
          <w:szCs w:val="22"/>
        </w:rPr>
      </w:pPr>
    </w:p>
    <w:p w14:paraId="0000001A" w14:textId="7839E1D3" w:rsidR="001F3489" w:rsidRPr="007F1402" w:rsidRDefault="00DA727A" w:rsidP="007F1402">
      <w:pPr>
        <w:ind w:left="-20" w:right="-20"/>
        <w:jc w:val="both"/>
        <w:rPr>
          <w:rFonts w:ascii="Calibri" w:eastAsia="Calibri" w:hAnsi="Calibri" w:cs="Calibri"/>
          <w:b/>
          <w:sz w:val="22"/>
          <w:szCs w:val="22"/>
        </w:rPr>
      </w:pPr>
      <w:r>
        <w:rPr>
          <w:rFonts w:ascii="Calibri" w:eastAsia="Calibri" w:hAnsi="Calibri" w:cs="Calibri"/>
          <w:b/>
          <w:sz w:val="22"/>
          <w:szCs w:val="22"/>
        </w:rPr>
        <w:t>Les objectifs spécifiques principaux du projet SMPS sont les suivants :</w:t>
      </w:r>
    </w:p>
    <w:p w14:paraId="0000001B" w14:textId="77777777" w:rsidR="001F3489" w:rsidRDefault="00DA727A">
      <w:pPr>
        <w:ind w:left="-20" w:right="-20"/>
        <w:jc w:val="both"/>
        <w:rPr>
          <w:rFonts w:ascii="Calibri" w:eastAsia="Calibri" w:hAnsi="Calibri" w:cs="Calibri"/>
          <w:sz w:val="22"/>
          <w:szCs w:val="22"/>
        </w:rPr>
      </w:pPr>
      <w:r>
        <w:rPr>
          <w:rFonts w:ascii="Calibri" w:eastAsia="Calibri" w:hAnsi="Calibri" w:cs="Calibri"/>
          <w:sz w:val="22"/>
          <w:szCs w:val="22"/>
        </w:rPr>
        <w:t>Réduire les difficultés et troubles psychologiques et psychosociaux au niveau individuel, familial et communautaire des populations affectées par le tremblement de terre en fournissant un soutien en Santé Mentale et Soutien Psychosocial (SMPS) adéquat.</w:t>
      </w:r>
    </w:p>
    <w:p w14:paraId="0000001C" w14:textId="77777777" w:rsidR="001F3489" w:rsidRDefault="001F3489">
      <w:pPr>
        <w:ind w:left="-20" w:right="-20"/>
        <w:jc w:val="both"/>
        <w:rPr>
          <w:rFonts w:ascii="Calibri" w:eastAsia="Calibri" w:hAnsi="Calibri" w:cs="Calibri"/>
          <w:sz w:val="22"/>
          <w:szCs w:val="22"/>
        </w:rPr>
      </w:pPr>
    </w:p>
    <w:p w14:paraId="0000001D" w14:textId="77777777" w:rsidR="001F3489" w:rsidRDefault="00DA727A">
      <w:pPr>
        <w:ind w:left="-20" w:right="-20"/>
        <w:jc w:val="both"/>
        <w:rPr>
          <w:rFonts w:ascii="Calibri" w:eastAsia="Calibri" w:hAnsi="Calibri" w:cs="Calibri"/>
          <w:sz w:val="22"/>
          <w:szCs w:val="22"/>
        </w:rPr>
      </w:pPr>
      <w:r>
        <w:rPr>
          <w:rFonts w:ascii="Calibri" w:eastAsia="Calibri" w:hAnsi="Calibri" w:cs="Calibri"/>
          <w:sz w:val="22"/>
          <w:szCs w:val="22"/>
        </w:rPr>
        <w:t>Renforcer les capacités de la Société nationale du Croissant-Rouge marocain dans le domaine de la SMPS afin qu'elle puisse apporter un soutien psychologique et psychosocial de qualité, adapté aux besoins des populations vulnérables, notamment dans les situations de catastrophe.</w:t>
      </w:r>
    </w:p>
    <w:p w14:paraId="00000020" w14:textId="140A9B4C" w:rsidR="001F3489" w:rsidRDefault="00DA727A" w:rsidP="007F1402">
      <w:pPr>
        <w:ind w:right="-20"/>
        <w:jc w:val="both"/>
        <w:rPr>
          <w:rFonts w:ascii="Calibri" w:eastAsia="Calibri" w:hAnsi="Calibri" w:cs="Calibri"/>
          <w:sz w:val="22"/>
          <w:szCs w:val="22"/>
        </w:rPr>
      </w:pPr>
      <w:r>
        <w:rPr>
          <w:rFonts w:ascii="Calibri" w:eastAsia="Calibri" w:hAnsi="Calibri" w:cs="Calibri"/>
          <w:b/>
          <w:sz w:val="22"/>
          <w:szCs w:val="22"/>
        </w:rPr>
        <w:lastRenderedPageBreak/>
        <w:t xml:space="preserve">Objectif principal de la </w:t>
      </w:r>
      <w:r w:rsidR="00886684">
        <w:rPr>
          <w:rFonts w:ascii="Calibri" w:eastAsia="Calibri" w:hAnsi="Calibri" w:cs="Calibri"/>
          <w:b/>
          <w:sz w:val="22"/>
          <w:szCs w:val="22"/>
        </w:rPr>
        <w:t>consultance</w:t>
      </w:r>
      <w:r w:rsidR="00886684">
        <w:rPr>
          <w:rFonts w:ascii="Calibri" w:eastAsia="Calibri" w:hAnsi="Calibri" w:cs="Calibri"/>
          <w:sz w:val="22"/>
          <w:szCs w:val="22"/>
        </w:rPr>
        <w:t xml:space="preserve"> :</w:t>
      </w:r>
      <w:r>
        <w:rPr>
          <w:rFonts w:ascii="Calibri" w:eastAsia="Calibri" w:hAnsi="Calibri" w:cs="Calibri"/>
          <w:sz w:val="22"/>
          <w:szCs w:val="22"/>
        </w:rPr>
        <w:t xml:space="preserve"> </w:t>
      </w:r>
    </w:p>
    <w:p w14:paraId="00000021" w14:textId="77777777" w:rsidR="001F3489" w:rsidRDefault="001F3489">
      <w:pPr>
        <w:ind w:left="-20" w:right="-20"/>
        <w:jc w:val="both"/>
        <w:rPr>
          <w:rFonts w:ascii="Calibri" w:eastAsia="Calibri" w:hAnsi="Calibri" w:cs="Calibri"/>
          <w:sz w:val="22"/>
          <w:szCs w:val="22"/>
        </w:rPr>
      </w:pPr>
    </w:p>
    <w:p w14:paraId="00000022" w14:textId="77777777" w:rsidR="001F3489" w:rsidRDefault="00DA727A">
      <w:pPr>
        <w:ind w:left="-20" w:right="-20"/>
        <w:jc w:val="both"/>
        <w:rPr>
          <w:rFonts w:ascii="Calibri" w:eastAsia="Calibri" w:hAnsi="Calibri" w:cs="Calibri"/>
          <w:sz w:val="22"/>
          <w:szCs w:val="22"/>
        </w:rPr>
      </w:pPr>
      <w:r>
        <w:rPr>
          <w:rFonts w:ascii="Calibri" w:eastAsia="Calibri" w:hAnsi="Calibri" w:cs="Calibri"/>
          <w:sz w:val="22"/>
          <w:szCs w:val="22"/>
        </w:rPr>
        <w:t>La réponse du CRM face aux crises est renforcée via la formation d’équipes locales (interne au CRM et formation de partenaires extern</w:t>
      </w:r>
      <w:sdt>
        <w:sdtPr>
          <w:tag w:val="goog_rdk_4"/>
          <w:id w:val="1014350233"/>
        </w:sdtPr>
        <w:sdtContent>
          <w:r>
            <w:rPr>
              <w:rFonts w:ascii="Calibri" w:eastAsia="Calibri" w:hAnsi="Calibri" w:cs="Calibri"/>
              <w:sz w:val="22"/>
              <w:szCs w:val="22"/>
            </w:rPr>
            <w:t>e</w:t>
          </w:r>
        </w:sdtContent>
      </w:sdt>
      <w:r>
        <w:rPr>
          <w:rFonts w:ascii="Calibri" w:eastAsia="Calibri" w:hAnsi="Calibri" w:cs="Calibri"/>
          <w:sz w:val="22"/>
          <w:szCs w:val="22"/>
        </w:rPr>
        <w:t>s) aux premiers secours psychologiques (PSP) et via l’institutionnalisation de la pratique des PSP au niveau provincial et national, afin d'assurer un soutien psychologique immédiat aux populations affectées par des événements difficiles.</w:t>
      </w:r>
    </w:p>
    <w:p w14:paraId="00000023" w14:textId="77777777" w:rsidR="001F3489" w:rsidRDefault="001F3489">
      <w:pPr>
        <w:ind w:left="-20" w:right="-20"/>
        <w:jc w:val="both"/>
      </w:pPr>
    </w:p>
    <w:p w14:paraId="00000024" w14:textId="77777777" w:rsidR="001F3489" w:rsidRDefault="00DA727A" w:rsidP="005C17F8">
      <w:pPr>
        <w:pStyle w:val="Titre4"/>
        <w:spacing w:before="0"/>
        <w:rPr>
          <w:sz w:val="22"/>
          <w:szCs w:val="22"/>
        </w:rPr>
      </w:pPr>
      <w:r>
        <w:rPr>
          <w:sz w:val="22"/>
          <w:szCs w:val="22"/>
        </w:rPr>
        <w:t>Objectifs spécifiques :</w:t>
      </w:r>
    </w:p>
    <w:p w14:paraId="28227AAE" w14:textId="08777B15" w:rsidR="000A5CC5" w:rsidRPr="005C23B5" w:rsidRDefault="00DA727A" w:rsidP="005C17F8">
      <w:pPr>
        <w:widowControl/>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Appuyer la coordinatrice SMPS sur l’élaboration des contenus de formation (y compris des</w:t>
      </w:r>
      <w:sdt>
        <w:sdtPr>
          <w:tag w:val="goog_rdk_5"/>
          <w:id w:val="-1184713757"/>
        </w:sdtPr>
        <w:sdtContent/>
      </w:sdt>
      <w:r>
        <w:rPr>
          <w:rFonts w:ascii="Calibri" w:eastAsia="Calibri" w:hAnsi="Calibri" w:cs="Calibri"/>
          <w:color w:val="000000"/>
          <w:sz w:val="22"/>
          <w:szCs w:val="22"/>
        </w:rPr>
        <w:t xml:space="preserve"> formations de formateurs - ToT) sur la base des guidelines d</w:t>
      </w:r>
      <w:sdt>
        <w:sdtPr>
          <w:tag w:val="goog_rdk_6"/>
          <w:id w:val="-305066480"/>
        </w:sdtPr>
        <w:sdtContent>
          <w:sdt>
            <w:sdtPr>
              <w:tag w:val="goog_rdk_7"/>
              <w:id w:val="-1500530279"/>
            </w:sdtPr>
            <w:sdtContent>
              <w:r w:rsidRPr="003E27A5">
                <w:rPr>
                  <w:rFonts w:ascii="Calibri" w:eastAsia="Calibri" w:hAnsi="Calibri" w:cs="Calibri"/>
                  <w:sz w:val="22"/>
                  <w:szCs w:val="22"/>
                </w:rPr>
                <w:t>u mouvement CRCR</w:t>
              </w:r>
            </w:sdtContent>
          </w:sdt>
        </w:sdtContent>
      </w:sdt>
      <w:sdt>
        <w:sdtPr>
          <w:tag w:val="goog_rdk_8"/>
          <w:id w:val="1530001782"/>
          <w:showingPlcHdr/>
        </w:sdtPr>
        <w:sdtContent>
          <w:r w:rsidR="003E27A5">
            <w:t xml:space="preserve">     </w:t>
          </w:r>
        </w:sdtContent>
      </w:sdt>
      <w:r>
        <w:rPr>
          <w:rFonts w:ascii="Calibri" w:eastAsia="Calibri" w:hAnsi="Calibri" w:cs="Calibri"/>
          <w:color w:val="000000"/>
          <w:sz w:val="22"/>
          <w:szCs w:val="22"/>
        </w:rPr>
        <w:t xml:space="preserve"> </w:t>
      </w:r>
      <w:sdt>
        <w:sdtPr>
          <w:tag w:val="goog_rdk_9"/>
          <w:id w:val="-613441137"/>
        </w:sdtPr>
        <w:sdtContent>
          <w:r>
            <w:rPr>
              <w:rFonts w:ascii="Calibri" w:eastAsia="Calibri" w:hAnsi="Calibri" w:cs="Calibri"/>
              <w:color w:val="000000"/>
              <w:sz w:val="22"/>
              <w:szCs w:val="22"/>
            </w:rPr>
            <w:t>(</w:t>
          </w:r>
        </w:sdtContent>
      </w:sdt>
      <w:sdt>
        <w:sdtPr>
          <w:tag w:val="goog_rdk_10"/>
          <w:id w:val="469325061"/>
        </w:sdtPr>
        <w:sdtContent/>
      </w:sdt>
      <w:r>
        <w:rPr>
          <w:rFonts w:ascii="Calibri" w:eastAsia="Calibri" w:hAnsi="Calibri" w:cs="Calibri"/>
          <w:color w:val="000000"/>
          <w:sz w:val="22"/>
          <w:szCs w:val="22"/>
        </w:rPr>
        <w:t xml:space="preserve">MHPSS </w:t>
      </w:r>
      <w:r w:rsidR="000A5CC5">
        <w:rPr>
          <w:rFonts w:ascii="Calibri" w:eastAsia="Calibri" w:hAnsi="Calibri" w:cs="Calibri"/>
          <w:color w:val="000000"/>
          <w:sz w:val="22"/>
          <w:szCs w:val="22"/>
        </w:rPr>
        <w:t>Hub</w:t>
      </w:r>
      <w:r w:rsidR="000A5CC5">
        <w:t>,</w:t>
      </w:r>
      <w:r w:rsidR="000A5CC5">
        <w:rPr>
          <w:rFonts w:ascii="Calibri" w:eastAsia="Calibri" w:hAnsi="Calibri" w:cs="Calibri"/>
          <w:color w:val="000000"/>
          <w:sz w:val="22"/>
          <w:szCs w:val="22"/>
        </w:rPr>
        <w:t xml:space="preserve"> incluant IFRC, CICR, NS, </w:t>
      </w:r>
      <w:proofErr w:type="gramStart"/>
      <w:r w:rsidR="000A5CC5">
        <w:rPr>
          <w:rFonts w:ascii="Calibri" w:eastAsia="Calibri" w:hAnsi="Calibri" w:cs="Calibri"/>
          <w:color w:val="000000"/>
          <w:sz w:val="22"/>
          <w:szCs w:val="22"/>
        </w:rPr>
        <w:t xml:space="preserve">PS </w:t>
      </w:r>
      <w:r>
        <w:rPr>
          <w:rFonts w:ascii="Calibri" w:eastAsia="Calibri" w:hAnsi="Calibri" w:cs="Calibri"/>
          <w:color w:val="000000"/>
          <w:sz w:val="22"/>
          <w:szCs w:val="22"/>
        </w:rPr>
        <w:t>)</w:t>
      </w:r>
      <w:proofErr w:type="gramEnd"/>
      <w:r>
        <w:rPr>
          <w:rFonts w:ascii="Calibri" w:eastAsia="Calibri" w:hAnsi="Calibri" w:cs="Calibri"/>
          <w:color w:val="000000"/>
          <w:sz w:val="22"/>
          <w:szCs w:val="22"/>
        </w:rPr>
        <w:t xml:space="preserve"> et des différents modules des PSP (</w:t>
      </w:r>
      <w:r w:rsidR="005C23B5" w:rsidRPr="005C23B5">
        <w:rPr>
          <w:rFonts w:ascii="Calibri" w:eastAsia="Calibri" w:hAnsi="Calibri" w:cs="Calibri"/>
          <w:color w:val="000000"/>
          <w:sz w:val="22"/>
          <w:szCs w:val="22"/>
        </w:rPr>
        <w:t xml:space="preserve">de base, </w:t>
      </w:r>
      <w:proofErr w:type="spellStart"/>
      <w:r w:rsidR="005C23B5" w:rsidRPr="005C23B5">
        <w:rPr>
          <w:rFonts w:ascii="Calibri" w:eastAsia="Calibri" w:hAnsi="Calibri" w:cs="Calibri"/>
          <w:color w:val="000000"/>
          <w:sz w:val="22"/>
          <w:szCs w:val="22"/>
        </w:rPr>
        <w:t>PsP</w:t>
      </w:r>
      <w:proofErr w:type="spellEnd"/>
      <w:r w:rsidR="005C23B5" w:rsidRPr="005C23B5">
        <w:rPr>
          <w:rFonts w:ascii="Calibri" w:eastAsia="Calibri" w:hAnsi="Calibri" w:cs="Calibri"/>
          <w:color w:val="000000"/>
          <w:sz w:val="22"/>
          <w:szCs w:val="22"/>
        </w:rPr>
        <w:t xml:space="preserve"> pour enfants, </w:t>
      </w:r>
      <w:proofErr w:type="spellStart"/>
      <w:r w:rsidR="005C23B5" w:rsidRPr="005C23B5">
        <w:rPr>
          <w:rFonts w:ascii="Calibri" w:eastAsia="Calibri" w:hAnsi="Calibri" w:cs="Calibri"/>
          <w:color w:val="000000"/>
          <w:sz w:val="22"/>
          <w:szCs w:val="22"/>
        </w:rPr>
        <w:t>PsP</w:t>
      </w:r>
      <w:proofErr w:type="spellEnd"/>
      <w:r w:rsidR="005C23B5" w:rsidRPr="005C23B5">
        <w:rPr>
          <w:rFonts w:ascii="Calibri" w:eastAsia="Calibri" w:hAnsi="Calibri" w:cs="Calibri"/>
          <w:color w:val="000000"/>
          <w:sz w:val="22"/>
          <w:szCs w:val="22"/>
        </w:rPr>
        <w:t xml:space="preserve"> soutien entre paire pour les adolescents</w:t>
      </w:r>
      <w:r w:rsidRPr="005C23B5">
        <w:rPr>
          <w:rFonts w:ascii="Calibri" w:eastAsia="Calibri" w:hAnsi="Calibri" w:cs="Calibri"/>
          <w:color w:val="000000"/>
          <w:sz w:val="22"/>
          <w:szCs w:val="22"/>
        </w:rPr>
        <w:t>)</w:t>
      </w:r>
    </w:p>
    <w:p w14:paraId="00000026" w14:textId="1D7CA77E" w:rsidR="001F3489" w:rsidRDefault="00DA727A">
      <w:pPr>
        <w:widowControl/>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Dispenser des formations de qualité en PSP, adaptées au contexte Marocain, en tant qu</w:t>
      </w:r>
      <w:sdt>
        <w:sdtPr>
          <w:tag w:val="goog_rdk_17"/>
          <w:id w:val="1611341123"/>
        </w:sdtPr>
        <w:sdtContent>
          <w:sdt>
            <w:sdtPr>
              <w:tag w:val="goog_rdk_18"/>
              <w:id w:val="-1397958985"/>
            </w:sdtPr>
            <w:sdtContent>
              <w:r w:rsidRPr="003E27A5">
                <w:rPr>
                  <w:rFonts w:ascii="Calibri" w:eastAsia="Calibri" w:hAnsi="Calibri" w:cs="Calibri"/>
                  <w:sz w:val="22"/>
                  <w:szCs w:val="22"/>
                </w:rPr>
                <w:t>e</w:t>
              </w:r>
            </w:sdtContent>
          </w:sdt>
        </w:sdtContent>
      </w:sdt>
      <w:r>
        <w:rPr>
          <w:rFonts w:ascii="Calibri" w:eastAsia="Calibri" w:hAnsi="Calibri" w:cs="Calibri"/>
          <w:color w:val="000000"/>
          <w:sz w:val="22"/>
          <w:szCs w:val="22"/>
        </w:rPr>
        <w:t xml:space="preserve"> formateur principal</w:t>
      </w:r>
    </w:p>
    <w:p w14:paraId="00000027" w14:textId="77777777" w:rsidR="001F3489" w:rsidRDefault="00DA727A">
      <w:pPr>
        <w:widowControl/>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Accompagner les </w:t>
      </w:r>
      <w:proofErr w:type="spellStart"/>
      <w:r>
        <w:rPr>
          <w:rFonts w:ascii="Calibri" w:eastAsia="Calibri" w:hAnsi="Calibri" w:cs="Calibri"/>
          <w:color w:val="000000"/>
          <w:sz w:val="22"/>
          <w:szCs w:val="22"/>
        </w:rPr>
        <w:t>co</w:t>
      </w:r>
      <w:proofErr w:type="spellEnd"/>
      <w:r>
        <w:rPr>
          <w:rFonts w:ascii="Calibri" w:eastAsia="Calibri" w:hAnsi="Calibri" w:cs="Calibri"/>
          <w:color w:val="000000"/>
          <w:sz w:val="22"/>
          <w:szCs w:val="22"/>
        </w:rPr>
        <w:t>-facilitateurs et renforcer les compétences techniques et pédagogiques des formateurs du CRM, afin qu’ils soient capables de relayer les formations à l’échelle nationale</w:t>
      </w:r>
    </w:p>
    <w:p w14:paraId="00000028" w14:textId="2C4E8657" w:rsidR="001F3489" w:rsidRDefault="00DA727A">
      <w:pPr>
        <w:widowControl/>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Offrir une supervision continue aux personnes formées (formation initial</w:t>
      </w:r>
      <w:sdt>
        <w:sdtPr>
          <w:tag w:val="goog_rdk_21"/>
          <w:id w:val="543999659"/>
        </w:sdtPr>
        <w:sdtContent>
          <w:sdt>
            <w:sdtPr>
              <w:tag w:val="goog_rdk_22"/>
              <w:id w:val="487931897"/>
            </w:sdtPr>
            <w:sdtContent>
              <w:r w:rsidRPr="003E27A5">
                <w:rPr>
                  <w:rFonts w:ascii="Calibri" w:eastAsia="Calibri" w:hAnsi="Calibri" w:cs="Calibri"/>
                  <w:sz w:val="22"/>
                  <w:szCs w:val="22"/>
                </w:rPr>
                <w:t>e</w:t>
              </w:r>
            </w:sdtContent>
          </w:sdt>
        </w:sdtContent>
      </w:sdt>
      <w:sdt>
        <w:sdtPr>
          <w:tag w:val="goog_rdk_23"/>
          <w:id w:val="-878074132"/>
          <w:showingPlcHdr/>
        </w:sdtPr>
        <w:sdtContent>
          <w:r w:rsidR="003E27A5">
            <w:t xml:space="preserve">     </w:t>
          </w:r>
        </w:sdtContent>
      </w:sdt>
      <w:r>
        <w:rPr>
          <w:rFonts w:ascii="Calibri" w:eastAsia="Calibri" w:hAnsi="Calibri" w:cs="Calibri"/>
          <w:color w:val="000000"/>
          <w:sz w:val="22"/>
          <w:szCs w:val="22"/>
        </w:rPr>
        <w:t xml:space="preserve"> et ToT)</w:t>
      </w:r>
    </w:p>
    <w:p w14:paraId="00000029" w14:textId="77777777" w:rsidR="001F3489" w:rsidRDefault="00DA727A">
      <w:pPr>
        <w:widowControl/>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Sous la responsabilité de la coordinatrice SMPS (CRM) et du DMI SMPS (CRF), contribuer à l’intégration des PSP dans les protocoles de gestion des crises au niveau provincial et national</w:t>
      </w:r>
    </w:p>
    <w:p w14:paraId="0000002A" w14:textId="2B70A46F" w:rsidR="001F3489" w:rsidRDefault="00DA727A">
      <w:pPr>
        <w:widowControl/>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Accompagner la certification des formateurs </w:t>
      </w:r>
      <w:r w:rsidR="00F96863">
        <w:rPr>
          <w:rFonts w:ascii="Calibri" w:eastAsia="Calibri" w:hAnsi="Calibri" w:cs="Calibri"/>
          <w:color w:val="000000"/>
          <w:sz w:val="22"/>
          <w:szCs w:val="22"/>
        </w:rPr>
        <w:t xml:space="preserve">pour donner des formations en PSP à l’échelle nationale </w:t>
      </w:r>
      <w:r>
        <w:rPr>
          <w:rFonts w:ascii="Calibri" w:eastAsia="Calibri" w:hAnsi="Calibri" w:cs="Calibri"/>
          <w:color w:val="000000"/>
          <w:sz w:val="22"/>
          <w:szCs w:val="22"/>
        </w:rPr>
        <w:t xml:space="preserve">en respect des </w:t>
      </w:r>
      <w:r w:rsidR="00F96863">
        <w:rPr>
          <w:rFonts w:ascii="Calibri" w:eastAsia="Calibri" w:hAnsi="Calibri" w:cs="Calibri"/>
          <w:color w:val="000000"/>
          <w:sz w:val="22"/>
          <w:szCs w:val="22"/>
        </w:rPr>
        <w:t>procédures du CRM</w:t>
      </w:r>
      <w:r>
        <w:rPr>
          <w:rFonts w:ascii="Calibri" w:eastAsia="Calibri" w:hAnsi="Calibri" w:cs="Calibri"/>
          <w:color w:val="000000"/>
          <w:sz w:val="22"/>
          <w:szCs w:val="22"/>
        </w:rPr>
        <w:t xml:space="preserve"> </w:t>
      </w:r>
    </w:p>
    <w:p w14:paraId="0000002B" w14:textId="77777777" w:rsidR="001F3489" w:rsidRDefault="00DA727A">
      <w:pPr>
        <w:widowControl/>
        <w:numPr>
          <w:ilvl w:val="0"/>
          <w:numId w:val="3"/>
        </w:numPr>
        <w:pBdr>
          <w:top w:val="nil"/>
          <w:left w:val="nil"/>
          <w:bottom w:val="nil"/>
          <w:right w:val="nil"/>
          <w:between w:val="nil"/>
        </w:pBdr>
        <w:spacing w:after="280"/>
        <w:rPr>
          <w:rFonts w:ascii="Calibri" w:eastAsia="Calibri" w:hAnsi="Calibri" w:cs="Calibri"/>
          <w:color w:val="000000"/>
          <w:sz w:val="22"/>
          <w:szCs w:val="22"/>
        </w:rPr>
      </w:pPr>
      <w:r>
        <w:rPr>
          <w:rFonts w:ascii="Calibri" w:eastAsia="Calibri" w:hAnsi="Calibri" w:cs="Calibri"/>
          <w:color w:val="000000"/>
          <w:sz w:val="22"/>
          <w:szCs w:val="22"/>
        </w:rPr>
        <w:t>Participer au développement de guidelines, SOP, et supports institutionnels pour la pérennisation des PSP</w:t>
      </w:r>
    </w:p>
    <w:p w14:paraId="0000002C" w14:textId="67A290E2" w:rsidR="001F3489" w:rsidRDefault="005C23B5">
      <w:pPr>
        <w:widowControl/>
        <w:pBdr>
          <w:top w:val="nil"/>
          <w:left w:val="nil"/>
          <w:bottom w:val="nil"/>
          <w:right w:val="nil"/>
          <w:between w:val="nil"/>
        </w:pBdr>
        <w:spacing w:after="190"/>
        <w:jc w:val="both"/>
        <w:rPr>
          <w:rFonts w:ascii="Calibri" w:eastAsia="Calibri" w:hAnsi="Calibri" w:cs="Calibri"/>
          <w:color w:val="000000"/>
          <w:sz w:val="22"/>
          <w:szCs w:val="22"/>
        </w:rPr>
      </w:pPr>
      <w:r>
        <w:rPr>
          <w:rFonts w:ascii="Calibri" w:eastAsia="Calibri" w:hAnsi="Calibri" w:cs="Calibri"/>
          <w:color w:val="000000"/>
          <w:sz w:val="22"/>
          <w:szCs w:val="22"/>
        </w:rPr>
        <w:t>Le/</w:t>
      </w:r>
      <w:r w:rsidR="00DA727A">
        <w:rPr>
          <w:rFonts w:ascii="Calibri" w:eastAsia="Calibri" w:hAnsi="Calibri" w:cs="Calibri"/>
          <w:color w:val="000000"/>
          <w:sz w:val="22"/>
          <w:szCs w:val="22"/>
        </w:rPr>
        <w:t xml:space="preserve">la </w:t>
      </w:r>
      <w:proofErr w:type="spellStart"/>
      <w:r w:rsidR="00DA727A">
        <w:rPr>
          <w:rFonts w:ascii="Calibri" w:eastAsia="Calibri" w:hAnsi="Calibri" w:cs="Calibri"/>
          <w:color w:val="000000"/>
          <w:sz w:val="22"/>
          <w:szCs w:val="22"/>
        </w:rPr>
        <w:t>consultant·e</w:t>
      </w:r>
      <w:proofErr w:type="spellEnd"/>
      <w:r w:rsidR="00DA727A">
        <w:rPr>
          <w:rFonts w:ascii="Calibri" w:eastAsia="Calibri" w:hAnsi="Calibri" w:cs="Calibri"/>
          <w:color w:val="000000"/>
          <w:sz w:val="22"/>
          <w:szCs w:val="22"/>
        </w:rPr>
        <w:t xml:space="preserve"> travaillera sous la supervision de la coordinatrice SMPS du CRM et en collaboration proche avec le délégué SMPS de la CRF. </w:t>
      </w:r>
    </w:p>
    <w:p w14:paraId="0000002D" w14:textId="77777777" w:rsidR="001F3489" w:rsidRDefault="00DA727A" w:rsidP="005C17F8">
      <w:pPr>
        <w:pStyle w:val="Titre4"/>
        <w:spacing w:before="0"/>
        <w:rPr>
          <w:sz w:val="22"/>
          <w:szCs w:val="22"/>
        </w:rPr>
      </w:pPr>
      <w:r w:rsidRPr="003C469B">
        <w:rPr>
          <w:sz w:val="22"/>
          <w:szCs w:val="22"/>
        </w:rPr>
        <w:t>Mois 1 : Phase préparatoire</w:t>
      </w:r>
    </w:p>
    <w:p w14:paraId="0000002E" w14:textId="77777777" w:rsidR="001F3489" w:rsidRDefault="00DA727A" w:rsidP="005C17F8">
      <w:pPr>
        <w:widowControl/>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Prendre connaissance des documents de référence (guides, modules, SOP existants) </w:t>
      </w:r>
    </w:p>
    <w:p w14:paraId="00000030" w14:textId="77777777" w:rsidR="001F3489" w:rsidRDefault="00DA727A">
      <w:pPr>
        <w:widowControl/>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Prendre connaissance du projet et des activités SMPS, ainsi que des activités du CRM au global – avec un focus sur les Premiers Secours</w:t>
      </w:r>
    </w:p>
    <w:p w14:paraId="00000031" w14:textId="77777777" w:rsidR="001F3489" w:rsidRDefault="00DA727A">
      <w:pPr>
        <w:widowControl/>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Évaluer les capacités existantes en PSP au sein des équipes CRM (formateurs, volontaires).</w:t>
      </w:r>
    </w:p>
    <w:p w14:paraId="00000032" w14:textId="77777777" w:rsidR="001F3489" w:rsidRDefault="00DA727A">
      <w:pPr>
        <w:widowControl/>
        <w:numPr>
          <w:ilvl w:val="0"/>
          <w:numId w:val="4"/>
        </w:numPr>
        <w:pBdr>
          <w:top w:val="nil"/>
          <w:left w:val="nil"/>
          <w:bottom w:val="nil"/>
          <w:right w:val="nil"/>
          <w:between w:val="nil"/>
        </w:pBdr>
        <w:spacing w:after="280"/>
        <w:rPr>
          <w:rFonts w:ascii="Calibri" w:eastAsia="Calibri" w:hAnsi="Calibri" w:cs="Calibri"/>
          <w:color w:val="000000"/>
          <w:sz w:val="22"/>
          <w:szCs w:val="22"/>
        </w:rPr>
      </w:pPr>
      <w:r>
        <w:rPr>
          <w:rFonts w:ascii="Calibri" w:eastAsia="Calibri" w:hAnsi="Calibri" w:cs="Calibri"/>
          <w:color w:val="000000"/>
          <w:sz w:val="22"/>
          <w:szCs w:val="22"/>
        </w:rPr>
        <w:t xml:space="preserve">Rencontrer les branches pilotes (El Haouz, </w:t>
      </w:r>
      <w:proofErr w:type="spellStart"/>
      <w:r>
        <w:rPr>
          <w:rFonts w:ascii="Calibri" w:eastAsia="Calibri" w:hAnsi="Calibri" w:cs="Calibri"/>
          <w:color w:val="000000"/>
          <w:sz w:val="22"/>
          <w:szCs w:val="22"/>
        </w:rPr>
        <w:t>Chichaoua</w:t>
      </w:r>
      <w:proofErr w:type="spellEnd"/>
      <w:r>
        <w:rPr>
          <w:rFonts w:ascii="Calibri" w:eastAsia="Calibri" w:hAnsi="Calibri" w:cs="Calibri"/>
          <w:color w:val="000000"/>
          <w:sz w:val="22"/>
          <w:szCs w:val="22"/>
        </w:rPr>
        <w:t>, Taroudant, Demnate) pour comprendre les besoins spécifiques.</w:t>
      </w:r>
    </w:p>
    <w:p w14:paraId="00000033" w14:textId="4D1D601C" w:rsidR="001F3489" w:rsidRDefault="003C469B" w:rsidP="005C17F8">
      <w:pPr>
        <w:pStyle w:val="Titre4"/>
        <w:spacing w:before="0"/>
        <w:rPr>
          <w:sz w:val="22"/>
          <w:szCs w:val="22"/>
        </w:rPr>
      </w:pPr>
      <w:r>
        <w:rPr>
          <w:sz w:val="22"/>
          <w:szCs w:val="22"/>
        </w:rPr>
        <w:t xml:space="preserve">Mois 2 </w:t>
      </w:r>
      <w:r w:rsidR="00EB62C2" w:rsidRPr="003C469B">
        <w:rPr>
          <w:sz w:val="22"/>
          <w:szCs w:val="22"/>
        </w:rPr>
        <w:t>: D</w:t>
      </w:r>
      <w:r w:rsidR="00DA727A" w:rsidRPr="003C469B">
        <w:rPr>
          <w:sz w:val="22"/>
          <w:szCs w:val="22"/>
        </w:rPr>
        <w:t>éveloppement</w:t>
      </w:r>
      <w:r w:rsidR="00292EE1">
        <w:rPr>
          <w:sz w:val="22"/>
          <w:szCs w:val="22"/>
        </w:rPr>
        <w:t xml:space="preserve"> des modules et </w:t>
      </w:r>
      <w:r w:rsidR="00EB62C2">
        <w:rPr>
          <w:sz w:val="22"/>
          <w:szCs w:val="22"/>
        </w:rPr>
        <w:t xml:space="preserve">autres outils de formation </w:t>
      </w:r>
    </w:p>
    <w:p w14:paraId="00000034" w14:textId="18CEF1D3" w:rsidR="001F3489" w:rsidRDefault="00000000" w:rsidP="005C17F8">
      <w:pPr>
        <w:widowControl/>
        <w:numPr>
          <w:ilvl w:val="0"/>
          <w:numId w:val="5"/>
        </w:numPr>
        <w:pBdr>
          <w:top w:val="nil"/>
          <w:left w:val="nil"/>
          <w:bottom w:val="nil"/>
          <w:right w:val="nil"/>
          <w:between w:val="nil"/>
        </w:pBdr>
        <w:rPr>
          <w:rFonts w:ascii="Calibri" w:eastAsia="Calibri" w:hAnsi="Calibri" w:cs="Calibri"/>
          <w:color w:val="000000"/>
          <w:sz w:val="22"/>
          <w:szCs w:val="22"/>
        </w:rPr>
      </w:pPr>
      <w:sdt>
        <w:sdtPr>
          <w:tag w:val="goog_rdk_28"/>
          <w:id w:val="-2016126477"/>
        </w:sdtPr>
        <w:sdtContent/>
      </w:sdt>
      <w:r w:rsidR="00DA727A">
        <w:rPr>
          <w:rFonts w:ascii="Calibri" w:eastAsia="Calibri" w:hAnsi="Calibri" w:cs="Calibri"/>
          <w:color w:val="000000"/>
          <w:sz w:val="22"/>
          <w:szCs w:val="22"/>
        </w:rPr>
        <w:t xml:space="preserve">Développer un programme </w:t>
      </w:r>
      <w:r w:rsidR="005C23B5">
        <w:rPr>
          <w:rFonts w:ascii="Calibri" w:eastAsia="Calibri" w:hAnsi="Calibri" w:cs="Calibri"/>
          <w:color w:val="000000"/>
          <w:sz w:val="22"/>
          <w:szCs w:val="22"/>
        </w:rPr>
        <w:t xml:space="preserve">(plan annuel) </w:t>
      </w:r>
      <w:r w:rsidR="00DA727A">
        <w:rPr>
          <w:rFonts w:ascii="Calibri" w:eastAsia="Calibri" w:hAnsi="Calibri" w:cs="Calibri"/>
          <w:color w:val="000000"/>
          <w:sz w:val="22"/>
          <w:szCs w:val="22"/>
        </w:rPr>
        <w:t>de formation complet (support PP</w:t>
      </w:r>
      <w:r w:rsidR="00DA727A" w:rsidRPr="003E27A5">
        <w:rPr>
          <w:rFonts w:ascii="Calibri" w:eastAsia="Calibri" w:hAnsi="Calibri" w:cs="Calibri"/>
          <w:sz w:val="22"/>
          <w:szCs w:val="22"/>
        </w:rPr>
        <w:t xml:space="preserve">T, guide technique/pédagogique, matériel pour les participants) </w:t>
      </w:r>
      <w:r w:rsidR="00DA727A">
        <w:rPr>
          <w:rFonts w:ascii="Calibri" w:eastAsia="Calibri" w:hAnsi="Calibri" w:cs="Calibri"/>
          <w:color w:val="000000"/>
          <w:sz w:val="22"/>
          <w:szCs w:val="22"/>
        </w:rPr>
        <w:t>incluant :</w:t>
      </w:r>
    </w:p>
    <w:p w14:paraId="00000035" w14:textId="7875F8E1" w:rsidR="001F3489" w:rsidRDefault="00DA727A">
      <w:pPr>
        <w:widowControl/>
        <w:numPr>
          <w:ilvl w:val="1"/>
          <w:numId w:val="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Révision du Module 2 (si n</w:t>
      </w:r>
      <w:r w:rsidRPr="003E27A5">
        <w:rPr>
          <w:rFonts w:ascii="Calibri" w:eastAsia="Calibri" w:hAnsi="Calibri" w:cs="Calibri"/>
          <w:sz w:val="22"/>
          <w:szCs w:val="22"/>
        </w:rPr>
        <w:t>é</w:t>
      </w:r>
      <w:r>
        <w:rPr>
          <w:rFonts w:ascii="Calibri" w:eastAsia="Calibri" w:hAnsi="Calibri" w:cs="Calibri"/>
          <w:color w:val="000000"/>
          <w:sz w:val="22"/>
          <w:szCs w:val="22"/>
        </w:rPr>
        <w:t>cessaire</w:t>
      </w:r>
      <w:r w:rsidR="00D85CD5">
        <w:rPr>
          <w:rFonts w:ascii="Calibri" w:eastAsia="Calibri" w:hAnsi="Calibri" w:cs="Calibri"/>
          <w:color w:val="000000"/>
          <w:sz w:val="22"/>
          <w:szCs w:val="22"/>
        </w:rPr>
        <w:t>) :</w:t>
      </w:r>
      <w:r>
        <w:rPr>
          <w:rFonts w:ascii="Calibri" w:eastAsia="Calibri" w:hAnsi="Calibri" w:cs="Calibri"/>
          <w:color w:val="000000"/>
          <w:sz w:val="22"/>
          <w:szCs w:val="22"/>
        </w:rPr>
        <w:t xml:space="preserve"> PSP de base</w:t>
      </w:r>
    </w:p>
    <w:p w14:paraId="00000036" w14:textId="42C0055C" w:rsidR="001F3489" w:rsidRDefault="00DA727A" w:rsidP="00EB62C2">
      <w:pPr>
        <w:widowControl/>
        <w:numPr>
          <w:ilvl w:val="1"/>
          <w:numId w:val="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Contribuer au développement de modules complémentaires de formation : </w:t>
      </w:r>
      <w:proofErr w:type="spellStart"/>
      <w:r w:rsidR="00EB62C2">
        <w:rPr>
          <w:rFonts w:ascii="Calibri" w:eastAsia="Calibri" w:hAnsi="Calibri" w:cs="Calibri"/>
          <w:color w:val="000000"/>
          <w:sz w:val="22"/>
          <w:szCs w:val="22"/>
        </w:rPr>
        <w:t>PsP</w:t>
      </w:r>
      <w:proofErr w:type="spellEnd"/>
      <w:r w:rsidR="00EB62C2">
        <w:rPr>
          <w:rFonts w:ascii="Calibri" w:eastAsia="Calibri" w:hAnsi="Calibri" w:cs="Calibri"/>
          <w:color w:val="000000"/>
          <w:sz w:val="22"/>
          <w:szCs w:val="22"/>
        </w:rPr>
        <w:t xml:space="preserve"> pour </w:t>
      </w:r>
      <w:r>
        <w:rPr>
          <w:rFonts w:ascii="Calibri" w:eastAsia="Calibri" w:hAnsi="Calibri" w:cs="Calibri"/>
          <w:color w:val="000000"/>
          <w:sz w:val="22"/>
          <w:szCs w:val="22"/>
        </w:rPr>
        <w:t xml:space="preserve">enfants, </w:t>
      </w:r>
      <w:r w:rsidR="00EB62C2">
        <w:rPr>
          <w:rFonts w:ascii="Calibri" w:eastAsia="Calibri" w:hAnsi="Calibri" w:cs="Calibri"/>
          <w:color w:val="000000"/>
          <w:sz w:val="22"/>
          <w:szCs w:val="22"/>
        </w:rPr>
        <w:t xml:space="preserve">et </w:t>
      </w:r>
      <w:proofErr w:type="spellStart"/>
      <w:r w:rsidR="00EB62C2" w:rsidRPr="00EB62C2">
        <w:rPr>
          <w:rFonts w:ascii="Calibri" w:eastAsia="Calibri" w:hAnsi="Calibri" w:cs="Calibri"/>
          <w:color w:val="000000"/>
          <w:sz w:val="22"/>
          <w:szCs w:val="22"/>
        </w:rPr>
        <w:t>PsP</w:t>
      </w:r>
      <w:proofErr w:type="spellEnd"/>
      <w:r w:rsidR="00EB62C2" w:rsidRPr="00EB62C2">
        <w:rPr>
          <w:rFonts w:ascii="Calibri" w:eastAsia="Calibri" w:hAnsi="Calibri" w:cs="Calibri"/>
          <w:color w:val="000000"/>
          <w:sz w:val="22"/>
          <w:szCs w:val="22"/>
        </w:rPr>
        <w:t xml:space="preserve"> soutien entre paire pour les adolescents</w:t>
      </w:r>
    </w:p>
    <w:p w14:paraId="00000037" w14:textId="77777777" w:rsidR="001F3489" w:rsidRDefault="00DA727A">
      <w:pPr>
        <w:widowControl/>
        <w:numPr>
          <w:ilvl w:val="0"/>
          <w:numId w:val="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Adapter les contenus aux contextes culturels et linguistiques du Maroc</w:t>
      </w:r>
    </w:p>
    <w:p w14:paraId="088F802A" w14:textId="322AF5EC" w:rsidR="00EB62C2" w:rsidRDefault="00DA727A" w:rsidP="005C17F8">
      <w:pPr>
        <w:widowControl/>
        <w:numPr>
          <w:ilvl w:val="0"/>
          <w:numId w:val="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Élaborer les outils d’évaluation pré/post-test, feuilles de présence, fiches de suivi</w:t>
      </w:r>
    </w:p>
    <w:p w14:paraId="35292B63" w14:textId="77777777" w:rsidR="005C17F8" w:rsidRPr="005C17F8" w:rsidRDefault="005C17F8" w:rsidP="005C17F8">
      <w:pPr>
        <w:widowControl/>
        <w:pBdr>
          <w:top w:val="nil"/>
          <w:left w:val="nil"/>
          <w:bottom w:val="nil"/>
          <w:right w:val="nil"/>
          <w:between w:val="nil"/>
        </w:pBdr>
        <w:ind w:left="720"/>
        <w:rPr>
          <w:rFonts w:ascii="Calibri" w:eastAsia="Calibri" w:hAnsi="Calibri" w:cs="Calibri"/>
          <w:color w:val="000000"/>
          <w:sz w:val="22"/>
          <w:szCs w:val="22"/>
        </w:rPr>
      </w:pPr>
    </w:p>
    <w:p w14:paraId="0000003A" w14:textId="0F4A85FE" w:rsidR="001F3489" w:rsidRPr="003C469B" w:rsidRDefault="00EB62C2" w:rsidP="005C17F8">
      <w:pPr>
        <w:widowControl/>
        <w:pBdr>
          <w:top w:val="nil"/>
          <w:left w:val="nil"/>
          <w:bottom w:val="nil"/>
          <w:right w:val="nil"/>
          <w:between w:val="nil"/>
        </w:pBdr>
        <w:rPr>
          <w:rFonts w:ascii="Calibri" w:eastAsia="Calibri" w:hAnsi="Calibri" w:cs="Calibri"/>
          <w:i/>
          <w:color w:val="2F5496"/>
          <w:sz w:val="22"/>
          <w:szCs w:val="22"/>
        </w:rPr>
      </w:pPr>
      <w:r w:rsidRPr="003C469B">
        <w:rPr>
          <w:rFonts w:ascii="Calibri" w:eastAsia="Calibri" w:hAnsi="Calibri" w:cs="Calibri"/>
          <w:i/>
          <w:color w:val="2F5496"/>
          <w:sz w:val="22"/>
          <w:szCs w:val="22"/>
        </w:rPr>
        <w:t xml:space="preserve">Mois 3 à 5 : </w:t>
      </w:r>
      <w:r w:rsidR="00D85CD5" w:rsidRPr="003C469B">
        <w:rPr>
          <w:rFonts w:ascii="Calibri" w:eastAsia="Calibri" w:hAnsi="Calibri" w:cs="Calibri"/>
          <w:i/>
          <w:color w:val="2F5496"/>
          <w:sz w:val="22"/>
          <w:szCs w:val="22"/>
        </w:rPr>
        <w:t>Animation des sessions de formations de formateurs ToT</w:t>
      </w:r>
    </w:p>
    <w:p w14:paraId="188A2644" w14:textId="549589B1" w:rsidR="00EB62C2" w:rsidRDefault="00EB62C2" w:rsidP="005C17F8">
      <w:pPr>
        <w:pStyle w:val="Paragraphedeliste"/>
        <w:numPr>
          <w:ilvl w:val="0"/>
          <w:numId w:val="5"/>
        </w:numPr>
        <w:rPr>
          <w:rFonts w:ascii="Calibri" w:eastAsia="Calibri" w:hAnsi="Calibri" w:cs="Calibri"/>
          <w:color w:val="000000"/>
          <w:sz w:val="22"/>
          <w:szCs w:val="22"/>
        </w:rPr>
      </w:pPr>
      <w:r w:rsidRPr="00EB62C2">
        <w:rPr>
          <w:rFonts w:ascii="Calibri" w:eastAsia="Calibri" w:hAnsi="Calibri" w:cs="Calibri"/>
          <w:color w:val="000000"/>
          <w:sz w:val="22"/>
          <w:szCs w:val="22"/>
        </w:rPr>
        <w:t xml:space="preserve">Dispenser les premières sessions de formation et </w:t>
      </w:r>
      <w:r w:rsidR="00D85CD5">
        <w:rPr>
          <w:rFonts w:ascii="Calibri" w:eastAsia="Calibri" w:hAnsi="Calibri" w:cs="Calibri"/>
          <w:color w:val="000000"/>
          <w:sz w:val="22"/>
          <w:szCs w:val="22"/>
        </w:rPr>
        <w:t xml:space="preserve">de formation de formateurs ToT (Module 2 </w:t>
      </w:r>
      <w:r w:rsidR="00D85CD5" w:rsidRPr="00D85CD5">
        <w:rPr>
          <w:rFonts w:ascii="Calibri" w:eastAsia="Calibri" w:hAnsi="Calibri" w:cs="Calibri"/>
          <w:color w:val="000000"/>
          <w:sz w:val="22"/>
          <w:szCs w:val="22"/>
        </w:rPr>
        <w:t>PSP de base</w:t>
      </w:r>
      <w:r w:rsidR="00D85CD5">
        <w:rPr>
          <w:rFonts w:ascii="Calibri" w:eastAsia="Calibri" w:hAnsi="Calibri" w:cs="Calibri"/>
          <w:color w:val="000000"/>
          <w:sz w:val="22"/>
          <w:szCs w:val="22"/>
        </w:rPr>
        <w:t xml:space="preserve">, </w:t>
      </w:r>
      <w:proofErr w:type="spellStart"/>
      <w:r w:rsidR="00D85CD5">
        <w:rPr>
          <w:rFonts w:ascii="Calibri" w:eastAsia="Calibri" w:hAnsi="Calibri" w:cs="Calibri"/>
          <w:color w:val="000000"/>
          <w:sz w:val="22"/>
          <w:szCs w:val="22"/>
        </w:rPr>
        <w:t>PsP</w:t>
      </w:r>
      <w:proofErr w:type="spellEnd"/>
      <w:r w:rsidR="00D85CD5">
        <w:rPr>
          <w:rFonts w:ascii="Calibri" w:eastAsia="Calibri" w:hAnsi="Calibri" w:cs="Calibri"/>
          <w:color w:val="000000"/>
          <w:sz w:val="22"/>
          <w:szCs w:val="22"/>
        </w:rPr>
        <w:t xml:space="preserve"> pour les enfants et </w:t>
      </w:r>
      <w:proofErr w:type="spellStart"/>
      <w:r w:rsidR="00D85CD5">
        <w:rPr>
          <w:rFonts w:ascii="Calibri" w:eastAsia="Calibri" w:hAnsi="Calibri" w:cs="Calibri"/>
          <w:color w:val="000000"/>
          <w:sz w:val="22"/>
          <w:szCs w:val="22"/>
        </w:rPr>
        <w:t>PsP</w:t>
      </w:r>
      <w:proofErr w:type="spellEnd"/>
      <w:r w:rsidR="00D85CD5" w:rsidRPr="00D85CD5">
        <w:rPr>
          <w:rFonts w:ascii="Calibri" w:eastAsia="Calibri" w:hAnsi="Calibri" w:cs="Calibri"/>
          <w:color w:val="000000"/>
          <w:sz w:val="22"/>
          <w:szCs w:val="22"/>
        </w:rPr>
        <w:t xml:space="preserve"> soutien entre paire pour les adolescents</w:t>
      </w:r>
    </w:p>
    <w:p w14:paraId="07D01B07" w14:textId="74AA644B" w:rsidR="00D85CD5" w:rsidRDefault="00D85CD5" w:rsidP="00D85CD5">
      <w:pPr>
        <w:pStyle w:val="Paragraphedeliste"/>
        <w:numPr>
          <w:ilvl w:val="0"/>
          <w:numId w:val="5"/>
        </w:numPr>
        <w:rPr>
          <w:rFonts w:ascii="Calibri" w:eastAsia="Calibri" w:hAnsi="Calibri" w:cs="Calibri"/>
          <w:color w:val="000000"/>
          <w:sz w:val="22"/>
          <w:szCs w:val="22"/>
        </w:rPr>
      </w:pPr>
      <w:r>
        <w:rPr>
          <w:rFonts w:ascii="Calibri" w:eastAsia="Calibri" w:hAnsi="Calibri" w:cs="Calibri"/>
          <w:color w:val="000000"/>
          <w:sz w:val="22"/>
          <w:szCs w:val="22"/>
        </w:rPr>
        <w:t xml:space="preserve">Collaborer avec la coordinatrice nationale SMPS et le chef de division santé CRM pour Cibler </w:t>
      </w:r>
      <w:r w:rsidRPr="00D85CD5">
        <w:rPr>
          <w:rFonts w:ascii="Calibri" w:eastAsia="Calibri" w:hAnsi="Calibri" w:cs="Calibri"/>
          <w:color w:val="000000"/>
          <w:sz w:val="22"/>
          <w:szCs w:val="22"/>
        </w:rPr>
        <w:t>les branches pilotes (El Haou</w:t>
      </w:r>
      <w:r>
        <w:rPr>
          <w:rFonts w:ascii="Calibri" w:eastAsia="Calibri" w:hAnsi="Calibri" w:cs="Calibri"/>
          <w:color w:val="000000"/>
          <w:sz w:val="22"/>
          <w:szCs w:val="22"/>
        </w:rPr>
        <w:t xml:space="preserve">z, </w:t>
      </w:r>
      <w:proofErr w:type="spellStart"/>
      <w:r>
        <w:rPr>
          <w:rFonts w:ascii="Calibri" w:eastAsia="Calibri" w:hAnsi="Calibri" w:cs="Calibri"/>
          <w:color w:val="000000"/>
          <w:sz w:val="22"/>
          <w:szCs w:val="22"/>
        </w:rPr>
        <w:t>Chichaoua</w:t>
      </w:r>
      <w:proofErr w:type="spellEnd"/>
      <w:r>
        <w:rPr>
          <w:rFonts w:ascii="Calibri" w:eastAsia="Calibri" w:hAnsi="Calibri" w:cs="Calibri"/>
          <w:color w:val="000000"/>
          <w:sz w:val="22"/>
          <w:szCs w:val="22"/>
        </w:rPr>
        <w:t>, Taroudant</w:t>
      </w:r>
      <w:r w:rsidRPr="00D85CD5">
        <w:rPr>
          <w:rFonts w:ascii="Calibri" w:eastAsia="Calibri" w:hAnsi="Calibri" w:cs="Calibri"/>
          <w:color w:val="000000"/>
          <w:sz w:val="22"/>
          <w:szCs w:val="22"/>
        </w:rPr>
        <w:t>)</w:t>
      </w:r>
    </w:p>
    <w:p w14:paraId="2C75D937" w14:textId="77777777" w:rsidR="005C17F8" w:rsidRDefault="00D85CD5" w:rsidP="005C17F8">
      <w:pPr>
        <w:pStyle w:val="Paragraphedeliste"/>
        <w:numPr>
          <w:ilvl w:val="0"/>
          <w:numId w:val="5"/>
        </w:numPr>
        <w:rPr>
          <w:rFonts w:ascii="Calibri" w:eastAsia="Calibri" w:hAnsi="Calibri" w:cs="Calibri"/>
          <w:color w:val="000000"/>
          <w:sz w:val="22"/>
          <w:szCs w:val="22"/>
        </w:rPr>
      </w:pPr>
      <w:r>
        <w:rPr>
          <w:rFonts w:ascii="Calibri" w:eastAsia="Calibri" w:hAnsi="Calibri" w:cs="Calibri"/>
          <w:color w:val="000000"/>
          <w:sz w:val="22"/>
          <w:szCs w:val="22"/>
        </w:rPr>
        <w:t>Elargir avec d’autres bra</w:t>
      </w:r>
      <w:r w:rsidR="005C17F8">
        <w:rPr>
          <w:rFonts w:ascii="Calibri" w:eastAsia="Calibri" w:hAnsi="Calibri" w:cs="Calibri"/>
          <w:color w:val="000000"/>
          <w:sz w:val="22"/>
          <w:szCs w:val="22"/>
        </w:rPr>
        <w:t>nches au niveau national</w:t>
      </w:r>
    </w:p>
    <w:p w14:paraId="62A4476D" w14:textId="5FDFEC37" w:rsidR="00D85CD5" w:rsidRPr="005C17F8" w:rsidRDefault="00D85CD5" w:rsidP="005C17F8">
      <w:pPr>
        <w:rPr>
          <w:rFonts w:ascii="Calibri" w:eastAsia="Calibri" w:hAnsi="Calibri" w:cs="Calibri"/>
          <w:color w:val="000000"/>
          <w:sz w:val="22"/>
          <w:szCs w:val="22"/>
        </w:rPr>
      </w:pPr>
      <w:r w:rsidRPr="005C17F8">
        <w:rPr>
          <w:rFonts w:ascii="Calibri" w:eastAsia="Calibri" w:hAnsi="Calibri" w:cs="Calibri"/>
          <w:i/>
          <w:color w:val="2F5496"/>
          <w:sz w:val="22"/>
          <w:szCs w:val="22"/>
        </w:rPr>
        <w:lastRenderedPageBreak/>
        <w:t xml:space="preserve">Mois 6 </w:t>
      </w:r>
      <w:r w:rsidR="00DA727A" w:rsidRPr="005C17F8">
        <w:rPr>
          <w:rFonts w:ascii="Calibri" w:eastAsia="Calibri" w:hAnsi="Calibri" w:cs="Calibri"/>
          <w:i/>
          <w:color w:val="2F5496"/>
          <w:sz w:val="22"/>
          <w:szCs w:val="22"/>
        </w:rPr>
        <w:t xml:space="preserve">: Contribuer à </w:t>
      </w:r>
      <w:r w:rsidR="00DB7C95" w:rsidRPr="005C17F8">
        <w:rPr>
          <w:rFonts w:ascii="Calibri" w:eastAsia="Calibri" w:hAnsi="Calibri" w:cs="Calibri"/>
          <w:i/>
          <w:color w:val="2F5496"/>
          <w:sz w:val="22"/>
          <w:szCs w:val="22"/>
        </w:rPr>
        <w:t>l’Intégration</w:t>
      </w:r>
      <w:r w:rsidR="00DA727A" w:rsidRPr="005C17F8">
        <w:rPr>
          <w:rFonts w:ascii="Calibri" w:eastAsia="Calibri" w:hAnsi="Calibri" w:cs="Calibri"/>
          <w:i/>
          <w:color w:val="2F5496"/>
          <w:sz w:val="22"/>
          <w:szCs w:val="22"/>
        </w:rPr>
        <w:t xml:space="preserve"> institutionnelle et plaidoyer</w:t>
      </w:r>
    </w:p>
    <w:p w14:paraId="0000003D" w14:textId="77777777" w:rsidR="001F3489" w:rsidRDefault="00DA727A" w:rsidP="005C17F8">
      <w:pPr>
        <w:widowControl/>
        <w:numPr>
          <w:ilvl w:val="0"/>
          <w:numId w:val="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Soutenir la création de SOP, guidelines et régulations pour la diffusion nationale des PSP</w:t>
      </w:r>
    </w:p>
    <w:p w14:paraId="0000003E" w14:textId="77777777" w:rsidR="001F3489" w:rsidRDefault="00DA727A">
      <w:pPr>
        <w:widowControl/>
        <w:numPr>
          <w:ilvl w:val="0"/>
          <w:numId w:val="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Aider à identifier les partenaires potentiels pour l’élargissement des formations (protection civile, santé, éducation, entreprises, ONFP, etc.).</w:t>
      </w:r>
    </w:p>
    <w:p w14:paraId="0000003F" w14:textId="2CE681EB" w:rsidR="001F3489" w:rsidRDefault="00DA727A" w:rsidP="003C469B">
      <w:pPr>
        <w:widowControl/>
        <w:numPr>
          <w:ilvl w:val="0"/>
          <w:numId w:val="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Appuyer le processus de certification selon les normes MHPSS Hub</w:t>
      </w:r>
    </w:p>
    <w:p w14:paraId="61BB1416" w14:textId="77777777" w:rsidR="003C469B" w:rsidRDefault="00D85CD5" w:rsidP="003C469B">
      <w:pPr>
        <w:pStyle w:val="Paragraphedeliste"/>
        <w:numPr>
          <w:ilvl w:val="0"/>
          <w:numId w:val="6"/>
        </w:numPr>
        <w:rPr>
          <w:rFonts w:ascii="Calibri" w:eastAsia="Calibri" w:hAnsi="Calibri" w:cs="Calibri"/>
          <w:color w:val="000000"/>
          <w:sz w:val="22"/>
          <w:szCs w:val="22"/>
        </w:rPr>
      </w:pPr>
      <w:r w:rsidRPr="00D85CD5">
        <w:rPr>
          <w:rFonts w:ascii="Calibri" w:eastAsia="Calibri" w:hAnsi="Calibri" w:cs="Calibri"/>
          <w:color w:val="000000"/>
          <w:sz w:val="22"/>
          <w:szCs w:val="22"/>
        </w:rPr>
        <w:t xml:space="preserve">Coordonner avec le secteur des Premiers Secours et les autres secteurs et partenaires pour assurer la cohérence intersectorielle </w:t>
      </w:r>
    </w:p>
    <w:p w14:paraId="00000041" w14:textId="1E313B42" w:rsidR="001F3489" w:rsidRPr="003C469B" w:rsidRDefault="00DA727A" w:rsidP="003C469B">
      <w:pPr>
        <w:pStyle w:val="Paragraphedeliste"/>
        <w:numPr>
          <w:ilvl w:val="0"/>
          <w:numId w:val="6"/>
        </w:numPr>
        <w:rPr>
          <w:rFonts w:ascii="Calibri" w:eastAsia="Calibri" w:hAnsi="Calibri" w:cs="Calibri"/>
          <w:color w:val="000000"/>
          <w:sz w:val="22"/>
          <w:szCs w:val="22"/>
        </w:rPr>
      </w:pPr>
      <w:r w:rsidRPr="003C469B">
        <w:rPr>
          <w:rFonts w:ascii="Calibri" w:eastAsia="Calibri" w:hAnsi="Calibri" w:cs="Calibri"/>
          <w:color w:val="000000"/>
          <w:sz w:val="22"/>
          <w:szCs w:val="22"/>
        </w:rPr>
        <w:t>Réaliser un rapport final incluant :</w:t>
      </w:r>
    </w:p>
    <w:p w14:paraId="00000042" w14:textId="77777777" w:rsidR="001F3489" w:rsidRDefault="00DA727A">
      <w:pPr>
        <w:widowControl/>
        <w:numPr>
          <w:ilvl w:val="1"/>
          <w:numId w:val="7"/>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État des lieux des compétences acquises et besoins restants.</w:t>
      </w:r>
    </w:p>
    <w:p w14:paraId="00000043" w14:textId="77777777" w:rsidR="001F3489" w:rsidRDefault="00DA727A">
      <w:pPr>
        <w:widowControl/>
        <w:numPr>
          <w:ilvl w:val="1"/>
          <w:numId w:val="7"/>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Recommandations stratégiques pour la pérennisation des PSP.</w:t>
      </w:r>
    </w:p>
    <w:p w14:paraId="00000044" w14:textId="77777777" w:rsidR="001F3489" w:rsidRDefault="00DA727A">
      <w:pPr>
        <w:widowControl/>
        <w:numPr>
          <w:ilvl w:val="1"/>
          <w:numId w:val="7"/>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Recommandations pour la diffusion du programme au niveau national.</w:t>
      </w:r>
    </w:p>
    <w:p w14:paraId="00000046" w14:textId="5CF64AA4" w:rsidR="001F3489" w:rsidRPr="005C17F8" w:rsidRDefault="00DA727A" w:rsidP="003D6C8E">
      <w:pPr>
        <w:widowControl/>
        <w:numPr>
          <w:ilvl w:val="0"/>
          <w:numId w:val="7"/>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Produire des supports de communication (article, présentation, etc.) pour valoriser l’initiative auprès des partenaires.</w:t>
      </w:r>
    </w:p>
    <w:p w14:paraId="00000047" w14:textId="77777777" w:rsidR="001F3489" w:rsidRDefault="00DA727A" w:rsidP="003D6C8E">
      <w:pPr>
        <w:pStyle w:val="Titre3"/>
        <w:spacing w:before="0"/>
        <w:rPr>
          <w:sz w:val="22"/>
          <w:szCs w:val="22"/>
        </w:rPr>
      </w:pPr>
      <w:r>
        <w:rPr>
          <w:sz w:val="22"/>
          <w:szCs w:val="22"/>
        </w:rPr>
        <w:t>Livrables attendus</w:t>
      </w:r>
    </w:p>
    <w:p w14:paraId="00000048" w14:textId="77777777" w:rsidR="001F3489" w:rsidRDefault="00DA727A" w:rsidP="005C17F8">
      <w:pPr>
        <w:widowControl/>
        <w:numPr>
          <w:ilvl w:val="0"/>
          <w:numId w:val="8"/>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Modules de formation complets (présentations, guides, tests)</w:t>
      </w:r>
    </w:p>
    <w:p w14:paraId="00000049" w14:textId="77777777" w:rsidR="001F3489" w:rsidRDefault="00DA727A">
      <w:pPr>
        <w:widowControl/>
        <w:numPr>
          <w:ilvl w:val="0"/>
          <w:numId w:val="8"/>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Plan de renforcement des capacités internes</w:t>
      </w:r>
    </w:p>
    <w:p w14:paraId="0000004A" w14:textId="77777777" w:rsidR="001F3489" w:rsidRDefault="00DA727A">
      <w:pPr>
        <w:widowControl/>
        <w:numPr>
          <w:ilvl w:val="0"/>
          <w:numId w:val="8"/>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Planning de formation national et stratégie de déploiement</w:t>
      </w:r>
    </w:p>
    <w:p w14:paraId="0000004B" w14:textId="77777777" w:rsidR="001F3489" w:rsidRDefault="00DA727A">
      <w:pPr>
        <w:widowControl/>
        <w:numPr>
          <w:ilvl w:val="0"/>
          <w:numId w:val="8"/>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SOP et guidelines institutionnels sur les PSP</w:t>
      </w:r>
    </w:p>
    <w:p w14:paraId="0000004C" w14:textId="77777777" w:rsidR="001F3489" w:rsidRDefault="00DA727A">
      <w:pPr>
        <w:widowControl/>
        <w:numPr>
          <w:ilvl w:val="0"/>
          <w:numId w:val="8"/>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Rapports mensuels de formation et de supervision</w:t>
      </w:r>
    </w:p>
    <w:p w14:paraId="0000004D" w14:textId="77777777" w:rsidR="001F3489" w:rsidRDefault="00DA727A">
      <w:pPr>
        <w:widowControl/>
        <w:numPr>
          <w:ilvl w:val="0"/>
          <w:numId w:val="8"/>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Rapport final analytique et stratégique</w:t>
      </w:r>
    </w:p>
    <w:p w14:paraId="0000004F" w14:textId="4E9D8F19" w:rsidR="001F3489" w:rsidRPr="005C17F8" w:rsidRDefault="00DA727A" w:rsidP="003D6C8E">
      <w:pPr>
        <w:widowControl/>
        <w:numPr>
          <w:ilvl w:val="0"/>
          <w:numId w:val="8"/>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Deux produits de communication (pour diffusion externe)</w:t>
      </w:r>
    </w:p>
    <w:p w14:paraId="00000050" w14:textId="77777777" w:rsidR="001F3489" w:rsidRDefault="00DA727A" w:rsidP="003D6C8E">
      <w:pPr>
        <w:pStyle w:val="Titre3"/>
        <w:spacing w:before="0"/>
        <w:rPr>
          <w:sz w:val="22"/>
          <w:szCs w:val="22"/>
        </w:rPr>
      </w:pPr>
      <w:r>
        <w:rPr>
          <w:sz w:val="22"/>
          <w:szCs w:val="22"/>
        </w:rPr>
        <w:t>Profil recherché</w:t>
      </w:r>
    </w:p>
    <w:p w14:paraId="00000051" w14:textId="77777777" w:rsidR="001F3489" w:rsidRDefault="00DA727A" w:rsidP="005C17F8">
      <w:pPr>
        <w:widowControl/>
        <w:numPr>
          <w:ilvl w:val="0"/>
          <w:numId w:val="9"/>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Psychologue </w:t>
      </w:r>
      <w:proofErr w:type="spellStart"/>
      <w:r>
        <w:rPr>
          <w:rFonts w:ascii="Calibri" w:eastAsia="Calibri" w:hAnsi="Calibri" w:cs="Calibri"/>
          <w:color w:val="000000"/>
          <w:sz w:val="22"/>
          <w:szCs w:val="22"/>
        </w:rPr>
        <w:t>clinicien·ne</w:t>
      </w:r>
      <w:proofErr w:type="spellEnd"/>
      <w:r>
        <w:rPr>
          <w:rFonts w:ascii="Calibri" w:eastAsia="Calibri" w:hAnsi="Calibri" w:cs="Calibri"/>
          <w:color w:val="000000"/>
          <w:sz w:val="22"/>
          <w:szCs w:val="22"/>
        </w:rPr>
        <w:t>, avec pratique clinique avérée en santé mentale communautaire ou soutien psychosocial</w:t>
      </w:r>
    </w:p>
    <w:p w14:paraId="00000052" w14:textId="77777777" w:rsidR="001F3489" w:rsidRDefault="00DA727A">
      <w:pPr>
        <w:widowControl/>
        <w:numPr>
          <w:ilvl w:val="0"/>
          <w:numId w:val="9"/>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Expérience avérée en formation dans le domaine des PSP </w:t>
      </w:r>
    </w:p>
    <w:p w14:paraId="7A5D0FF0" w14:textId="2E91B476" w:rsidR="00130AB2" w:rsidRPr="00130AB2" w:rsidRDefault="00000000" w:rsidP="00130AB2">
      <w:pPr>
        <w:pStyle w:val="Paragraphedeliste"/>
        <w:numPr>
          <w:ilvl w:val="0"/>
          <w:numId w:val="9"/>
        </w:numPr>
        <w:rPr>
          <w:rFonts w:ascii="Calibri" w:eastAsia="Calibri" w:hAnsi="Calibri" w:cs="Calibri"/>
          <w:color w:val="000000"/>
          <w:sz w:val="22"/>
          <w:szCs w:val="22"/>
        </w:rPr>
      </w:pPr>
      <w:sdt>
        <w:sdtPr>
          <w:tag w:val="goog_rdk_36"/>
          <w:id w:val="1573070679"/>
        </w:sdtPr>
        <w:sdtContent/>
      </w:sdt>
      <w:r w:rsidR="00130AB2" w:rsidRPr="00130AB2">
        <w:t xml:space="preserve"> </w:t>
      </w:r>
      <w:r w:rsidR="00130AB2" w:rsidRPr="00130AB2">
        <w:rPr>
          <w:rFonts w:ascii="Calibri" w:eastAsia="Calibri" w:hAnsi="Calibri" w:cs="Calibri"/>
          <w:color w:val="000000"/>
          <w:sz w:val="22"/>
          <w:szCs w:val="22"/>
        </w:rPr>
        <w:t>Expérience en animation de formation, y compris dans des conte</w:t>
      </w:r>
      <w:r w:rsidR="00130AB2">
        <w:rPr>
          <w:rFonts w:ascii="Calibri" w:eastAsia="Calibri" w:hAnsi="Calibri" w:cs="Calibri"/>
          <w:color w:val="000000"/>
          <w:sz w:val="22"/>
          <w:szCs w:val="22"/>
        </w:rPr>
        <w:t xml:space="preserve">xtes de formation de formateurs </w:t>
      </w:r>
    </w:p>
    <w:p w14:paraId="00000055" w14:textId="7D82A85F" w:rsidR="001F3489" w:rsidRPr="00130AB2" w:rsidRDefault="00DA727A" w:rsidP="00D85CD5">
      <w:pPr>
        <w:widowControl/>
        <w:numPr>
          <w:ilvl w:val="0"/>
          <w:numId w:val="9"/>
        </w:numPr>
        <w:pBdr>
          <w:top w:val="nil"/>
          <w:left w:val="nil"/>
          <w:bottom w:val="nil"/>
          <w:right w:val="nil"/>
          <w:between w:val="nil"/>
        </w:pBdr>
        <w:rPr>
          <w:rFonts w:ascii="Calibri" w:eastAsia="Calibri" w:hAnsi="Calibri" w:cs="Calibri"/>
          <w:color w:val="000000"/>
          <w:sz w:val="22"/>
          <w:szCs w:val="22"/>
        </w:rPr>
      </w:pPr>
      <w:r w:rsidRPr="00130AB2">
        <w:rPr>
          <w:rFonts w:ascii="Calibri" w:eastAsia="Calibri" w:hAnsi="Calibri" w:cs="Calibri"/>
          <w:color w:val="000000"/>
          <w:sz w:val="22"/>
          <w:szCs w:val="22"/>
        </w:rPr>
        <w:t xml:space="preserve">Bonne connaissance des standards internationaux </w:t>
      </w:r>
      <w:sdt>
        <w:sdtPr>
          <w:tag w:val="goog_rdk_41"/>
          <w:id w:val="-2015036163"/>
        </w:sdtPr>
        <w:sdtContent>
          <w:r w:rsidRPr="00130AB2">
            <w:rPr>
              <w:rFonts w:ascii="Calibri" w:eastAsia="Calibri" w:hAnsi="Calibri" w:cs="Calibri"/>
              <w:sz w:val="22"/>
              <w:szCs w:val="22"/>
            </w:rPr>
            <w:t>SMPS</w:t>
          </w:r>
        </w:sdtContent>
      </w:sdt>
      <w:r w:rsidRPr="00130AB2">
        <w:rPr>
          <w:rFonts w:ascii="Calibri" w:eastAsia="Calibri" w:hAnsi="Calibri" w:cs="Calibri"/>
          <w:color w:val="000000"/>
          <w:sz w:val="22"/>
          <w:szCs w:val="22"/>
        </w:rPr>
        <w:t xml:space="preserve"> (IASC, OMS notamment</w:t>
      </w:r>
      <w:sdt>
        <w:sdtPr>
          <w:tag w:val="goog_rdk_42"/>
          <w:id w:val="-1167729379"/>
        </w:sdtPr>
        <w:sdtContent>
          <w:r w:rsidRPr="00130AB2">
            <w:rPr>
              <w:rFonts w:ascii="Calibri" w:eastAsia="Calibri" w:hAnsi="Calibri" w:cs="Calibri"/>
              <w:sz w:val="22"/>
              <w:szCs w:val="22"/>
            </w:rPr>
            <w:t xml:space="preserve">) </w:t>
          </w:r>
        </w:sdtContent>
      </w:sdt>
      <w:r w:rsidRPr="00130AB2">
        <w:rPr>
          <w:rFonts w:ascii="Calibri" w:eastAsia="Calibri" w:hAnsi="Calibri" w:cs="Calibri"/>
          <w:color w:val="000000"/>
          <w:sz w:val="22"/>
          <w:szCs w:val="22"/>
        </w:rPr>
        <w:t>est un atout</w:t>
      </w:r>
    </w:p>
    <w:p w14:paraId="00000056" w14:textId="77777777" w:rsidR="001F3489" w:rsidRDefault="00DA727A">
      <w:pPr>
        <w:widowControl/>
        <w:numPr>
          <w:ilvl w:val="0"/>
          <w:numId w:val="9"/>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Connaissance du contexte marocain et du Mouvement Croix-Rouge/Croissant-Rouge est un atout</w:t>
      </w:r>
    </w:p>
    <w:p w14:paraId="113A9473" w14:textId="09024154" w:rsidR="005C23B5" w:rsidRPr="005C17F8" w:rsidRDefault="00DA727A" w:rsidP="003D6C8E">
      <w:pPr>
        <w:widowControl/>
        <w:numPr>
          <w:ilvl w:val="0"/>
          <w:numId w:val="9"/>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Excellentes compétences en pédagogie, adaptation cu</w:t>
      </w:r>
      <w:r w:rsidR="00130AB2">
        <w:rPr>
          <w:rFonts w:ascii="Calibri" w:eastAsia="Calibri" w:hAnsi="Calibri" w:cs="Calibri"/>
          <w:color w:val="000000"/>
          <w:sz w:val="22"/>
          <w:szCs w:val="22"/>
        </w:rPr>
        <w:t xml:space="preserve">lturelle, supervision technique </w:t>
      </w:r>
    </w:p>
    <w:p w14:paraId="00000059" w14:textId="77777777" w:rsidR="001F3489" w:rsidRDefault="00DA727A" w:rsidP="003D6C8E">
      <w:pPr>
        <w:pStyle w:val="Titre3"/>
        <w:spacing w:before="0"/>
        <w:rPr>
          <w:sz w:val="22"/>
          <w:szCs w:val="22"/>
        </w:rPr>
      </w:pPr>
      <w:r>
        <w:rPr>
          <w:sz w:val="22"/>
          <w:szCs w:val="22"/>
        </w:rPr>
        <w:t>Durée et modalités</w:t>
      </w:r>
    </w:p>
    <w:p w14:paraId="0000005A" w14:textId="15F52E88" w:rsidR="001F3489" w:rsidRDefault="00DA727A" w:rsidP="005C17F8">
      <w:pPr>
        <w:widowControl/>
        <w:numPr>
          <w:ilvl w:val="0"/>
          <w:numId w:val="10"/>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t>Durée estimée :</w:t>
      </w:r>
      <w:r w:rsidR="00130AB2">
        <w:rPr>
          <w:rFonts w:ascii="Calibri" w:eastAsia="Calibri" w:hAnsi="Calibri" w:cs="Calibri"/>
          <w:color w:val="000000"/>
          <w:sz w:val="22"/>
          <w:szCs w:val="22"/>
        </w:rPr>
        <w:t xml:space="preserve"> 6</w:t>
      </w:r>
      <w:r>
        <w:rPr>
          <w:rFonts w:ascii="Calibri" w:eastAsia="Calibri" w:hAnsi="Calibri" w:cs="Calibri"/>
          <w:color w:val="000000"/>
          <w:sz w:val="22"/>
          <w:szCs w:val="22"/>
        </w:rPr>
        <w:t xml:space="preserve"> mois (à partir de la date de signature du contrat)</w:t>
      </w:r>
    </w:p>
    <w:p w14:paraId="0000005B" w14:textId="77777777" w:rsidR="001F3489" w:rsidRDefault="00DA727A">
      <w:pPr>
        <w:widowControl/>
        <w:numPr>
          <w:ilvl w:val="0"/>
          <w:numId w:val="10"/>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t>Lieu :</w:t>
      </w:r>
      <w:r>
        <w:rPr>
          <w:rFonts w:ascii="Calibri" w:eastAsia="Calibri" w:hAnsi="Calibri" w:cs="Calibri"/>
          <w:color w:val="000000"/>
          <w:sz w:val="22"/>
          <w:szCs w:val="22"/>
        </w:rPr>
        <w:t xml:space="preserve"> Maroc – avec déplacements dans les branches pilotes et coordination nationale</w:t>
      </w:r>
    </w:p>
    <w:p w14:paraId="0000005C" w14:textId="77777777" w:rsidR="001F3489" w:rsidRDefault="00DA727A">
      <w:pPr>
        <w:widowControl/>
        <w:numPr>
          <w:ilvl w:val="0"/>
          <w:numId w:val="10"/>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t>Modalités de travail :</w:t>
      </w:r>
      <w:r>
        <w:rPr>
          <w:rFonts w:ascii="Calibri" w:eastAsia="Calibri" w:hAnsi="Calibri" w:cs="Calibri"/>
          <w:color w:val="000000"/>
          <w:sz w:val="22"/>
          <w:szCs w:val="22"/>
        </w:rPr>
        <w:t xml:space="preserve"> Mixte (présentiel + à distance selon les besoins)</w:t>
      </w:r>
    </w:p>
    <w:p w14:paraId="0000005E" w14:textId="485F48CE" w:rsidR="001F3489" w:rsidRPr="005C17F8" w:rsidRDefault="00DA727A" w:rsidP="005C17F8">
      <w:pPr>
        <w:widowControl/>
        <w:numPr>
          <w:ilvl w:val="0"/>
          <w:numId w:val="10"/>
        </w:numPr>
        <w:pBdr>
          <w:top w:val="nil"/>
          <w:left w:val="nil"/>
          <w:bottom w:val="nil"/>
          <w:right w:val="nil"/>
          <w:between w:val="nil"/>
        </w:pBdr>
        <w:spacing w:after="280"/>
        <w:rPr>
          <w:rFonts w:ascii="Calibri" w:eastAsia="Calibri" w:hAnsi="Calibri" w:cs="Calibri"/>
          <w:color w:val="000000"/>
          <w:sz w:val="22"/>
          <w:szCs w:val="22"/>
        </w:rPr>
      </w:pPr>
      <w:r>
        <w:rPr>
          <w:rFonts w:ascii="Calibri" w:eastAsia="Calibri" w:hAnsi="Calibri" w:cs="Calibri"/>
          <w:b/>
          <w:color w:val="000000"/>
          <w:sz w:val="22"/>
          <w:szCs w:val="22"/>
        </w:rPr>
        <w:t>Supervision directe :</w:t>
      </w:r>
      <w:r>
        <w:rPr>
          <w:rFonts w:ascii="Calibri" w:eastAsia="Calibri" w:hAnsi="Calibri" w:cs="Calibri"/>
          <w:color w:val="000000"/>
          <w:sz w:val="22"/>
          <w:szCs w:val="22"/>
        </w:rPr>
        <w:t xml:space="preserve"> Département SMPS du CRM, en coordination avec les partenaires techniques</w:t>
      </w:r>
    </w:p>
    <w:p w14:paraId="0000005F" w14:textId="77777777" w:rsidR="001F3489" w:rsidRDefault="00DA727A" w:rsidP="005C17F8">
      <w:pPr>
        <w:pStyle w:val="Titre3"/>
        <w:spacing w:before="0"/>
        <w:rPr>
          <w:sz w:val="22"/>
          <w:szCs w:val="22"/>
        </w:rPr>
      </w:pPr>
      <w:r>
        <w:rPr>
          <w:sz w:val="22"/>
          <w:szCs w:val="22"/>
        </w:rPr>
        <w:t>Dépôt des candidatures</w:t>
      </w:r>
    </w:p>
    <w:p w14:paraId="00000060" w14:textId="77777777" w:rsidR="001F3489" w:rsidRDefault="00DA727A" w:rsidP="005C17F8">
      <w:pPr>
        <w:widowControl/>
        <w:pBdr>
          <w:top w:val="nil"/>
          <w:left w:val="nil"/>
          <w:bottom w:val="nil"/>
          <w:right w:val="nil"/>
          <w:between w:val="nil"/>
        </w:pBdr>
        <w:spacing w:after="190"/>
        <w:jc w:val="both"/>
        <w:rPr>
          <w:rFonts w:ascii="Calibri" w:eastAsia="Calibri" w:hAnsi="Calibri" w:cs="Calibri"/>
          <w:color w:val="000000"/>
          <w:sz w:val="22"/>
          <w:szCs w:val="22"/>
        </w:rPr>
      </w:pPr>
      <w:r>
        <w:rPr>
          <w:rFonts w:ascii="Calibri" w:eastAsia="Calibri" w:hAnsi="Calibri" w:cs="Calibri"/>
          <w:color w:val="000000"/>
          <w:sz w:val="22"/>
          <w:szCs w:val="22"/>
        </w:rPr>
        <w:t xml:space="preserve">Les </w:t>
      </w:r>
      <w:proofErr w:type="spellStart"/>
      <w:r>
        <w:rPr>
          <w:rFonts w:ascii="Calibri" w:eastAsia="Calibri" w:hAnsi="Calibri" w:cs="Calibri"/>
          <w:color w:val="000000"/>
          <w:sz w:val="22"/>
          <w:szCs w:val="22"/>
        </w:rPr>
        <w:t>candidat·es</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intéressé·es</w:t>
      </w:r>
      <w:proofErr w:type="spellEnd"/>
      <w:r>
        <w:rPr>
          <w:rFonts w:ascii="Calibri" w:eastAsia="Calibri" w:hAnsi="Calibri" w:cs="Calibri"/>
          <w:color w:val="000000"/>
          <w:sz w:val="22"/>
          <w:szCs w:val="22"/>
        </w:rPr>
        <w:t xml:space="preserve"> sont </w:t>
      </w:r>
      <w:proofErr w:type="spellStart"/>
      <w:r>
        <w:rPr>
          <w:rFonts w:ascii="Calibri" w:eastAsia="Calibri" w:hAnsi="Calibri" w:cs="Calibri"/>
          <w:color w:val="000000"/>
          <w:sz w:val="22"/>
          <w:szCs w:val="22"/>
        </w:rPr>
        <w:t>invité·es</w:t>
      </w:r>
      <w:proofErr w:type="spellEnd"/>
      <w:r>
        <w:rPr>
          <w:rFonts w:ascii="Calibri" w:eastAsia="Calibri" w:hAnsi="Calibri" w:cs="Calibri"/>
          <w:color w:val="000000"/>
          <w:sz w:val="22"/>
          <w:szCs w:val="22"/>
        </w:rPr>
        <w:t xml:space="preserve"> à soumettre :</w:t>
      </w:r>
    </w:p>
    <w:p w14:paraId="41355296" w14:textId="6F8DEF7B" w:rsidR="00130AB2" w:rsidRPr="003C469B" w:rsidRDefault="00DA727A" w:rsidP="005C17F8">
      <w:pPr>
        <w:widowControl/>
        <w:numPr>
          <w:ilvl w:val="0"/>
          <w:numId w:val="1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Un CV à jour</w:t>
      </w:r>
    </w:p>
    <w:p w14:paraId="00000062" w14:textId="77777777" w:rsidR="001F3489" w:rsidRDefault="00DA727A">
      <w:pPr>
        <w:widowControl/>
        <w:numPr>
          <w:ilvl w:val="0"/>
          <w:numId w:val="1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Une lettre de motivation</w:t>
      </w:r>
    </w:p>
    <w:p w14:paraId="00000063" w14:textId="77777777" w:rsidR="001F3489" w:rsidRDefault="00DA727A">
      <w:pPr>
        <w:widowControl/>
        <w:numPr>
          <w:ilvl w:val="0"/>
          <w:numId w:val="1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Une proposition technique et financière</w:t>
      </w:r>
    </w:p>
    <w:p w14:paraId="2E754C72" w14:textId="6047FC4C" w:rsidR="00DC29C7" w:rsidRDefault="00DA727A" w:rsidP="005C17F8">
      <w:pPr>
        <w:widowControl/>
        <w:numPr>
          <w:ilvl w:val="0"/>
          <w:numId w:val="1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Un exemple de livrable de formation réalisé (si disponible)</w:t>
      </w:r>
    </w:p>
    <w:p w14:paraId="7BE21FB0" w14:textId="2F34BCAD" w:rsidR="00DC29C7" w:rsidRPr="00DC29C7" w:rsidRDefault="00DC29C7" w:rsidP="005C17F8">
      <w:pPr>
        <w:pBdr>
          <w:top w:val="nil"/>
          <w:left w:val="nil"/>
          <w:bottom w:val="nil"/>
          <w:right w:val="nil"/>
          <w:between w:val="nil"/>
        </w:pBdr>
        <w:spacing w:line="276" w:lineRule="auto"/>
        <w:jc w:val="both"/>
        <w:rPr>
          <w:rFonts w:ascii="Calibri" w:eastAsia="Calibri" w:hAnsi="Calibri" w:cs="Calibri"/>
          <w:color w:val="000000"/>
          <w:sz w:val="22"/>
          <w:szCs w:val="22"/>
        </w:rPr>
      </w:pPr>
      <w:r w:rsidRPr="00DC29C7">
        <w:rPr>
          <w:rFonts w:ascii="Calibri" w:eastAsia="Calibri" w:hAnsi="Calibri" w:cs="Calibri"/>
          <w:b/>
          <w:color w:val="000000"/>
          <w:sz w:val="22"/>
          <w:szCs w:val="22"/>
        </w:rPr>
        <w:t>Contact</w:t>
      </w:r>
      <w:r w:rsidRPr="00DC29C7">
        <w:rPr>
          <w:rFonts w:ascii="Calibri" w:eastAsia="Calibri" w:hAnsi="Calibri" w:cs="Calibri"/>
          <w:color w:val="000000"/>
          <w:sz w:val="22"/>
          <w:szCs w:val="22"/>
        </w:rPr>
        <w:t xml:space="preserve"> pour candidature : Les dossiers de candidature doivent être envoyés par </w:t>
      </w:r>
      <w:proofErr w:type="gramStart"/>
      <w:r w:rsidRPr="00DC29C7">
        <w:rPr>
          <w:rFonts w:ascii="Calibri" w:eastAsia="Calibri" w:hAnsi="Calibri" w:cs="Calibri"/>
          <w:color w:val="000000"/>
          <w:sz w:val="22"/>
          <w:szCs w:val="22"/>
        </w:rPr>
        <w:t>email</w:t>
      </w:r>
      <w:proofErr w:type="gramEnd"/>
      <w:r w:rsidRPr="00DC29C7">
        <w:rPr>
          <w:rFonts w:ascii="Calibri" w:eastAsia="Calibri" w:hAnsi="Calibri" w:cs="Calibri"/>
          <w:color w:val="000000"/>
          <w:sz w:val="22"/>
          <w:szCs w:val="22"/>
        </w:rPr>
        <w:t xml:space="preserve"> </w:t>
      </w:r>
      <w:r w:rsidR="004A580F">
        <w:rPr>
          <w:rFonts w:ascii="Calibri" w:eastAsia="Calibri" w:hAnsi="Calibri" w:cs="Calibri"/>
          <w:color w:val="000000"/>
          <w:sz w:val="22"/>
          <w:szCs w:val="22"/>
        </w:rPr>
        <w:t xml:space="preserve">aux adresses emails suivants : </w:t>
      </w:r>
      <w:r w:rsidRPr="00DC29C7">
        <w:rPr>
          <w:rFonts w:ascii="Calibri" w:eastAsia="Calibri" w:hAnsi="Calibri" w:cs="Calibri"/>
          <w:color w:val="000000"/>
          <w:sz w:val="22"/>
          <w:szCs w:val="22"/>
        </w:rPr>
        <w:t xml:space="preserve">   </w:t>
      </w:r>
    </w:p>
    <w:p w14:paraId="2CE692BB" w14:textId="77777777" w:rsidR="00DC29C7" w:rsidRPr="00DC29C7" w:rsidRDefault="00DC29C7" w:rsidP="00DC29C7">
      <w:pPr>
        <w:pBdr>
          <w:top w:val="nil"/>
          <w:left w:val="nil"/>
          <w:bottom w:val="nil"/>
          <w:right w:val="nil"/>
          <w:between w:val="nil"/>
        </w:pBdr>
        <w:spacing w:line="276" w:lineRule="auto"/>
        <w:jc w:val="both"/>
        <w:rPr>
          <w:rFonts w:asciiTheme="minorBidi" w:eastAsia="Arial" w:hAnsiTheme="minorBidi" w:cstheme="minorBidi"/>
          <w:color w:val="000000"/>
        </w:rPr>
      </w:pPr>
      <w:hyperlink r:id="rId8" w:history="1">
        <w:r w:rsidRPr="00DC29C7">
          <w:rPr>
            <w:rStyle w:val="Lienhypertexte"/>
            <w:rFonts w:asciiTheme="minorBidi" w:eastAsia="Arial" w:hAnsiTheme="minorBidi" w:cstheme="minorBidi"/>
          </w:rPr>
          <w:t>crm.crarecrutement@gmail.com</w:t>
        </w:r>
      </w:hyperlink>
    </w:p>
    <w:p w14:paraId="44A6CD0C" w14:textId="19681798" w:rsidR="00DC29C7" w:rsidRDefault="00DC29C7" w:rsidP="003D6C8E">
      <w:pPr>
        <w:pBdr>
          <w:top w:val="nil"/>
          <w:left w:val="nil"/>
          <w:bottom w:val="nil"/>
          <w:right w:val="nil"/>
          <w:between w:val="nil"/>
        </w:pBdr>
        <w:spacing w:line="276" w:lineRule="auto"/>
        <w:jc w:val="both"/>
      </w:pPr>
      <w:hyperlink r:id="rId9" w:history="1">
        <w:r w:rsidRPr="00DC29C7">
          <w:rPr>
            <w:rStyle w:val="Lienhypertexte"/>
            <w:rFonts w:asciiTheme="minorBidi" w:eastAsia="Arial" w:hAnsiTheme="minorBidi" w:cstheme="minorBidi"/>
          </w:rPr>
          <w:t>abdelmalekcrm@gmail.com</w:t>
        </w:r>
      </w:hyperlink>
    </w:p>
    <w:p w14:paraId="223A1D0A" w14:textId="6951A1F3" w:rsidR="004A580F" w:rsidRPr="004A580F" w:rsidRDefault="004A580F" w:rsidP="003D6C8E">
      <w:pPr>
        <w:pBdr>
          <w:top w:val="nil"/>
          <w:left w:val="nil"/>
          <w:bottom w:val="nil"/>
          <w:right w:val="nil"/>
          <w:between w:val="nil"/>
        </w:pBdr>
        <w:spacing w:line="276" w:lineRule="auto"/>
        <w:jc w:val="both"/>
        <w:rPr>
          <w:color w:val="007BB8"/>
        </w:rPr>
      </w:pPr>
      <w:r w:rsidRPr="004A580F">
        <w:rPr>
          <w:rStyle w:val="Lienhypertexte"/>
          <w:rFonts w:asciiTheme="minorBidi" w:eastAsia="Arial" w:hAnsiTheme="minorBidi" w:cstheme="minorBidi"/>
        </w:rPr>
        <w:t>hajar.eddhibi@mrcs.org.ma</w:t>
      </w:r>
    </w:p>
    <w:p w14:paraId="77EF1A32" w14:textId="77777777" w:rsidR="004A580F" w:rsidRPr="003D6C8E" w:rsidRDefault="004A580F" w:rsidP="003D6C8E">
      <w:pPr>
        <w:pBdr>
          <w:top w:val="nil"/>
          <w:left w:val="nil"/>
          <w:bottom w:val="nil"/>
          <w:right w:val="nil"/>
          <w:between w:val="nil"/>
        </w:pBdr>
        <w:spacing w:line="276" w:lineRule="auto"/>
        <w:jc w:val="both"/>
        <w:rPr>
          <w:rFonts w:asciiTheme="minorBidi" w:eastAsia="Arial" w:hAnsiTheme="minorBidi" w:cstheme="minorBidi"/>
          <w:color w:val="000000"/>
        </w:rPr>
      </w:pPr>
    </w:p>
    <w:p w14:paraId="0000006C" w14:textId="7A64F7AB" w:rsidR="001F3489" w:rsidRPr="003D6C8E" w:rsidRDefault="00DA727A" w:rsidP="003D6C8E">
      <w:pPr>
        <w:widowControl/>
        <w:pBdr>
          <w:top w:val="nil"/>
          <w:left w:val="nil"/>
          <w:bottom w:val="nil"/>
          <w:right w:val="nil"/>
          <w:between w:val="nil"/>
        </w:pBdr>
        <w:spacing w:after="190"/>
        <w:jc w:val="both"/>
        <w:rPr>
          <w:rFonts w:ascii="Calibri" w:eastAsia="Calibri" w:hAnsi="Calibri" w:cs="Calibri"/>
          <w:color w:val="000000"/>
          <w:sz w:val="22"/>
          <w:szCs w:val="22"/>
        </w:rPr>
      </w:pPr>
      <w:bookmarkStart w:id="1" w:name="_heading=h.bi3vbypkvezb" w:colFirst="0" w:colLast="0"/>
      <w:bookmarkEnd w:id="1"/>
      <w:r>
        <w:rPr>
          <w:rFonts w:ascii="Calibri" w:eastAsia="Calibri" w:hAnsi="Calibri" w:cs="Calibri"/>
          <w:b/>
          <w:color w:val="000000"/>
          <w:sz w:val="22"/>
          <w:szCs w:val="22"/>
        </w:rPr>
        <w:t>Date limite de candidature :</w:t>
      </w:r>
      <w:r>
        <w:rPr>
          <w:rFonts w:ascii="Calibri" w:eastAsia="Calibri" w:hAnsi="Calibri" w:cs="Calibri"/>
          <w:color w:val="000000"/>
          <w:sz w:val="22"/>
          <w:szCs w:val="22"/>
        </w:rPr>
        <w:t xml:space="preserve"> </w:t>
      </w:r>
      <w:r w:rsidR="004A580F">
        <w:rPr>
          <w:rFonts w:ascii="Calibri" w:eastAsia="Calibri" w:hAnsi="Calibri" w:cs="Calibri"/>
          <w:color w:val="FF0000"/>
          <w:sz w:val="22"/>
          <w:szCs w:val="22"/>
        </w:rPr>
        <w:t>30</w:t>
      </w:r>
      <w:r w:rsidR="0077766E">
        <w:rPr>
          <w:rFonts w:ascii="Calibri" w:eastAsia="Calibri" w:hAnsi="Calibri" w:cs="Calibri"/>
          <w:color w:val="FF0000"/>
          <w:sz w:val="22"/>
          <w:szCs w:val="22"/>
        </w:rPr>
        <w:t xml:space="preserve"> </w:t>
      </w:r>
      <w:r w:rsidR="004A580F">
        <w:rPr>
          <w:rFonts w:ascii="Calibri" w:eastAsia="Calibri" w:hAnsi="Calibri" w:cs="Calibri"/>
          <w:color w:val="FF0000"/>
          <w:sz w:val="22"/>
          <w:szCs w:val="22"/>
        </w:rPr>
        <w:t>janvier</w:t>
      </w:r>
      <w:r w:rsidR="003C469B" w:rsidRPr="003C469B">
        <w:rPr>
          <w:rFonts w:ascii="Calibri" w:eastAsia="Calibri" w:hAnsi="Calibri" w:cs="Calibri"/>
          <w:color w:val="FF0000"/>
          <w:sz w:val="22"/>
          <w:szCs w:val="22"/>
        </w:rPr>
        <w:t xml:space="preserve"> 202</w:t>
      </w:r>
      <w:r w:rsidR="004A580F">
        <w:rPr>
          <w:rFonts w:ascii="Calibri" w:eastAsia="Calibri" w:hAnsi="Calibri" w:cs="Calibri"/>
          <w:color w:val="FF0000"/>
          <w:sz w:val="22"/>
          <w:szCs w:val="22"/>
        </w:rPr>
        <w:t>6</w:t>
      </w:r>
    </w:p>
    <w:p w14:paraId="000000EC" w14:textId="1B900B97" w:rsidR="001F3489" w:rsidRPr="003D6C8E" w:rsidRDefault="001F3489" w:rsidP="003D6C8E">
      <w:pPr>
        <w:spacing w:before="280" w:after="280"/>
        <w:rPr>
          <w:rFonts w:ascii="Calibri" w:eastAsia="Calibri" w:hAnsi="Calibri" w:cs="Calibri"/>
          <w:color w:val="EE0000"/>
        </w:rPr>
      </w:pPr>
    </w:p>
    <w:sectPr w:rsidR="001F3489" w:rsidRPr="003D6C8E">
      <w:headerReference w:type="default" r:id="rId10"/>
      <w:headerReference w:type="first" r:id="rId11"/>
      <w:pgSz w:w="12240" w:h="15840"/>
      <w:pgMar w:top="1134" w:right="1134" w:bottom="1134" w:left="1134" w:header="448" w:footer="43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9AFF6" w14:textId="77777777" w:rsidR="003F763B" w:rsidRDefault="003F763B">
      <w:r>
        <w:separator/>
      </w:r>
    </w:p>
  </w:endnote>
  <w:endnote w:type="continuationSeparator" w:id="0">
    <w:p w14:paraId="4A5DED76" w14:textId="77777777" w:rsidR="003F763B" w:rsidRDefault="003F7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31632" w14:textId="77777777" w:rsidR="003F763B" w:rsidRDefault="003F763B">
      <w:r>
        <w:separator/>
      </w:r>
    </w:p>
  </w:footnote>
  <w:footnote w:type="continuationSeparator" w:id="0">
    <w:p w14:paraId="134E0B82" w14:textId="77777777" w:rsidR="003F763B" w:rsidRDefault="003F7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D" w14:textId="1EC31915" w:rsidR="00D85CD5" w:rsidRDefault="00D85CD5">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F96863">
      <w:rPr>
        <w:noProof/>
        <w:color w:val="000000"/>
      </w:rPr>
      <w:t>3</w:t>
    </w:r>
    <w:r>
      <w:rPr>
        <w:color w:val="000000"/>
      </w:rPr>
      <w:fldChar w:fldCharType="end"/>
    </w:r>
  </w:p>
  <w:p w14:paraId="000000EE" w14:textId="77777777" w:rsidR="00D85CD5" w:rsidRDefault="00D85CD5">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55C38" w14:textId="50BDCBAD" w:rsidR="00E97E9C" w:rsidRDefault="00E97E9C">
    <w:pPr>
      <w:pStyle w:val="En-tte"/>
    </w:pPr>
    <w:r>
      <w:rPr>
        <w:noProof/>
        <w:color w:val="000000"/>
      </w:rPr>
      <w:drawing>
        <wp:anchor distT="0" distB="0" distL="0" distR="0" simplePos="0" relativeHeight="251659264" behindDoc="0" locked="0" layoutInCell="1" hidden="0" allowOverlap="1" wp14:anchorId="09B93A8E" wp14:editId="66442580">
          <wp:simplePos x="0" y="0"/>
          <wp:positionH relativeFrom="margin">
            <wp:posOffset>2495550</wp:posOffset>
          </wp:positionH>
          <wp:positionV relativeFrom="topMargin">
            <wp:posOffset>160020</wp:posOffset>
          </wp:positionV>
          <wp:extent cx="895350" cy="666750"/>
          <wp:effectExtent l="0" t="0" r="0" b="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95350" cy="666750"/>
                  </a:xfrm>
                  <a:prstGeom prst="rect">
                    <a:avLst/>
                  </a:prstGeom>
                  <a:ln/>
                </pic:spPr>
              </pic:pic>
            </a:graphicData>
          </a:graphic>
          <wp14:sizeRelH relativeFrom="margin">
            <wp14:pctWidth>0</wp14:pctWidth>
          </wp14:sizeRelH>
          <wp14:sizeRelV relativeFrom="margin">
            <wp14:pctHeight>0</wp14:pctHeight>
          </wp14:sizeRelV>
        </wp:anchor>
      </w:drawing>
    </w:r>
  </w:p>
  <w:p w14:paraId="6E754106" w14:textId="77777777" w:rsidR="00E97E9C" w:rsidRDefault="00E97E9C">
    <w:pPr>
      <w:pStyle w:val="En-tte"/>
    </w:pPr>
  </w:p>
  <w:p w14:paraId="4F6133B3" w14:textId="77777777" w:rsidR="00E97E9C" w:rsidRDefault="00E97E9C">
    <w:pPr>
      <w:pStyle w:val="En-tte"/>
    </w:pPr>
  </w:p>
  <w:p w14:paraId="3DAFCB86" w14:textId="25E802BD" w:rsidR="00E97E9C" w:rsidRDefault="00E97E9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B4738"/>
    <w:multiLevelType w:val="multilevel"/>
    <w:tmpl w:val="D6C854E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6081F10"/>
    <w:multiLevelType w:val="multilevel"/>
    <w:tmpl w:val="DA4084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A93048"/>
    <w:multiLevelType w:val="multilevel"/>
    <w:tmpl w:val="C8D06F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7962464"/>
    <w:multiLevelType w:val="multilevel"/>
    <w:tmpl w:val="82F444E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AC93E34"/>
    <w:multiLevelType w:val="multilevel"/>
    <w:tmpl w:val="498C14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0476B61"/>
    <w:multiLevelType w:val="multilevel"/>
    <w:tmpl w:val="622EDED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6DC7BD8"/>
    <w:multiLevelType w:val="multilevel"/>
    <w:tmpl w:val="A280A1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A4B13C9"/>
    <w:multiLevelType w:val="multilevel"/>
    <w:tmpl w:val="7EE82F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BB84EBF"/>
    <w:multiLevelType w:val="multilevel"/>
    <w:tmpl w:val="50D0C8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F2D67B4"/>
    <w:multiLevelType w:val="multilevel"/>
    <w:tmpl w:val="70A603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40843BC2"/>
    <w:multiLevelType w:val="multilevel"/>
    <w:tmpl w:val="90E884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0CD0B51"/>
    <w:multiLevelType w:val="multilevel"/>
    <w:tmpl w:val="B94E7B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58F15C00"/>
    <w:multiLevelType w:val="multilevel"/>
    <w:tmpl w:val="5A82C9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5BA45FD8"/>
    <w:multiLevelType w:val="multilevel"/>
    <w:tmpl w:val="463E45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7A556B8D"/>
    <w:multiLevelType w:val="multilevel"/>
    <w:tmpl w:val="81204D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7C0D546D"/>
    <w:multiLevelType w:val="multilevel"/>
    <w:tmpl w:val="414438A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7E0E3936"/>
    <w:multiLevelType w:val="multilevel"/>
    <w:tmpl w:val="0F72D3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121535210">
    <w:abstractNumId w:val="8"/>
  </w:num>
  <w:num w:numId="2" w16cid:durableId="2118863456">
    <w:abstractNumId w:val="0"/>
  </w:num>
  <w:num w:numId="3" w16cid:durableId="285242188">
    <w:abstractNumId w:val="9"/>
  </w:num>
  <w:num w:numId="4" w16cid:durableId="526067536">
    <w:abstractNumId w:val="5"/>
  </w:num>
  <w:num w:numId="5" w16cid:durableId="252855824">
    <w:abstractNumId w:val="2"/>
  </w:num>
  <w:num w:numId="6" w16cid:durableId="138620312">
    <w:abstractNumId w:val="14"/>
  </w:num>
  <w:num w:numId="7" w16cid:durableId="497842617">
    <w:abstractNumId w:val="4"/>
  </w:num>
  <w:num w:numId="8" w16cid:durableId="1969237161">
    <w:abstractNumId w:val="10"/>
  </w:num>
  <w:num w:numId="9" w16cid:durableId="37627482">
    <w:abstractNumId w:val="13"/>
  </w:num>
  <w:num w:numId="10" w16cid:durableId="2133088939">
    <w:abstractNumId w:val="11"/>
  </w:num>
  <w:num w:numId="11" w16cid:durableId="917330471">
    <w:abstractNumId w:val="12"/>
  </w:num>
  <w:num w:numId="12" w16cid:durableId="1680082235">
    <w:abstractNumId w:val="16"/>
  </w:num>
  <w:num w:numId="13" w16cid:durableId="167642452">
    <w:abstractNumId w:val="6"/>
  </w:num>
  <w:num w:numId="14" w16cid:durableId="1091396721">
    <w:abstractNumId w:val="7"/>
  </w:num>
  <w:num w:numId="15" w16cid:durableId="315232996">
    <w:abstractNumId w:val="1"/>
  </w:num>
  <w:num w:numId="16" w16cid:durableId="36243522">
    <w:abstractNumId w:val="3"/>
  </w:num>
  <w:num w:numId="17" w16cid:durableId="11626240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489"/>
    <w:rsid w:val="000A5CC5"/>
    <w:rsid w:val="0010715E"/>
    <w:rsid w:val="00130AB2"/>
    <w:rsid w:val="00193B48"/>
    <w:rsid w:val="001F3489"/>
    <w:rsid w:val="00292EE1"/>
    <w:rsid w:val="00354CF5"/>
    <w:rsid w:val="003C469B"/>
    <w:rsid w:val="003D6C8E"/>
    <w:rsid w:val="003E27A5"/>
    <w:rsid w:val="003F763B"/>
    <w:rsid w:val="00465E3D"/>
    <w:rsid w:val="004A580F"/>
    <w:rsid w:val="004E5B9C"/>
    <w:rsid w:val="005B693A"/>
    <w:rsid w:val="005C17F8"/>
    <w:rsid w:val="005C23B5"/>
    <w:rsid w:val="00605F91"/>
    <w:rsid w:val="0077766E"/>
    <w:rsid w:val="007F1402"/>
    <w:rsid w:val="00886684"/>
    <w:rsid w:val="00A172C8"/>
    <w:rsid w:val="00A2787E"/>
    <w:rsid w:val="00B9760D"/>
    <w:rsid w:val="00BE3A74"/>
    <w:rsid w:val="00C36A8D"/>
    <w:rsid w:val="00CA29FE"/>
    <w:rsid w:val="00D85CD5"/>
    <w:rsid w:val="00DA727A"/>
    <w:rsid w:val="00DB7C95"/>
    <w:rsid w:val="00DC29C7"/>
    <w:rsid w:val="00DD1566"/>
    <w:rsid w:val="00E97E9C"/>
    <w:rsid w:val="00EB62C2"/>
    <w:rsid w:val="00F9686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EE235"/>
  <w15:docId w15:val="{C29647CB-5D72-4839-B99F-A5CF91E94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fr-FR" w:eastAsia="fr-F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B62C2"/>
  </w:style>
  <w:style w:type="paragraph" w:styleId="Titre1">
    <w:name w:val="heading 1"/>
    <w:basedOn w:val="Normal"/>
    <w:next w:val="Normal"/>
    <w:pPr>
      <w:keepNext/>
      <w:keepLines/>
      <w:spacing w:before="240"/>
      <w:outlineLvl w:val="0"/>
    </w:pPr>
    <w:rPr>
      <w:rFonts w:ascii="Calibri" w:eastAsia="Calibri" w:hAnsi="Calibri" w:cs="Calibri"/>
      <w:color w:val="2F5496"/>
      <w:sz w:val="32"/>
      <w:szCs w:val="32"/>
    </w:rPr>
  </w:style>
  <w:style w:type="paragraph" w:styleId="Titre2">
    <w:name w:val="heading 2"/>
    <w:basedOn w:val="Normal"/>
    <w:next w:val="Normal"/>
    <w:pPr>
      <w:keepNext/>
      <w:keepLines/>
      <w:spacing w:before="40"/>
      <w:outlineLvl w:val="1"/>
    </w:pPr>
    <w:rPr>
      <w:rFonts w:ascii="Calibri" w:eastAsia="Calibri" w:hAnsi="Calibri" w:cs="Calibri"/>
      <w:color w:val="2F5496"/>
      <w:sz w:val="26"/>
      <w:szCs w:val="26"/>
    </w:rPr>
  </w:style>
  <w:style w:type="paragraph" w:styleId="Titre3">
    <w:name w:val="heading 3"/>
    <w:basedOn w:val="Normal"/>
    <w:next w:val="Normal"/>
    <w:pPr>
      <w:keepNext/>
      <w:keepLines/>
      <w:spacing w:before="40"/>
      <w:outlineLvl w:val="2"/>
    </w:pPr>
    <w:rPr>
      <w:rFonts w:ascii="Calibri" w:eastAsia="Calibri" w:hAnsi="Calibri" w:cs="Calibri"/>
      <w:color w:val="1F3863"/>
    </w:rPr>
  </w:style>
  <w:style w:type="paragraph" w:styleId="Titre4">
    <w:name w:val="heading 4"/>
    <w:basedOn w:val="Normal"/>
    <w:next w:val="Normal"/>
    <w:pPr>
      <w:keepNext/>
      <w:keepLines/>
      <w:spacing w:before="40"/>
      <w:outlineLvl w:val="3"/>
    </w:pPr>
    <w:rPr>
      <w:rFonts w:ascii="Calibri" w:eastAsia="Calibri" w:hAnsi="Calibri" w:cs="Calibri"/>
      <w:i/>
      <w:color w:val="2F5496"/>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sz w:val="20"/>
      <w:szCs w:val="20"/>
    </w:rPr>
  </w:style>
  <w:style w:type="paragraph" w:styleId="Titre8">
    <w:name w:val="heading 8"/>
    <w:basedOn w:val="Normal"/>
    <w:next w:val="Normal"/>
    <w:qFormat/>
    <w:rsid w:val="0066569B"/>
    <w:pPr>
      <w:keepNext/>
      <w:jc w:val="right"/>
      <w:outlineLvl w:val="7"/>
    </w:pPr>
    <w:rPr>
      <w:b/>
      <w:bCs/>
      <w:sz w:val="22"/>
      <w:lang w:val="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re">
    <w:name w:val="Title"/>
    <w:basedOn w:val="Normal"/>
    <w:next w:val="Normal"/>
    <w:pPr>
      <w:widowControl/>
      <w:jc w:val="both"/>
    </w:pPr>
    <w:rPr>
      <w:rFonts w:ascii="Arial" w:eastAsia="Arial" w:hAnsi="Arial" w:cs="Arial"/>
      <w:color w:val="000000"/>
      <w:sz w:val="20"/>
      <w:szCs w:val="20"/>
    </w:rPr>
  </w:style>
  <w:style w:type="paragraph" w:styleId="En-tte">
    <w:name w:val="header"/>
    <w:basedOn w:val="Normal"/>
    <w:rsid w:val="0066569B"/>
    <w:pPr>
      <w:tabs>
        <w:tab w:val="center" w:pos="4320"/>
        <w:tab w:val="right" w:pos="8640"/>
      </w:tabs>
    </w:pPr>
  </w:style>
  <w:style w:type="character" w:styleId="Numrodepage">
    <w:name w:val="page number"/>
    <w:basedOn w:val="Policepardfaut"/>
    <w:rsid w:val="0066569B"/>
  </w:style>
  <w:style w:type="paragraph" w:customStyle="1" w:styleId="Address">
    <w:name w:val="Address"/>
    <w:basedOn w:val="Normal"/>
    <w:rsid w:val="0066569B"/>
    <w:pPr>
      <w:jc w:val="center"/>
    </w:pPr>
    <w:rPr>
      <w:rFonts w:ascii="Arial" w:hAnsi="Arial"/>
      <w:sz w:val="18"/>
    </w:rPr>
  </w:style>
  <w:style w:type="paragraph" w:styleId="Pieddepage">
    <w:name w:val="footer"/>
    <w:basedOn w:val="Normal"/>
    <w:link w:val="PieddepageCar"/>
    <w:rsid w:val="00AC17C6"/>
    <w:pPr>
      <w:tabs>
        <w:tab w:val="center" w:pos="4680"/>
        <w:tab w:val="right" w:pos="9360"/>
      </w:tabs>
    </w:pPr>
  </w:style>
  <w:style w:type="character" w:customStyle="1" w:styleId="PieddepageCar">
    <w:name w:val="Pied de page Car"/>
    <w:link w:val="Pieddepage"/>
    <w:rsid w:val="00AC17C6"/>
    <w:rPr>
      <w:sz w:val="24"/>
      <w:lang w:val="en-GB" w:eastAsia="es-ES"/>
    </w:rPr>
  </w:style>
  <w:style w:type="paragraph" w:styleId="Paragraphedeliste">
    <w:name w:val="List Paragraph"/>
    <w:aliases w:val="Bullet Points,Liste Paragraf,Llista Nivell1,Lista de nivel 1,Paragraphe de liste PBLH,Normal bullet 2,Graph &amp; Table tite,Table of contents numbered,Bullet list,Bullet List Paragraph,Level 1 Bullet,numbered,Bullet List,FooterText,列出段落"/>
    <w:basedOn w:val="Normal"/>
    <w:link w:val="ParagraphedelisteCar"/>
    <w:uiPriority w:val="34"/>
    <w:qFormat/>
    <w:rsid w:val="00BE511A"/>
    <w:pPr>
      <w:ind w:left="720"/>
    </w:pPr>
  </w:style>
  <w:style w:type="paragraph" w:styleId="Textedebulles">
    <w:name w:val="Balloon Text"/>
    <w:basedOn w:val="Normal"/>
    <w:link w:val="TextedebullesCar"/>
    <w:rsid w:val="00BE511A"/>
    <w:rPr>
      <w:rFonts w:ascii="Segoe UI" w:hAnsi="Segoe UI" w:cs="Segoe UI"/>
      <w:sz w:val="18"/>
      <w:szCs w:val="18"/>
    </w:rPr>
  </w:style>
  <w:style w:type="character" w:customStyle="1" w:styleId="TextedebullesCar">
    <w:name w:val="Texte de bulles Car"/>
    <w:link w:val="Textedebulles"/>
    <w:rsid w:val="00BE511A"/>
    <w:rPr>
      <w:rFonts w:ascii="Segoe UI" w:hAnsi="Segoe UI" w:cs="Segoe UI"/>
      <w:sz w:val="18"/>
      <w:szCs w:val="18"/>
      <w:lang w:val="en-GB" w:eastAsia="es-ES"/>
    </w:rPr>
  </w:style>
  <w:style w:type="character" w:styleId="Marquedecommentaire">
    <w:name w:val="annotation reference"/>
    <w:uiPriority w:val="99"/>
    <w:rsid w:val="001A4EBD"/>
    <w:rPr>
      <w:sz w:val="16"/>
      <w:szCs w:val="16"/>
    </w:rPr>
  </w:style>
  <w:style w:type="paragraph" w:styleId="Commentaire">
    <w:name w:val="annotation text"/>
    <w:basedOn w:val="Normal"/>
    <w:link w:val="CommentaireCar"/>
    <w:uiPriority w:val="99"/>
    <w:rsid w:val="001A4EBD"/>
    <w:rPr>
      <w:sz w:val="20"/>
    </w:rPr>
  </w:style>
  <w:style w:type="character" w:customStyle="1" w:styleId="CommentaireCar">
    <w:name w:val="Commentaire Car"/>
    <w:link w:val="Commentaire"/>
    <w:uiPriority w:val="99"/>
    <w:rsid w:val="001A4EBD"/>
    <w:rPr>
      <w:lang w:val="en-GB" w:eastAsia="es-ES"/>
    </w:rPr>
  </w:style>
  <w:style w:type="paragraph" w:styleId="Objetducommentaire">
    <w:name w:val="annotation subject"/>
    <w:basedOn w:val="Commentaire"/>
    <w:next w:val="Commentaire"/>
    <w:link w:val="ObjetducommentaireCar"/>
    <w:rsid w:val="001A4EBD"/>
    <w:rPr>
      <w:b/>
      <w:bCs/>
    </w:rPr>
  </w:style>
  <w:style w:type="character" w:customStyle="1" w:styleId="ObjetducommentaireCar">
    <w:name w:val="Objet du commentaire Car"/>
    <w:link w:val="Objetducommentaire"/>
    <w:rsid w:val="001A4EBD"/>
    <w:rPr>
      <w:b/>
      <w:bCs/>
      <w:lang w:val="en-GB" w:eastAsia="es-ES"/>
    </w:rPr>
  </w:style>
  <w:style w:type="character" w:styleId="Lienhypertexte">
    <w:name w:val="Hyperlink"/>
    <w:basedOn w:val="Policepardfaut"/>
    <w:uiPriority w:val="99"/>
    <w:rsid w:val="00536298"/>
    <w:rPr>
      <w:color w:val="0563C1" w:themeColor="hyperlink"/>
      <w:u w:val="single"/>
    </w:rPr>
  </w:style>
  <w:style w:type="character" w:customStyle="1" w:styleId="UnresolvedMention1">
    <w:name w:val="Unresolved Mention1"/>
    <w:basedOn w:val="Policepardfaut"/>
    <w:uiPriority w:val="99"/>
    <w:semiHidden/>
    <w:unhideWhenUsed/>
    <w:rsid w:val="00536298"/>
    <w:rPr>
      <w:color w:val="605E5C"/>
      <w:shd w:val="clear" w:color="auto" w:fill="E1DFDD"/>
    </w:rPr>
  </w:style>
  <w:style w:type="paragraph" w:customStyle="1" w:styleId="Text">
    <w:name w:val="Text"/>
    <w:basedOn w:val="Normal"/>
    <w:rsid w:val="008A7E57"/>
    <w:rPr>
      <w:lang w:eastAsia="en-US"/>
    </w:rPr>
  </w:style>
  <w:style w:type="character" w:customStyle="1" w:styleId="Titre1Car">
    <w:name w:val="Titre 1 Car"/>
    <w:basedOn w:val="Policepardfaut"/>
    <w:rsid w:val="005E6E10"/>
    <w:rPr>
      <w:rFonts w:asciiTheme="majorHAnsi" w:eastAsiaTheme="majorEastAsia" w:hAnsiTheme="majorHAnsi" w:cstheme="majorBidi"/>
      <w:color w:val="2F5496" w:themeColor="accent1" w:themeShade="BF"/>
      <w:sz w:val="32"/>
      <w:szCs w:val="32"/>
      <w:lang w:val="en-GB" w:eastAsia="es-ES"/>
    </w:rPr>
  </w:style>
  <w:style w:type="character" w:customStyle="1" w:styleId="TitreCar">
    <w:name w:val="Titre Car"/>
    <w:basedOn w:val="Policepardfaut"/>
    <w:rsid w:val="005E6E10"/>
    <w:rPr>
      <w:rFonts w:ascii="Arial" w:hAnsi="Arial" w:cs="Arial"/>
      <w:lang w:val="en-GB" w:eastAsia="en-GB"/>
    </w:rPr>
  </w:style>
  <w:style w:type="paragraph" w:styleId="Notedebasdepage">
    <w:name w:val="footnote text"/>
    <w:basedOn w:val="Normal"/>
    <w:link w:val="NotedebasdepageCar"/>
    <w:uiPriority w:val="99"/>
    <w:rsid w:val="005E6E10"/>
    <w:pPr>
      <w:widowControl/>
      <w:autoSpaceDE w:val="0"/>
      <w:autoSpaceDN w:val="0"/>
      <w:adjustRightInd w:val="0"/>
      <w:jc w:val="both"/>
    </w:pPr>
    <w:rPr>
      <w:rFonts w:ascii="Arial" w:hAnsi="Arial" w:cs="Arial"/>
      <w:sz w:val="20"/>
      <w:lang w:eastAsia="en-GB"/>
    </w:rPr>
  </w:style>
  <w:style w:type="character" w:customStyle="1" w:styleId="NotedebasdepageCar">
    <w:name w:val="Note de bas de page Car"/>
    <w:basedOn w:val="Policepardfaut"/>
    <w:link w:val="Notedebasdepage"/>
    <w:uiPriority w:val="99"/>
    <w:rsid w:val="005E6E10"/>
    <w:rPr>
      <w:rFonts w:ascii="Arial" w:hAnsi="Arial" w:cs="Arial"/>
      <w:lang w:val="en-GB" w:eastAsia="en-GB"/>
    </w:rPr>
  </w:style>
  <w:style w:type="character" w:styleId="Appelnotedebasdep">
    <w:name w:val="footnote reference"/>
    <w:basedOn w:val="Policepardfaut"/>
    <w:uiPriority w:val="99"/>
    <w:rsid w:val="005E6E10"/>
    <w:rPr>
      <w:vertAlign w:val="superscript"/>
    </w:rPr>
  </w:style>
  <w:style w:type="character" w:customStyle="1" w:styleId="Sous-titreCar">
    <w:name w:val="Sous-titre Car"/>
    <w:basedOn w:val="Policepardfaut"/>
    <w:rsid w:val="005E6E10"/>
    <w:rPr>
      <w:rFonts w:asciiTheme="minorHAnsi" w:eastAsiaTheme="minorEastAsia" w:hAnsiTheme="minorHAnsi" w:cstheme="minorBidi"/>
      <w:color w:val="5A5A5A" w:themeColor="text1" w:themeTint="A5"/>
      <w:spacing w:val="15"/>
      <w:sz w:val="22"/>
      <w:szCs w:val="22"/>
      <w:lang w:val="en-GB" w:eastAsia="es-ES"/>
    </w:rPr>
  </w:style>
  <w:style w:type="character" w:customStyle="1" w:styleId="ParagraphedelisteCar">
    <w:name w:val="Paragraphe de liste Car"/>
    <w:aliases w:val="Bullet Points Car,Liste Paragraf Car,Llista Nivell1 Car,Lista de nivel 1 Car,Paragraphe de liste PBLH Car,Normal bullet 2 Car,Graph &amp; Table tite Car,Table of contents numbered Car,Bullet list Car,Bullet List Paragraph Car"/>
    <w:link w:val="Paragraphedeliste"/>
    <w:uiPriority w:val="34"/>
    <w:locked/>
    <w:rsid w:val="007335C7"/>
    <w:rPr>
      <w:sz w:val="24"/>
      <w:lang w:val="en-GB" w:eastAsia="es-ES"/>
    </w:rPr>
  </w:style>
  <w:style w:type="paragraph" w:customStyle="1" w:styleId="Default">
    <w:name w:val="Default"/>
    <w:rsid w:val="00EC2A11"/>
    <w:rPr>
      <w:rFonts w:ascii="Arial" w:eastAsia="Arial Unicode MS" w:hAnsi="Arial Unicode MS" w:cs="Arial Unicode MS"/>
      <w:color w:val="000000"/>
      <w:u w:color="000000"/>
      <w:lang w:eastAsia="en-US"/>
    </w:rPr>
  </w:style>
  <w:style w:type="paragraph" w:styleId="Rvision">
    <w:name w:val="Revision"/>
    <w:hidden/>
    <w:uiPriority w:val="99"/>
    <w:semiHidden/>
    <w:rsid w:val="00734CE0"/>
    <w:rPr>
      <w:lang w:val="en-GB" w:eastAsia="es-ES"/>
    </w:rPr>
  </w:style>
  <w:style w:type="character" w:customStyle="1" w:styleId="Titre2Car">
    <w:name w:val="Titre 2 Car"/>
    <w:basedOn w:val="Policepardfaut"/>
    <w:semiHidden/>
    <w:rsid w:val="00DF3636"/>
    <w:rPr>
      <w:rFonts w:asciiTheme="majorHAnsi" w:eastAsiaTheme="majorEastAsia" w:hAnsiTheme="majorHAnsi" w:cstheme="majorBidi"/>
      <w:color w:val="2F5496" w:themeColor="accent1" w:themeShade="BF"/>
      <w:sz w:val="26"/>
      <w:szCs w:val="26"/>
      <w:lang w:val="en-GB" w:eastAsia="es-ES"/>
    </w:rPr>
  </w:style>
  <w:style w:type="table" w:styleId="Grilledutableau">
    <w:name w:val="Table Grid"/>
    <w:basedOn w:val="TableauNormal"/>
    <w:uiPriority w:val="39"/>
    <w:rsid w:val="00A22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774FF"/>
    <w:pPr>
      <w:widowControl/>
      <w:spacing w:before="100" w:beforeAutospacing="1" w:after="100" w:afterAutospacing="1"/>
    </w:pPr>
    <w:rPr>
      <w:lang w:val="en-US" w:eastAsia="en-US"/>
    </w:rPr>
  </w:style>
  <w:style w:type="character" w:customStyle="1" w:styleId="normaltextrun">
    <w:name w:val="normaltextrun"/>
    <w:basedOn w:val="Policepardfaut"/>
    <w:rsid w:val="005774FF"/>
  </w:style>
  <w:style w:type="character" w:customStyle="1" w:styleId="eop">
    <w:name w:val="eop"/>
    <w:basedOn w:val="Policepardfaut"/>
    <w:rsid w:val="005774FF"/>
  </w:style>
  <w:style w:type="paragraph" w:styleId="NormalWeb">
    <w:name w:val="Normal (Web)"/>
    <w:basedOn w:val="Normal"/>
    <w:uiPriority w:val="99"/>
    <w:rsid w:val="00017FF3"/>
    <w:pPr>
      <w:widowControl/>
      <w:autoSpaceDE w:val="0"/>
      <w:autoSpaceDN w:val="0"/>
      <w:adjustRightInd w:val="0"/>
      <w:spacing w:after="190" w:line="190" w:lineRule="atLeast"/>
      <w:jc w:val="both"/>
    </w:pPr>
    <w:rPr>
      <w:rFonts w:ascii="Arial" w:hAnsi="Arial" w:cs="Arial"/>
      <w:sz w:val="15"/>
      <w:szCs w:val="15"/>
      <w:lang w:eastAsia="ko-KR"/>
    </w:rPr>
  </w:style>
  <w:style w:type="character" w:styleId="lev">
    <w:name w:val="Strong"/>
    <w:basedOn w:val="Policepardfaut"/>
    <w:uiPriority w:val="22"/>
    <w:qFormat/>
    <w:rsid w:val="00000064"/>
    <w:rPr>
      <w:b/>
      <w:bCs/>
    </w:rPr>
  </w:style>
  <w:style w:type="character" w:customStyle="1" w:styleId="Titre3Car">
    <w:name w:val="Titre 3 Car"/>
    <w:basedOn w:val="Policepardfaut"/>
    <w:semiHidden/>
    <w:rsid w:val="00CA4653"/>
    <w:rPr>
      <w:rFonts w:asciiTheme="majorHAnsi" w:eastAsiaTheme="majorEastAsia" w:hAnsiTheme="majorHAnsi" w:cstheme="majorBidi"/>
      <w:color w:val="1F3763" w:themeColor="accent1" w:themeShade="7F"/>
      <w:sz w:val="24"/>
      <w:szCs w:val="24"/>
      <w:lang w:val="en-GB" w:eastAsia="es-ES"/>
    </w:rPr>
  </w:style>
  <w:style w:type="character" w:customStyle="1" w:styleId="Titre4Car">
    <w:name w:val="Titre 4 Car"/>
    <w:basedOn w:val="Policepardfaut"/>
    <w:semiHidden/>
    <w:rsid w:val="00CA4653"/>
    <w:rPr>
      <w:rFonts w:asciiTheme="majorHAnsi" w:eastAsiaTheme="majorEastAsia" w:hAnsiTheme="majorHAnsi" w:cstheme="majorBidi"/>
      <w:i/>
      <w:iCs/>
      <w:color w:val="2F5496" w:themeColor="accent1" w:themeShade="BF"/>
      <w:sz w:val="24"/>
      <w:lang w:val="en-GB" w:eastAsia="es-ES"/>
    </w:rPr>
  </w:style>
  <w:style w:type="paragraph" w:styleId="Sous-titre">
    <w:name w:val="Subtitle"/>
    <w:basedOn w:val="Normal"/>
    <w:next w:val="Normal"/>
    <w:pPr>
      <w:spacing w:after="160"/>
    </w:pPr>
    <w:rPr>
      <w:rFonts w:ascii="Calibri" w:eastAsia="Calibri" w:hAnsi="Calibri" w:cs="Calibri"/>
      <w:color w:val="5A5A5A"/>
      <w:sz w:val="22"/>
      <w:szCs w:val="22"/>
    </w:rPr>
  </w:style>
  <w:style w:type="table" w:customStyle="1" w:styleId="a">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rm.crarecrutemen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bdelmalekcrm@g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ifCCH/LTQOqYRkDEOWJCz+rswA==">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1388</Words>
  <Characters>7634</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Croix-Rouge française</Company>
  <LinksUpToDate>false</LinksUpToDate>
  <CharactersWithSpaces>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cgarcia</dc:creator>
  <cp:lastModifiedBy>Nadia Tazi</cp:lastModifiedBy>
  <cp:revision>2</cp:revision>
  <dcterms:created xsi:type="dcterms:W3CDTF">2026-01-12T11:37:00Z</dcterms:created>
  <dcterms:modified xsi:type="dcterms:W3CDTF">2026-01-12T11:37:00Z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IOMDOC-3-1344</vt:lpwstr>
  </property>
  <property fmtid="{D5CDD505-2E9C-101B-9397-08002B2CF9AE}" pid="3" name="_dlc_DocIdItemGuid">
    <vt:lpwstr>836472c4-9e56-47be-bd71-8cce0cd87b78</vt:lpwstr>
  </property>
  <property fmtid="{D5CDD505-2E9C-101B-9397-08002B2CF9AE}" pid="4" name="_dlc_DocIdUrl">
    <vt:lpwstr>https://dmsportal/_layouts/15/DocIdRedir.aspx?ID=IOMDOC-3-1344, IOMDOC-3-1344</vt:lpwstr>
  </property>
  <property fmtid="{D5CDD505-2E9C-101B-9397-08002B2CF9AE}" pid="5" name="ContentTypeId">
    <vt:lpwstr>0x01010033E062B84642794BB2BAE15A6F884FE0</vt:lpwstr>
  </property>
  <property fmtid="{D5CDD505-2E9C-101B-9397-08002B2CF9AE}" pid="6" name="DMSSCMultiFileName">
    <vt:lpwstr>Consultant TORs Annex A.doc</vt:lpwstr>
  </property>
  <property fmtid="{D5CDD505-2E9C-101B-9397-08002B2CF9AE}" pid="7" name="DMSSCDocTitle">
    <vt:lpwstr>Terms of Reference</vt:lpwstr>
  </property>
  <property fmtid="{D5CDD505-2E9C-101B-9397-08002B2CF9AE}" pid="8" name="DMSSCControlNo">
    <vt:lpwstr>SD/00001</vt:lpwstr>
  </property>
  <property fmtid="{D5CDD505-2E9C-101B-9397-08002B2CF9AE}" pid="9" name="DMSSCLanguage">
    <vt:lpwstr>34;#English|4fdb6f7f-87a6-4bdf-a113-af22aa89e0ff</vt:lpwstr>
  </property>
  <property fmtid="{D5CDD505-2E9C-101B-9397-08002B2CF9AE}" pid="10" name="b544404b159d4058a3bc9d0cce5d29ef">
    <vt:lpwstr>English|4fdb6f7f-87a6-4bdf-a113-af22aa89e0ff</vt:lpwstr>
  </property>
  <property fmtid="{D5CDD505-2E9C-101B-9397-08002B2CF9AE}" pid="11" name="TaxCatchAll">
    <vt:lpwstr>90;#HQ-HRM|c8ea5f59-75ca-4b13-9854-d9548b280868;#34;#English|4fdb6f7f-87a6-4bdf-a113-af22aa89e0ff;#426;#Employment|0d1c5147-af9a-4c35-8be1-0e215decbe31;#70;#Human Resources|7cebfe0d-f145-48a7-841e-3fa5a91d8b22</vt:lpwstr>
  </property>
  <property fmtid="{D5CDD505-2E9C-101B-9397-08002B2CF9AE}" pid="12" name="DMSSCCopyright">
    <vt:lpwstr>© International Organization for Migration (IOM)</vt:lpwstr>
  </property>
  <property fmtid="{D5CDD505-2E9C-101B-9397-08002B2CF9AE}" pid="13" name="m45004dc6a5b43109e46f033994e1737">
    <vt:lpwstr>HQ-HRM|c8ea5f59-75ca-4b13-9854-d9548b280868</vt:lpwstr>
  </property>
  <property fmtid="{D5CDD505-2E9C-101B-9397-08002B2CF9AE}" pid="14" name="DMSSCCorpOwner">
    <vt:lpwstr>90;#HQ-HRM|c8ea5f59-75ca-4b13-9854-d9548b280868</vt:lpwstr>
  </property>
  <property fmtid="{D5CDD505-2E9C-101B-9397-08002B2CF9AE}" pid="15" name="df07b3dcd26544e09619a120c66e9128">
    <vt:lpwstr>Human Resources|7cebfe0d-f145-48a7-841e-3fa5a91d8b22</vt:lpwstr>
  </property>
  <property fmtid="{D5CDD505-2E9C-101B-9397-08002B2CF9AE}" pid="16" name="DMSSCSubjects">
    <vt:lpwstr>70;#Human Resources|7cebfe0d-f145-48a7-841e-3fa5a91d8b22</vt:lpwstr>
  </property>
  <property fmtid="{D5CDD505-2E9C-101B-9397-08002B2CF9AE}" pid="17" name="DMSSCKeywords">
    <vt:lpwstr>426;#Employment|0d1c5147-af9a-4c35-8be1-0e215decbe31</vt:lpwstr>
  </property>
  <property fmtid="{D5CDD505-2E9C-101B-9397-08002B2CF9AE}" pid="18" name="gfb351706cee45fb90c779769e632c31">
    <vt:lpwstr>Employment|0d1c5147-af9a-4c35-8be1-0e215decbe31</vt:lpwstr>
  </property>
  <property fmtid="{D5CDD505-2E9C-101B-9397-08002B2CF9AE}" pid="19" name="DMSSCSecondaryDocuments">
    <vt:lpwstr/>
  </property>
  <property fmtid="{D5CDD505-2E9C-101B-9397-08002B2CF9AE}" pid="20" name="DMSSCOriginalFileName">
    <vt:lpwstr>Consultant TORs Annex A.doc</vt:lpwstr>
  </property>
  <property fmtid="{D5CDD505-2E9C-101B-9397-08002B2CF9AE}" pid="21" name="display_urn:schemas-microsoft-com:office:office#Editor">
    <vt:lpwstr>ceadmin</vt:lpwstr>
  </property>
  <property fmtid="{D5CDD505-2E9C-101B-9397-08002B2CF9AE}" pid="22" name="DMSSCFileNetDetails">
    <vt:lpwstr>Created By: jpornuevo_x000d_
Modified By: ceadmin</vt:lpwstr>
  </property>
  <property fmtid="{D5CDD505-2E9C-101B-9397-08002B2CF9AE}" pid="23" name="DMSSCOGDocID">
    <vt:lpwstr>176.000000000000</vt:lpwstr>
  </property>
  <property fmtid="{D5CDD505-2E9C-101B-9397-08002B2CF9AE}" pid="24" name="DMSSCRelatedInformation">
    <vt:lpwstr/>
  </property>
  <property fmtid="{D5CDD505-2E9C-101B-9397-08002B2CF9AE}" pid="25" name="MSIP_Label_2059aa38-f392-4105-be92-628035578272_Enabled">
    <vt:lpwstr>true</vt:lpwstr>
  </property>
  <property fmtid="{D5CDD505-2E9C-101B-9397-08002B2CF9AE}" pid="26" name="MSIP_Label_2059aa38-f392-4105-be92-628035578272_SetDate">
    <vt:lpwstr>2020-08-31T14:48:57Z</vt:lpwstr>
  </property>
  <property fmtid="{D5CDD505-2E9C-101B-9397-08002B2CF9AE}" pid="27" name="MSIP_Label_2059aa38-f392-4105-be92-628035578272_Method">
    <vt:lpwstr>Standard</vt:lpwstr>
  </property>
  <property fmtid="{D5CDD505-2E9C-101B-9397-08002B2CF9AE}" pid="28" name="MSIP_Label_2059aa38-f392-4105-be92-628035578272_Name">
    <vt:lpwstr>IOMLb0020IN123173</vt:lpwstr>
  </property>
  <property fmtid="{D5CDD505-2E9C-101B-9397-08002B2CF9AE}" pid="29" name="MSIP_Label_2059aa38-f392-4105-be92-628035578272_SiteId">
    <vt:lpwstr>1588262d-23fb-43b4-bd6e-bce49c8e6186</vt:lpwstr>
  </property>
  <property fmtid="{D5CDD505-2E9C-101B-9397-08002B2CF9AE}" pid="30" name="MSIP_Label_2059aa38-f392-4105-be92-628035578272_ActionId">
    <vt:lpwstr>1cb29112-f4fa-4cad-89c6-00007f77ce13</vt:lpwstr>
  </property>
  <property fmtid="{D5CDD505-2E9C-101B-9397-08002B2CF9AE}" pid="31" name="MSIP_Label_2059aa38-f392-4105-be92-628035578272_ContentBits">
    <vt:lpwstr>0</vt:lpwstr>
  </property>
  <property fmtid="{D5CDD505-2E9C-101B-9397-08002B2CF9AE}" pid="32" name="GrammarlyDocumentId">
    <vt:lpwstr>15beb5e74b36672de3382a2f60587751eba063725c0475551121b0101c07908c</vt:lpwstr>
  </property>
  <property fmtid="{D5CDD505-2E9C-101B-9397-08002B2CF9AE}" pid="33" name="MediaServiceImageTags">
    <vt:lpwstr/>
  </property>
</Properties>
</file>