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3A4" w14:textId="77777777" w:rsidR="0091364B" w:rsidRDefault="0091364B" w:rsidP="00A32249">
      <w:pPr>
        <w:spacing w:after="120" w:line="240" w:lineRule="auto"/>
        <w:rPr>
          <w:rFonts w:ascii="Gill Sans Nova" w:eastAsiaTheme="minorEastAsia" w:hAnsi="Gill Sans Nova"/>
          <w:smallCaps/>
          <w:color w:val="4472C4"/>
          <w:sz w:val="28"/>
          <w:szCs w:val="28"/>
        </w:rPr>
      </w:pPr>
    </w:p>
    <w:p w14:paraId="3EC9DB85" w14:textId="406E0C75" w:rsidR="00125E07" w:rsidRDefault="00DF5EAB" w:rsidP="0091364B">
      <w:pPr>
        <w:spacing w:after="120" w:line="240" w:lineRule="auto"/>
        <w:jc w:val="center"/>
        <w:rPr>
          <w:rFonts w:ascii="Gill Sans Nova" w:eastAsiaTheme="minorEastAsia" w:hAnsi="Gill Sans Nova"/>
          <w:smallCaps/>
          <w:color w:val="4472C4"/>
          <w:sz w:val="32"/>
          <w:szCs w:val="32"/>
        </w:rPr>
      </w:pPr>
      <w:r>
        <w:rPr>
          <w:rFonts w:ascii="Gill Sans Nova" w:hAnsi="Gill Sans Nova"/>
          <w:smallCaps/>
          <w:color w:val="4472C4"/>
          <w:sz w:val="32"/>
        </w:rPr>
        <w:t xml:space="preserve">Bureau </w:t>
      </w:r>
      <w:r w:rsidR="24D80BAF">
        <w:rPr>
          <w:rFonts w:ascii="Gill Sans Nova" w:hAnsi="Gill Sans Nova"/>
          <w:smallCaps/>
          <w:color w:val="4472C4"/>
          <w:sz w:val="32"/>
        </w:rPr>
        <w:t xml:space="preserve">de l’OIM </w:t>
      </w:r>
      <w:r w:rsidR="00C13978">
        <w:rPr>
          <w:rFonts w:ascii="Gill Sans Nova" w:hAnsi="Gill Sans Nova"/>
          <w:smallCaps/>
          <w:color w:val="4472C4"/>
          <w:sz w:val="32"/>
        </w:rPr>
        <w:t>MAROC</w:t>
      </w:r>
    </w:p>
    <w:tbl>
      <w:tblPr>
        <w:tblStyle w:val="Grilledutableau"/>
        <w:tblW w:w="0" w:type="auto"/>
        <w:shd w:val="clear" w:color="auto" w:fill="548DD4" w:themeFill="text2" w:themeFillTint="99"/>
        <w:tblLook w:val="04A0" w:firstRow="1" w:lastRow="0" w:firstColumn="1" w:lastColumn="0" w:noHBand="0" w:noVBand="1"/>
      </w:tblPr>
      <w:tblGrid>
        <w:gridCol w:w="10470"/>
      </w:tblGrid>
      <w:tr w:rsidR="00125E07" w14:paraId="781F18B9" w14:textId="77777777" w:rsidTr="00125E07">
        <w:tc>
          <w:tcPr>
            <w:tcW w:w="10470" w:type="dxa"/>
            <w:shd w:val="clear" w:color="auto" w:fill="548DD4" w:themeFill="text2" w:themeFillTint="99"/>
          </w:tcPr>
          <w:p w14:paraId="7BD6BD0A" w14:textId="4FBA9BB2" w:rsidR="00125E07" w:rsidRPr="00D12A7D" w:rsidRDefault="00125E07" w:rsidP="00125E07">
            <w:pPr>
              <w:spacing w:after="120"/>
              <w:jc w:val="center"/>
              <w:rPr>
                <w:rFonts w:ascii="Gill Sans Nova" w:eastAsia="Arial" w:hAnsi="Gill Sans Nova"/>
                <w:smallCaps/>
                <w:color w:val="FFFFFF" w:themeColor="background1"/>
                <w:sz w:val="36"/>
                <w:szCs w:val="36"/>
              </w:rPr>
            </w:pPr>
            <w:bookmarkStart w:id="0" w:name="_Hlk161320733"/>
            <w:r>
              <w:rPr>
                <w:rFonts w:ascii="Gill Sans Nova" w:hAnsi="Gill Sans Nova"/>
                <w:b/>
                <w:smallCaps/>
                <w:color w:val="FFFFFF" w:themeColor="background1"/>
                <w:sz w:val="36"/>
              </w:rPr>
              <w:t xml:space="preserve">Appel </w:t>
            </w:r>
            <w:r w:rsidR="00023A28">
              <w:rPr>
                <w:rFonts w:ascii="Gill Sans Nova" w:hAnsi="Gill Sans Nova"/>
                <w:b/>
                <w:smallCaps/>
                <w:color w:val="FFFFFF" w:themeColor="background1"/>
                <w:sz w:val="36"/>
              </w:rPr>
              <w:t>à</w:t>
            </w:r>
            <w:r>
              <w:rPr>
                <w:rFonts w:ascii="Gill Sans Nova" w:hAnsi="Gill Sans Nova"/>
                <w:b/>
                <w:smallCaps/>
                <w:color w:val="FFFFFF" w:themeColor="background1"/>
                <w:sz w:val="36"/>
              </w:rPr>
              <w:t xml:space="preserve"> manifestation d’intérêt</w:t>
            </w:r>
            <w:bookmarkEnd w:id="0"/>
          </w:p>
        </w:tc>
      </w:tr>
    </w:tbl>
    <w:p w14:paraId="3791328F" w14:textId="77777777" w:rsidR="0024366C" w:rsidRPr="00D00051" w:rsidRDefault="0024366C" w:rsidP="0091364B">
      <w:pPr>
        <w:spacing w:after="120" w:line="240" w:lineRule="auto"/>
        <w:rPr>
          <w:rFonts w:cstheme="minorHAnsi"/>
        </w:rPr>
      </w:pPr>
    </w:p>
    <w:p w14:paraId="584D5B89" w14:textId="77777777" w:rsidR="0024366C" w:rsidRPr="00D00051" w:rsidRDefault="00C529A8" w:rsidP="0091364B">
      <w:pPr>
        <w:tabs>
          <w:tab w:val="left" w:pos="840"/>
        </w:tabs>
        <w:spacing w:after="120" w:line="240" w:lineRule="auto"/>
        <w:rPr>
          <w:rFonts w:eastAsia="Arial" w:cstheme="minorHAnsi"/>
        </w:rPr>
      </w:pPr>
      <w:r>
        <w:t>1</w:t>
      </w:r>
      <w:r>
        <w:tab/>
      </w:r>
      <w:r>
        <w:rPr>
          <w:b/>
          <w:i/>
        </w:rPr>
        <w:t>Calendrier</w:t>
      </w:r>
    </w:p>
    <w:tbl>
      <w:tblPr>
        <w:tblW w:w="9639" w:type="dxa"/>
        <w:tblInd w:w="706" w:type="dxa"/>
        <w:tblLayout w:type="fixed"/>
        <w:tblCellMar>
          <w:left w:w="0" w:type="dxa"/>
          <w:right w:w="0" w:type="dxa"/>
        </w:tblCellMar>
        <w:tblLook w:val="01E0" w:firstRow="1" w:lastRow="1" w:firstColumn="1" w:lastColumn="1" w:noHBand="0" w:noVBand="0"/>
      </w:tblPr>
      <w:tblGrid>
        <w:gridCol w:w="3969"/>
        <w:gridCol w:w="5670"/>
      </w:tblGrid>
      <w:tr w:rsidR="00A907A5" w:rsidRPr="00D00051" w14:paraId="6F0C09CB" w14:textId="77777777" w:rsidTr="53508AC1">
        <w:trPr>
          <w:trHeight w:hRule="exact" w:val="707"/>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CCDD331" w14:textId="0446EB47" w:rsidR="00A907A5" w:rsidRDefault="00B8091A" w:rsidP="0091364B">
            <w:pPr>
              <w:spacing w:after="120" w:line="240" w:lineRule="auto"/>
              <w:rPr>
                <w:b/>
                <w:color w:val="FFFFFF"/>
                <w:sz w:val="24"/>
              </w:rPr>
            </w:pPr>
            <w:r>
              <w:rPr>
                <w:b/>
                <w:color w:val="FFFFFF"/>
                <w:sz w:val="24"/>
              </w:rPr>
              <w:t>Numéro de référence de l’appel à manifestation d’intérêt</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2BD160" w14:textId="1E13268F" w:rsidR="00A907A5" w:rsidRDefault="24918803" w:rsidP="53508AC1">
            <w:pPr>
              <w:spacing w:after="120" w:line="240" w:lineRule="auto"/>
              <w:rPr>
                <w:rFonts w:ascii="Calibri" w:eastAsia="Calibri" w:hAnsi="Calibri" w:cs="Calibri"/>
              </w:rPr>
            </w:pPr>
            <w:r w:rsidRPr="53508AC1">
              <w:rPr>
                <w:rFonts w:ascii="Aptos Narrow" w:eastAsia="Aptos Narrow" w:hAnsi="Aptos Narrow" w:cs="Aptos Narrow"/>
                <w:color w:val="000000" w:themeColor="text1"/>
              </w:rPr>
              <w:t>OIM/RBT/RFQ/2025/10</w:t>
            </w:r>
          </w:p>
        </w:tc>
      </w:tr>
      <w:tr w:rsidR="00A163C9" w:rsidRPr="00D00051" w14:paraId="7548DCF5" w14:textId="77777777" w:rsidTr="53508AC1">
        <w:trPr>
          <w:trHeight w:hRule="exact" w:val="112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2ECF718" w14:textId="22EBAA55" w:rsidR="00A163C9" w:rsidRDefault="00965F3F" w:rsidP="0091364B">
            <w:pPr>
              <w:spacing w:after="120" w:line="240" w:lineRule="auto"/>
              <w:rPr>
                <w:b/>
                <w:color w:val="FFFFFF"/>
                <w:sz w:val="24"/>
              </w:rPr>
            </w:pPr>
            <w:r>
              <w:rPr>
                <w:b/>
                <w:color w:val="FFFFFF"/>
                <w:sz w:val="24"/>
              </w:rPr>
              <w:t xml:space="preserve">Titre du projet </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220309" w14:textId="26DDAF9C" w:rsidR="00FC0B78" w:rsidRPr="00EA69FF" w:rsidRDefault="000B0AE6" w:rsidP="00FC0B78">
            <w:pPr>
              <w:spacing w:after="120" w:line="240" w:lineRule="auto"/>
              <w:rPr>
                <w:rFonts w:eastAsia="Arial" w:cstheme="minorHAnsi"/>
                <w:bCs/>
                <w:color w:val="548DD4" w:themeColor="text2" w:themeTint="99"/>
              </w:rPr>
            </w:pPr>
            <w:r>
              <w:rPr>
                <w:rFonts w:eastAsia="Arial" w:cstheme="minorHAnsi"/>
                <w:bCs/>
                <w:color w:val="548DD4" w:themeColor="text2" w:themeTint="99"/>
              </w:rPr>
              <w:t>Programme intégré de protection des populations vulnérables et des communautés vulnérables au Maroc</w:t>
            </w:r>
          </w:p>
          <w:p w14:paraId="27D01881" w14:textId="22DB45FD" w:rsidR="00A163C9" w:rsidRPr="006609E2" w:rsidRDefault="00A163C9" w:rsidP="0091364B">
            <w:pPr>
              <w:spacing w:after="120" w:line="240" w:lineRule="auto"/>
              <w:rPr>
                <w:rFonts w:eastAsia="Arial" w:cstheme="minorHAnsi"/>
                <w:bCs/>
              </w:rPr>
            </w:pPr>
          </w:p>
        </w:tc>
      </w:tr>
      <w:tr w:rsidR="0024366C" w:rsidRPr="00D00051" w14:paraId="3DFC9E05" w14:textId="77777777" w:rsidTr="53508AC1">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0C82D78C" w:rsidR="0024366C" w:rsidRPr="009A163E" w:rsidRDefault="00023A28" w:rsidP="0091364B">
            <w:pPr>
              <w:spacing w:after="120" w:line="240" w:lineRule="auto"/>
              <w:rPr>
                <w:rFonts w:eastAsia="Arial" w:cstheme="minorHAnsi"/>
                <w:b/>
                <w:bCs/>
                <w:sz w:val="24"/>
                <w:szCs w:val="24"/>
              </w:rPr>
            </w:pPr>
            <w:r>
              <w:rPr>
                <w:b/>
                <w:color w:val="FFFFFF"/>
                <w:sz w:val="24"/>
              </w:rPr>
              <w:t>Date de publication</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391B2D40" w:rsidR="0024366C" w:rsidRPr="00D00051" w:rsidRDefault="006B52D0" w:rsidP="0091364B">
            <w:pPr>
              <w:spacing w:after="120" w:line="240" w:lineRule="auto"/>
              <w:rPr>
                <w:rFonts w:eastAsia="Arial" w:cstheme="minorHAnsi"/>
              </w:rPr>
            </w:pPr>
            <w:r w:rsidRPr="006B52D0">
              <w:rPr>
                <w:rFonts w:eastAsia="Arial" w:cstheme="minorHAnsi"/>
              </w:rPr>
              <w:t xml:space="preserve">25 </w:t>
            </w:r>
            <w:r w:rsidRPr="006B52D0">
              <w:rPr>
                <w:rFonts w:eastAsia="Arial" w:cstheme="minorHAnsi"/>
              </w:rPr>
              <w:t>novembre</w:t>
            </w:r>
          </w:p>
        </w:tc>
      </w:tr>
      <w:tr w:rsidR="0024366C" w:rsidRPr="00D00051" w14:paraId="27061400" w14:textId="77777777" w:rsidTr="53508AC1">
        <w:trPr>
          <w:trHeight w:hRule="exact" w:val="56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9A163E" w:rsidRDefault="00C529A8" w:rsidP="0091364B">
            <w:pPr>
              <w:spacing w:after="120" w:line="240" w:lineRule="auto"/>
              <w:rPr>
                <w:rFonts w:eastAsia="Arial" w:cstheme="minorHAnsi"/>
                <w:b/>
                <w:bCs/>
                <w:sz w:val="24"/>
                <w:szCs w:val="24"/>
              </w:rPr>
            </w:pPr>
            <w:r>
              <w:rPr>
                <w:b/>
                <w:color w:val="FFFFFF"/>
                <w:sz w:val="24"/>
              </w:rPr>
              <w:t>Date limite de dépôt des candidatures</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FEE60D7" w14:textId="02A59329" w:rsidR="0024366C" w:rsidRPr="001160BD" w:rsidRDefault="006B52D0" w:rsidP="0091364B">
            <w:pPr>
              <w:spacing w:after="120" w:line="240" w:lineRule="auto"/>
              <w:rPr>
                <w:rFonts w:eastAsia="Arial" w:cstheme="minorHAnsi"/>
              </w:rPr>
            </w:pPr>
            <w:r>
              <w:rPr>
                <w:rFonts w:eastAsia="Arial" w:cstheme="minorHAnsi"/>
              </w:rPr>
              <w:t xml:space="preserve">15 </w:t>
            </w:r>
            <w:proofErr w:type="gramStart"/>
            <w:r>
              <w:rPr>
                <w:rFonts w:eastAsia="Arial" w:cstheme="minorHAnsi"/>
              </w:rPr>
              <w:t>Décembre</w:t>
            </w:r>
            <w:proofErr w:type="gramEnd"/>
            <w:r>
              <w:rPr>
                <w:rFonts w:eastAsia="Arial" w:cstheme="minorHAnsi"/>
              </w:rPr>
              <w:t xml:space="preserve"> 2025</w:t>
            </w:r>
          </w:p>
        </w:tc>
      </w:tr>
      <w:tr w:rsidR="0024366C" w:rsidRPr="00D00051" w14:paraId="03409089" w14:textId="77777777" w:rsidTr="53508AC1">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9A163E" w:rsidRDefault="6881C3CE" w:rsidP="0091364B">
            <w:pPr>
              <w:spacing w:after="120" w:line="240" w:lineRule="auto"/>
              <w:rPr>
                <w:rFonts w:eastAsia="Arial"/>
                <w:b/>
                <w:bCs/>
                <w:sz w:val="24"/>
                <w:szCs w:val="24"/>
              </w:rPr>
            </w:pPr>
            <w:r>
              <w:rPr>
                <w:b/>
                <w:color w:val="FFFFFF" w:themeColor="background1"/>
                <w:sz w:val="24"/>
              </w:rPr>
              <w:t>Date de début de la mise en œuvre</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CE4DEB4" w14:textId="32B6DB82" w:rsidR="0024366C" w:rsidRPr="001160BD" w:rsidRDefault="000B0AE6" w:rsidP="0091364B">
            <w:pPr>
              <w:spacing w:after="120" w:line="240" w:lineRule="auto"/>
              <w:rPr>
                <w:rFonts w:eastAsia="Arial" w:cstheme="minorHAnsi"/>
              </w:rPr>
            </w:pPr>
            <w:r>
              <w:rPr>
                <w:rFonts w:eastAsia="Arial" w:cstheme="minorHAnsi"/>
              </w:rPr>
              <w:t>1</w:t>
            </w:r>
            <w:r w:rsidR="006B52D0">
              <w:rPr>
                <w:rFonts w:eastAsia="Arial" w:cstheme="minorHAnsi"/>
                <w:vertAlign w:val="superscript"/>
              </w:rPr>
              <w:t>er</w:t>
            </w:r>
            <w:r w:rsidR="006B52D0">
              <w:rPr>
                <w:rFonts w:eastAsia="Arial" w:cstheme="minorHAnsi"/>
              </w:rPr>
              <w:t>Janvier 2026</w:t>
            </w:r>
          </w:p>
        </w:tc>
      </w:tr>
    </w:tbl>
    <w:p w14:paraId="36D89808" w14:textId="5D5F41EA" w:rsidR="18F1BAAB" w:rsidRDefault="18F1BAAB"/>
    <w:p w14:paraId="5A024D2A" w14:textId="0063331B" w:rsidR="0091364B" w:rsidRPr="00EA69FF" w:rsidRDefault="00C529A8" w:rsidP="0091364B">
      <w:pPr>
        <w:tabs>
          <w:tab w:val="left" w:pos="840"/>
        </w:tabs>
        <w:spacing w:after="120" w:line="240" w:lineRule="auto"/>
        <w:rPr>
          <w:rFonts w:eastAsia="Arial" w:cstheme="minorHAnsi"/>
          <w:color w:val="548DD4" w:themeColor="text2" w:themeTint="99"/>
        </w:rPr>
      </w:pPr>
      <w:r>
        <w:t>2</w:t>
      </w:r>
      <w:r>
        <w:tab/>
      </w:r>
      <w:r w:rsidR="00023A28">
        <w:rPr>
          <w:b/>
          <w:i/>
        </w:rPr>
        <w:t>Site</w:t>
      </w:r>
      <w:r w:rsidR="0058624E">
        <w:rPr>
          <w:b/>
          <w:i/>
        </w:rPr>
        <w:t>(s)</w:t>
      </w:r>
      <w:r w:rsidR="00FC0B78">
        <w:rPr>
          <w:b/>
          <w:i/>
        </w:rPr>
        <w:t xml:space="preserve"> : </w:t>
      </w:r>
      <w:r w:rsidR="00FC0B78" w:rsidRPr="00EA69FF">
        <w:rPr>
          <w:bCs/>
          <w:iCs/>
          <w:color w:val="548DD4" w:themeColor="text2" w:themeTint="99"/>
        </w:rPr>
        <w:t xml:space="preserve">Région Tanger-Tétouan-Al Hoceima ; Région Oriental ; Région Rabat-Salé-Kénitra, Région Casablanca-Settat ; Région </w:t>
      </w:r>
      <w:proofErr w:type="spellStart"/>
      <w:r w:rsidR="00FC0B78" w:rsidRPr="00EA69FF">
        <w:rPr>
          <w:bCs/>
          <w:iCs/>
          <w:color w:val="548DD4" w:themeColor="text2" w:themeTint="99"/>
        </w:rPr>
        <w:t>Fes</w:t>
      </w:r>
      <w:proofErr w:type="spellEnd"/>
      <w:r w:rsidR="00FC0B78" w:rsidRPr="00EA69FF">
        <w:rPr>
          <w:bCs/>
          <w:iCs/>
          <w:color w:val="548DD4" w:themeColor="text2" w:themeTint="99"/>
        </w:rPr>
        <w:t>-Meknès ; Région Marrakech-Safi ; Région Souss-Massa</w:t>
      </w:r>
    </w:p>
    <w:p w14:paraId="5D16B364" w14:textId="77777777" w:rsidR="0024366C" w:rsidRPr="00D00051" w:rsidRDefault="0024366C" w:rsidP="0091364B">
      <w:pPr>
        <w:spacing w:after="120" w:line="240" w:lineRule="auto"/>
        <w:rPr>
          <w:rFonts w:cstheme="minorHAnsi"/>
        </w:rPr>
      </w:pPr>
    </w:p>
    <w:p w14:paraId="6F582EB5" w14:textId="77777777" w:rsidR="00114221" w:rsidRDefault="00C529A8" w:rsidP="0091364B">
      <w:pPr>
        <w:tabs>
          <w:tab w:val="left" w:pos="840"/>
        </w:tabs>
        <w:spacing w:after="120" w:line="240" w:lineRule="auto"/>
        <w:rPr>
          <w:b/>
          <w:i/>
        </w:rPr>
      </w:pPr>
      <w:r>
        <w:t>3</w:t>
      </w:r>
      <w:r>
        <w:tab/>
      </w:r>
      <w:r>
        <w:rPr>
          <w:b/>
          <w:i/>
        </w:rPr>
        <w:t>Secteur(s) et domaine(s) de spécialisation</w:t>
      </w:r>
      <w:r w:rsidR="00EA69FF">
        <w:rPr>
          <w:b/>
          <w:i/>
        </w:rPr>
        <w:t xml:space="preserve"> : </w:t>
      </w:r>
    </w:p>
    <w:p w14:paraId="616470D1" w14:textId="534BE221" w:rsidR="00114221" w:rsidRDefault="00114221" w:rsidP="2CBEC4C0">
      <w:pPr>
        <w:tabs>
          <w:tab w:val="left" w:pos="840"/>
        </w:tabs>
        <w:spacing w:after="120" w:line="240" w:lineRule="auto"/>
        <w:ind w:firstLine="720"/>
        <w:rPr>
          <w:color w:val="548DD4" w:themeColor="text2" w:themeTint="99"/>
        </w:rPr>
      </w:pPr>
      <w:r w:rsidRPr="723F7BDE">
        <w:rPr>
          <w:b/>
          <w:bCs/>
          <w:i/>
          <w:iCs/>
        </w:rPr>
        <w:t xml:space="preserve">- </w:t>
      </w:r>
      <w:r w:rsidR="000B0AE6" w:rsidRPr="723F7BDE">
        <w:rPr>
          <w:color w:val="548DD4" w:themeColor="text2" w:themeTint="99"/>
        </w:rPr>
        <w:t>Assistance médicale d’urgence pour les populations migrantes</w:t>
      </w:r>
      <w:r w:rsidRPr="723F7BDE">
        <w:rPr>
          <w:color w:val="548DD4" w:themeColor="text2" w:themeTint="99"/>
        </w:rPr>
        <w:t xml:space="preserve"> à travers une prise en charge mais aussi l’organisation de caravanes médicales.</w:t>
      </w:r>
    </w:p>
    <w:p w14:paraId="7F8A0DDC" w14:textId="1FC1EECE" w:rsidR="0024366C" w:rsidRDefault="00114221" w:rsidP="723F7BDE">
      <w:pPr>
        <w:tabs>
          <w:tab w:val="left" w:pos="840"/>
        </w:tabs>
        <w:spacing w:after="120" w:line="240" w:lineRule="auto"/>
        <w:rPr>
          <w:b/>
          <w:bCs/>
          <w:i/>
          <w:iCs/>
        </w:rPr>
      </w:pPr>
      <w:r>
        <w:rPr>
          <w:bCs/>
          <w:iCs/>
          <w:color w:val="548DD4" w:themeColor="text2" w:themeTint="99"/>
        </w:rPr>
        <w:tab/>
      </w:r>
      <w:r w:rsidRPr="723F7BDE">
        <w:rPr>
          <w:color w:val="548DD4" w:themeColor="text2" w:themeTint="99"/>
        </w:rPr>
        <w:t xml:space="preserve">-Organisation </w:t>
      </w:r>
      <w:r w:rsidR="00281293" w:rsidRPr="723F7BDE">
        <w:rPr>
          <w:color w:val="548DD4" w:themeColor="text2" w:themeTint="99"/>
        </w:rPr>
        <w:t>de campagne de distribution de kit</w:t>
      </w:r>
      <w:r w:rsidR="10883C0D" w:rsidRPr="723F7BDE">
        <w:rPr>
          <w:color w:val="548DD4" w:themeColor="text2" w:themeTint="99"/>
        </w:rPr>
        <w:t>s</w:t>
      </w:r>
      <w:r w:rsidR="00281293" w:rsidRPr="723F7BDE">
        <w:rPr>
          <w:color w:val="548DD4" w:themeColor="text2" w:themeTint="99"/>
        </w:rPr>
        <w:t xml:space="preserve"> hivernale</w:t>
      </w:r>
    </w:p>
    <w:p w14:paraId="1A110352" w14:textId="644A2186" w:rsidR="0024366C" w:rsidRDefault="6B98D3CF" w:rsidP="2CBEC4C0">
      <w:pPr>
        <w:tabs>
          <w:tab w:val="left" w:pos="840"/>
        </w:tabs>
        <w:spacing w:after="120" w:line="240" w:lineRule="auto"/>
        <w:ind w:firstLine="720"/>
        <w:rPr>
          <w:color w:val="548DD4" w:themeColor="text2" w:themeTint="99"/>
        </w:rPr>
      </w:pPr>
      <w:r w:rsidRPr="2CBEC4C0">
        <w:rPr>
          <w:color w:val="1F487C"/>
        </w:rPr>
        <w:t xml:space="preserve">- Organisation </w:t>
      </w:r>
      <w:r w:rsidR="0BF2FD5B" w:rsidRPr="2CBEC4C0">
        <w:rPr>
          <w:color w:val="1F487C"/>
        </w:rPr>
        <w:t>de caravane médicale</w:t>
      </w:r>
    </w:p>
    <w:p w14:paraId="503E35F9" w14:textId="048AA8EE" w:rsidR="410A5EE4" w:rsidRDefault="410A5EE4" w:rsidP="410A5EE4">
      <w:pPr>
        <w:tabs>
          <w:tab w:val="left" w:pos="840"/>
        </w:tabs>
        <w:spacing w:after="120" w:line="240" w:lineRule="auto"/>
        <w:rPr>
          <w:color w:val="548DD4" w:themeColor="text2" w:themeTint="99"/>
        </w:rPr>
      </w:pPr>
    </w:p>
    <w:p w14:paraId="6EA3F758" w14:textId="77777777" w:rsidR="0024366C" w:rsidRPr="001160BD" w:rsidRDefault="00C529A8" w:rsidP="0091364B">
      <w:pPr>
        <w:tabs>
          <w:tab w:val="left" w:pos="840"/>
        </w:tabs>
        <w:spacing w:after="120" w:line="240" w:lineRule="auto"/>
        <w:rPr>
          <w:rFonts w:eastAsia="Arial" w:cstheme="minorHAnsi"/>
        </w:rPr>
      </w:pPr>
      <w:r w:rsidRPr="001160BD">
        <w:t>4</w:t>
      </w:r>
      <w:r w:rsidRPr="001160BD">
        <w:tab/>
      </w:r>
      <w:r w:rsidRPr="001160BD">
        <w:rPr>
          <w:b/>
          <w:i/>
        </w:rPr>
        <w:t>Entité à l’origine de la publication</w:t>
      </w:r>
    </w:p>
    <w:p w14:paraId="20689399" w14:textId="6EB263F4" w:rsidR="005D32CD" w:rsidRDefault="00EA69FF" w:rsidP="00EA69FF">
      <w:pPr>
        <w:tabs>
          <w:tab w:val="left" w:pos="840"/>
        </w:tabs>
        <w:spacing w:after="120" w:line="240" w:lineRule="auto"/>
        <w:rPr>
          <w:bCs/>
          <w:iCs/>
          <w:color w:val="548DD4" w:themeColor="text2" w:themeTint="99"/>
        </w:rPr>
      </w:pPr>
      <w:r w:rsidRPr="00EA69FF">
        <w:rPr>
          <w:bCs/>
          <w:iCs/>
          <w:color w:val="548DD4" w:themeColor="text2" w:themeTint="99"/>
        </w:rPr>
        <w:t>Organisation Internationale pour les migrations</w:t>
      </w:r>
      <w:r w:rsidR="001A5C62">
        <w:rPr>
          <w:bCs/>
          <w:iCs/>
          <w:color w:val="548DD4" w:themeColor="text2" w:themeTint="99"/>
        </w:rPr>
        <w:t xml:space="preserve"> au Maroc</w:t>
      </w:r>
      <w:r w:rsidRPr="00EA69FF">
        <w:rPr>
          <w:bCs/>
          <w:iCs/>
          <w:color w:val="548DD4" w:themeColor="text2" w:themeTint="99"/>
        </w:rPr>
        <w:t>.</w:t>
      </w:r>
    </w:p>
    <w:p w14:paraId="7F913A2A" w14:textId="77777777" w:rsidR="00EA69FF" w:rsidRPr="00EA69FF" w:rsidRDefault="00EA69FF" w:rsidP="00EA69FF">
      <w:pPr>
        <w:tabs>
          <w:tab w:val="left" w:pos="840"/>
        </w:tabs>
        <w:spacing w:after="120" w:line="240" w:lineRule="auto"/>
        <w:rPr>
          <w:bCs/>
          <w:iCs/>
          <w:color w:val="548DD4" w:themeColor="text2" w:themeTint="99"/>
        </w:rPr>
      </w:pPr>
    </w:p>
    <w:p w14:paraId="2F99BDB8" w14:textId="4457095A" w:rsidR="0024366C" w:rsidRPr="005D32CD" w:rsidRDefault="005D32CD" w:rsidP="005D32CD">
      <w:pPr>
        <w:spacing w:after="120" w:line="240" w:lineRule="auto"/>
        <w:rPr>
          <w:rFonts w:eastAsia="Arial" w:cstheme="minorHAnsi"/>
          <w:b/>
          <w:bCs/>
          <w:i/>
        </w:rPr>
      </w:pPr>
      <w:r>
        <w:rPr>
          <w:rFonts w:cstheme="minorHAnsi"/>
          <w:bCs/>
          <w:iCs/>
        </w:rPr>
        <w:t xml:space="preserve">5         </w:t>
      </w:r>
      <w:r w:rsidR="00461CB2" w:rsidRPr="005D32CD">
        <w:rPr>
          <w:b/>
          <w:i/>
        </w:rPr>
        <w:t>Contexte dans lequel s’inscrit</w:t>
      </w:r>
      <w:r w:rsidR="00C529A8" w:rsidRPr="005D32CD">
        <w:rPr>
          <w:b/>
          <w:i/>
        </w:rPr>
        <w:t xml:space="preserve"> le projet</w:t>
      </w:r>
    </w:p>
    <w:p w14:paraId="3BCF4140" w14:textId="77777777" w:rsidR="000B0AE6" w:rsidRPr="000B0AE6" w:rsidRDefault="000B0AE6" w:rsidP="000B0AE6">
      <w:pPr>
        <w:jc w:val="both"/>
        <w:rPr>
          <w:bCs/>
          <w:iCs/>
          <w:color w:val="548DD4" w:themeColor="text2" w:themeTint="99"/>
        </w:rPr>
      </w:pPr>
      <w:r w:rsidRPr="000B0AE6">
        <w:rPr>
          <w:bCs/>
          <w:iCs/>
          <w:color w:val="548DD4" w:themeColor="text2" w:themeTint="99"/>
        </w:rPr>
        <w:t xml:space="preserve">Le Département des Nations Unies des Affaires économiques et sociales (UNDESA) estimait que le Maroc hébergeait 102,400 migrants internationaux en 2020 comprenant des migrants en situation administrative irrégulière, des migrants en situation administrative régulière, des réfugiés et des demandeurs d’asile. (UNDESA, 2020). La population migrante vivant en situation administrative irrégulière est principalement en provenance de Guinée, du Nigeria, du Mali, de la Côte d’Ivoire, du Cameroun et plus récemment du Soudan et du Yémen. Tout en reconnaissant les efforts entrepris par le Gouvernement du Maroc sur la gouvernance de la migration, les migrants vivant en situations de vulnérabilité font toujours face à des défis qui nécessitent </w:t>
      </w:r>
      <w:r w:rsidRPr="000B0AE6">
        <w:rPr>
          <w:b/>
          <w:bCs/>
          <w:iCs/>
          <w:color w:val="548DD4" w:themeColor="text2" w:themeTint="99"/>
        </w:rPr>
        <w:t>un renforcement des mécanismes de coordination nationaux et locaux.</w:t>
      </w:r>
      <w:r w:rsidRPr="000B0AE6">
        <w:rPr>
          <w:bCs/>
          <w:iCs/>
          <w:color w:val="548DD4" w:themeColor="text2" w:themeTint="99"/>
        </w:rPr>
        <w:t> </w:t>
      </w:r>
    </w:p>
    <w:p w14:paraId="1906FD88" w14:textId="77777777" w:rsidR="000B0AE6" w:rsidRPr="000B0AE6" w:rsidRDefault="000B0AE6" w:rsidP="000B0AE6">
      <w:pPr>
        <w:jc w:val="both"/>
        <w:rPr>
          <w:bCs/>
          <w:iCs/>
          <w:color w:val="548DD4" w:themeColor="text2" w:themeTint="99"/>
        </w:rPr>
      </w:pPr>
      <w:r w:rsidRPr="000B0AE6">
        <w:rPr>
          <w:bCs/>
          <w:iCs/>
          <w:color w:val="548DD4" w:themeColor="text2" w:themeTint="99"/>
        </w:rPr>
        <w:t xml:space="preserve">En effet, les migrants en situation de vulnérabilité font face à </w:t>
      </w:r>
      <w:r w:rsidRPr="000B0AE6">
        <w:rPr>
          <w:b/>
          <w:bCs/>
          <w:iCs/>
          <w:color w:val="548DD4" w:themeColor="text2" w:themeTint="99"/>
        </w:rPr>
        <w:t xml:space="preserve">une augmentation des risques de violence, d’exploitation, d’abus, de traite des êtres humains qui peut prendre la forme de travail forcé, d’abus sexuel, </w:t>
      </w:r>
      <w:proofErr w:type="gramStart"/>
      <w:r w:rsidRPr="000B0AE6">
        <w:rPr>
          <w:b/>
          <w:bCs/>
          <w:iCs/>
          <w:color w:val="548DD4" w:themeColor="text2" w:themeTint="99"/>
        </w:rPr>
        <w:lastRenderedPageBreak/>
        <w:t>d’enlèvement</w:t>
      </w:r>
      <w:proofErr w:type="gramEnd"/>
      <w:r w:rsidRPr="000B0AE6">
        <w:rPr>
          <w:b/>
          <w:bCs/>
          <w:iCs/>
          <w:color w:val="548DD4" w:themeColor="text2" w:themeTint="99"/>
        </w:rPr>
        <w:t xml:space="preserve"> et de torture</w:t>
      </w:r>
      <w:r w:rsidRPr="000B0AE6">
        <w:rPr>
          <w:bCs/>
          <w:iCs/>
          <w:color w:val="548DD4" w:themeColor="text2" w:themeTint="99"/>
        </w:rPr>
        <w:t>. De plus, les enfants non accompagnés et séparés et les victimes de traite, aux côtés des migrants en situation de vulnérabilité, nécessite une assistance directe et une protection en s’assurant de ne laisser personne pour compte. </w:t>
      </w:r>
    </w:p>
    <w:p w14:paraId="2E660153" w14:textId="02FB2150" w:rsidR="0024366C" w:rsidRPr="000B0AE6" w:rsidRDefault="000B0AE6" w:rsidP="009A6469">
      <w:pPr>
        <w:jc w:val="both"/>
        <w:rPr>
          <w:bCs/>
          <w:iCs/>
          <w:color w:val="548DD4" w:themeColor="text2" w:themeTint="99"/>
        </w:rPr>
      </w:pPr>
      <w:r w:rsidRPr="000B0AE6">
        <w:rPr>
          <w:bCs/>
          <w:iCs/>
          <w:color w:val="548DD4" w:themeColor="text2" w:themeTint="99"/>
        </w:rPr>
        <w:t xml:space="preserve">Dans ce contexte, le programme intégré de protection des populations migrantes vulnérables et des communautés d’accueil au Maroc, financé par le </w:t>
      </w:r>
      <w:r>
        <w:rPr>
          <w:bCs/>
          <w:iCs/>
          <w:color w:val="548DD4" w:themeColor="text2" w:themeTint="99"/>
        </w:rPr>
        <w:t>m</w:t>
      </w:r>
      <w:r w:rsidRPr="000B0AE6">
        <w:rPr>
          <w:bCs/>
          <w:iCs/>
          <w:color w:val="548DD4" w:themeColor="text2" w:themeTint="99"/>
        </w:rPr>
        <w:t>inistère des Affaires étrangères des Pays-Bas s’aligne à la Stratégie Nationale d’Immigration et d’Asile (SNIA), il s’appuie et renforcer les activités en cours et passées afin d’assurer une continuité et une durabilité. Pour ce faire, ce projet capitalise les progrès passés, continue de promouvoir l’institutionnalisation/la formalisation des différentes pratiques et vise à les renforcer et finalement les répliquer pour atteindre une protection intégrée (ou complète) des migrants et des communautés hôtes en situation de vulnérabilité.</w:t>
      </w:r>
    </w:p>
    <w:p w14:paraId="42F1A7C4" w14:textId="416EF576" w:rsidR="003F3271" w:rsidRPr="005D32CD" w:rsidRDefault="005D32CD" w:rsidP="005D32CD">
      <w:pPr>
        <w:tabs>
          <w:tab w:val="left" w:pos="840"/>
        </w:tabs>
        <w:spacing w:after="120" w:line="240" w:lineRule="auto"/>
        <w:rPr>
          <w:rStyle w:val="eop"/>
          <w:rFonts w:eastAsia="Arial" w:cstheme="minorHAnsi"/>
        </w:rPr>
      </w:pPr>
      <w:r>
        <w:rPr>
          <w:b/>
          <w:i/>
        </w:rPr>
        <w:t xml:space="preserve">6         </w:t>
      </w:r>
      <w:r w:rsidR="00C529A8" w:rsidRPr="005D32CD">
        <w:rPr>
          <w:b/>
          <w:i/>
        </w:rPr>
        <w:t>Résultats escomptés</w:t>
      </w:r>
    </w:p>
    <w:p w14:paraId="5A305E32" w14:textId="51A5121D" w:rsidR="0034320B" w:rsidRDefault="00922B07" w:rsidP="00922B07">
      <w:pPr>
        <w:jc w:val="both"/>
        <w:rPr>
          <w:bCs/>
          <w:iCs/>
          <w:color w:val="548DD4" w:themeColor="text2" w:themeTint="99"/>
        </w:rPr>
      </w:pPr>
      <w:r w:rsidRPr="00922B07">
        <w:rPr>
          <w:bCs/>
          <w:iCs/>
          <w:color w:val="548DD4" w:themeColor="text2" w:themeTint="99"/>
        </w:rPr>
        <w:t>Les personnes migrantes en situation de vulnérabilité ayant des besoins médicaux particuliers et urgents sont pris en charge</w:t>
      </w:r>
      <w:r w:rsidR="00281293">
        <w:rPr>
          <w:bCs/>
          <w:iCs/>
          <w:color w:val="548DD4" w:themeColor="text2" w:themeTint="99"/>
        </w:rPr>
        <w:t xml:space="preserve"> à travers une prise en charge directe au cas par cas mais aussi lors de caravane médicale</w:t>
      </w:r>
      <w:r w:rsidRPr="00922B07">
        <w:rPr>
          <w:bCs/>
          <w:iCs/>
          <w:color w:val="548DD4" w:themeColor="text2" w:themeTint="99"/>
        </w:rPr>
        <w:t>.</w:t>
      </w:r>
      <w:r>
        <w:rPr>
          <w:bCs/>
          <w:iCs/>
          <w:color w:val="548DD4" w:themeColor="text2" w:themeTint="99"/>
        </w:rPr>
        <w:t xml:space="preserve"> La prise en charge de bénéficiaires se fera de façon structurée et transparente en se basant sur des critères claires et précis de prise en charge.</w:t>
      </w:r>
    </w:p>
    <w:p w14:paraId="7AB9FD05" w14:textId="7F26706E" w:rsidR="008630BE" w:rsidRPr="00922B07" w:rsidRDefault="008630BE" w:rsidP="723F7BDE">
      <w:pPr>
        <w:jc w:val="both"/>
        <w:rPr>
          <w:color w:val="548DD4" w:themeColor="text2" w:themeTint="99"/>
        </w:rPr>
      </w:pPr>
      <w:r w:rsidRPr="723F7BDE">
        <w:rPr>
          <w:color w:val="548DD4" w:themeColor="text2" w:themeTint="99"/>
        </w:rPr>
        <w:t xml:space="preserve">Les personnes migrantes en situation de vulnérabilité </w:t>
      </w:r>
      <w:r w:rsidR="00B5539A" w:rsidRPr="723F7BDE">
        <w:rPr>
          <w:color w:val="548DD4" w:themeColor="text2" w:themeTint="99"/>
        </w:rPr>
        <w:t xml:space="preserve">extrême (personne en situation de rue, personne vivant dans des conditions très précaire, </w:t>
      </w:r>
      <w:proofErr w:type="spellStart"/>
      <w:r w:rsidR="00B5539A" w:rsidRPr="723F7BDE">
        <w:rPr>
          <w:color w:val="548DD4" w:themeColor="text2" w:themeTint="99"/>
        </w:rPr>
        <w:t>etc</w:t>
      </w:r>
      <w:proofErr w:type="spellEnd"/>
      <w:r w:rsidR="00B5539A" w:rsidRPr="723F7BDE">
        <w:rPr>
          <w:color w:val="548DD4" w:themeColor="text2" w:themeTint="99"/>
        </w:rPr>
        <w:t>) bénéficient de kits d’hiver pour lutter contre les conditions difficiles</w:t>
      </w:r>
      <w:r w:rsidR="007968CA" w:rsidRPr="723F7BDE">
        <w:rPr>
          <w:color w:val="548DD4" w:themeColor="text2" w:themeTint="99"/>
        </w:rPr>
        <w:t>.</w:t>
      </w:r>
    </w:p>
    <w:p w14:paraId="27D836D2" w14:textId="001028AA" w:rsidR="7B502DF3" w:rsidRDefault="7B502DF3" w:rsidP="723F7BDE">
      <w:pPr>
        <w:jc w:val="both"/>
        <w:rPr>
          <w:color w:val="548DD4" w:themeColor="text2" w:themeTint="99"/>
        </w:rPr>
      </w:pPr>
      <w:r w:rsidRPr="723F7BDE">
        <w:rPr>
          <w:color w:val="548DD4" w:themeColor="text2" w:themeTint="99"/>
        </w:rPr>
        <w:t>Les personnes migrantes bénéficient d</w:t>
      </w:r>
      <w:r w:rsidR="24F9FBBD" w:rsidRPr="723F7BDE">
        <w:rPr>
          <w:color w:val="548DD4" w:themeColor="text2" w:themeTint="99"/>
        </w:rPr>
        <w:t>’un check up complet et de soins appropriés lors des caravanes médicales de proximité.</w:t>
      </w:r>
    </w:p>
    <w:p w14:paraId="211B272B" w14:textId="08A55CD0" w:rsidR="0024366C" w:rsidRPr="001160BD" w:rsidRDefault="00C529A8" w:rsidP="0091364B">
      <w:pPr>
        <w:tabs>
          <w:tab w:val="left" w:pos="840"/>
        </w:tabs>
        <w:spacing w:after="120" w:line="240" w:lineRule="auto"/>
        <w:rPr>
          <w:rFonts w:eastAsia="Arial" w:cstheme="minorHAnsi"/>
        </w:rPr>
      </w:pPr>
      <w:r w:rsidRPr="001160BD">
        <w:t>7</w:t>
      </w:r>
      <w:r w:rsidR="009A6469">
        <w:t xml:space="preserve">           </w:t>
      </w:r>
      <w:r w:rsidRPr="001160BD">
        <w:rPr>
          <w:b/>
          <w:i/>
        </w:rPr>
        <w:t>Budget indicatif</w:t>
      </w:r>
    </w:p>
    <w:p w14:paraId="2560D8FC" w14:textId="000041DC" w:rsidR="004E434E" w:rsidRPr="009A6469" w:rsidRDefault="00D00051" w:rsidP="723F7BDE">
      <w:pPr>
        <w:tabs>
          <w:tab w:val="left" w:pos="810"/>
        </w:tabs>
        <w:jc w:val="both"/>
        <w:rPr>
          <w:color w:val="548DD4" w:themeColor="text2" w:themeTint="99"/>
        </w:rPr>
      </w:pPr>
      <w:r w:rsidRPr="001160BD">
        <w:rPr>
          <w:i/>
          <w:color w:val="4F81BD" w:themeColor="accent1"/>
        </w:rPr>
        <w:tab/>
      </w:r>
      <w:r w:rsidRPr="723F7BDE">
        <w:rPr>
          <w:color w:val="548DD4" w:themeColor="text2" w:themeTint="99"/>
        </w:rPr>
        <w:t xml:space="preserve"> </w:t>
      </w:r>
      <w:r w:rsidR="6BECB646" w:rsidRPr="723F7BDE">
        <w:rPr>
          <w:color w:val="548DD4" w:themeColor="text2" w:themeTint="99"/>
        </w:rPr>
        <w:t>A discuter pendant la phase de sélection</w:t>
      </w:r>
    </w:p>
    <w:p w14:paraId="2BE22055" w14:textId="1D6F5716" w:rsidR="0024366C" w:rsidRPr="001160BD" w:rsidRDefault="00C529A8" w:rsidP="0091364B">
      <w:pPr>
        <w:tabs>
          <w:tab w:val="left" w:pos="840"/>
        </w:tabs>
        <w:spacing w:after="120" w:line="240" w:lineRule="auto"/>
        <w:rPr>
          <w:rFonts w:eastAsia="Arial" w:cstheme="minorHAnsi"/>
          <w:b/>
          <w:bCs/>
          <w:i/>
        </w:rPr>
      </w:pPr>
      <w:r w:rsidRPr="001160BD">
        <w:t>8</w:t>
      </w:r>
      <w:r w:rsidR="009A6469">
        <w:t xml:space="preserve">          </w:t>
      </w:r>
      <w:r w:rsidRPr="001160BD">
        <w:rPr>
          <w:b/>
          <w:i/>
        </w:rPr>
        <w:t>Autres informations</w:t>
      </w:r>
    </w:p>
    <w:p w14:paraId="5F174515" w14:textId="77777777" w:rsidR="00146B6E" w:rsidRDefault="00146B6E" w:rsidP="0091364B">
      <w:pPr>
        <w:tabs>
          <w:tab w:val="left" w:pos="840"/>
        </w:tabs>
        <w:spacing w:after="120" w:line="240" w:lineRule="auto"/>
        <w:rPr>
          <w:rFonts w:eastAsia="Arial" w:cstheme="minorHAnsi"/>
          <w:sz w:val="20"/>
          <w:szCs w:val="20"/>
        </w:rPr>
      </w:pPr>
    </w:p>
    <w:p w14:paraId="5A571999" w14:textId="49A62E0E" w:rsidR="009A6469" w:rsidRPr="0064568E" w:rsidRDefault="00922B07" w:rsidP="0064568E">
      <w:pPr>
        <w:jc w:val="both"/>
        <w:rPr>
          <w:bCs/>
          <w:iCs/>
          <w:color w:val="548DD4" w:themeColor="text2" w:themeTint="99"/>
        </w:rPr>
      </w:pPr>
      <w:r w:rsidRPr="007968CA">
        <w:rPr>
          <w:bCs/>
          <w:iCs/>
          <w:color w:val="548DD4" w:themeColor="text2" w:themeTint="99"/>
        </w:rPr>
        <w:t xml:space="preserve">Merci de noter que la proposition ne devra pas inclure les frais de </w:t>
      </w:r>
      <w:r w:rsidR="00114221" w:rsidRPr="007968CA">
        <w:rPr>
          <w:bCs/>
          <w:iCs/>
          <w:color w:val="548DD4" w:themeColor="text2" w:themeTint="99"/>
        </w:rPr>
        <w:t>fonctionne de l’association mais des frais « simples » de coordination.</w:t>
      </w:r>
    </w:p>
    <w:p w14:paraId="230C4D35" w14:textId="0B68EA67" w:rsidR="0024366C" w:rsidRPr="00B50929" w:rsidRDefault="00C529A8" w:rsidP="0091364B">
      <w:pPr>
        <w:tabs>
          <w:tab w:val="left" w:pos="840"/>
        </w:tabs>
        <w:spacing w:after="120" w:line="240" w:lineRule="auto"/>
        <w:rPr>
          <w:rFonts w:eastAsia="Arial" w:cstheme="minorHAnsi"/>
        </w:rPr>
      </w:pPr>
      <w:r>
        <w:t>9</w:t>
      </w:r>
      <w:r>
        <w:tab/>
      </w:r>
      <w:r>
        <w:rPr>
          <w:b/>
          <w:i/>
        </w:rPr>
        <w:t xml:space="preserve">Critères de sélection </w:t>
      </w:r>
    </w:p>
    <w:p w14:paraId="29FAA17A" w14:textId="77777777" w:rsidR="0024366C" w:rsidRPr="00675063" w:rsidRDefault="0024366C" w:rsidP="0091364B">
      <w:pPr>
        <w:spacing w:after="120" w:line="240" w:lineRule="auto"/>
        <w:rPr>
          <w:rFonts w:cstheme="minorHAnsi"/>
          <w:sz w:val="3"/>
          <w:szCs w:val="3"/>
        </w:rPr>
      </w:pPr>
    </w:p>
    <w:tbl>
      <w:tblPr>
        <w:tblW w:w="10523" w:type="dxa"/>
        <w:tblInd w:w="267" w:type="dxa"/>
        <w:tblLayout w:type="fixed"/>
        <w:tblCellMar>
          <w:left w:w="0" w:type="dxa"/>
          <w:right w:w="0" w:type="dxa"/>
        </w:tblCellMar>
        <w:tblLook w:val="01E0" w:firstRow="1" w:lastRow="1" w:firstColumn="1" w:lastColumn="1" w:noHBand="0" w:noVBand="0"/>
      </w:tblPr>
      <w:tblGrid>
        <w:gridCol w:w="1431"/>
        <w:gridCol w:w="7859"/>
        <w:gridCol w:w="1233"/>
      </w:tblGrid>
      <w:tr w:rsidR="0024366C" w:rsidRPr="00D51E75" w14:paraId="23AF61D1" w14:textId="77777777" w:rsidTr="23F97573">
        <w:trPr>
          <w:trHeight w:hRule="exact" w:val="354"/>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F119A24" w14:textId="3055E622" w:rsidR="0024366C" w:rsidRPr="00D51E75" w:rsidRDefault="00B563CF" w:rsidP="0091364B">
            <w:pPr>
              <w:spacing w:after="120" w:line="240" w:lineRule="auto"/>
              <w:rPr>
                <w:rFonts w:eastAsia="Arial" w:cstheme="minorHAnsi"/>
                <w:b/>
                <w:bCs/>
              </w:rPr>
            </w:pPr>
            <w:r>
              <w:rPr>
                <w:b/>
                <w:color w:val="FFFFFF"/>
              </w:rPr>
              <w:t>Libellé</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153223C" w14:textId="77777777" w:rsidR="0024366C" w:rsidRPr="00D51E75" w:rsidRDefault="00C529A8" w:rsidP="0091364B">
            <w:pPr>
              <w:spacing w:after="120" w:line="240" w:lineRule="auto"/>
              <w:rPr>
                <w:rFonts w:eastAsia="Arial" w:cstheme="minorHAnsi"/>
                <w:b/>
                <w:bCs/>
              </w:rPr>
            </w:pPr>
            <w:r>
              <w:rPr>
                <w:b/>
                <w:color w:val="FFFFFF"/>
              </w:rPr>
              <w:t>Description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D551264" w14:textId="77777777" w:rsidR="0024366C" w:rsidRPr="00D51E75" w:rsidRDefault="00C529A8" w:rsidP="0091364B">
            <w:pPr>
              <w:spacing w:after="120" w:line="240" w:lineRule="auto"/>
              <w:rPr>
                <w:rFonts w:eastAsia="Arial" w:cstheme="minorHAnsi"/>
                <w:b/>
                <w:bCs/>
              </w:rPr>
            </w:pPr>
            <w:r>
              <w:rPr>
                <w:b/>
                <w:color w:val="FFFFFF"/>
              </w:rPr>
              <w:t>Pondération</w:t>
            </w:r>
          </w:p>
        </w:tc>
      </w:tr>
      <w:tr w:rsidR="00780E9E" w:rsidRPr="00675063" w14:paraId="451568AD" w14:textId="77777777" w:rsidTr="23F97573">
        <w:trPr>
          <w:trHeight w:val="2325"/>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486073" w14:textId="77777777" w:rsidR="00780E9E" w:rsidRPr="00631C80" w:rsidRDefault="00780E9E" w:rsidP="7DD363F7">
            <w:pPr>
              <w:spacing w:before="10" w:after="0" w:line="100" w:lineRule="exact"/>
              <w:rPr>
                <w:rFonts w:eastAsia="Arial"/>
                <w:sz w:val="20"/>
                <w:szCs w:val="20"/>
              </w:rPr>
            </w:pPr>
          </w:p>
          <w:p w14:paraId="25DC23E0" w14:textId="430070A1" w:rsidR="00780E9E" w:rsidRPr="00631C80" w:rsidRDefault="00C87B39" w:rsidP="7DD363F7">
            <w:pPr>
              <w:spacing w:after="120" w:line="240" w:lineRule="auto"/>
              <w:rPr>
                <w:rFonts w:eastAsia="Arial"/>
                <w:sz w:val="20"/>
                <w:szCs w:val="20"/>
              </w:rPr>
            </w:pPr>
            <w:r>
              <w:rPr>
                <w:sz w:val="20"/>
              </w:rPr>
              <w:t xml:space="preserve">Importance </w:t>
            </w:r>
            <w:r w:rsidR="00780E9E">
              <w:rPr>
                <w:sz w:val="20"/>
              </w:rPr>
              <w:t xml:space="preserve">de la proposition </w:t>
            </w:r>
            <w:r>
              <w:rPr>
                <w:sz w:val="20"/>
              </w:rPr>
              <w:t xml:space="preserve">en vue d’atteindre les </w:t>
            </w:r>
            <w:r w:rsidR="00780E9E">
              <w:rPr>
                <w:sz w:val="20"/>
              </w:rPr>
              <w:t>résultats escomptés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ADEA1D" w14:textId="64B19203" w:rsidR="00780E9E" w:rsidRPr="00AB4424" w:rsidRDefault="00491C82" w:rsidP="00D51E75">
            <w:pPr>
              <w:pStyle w:val="Paragraphedeliste"/>
              <w:numPr>
                <w:ilvl w:val="0"/>
                <w:numId w:val="33"/>
              </w:numPr>
              <w:spacing w:after="120" w:line="240" w:lineRule="auto"/>
              <w:ind w:left="354" w:hanging="270"/>
              <w:rPr>
                <w:rFonts w:eastAsia="Arial"/>
                <w:sz w:val="20"/>
                <w:szCs w:val="20"/>
              </w:rPr>
            </w:pPr>
            <w:r>
              <w:rPr>
                <w:sz w:val="20"/>
              </w:rPr>
              <w:t xml:space="preserve">Importance </w:t>
            </w:r>
            <w:r w:rsidR="00780E9E">
              <w:rPr>
                <w:sz w:val="20"/>
              </w:rPr>
              <w:t xml:space="preserve">de la proposition </w:t>
            </w:r>
            <w:r>
              <w:rPr>
                <w:sz w:val="20"/>
              </w:rPr>
              <w:t>en vue d’atteindre l</w:t>
            </w:r>
            <w:r w:rsidR="00780E9E">
              <w:rPr>
                <w:sz w:val="20"/>
              </w:rPr>
              <w:t>es résultats escomptés</w:t>
            </w:r>
            <w:r w:rsidR="00BA0143">
              <w:rPr>
                <w:sz w:val="20"/>
              </w:rPr>
              <w:t> </w:t>
            </w:r>
            <w:r w:rsidR="007B00C1">
              <w:rPr>
                <w:sz w:val="20"/>
              </w:rPr>
              <w:t>;</w:t>
            </w:r>
          </w:p>
          <w:p w14:paraId="75A4E770" w14:textId="6B434685" w:rsidR="00780E9E" w:rsidRPr="00AB4424" w:rsidRDefault="006B666F" w:rsidP="00D51E75">
            <w:pPr>
              <w:pStyle w:val="Paragraphedeliste"/>
              <w:numPr>
                <w:ilvl w:val="0"/>
                <w:numId w:val="33"/>
              </w:numPr>
              <w:spacing w:after="120" w:line="240" w:lineRule="auto"/>
              <w:ind w:left="354" w:hanging="270"/>
              <w:rPr>
                <w:rFonts w:eastAsia="Arial"/>
                <w:sz w:val="20"/>
                <w:szCs w:val="20"/>
              </w:rPr>
            </w:pPr>
            <w:r>
              <w:rPr>
                <w:sz w:val="20"/>
              </w:rPr>
              <w:t>Expertise en matière d</w:t>
            </w:r>
            <w:r w:rsidR="0064568E">
              <w:rPr>
                <w:sz w:val="20"/>
              </w:rPr>
              <w:t>’organisation de caravanes médicales ;</w:t>
            </w:r>
          </w:p>
          <w:p w14:paraId="256FD30B" w14:textId="74ED796A" w:rsidR="00780E9E" w:rsidRPr="0064568E" w:rsidRDefault="00780E9E" w:rsidP="00D51E75">
            <w:pPr>
              <w:pStyle w:val="Paragraphedeliste"/>
              <w:numPr>
                <w:ilvl w:val="0"/>
                <w:numId w:val="33"/>
              </w:numPr>
              <w:spacing w:after="120" w:line="240" w:lineRule="auto"/>
              <w:ind w:left="354" w:hanging="270"/>
              <w:rPr>
                <w:rFonts w:eastAsia="Arial"/>
                <w:sz w:val="20"/>
                <w:szCs w:val="20"/>
              </w:rPr>
            </w:pPr>
            <w:r>
              <w:rPr>
                <w:sz w:val="20"/>
              </w:rPr>
              <w:t>Expertise et expérience en matière d’</w:t>
            </w:r>
            <w:r w:rsidR="0064568E">
              <w:rPr>
                <w:sz w:val="20"/>
              </w:rPr>
              <w:t>organisation de distribution de kits d’hiver</w:t>
            </w:r>
            <w:r w:rsidR="00BA0143">
              <w:rPr>
                <w:sz w:val="20"/>
              </w:rPr>
              <w:t> </w:t>
            </w:r>
            <w:r w:rsidR="007B00C1">
              <w:rPr>
                <w:sz w:val="20"/>
              </w:rPr>
              <w:t>;</w:t>
            </w:r>
          </w:p>
          <w:p w14:paraId="231B53F9" w14:textId="40B95CF9" w:rsidR="0064568E" w:rsidRPr="00AB4424" w:rsidRDefault="0064568E" w:rsidP="00D51E75">
            <w:pPr>
              <w:pStyle w:val="Paragraphedeliste"/>
              <w:numPr>
                <w:ilvl w:val="0"/>
                <w:numId w:val="33"/>
              </w:numPr>
              <w:spacing w:after="120" w:line="240" w:lineRule="auto"/>
              <w:ind w:left="354" w:hanging="270"/>
              <w:rPr>
                <w:rFonts w:eastAsia="Arial"/>
                <w:sz w:val="20"/>
                <w:szCs w:val="20"/>
              </w:rPr>
            </w:pPr>
            <w:r>
              <w:rPr>
                <w:sz w:val="20"/>
              </w:rPr>
              <w:t>Expertise et expérience dans la prise en charge médicale en particulier pour les urgences médicales et les prise en charge lourde</w:t>
            </w:r>
          </w:p>
          <w:p w14:paraId="2777DC9B" w14:textId="7C6AD4EA" w:rsidR="00780E9E" w:rsidRPr="00AB4424" w:rsidRDefault="00780E9E" w:rsidP="00D51E75">
            <w:pPr>
              <w:pStyle w:val="Paragraphedeliste"/>
              <w:numPr>
                <w:ilvl w:val="0"/>
                <w:numId w:val="33"/>
              </w:numPr>
              <w:spacing w:after="120" w:line="240" w:lineRule="auto"/>
              <w:ind w:left="354" w:hanging="270"/>
              <w:rPr>
                <w:rFonts w:eastAsia="Arial"/>
                <w:sz w:val="20"/>
                <w:szCs w:val="20"/>
              </w:rPr>
            </w:pPr>
            <w:r>
              <w:rPr>
                <w:sz w:val="20"/>
              </w:rPr>
              <w:t>Adéquation</w:t>
            </w:r>
            <w:r w:rsidR="001B2E9F">
              <w:rPr>
                <w:sz w:val="20"/>
              </w:rPr>
              <w:t xml:space="preserve"> et</w:t>
            </w:r>
            <w:r w:rsidR="0064568E">
              <w:rPr>
                <w:sz w:val="20"/>
              </w:rPr>
              <w:t xml:space="preserve"> </w:t>
            </w:r>
            <w:r>
              <w:rPr>
                <w:sz w:val="20"/>
              </w:rPr>
              <w:t>clarté</w:t>
            </w:r>
            <w:r w:rsidR="0064568E">
              <w:rPr>
                <w:sz w:val="20"/>
              </w:rPr>
              <w:t xml:space="preserve"> </w:t>
            </w:r>
            <w:r>
              <w:rPr>
                <w:sz w:val="20"/>
              </w:rPr>
              <w:t xml:space="preserve">du budget proposé (y compris </w:t>
            </w:r>
            <w:r w:rsidR="001B2E9F">
              <w:rPr>
                <w:sz w:val="20"/>
              </w:rPr>
              <w:t xml:space="preserve">en cas de </w:t>
            </w:r>
            <w:proofErr w:type="spellStart"/>
            <w:r w:rsidR="001B2E9F">
              <w:rPr>
                <w:sz w:val="20"/>
              </w:rPr>
              <w:t>co</w:t>
            </w:r>
            <w:proofErr w:type="spellEnd"/>
            <w:r w:rsidR="001B2E9F">
              <w:rPr>
                <w:sz w:val="20"/>
              </w:rPr>
              <w:t>-demande</w:t>
            </w:r>
            <w:r>
              <w:rPr>
                <w:sz w:val="20"/>
              </w:rPr>
              <w:t xml:space="preserve">) </w:t>
            </w:r>
          </w:p>
          <w:p w14:paraId="377D57F4" w14:textId="1DD8356A" w:rsidR="00780E9E" w:rsidRPr="001B2E9F" w:rsidRDefault="00780E9E" w:rsidP="001B2E9F">
            <w:pPr>
              <w:pStyle w:val="Paragraphedeliste"/>
              <w:numPr>
                <w:ilvl w:val="0"/>
                <w:numId w:val="33"/>
              </w:numPr>
              <w:spacing w:after="120" w:line="240" w:lineRule="auto"/>
              <w:ind w:left="354" w:hanging="270"/>
              <w:rPr>
                <w:rFonts w:eastAsia="Arial"/>
                <w:sz w:val="20"/>
                <w:szCs w:val="20"/>
              </w:rPr>
            </w:pPr>
            <w:r>
              <w:rPr>
                <w:sz w:val="20"/>
              </w:rPr>
              <w:t xml:space="preserve">Expertise et expérience techniques pertinentes </w:t>
            </w:r>
            <w:r w:rsidR="003C339C">
              <w:rPr>
                <w:sz w:val="20"/>
              </w:rPr>
              <w:t xml:space="preserve">en matière </w:t>
            </w:r>
            <w:r>
              <w:rPr>
                <w:sz w:val="20"/>
              </w:rPr>
              <w:t xml:space="preserve">de </w:t>
            </w:r>
            <w:r w:rsidR="001B2E9F">
              <w:rPr>
                <w:sz w:val="20"/>
              </w:rPr>
              <w:t>prise en charge médicale auprès des populations migrantes, d’organisation de caravane médicale au profit des personnes migrantes et de distribution de kits froid</w:t>
            </w:r>
            <w:r w:rsidR="00BA0143">
              <w:rPr>
                <w:sz w:val="20"/>
              </w:rPr>
              <w:t> </w:t>
            </w:r>
            <w:r w:rsidR="003C339C">
              <w:rPr>
                <w:sz w:val="20"/>
              </w:rPr>
              <w:t>;</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BCE4DC" w14:textId="77777777" w:rsidR="00780E9E" w:rsidRDefault="00D00051" w:rsidP="00780E9E">
            <w:pPr>
              <w:spacing w:after="120" w:line="240" w:lineRule="auto"/>
              <w:rPr>
                <w:rFonts w:eastAsia="Arial" w:cstheme="minorHAnsi"/>
                <w:sz w:val="20"/>
                <w:szCs w:val="20"/>
              </w:rPr>
            </w:pPr>
            <w:r>
              <w:rPr>
                <w:sz w:val="20"/>
              </w:rPr>
              <w:t>60</w:t>
            </w:r>
          </w:p>
          <w:p w14:paraId="00F6662F" w14:textId="77777777" w:rsidR="00631C80" w:rsidRDefault="00631C80" w:rsidP="00780E9E">
            <w:pPr>
              <w:spacing w:after="120" w:line="240" w:lineRule="auto"/>
              <w:rPr>
                <w:rFonts w:eastAsia="Arial" w:cstheme="minorHAnsi"/>
                <w:sz w:val="20"/>
                <w:szCs w:val="20"/>
              </w:rPr>
            </w:pPr>
          </w:p>
          <w:p w14:paraId="214C512B" w14:textId="77777777" w:rsidR="00631C80" w:rsidRDefault="00631C80" w:rsidP="00780E9E">
            <w:pPr>
              <w:spacing w:after="120" w:line="240" w:lineRule="auto"/>
              <w:rPr>
                <w:rFonts w:eastAsia="Arial" w:cstheme="minorHAnsi"/>
                <w:sz w:val="20"/>
                <w:szCs w:val="20"/>
              </w:rPr>
            </w:pPr>
          </w:p>
          <w:p w14:paraId="389298C5" w14:textId="77777777" w:rsidR="00631C80" w:rsidRDefault="00631C80" w:rsidP="00780E9E">
            <w:pPr>
              <w:spacing w:after="120" w:line="240" w:lineRule="auto"/>
              <w:rPr>
                <w:rFonts w:eastAsia="Arial" w:cstheme="minorHAnsi"/>
                <w:sz w:val="20"/>
                <w:szCs w:val="20"/>
              </w:rPr>
            </w:pPr>
          </w:p>
          <w:p w14:paraId="50BFB46B" w14:textId="77777777" w:rsidR="00631C80" w:rsidRDefault="00631C80" w:rsidP="00780E9E">
            <w:pPr>
              <w:spacing w:after="120" w:line="240" w:lineRule="auto"/>
              <w:rPr>
                <w:rFonts w:eastAsia="Arial" w:cstheme="minorHAnsi"/>
                <w:sz w:val="20"/>
                <w:szCs w:val="20"/>
              </w:rPr>
            </w:pPr>
          </w:p>
          <w:p w14:paraId="7BD6608A" w14:textId="77777777" w:rsidR="00631C80" w:rsidRDefault="00631C80" w:rsidP="00780E9E">
            <w:pPr>
              <w:spacing w:after="120" w:line="240" w:lineRule="auto"/>
              <w:rPr>
                <w:rFonts w:eastAsia="Arial" w:cstheme="minorHAnsi"/>
                <w:sz w:val="20"/>
                <w:szCs w:val="20"/>
              </w:rPr>
            </w:pPr>
          </w:p>
          <w:p w14:paraId="16A607A1" w14:textId="77777777" w:rsidR="00631C80" w:rsidRDefault="00631C80" w:rsidP="00780E9E">
            <w:pPr>
              <w:spacing w:after="120" w:line="240" w:lineRule="auto"/>
              <w:rPr>
                <w:rFonts w:eastAsia="Arial" w:cstheme="minorHAnsi"/>
                <w:sz w:val="20"/>
                <w:szCs w:val="20"/>
              </w:rPr>
            </w:pPr>
          </w:p>
          <w:p w14:paraId="0F18CA4B" w14:textId="6A429048" w:rsidR="00631C80" w:rsidRPr="00631C80" w:rsidRDefault="00631C80" w:rsidP="00780E9E">
            <w:pPr>
              <w:spacing w:after="120" w:line="240" w:lineRule="auto"/>
              <w:rPr>
                <w:rFonts w:eastAsia="Arial" w:cstheme="minorHAnsi"/>
                <w:sz w:val="20"/>
                <w:szCs w:val="20"/>
              </w:rPr>
            </w:pPr>
          </w:p>
        </w:tc>
      </w:tr>
      <w:tr w:rsidR="00780E9E" w:rsidRPr="00675063" w14:paraId="2DFA0AAF" w14:textId="77777777" w:rsidTr="23F97573">
        <w:trPr>
          <w:trHeight w:hRule="exact" w:val="850"/>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BC5D9" w14:textId="38D30B4D" w:rsidR="00780E9E" w:rsidRPr="00631C80" w:rsidRDefault="00780E9E" w:rsidP="00780E9E">
            <w:pPr>
              <w:spacing w:after="120" w:line="240" w:lineRule="auto"/>
              <w:rPr>
                <w:rFonts w:eastAsia="Arial" w:cstheme="minorHAnsi"/>
                <w:sz w:val="20"/>
                <w:szCs w:val="20"/>
              </w:rPr>
            </w:pPr>
            <w:r>
              <w:rPr>
                <w:sz w:val="20"/>
              </w:rPr>
              <w:t>Viabilité de l</w:t>
            </w:r>
            <w:r w:rsidR="007D6B5E">
              <w:rPr>
                <w:sz w:val="20"/>
              </w:rPr>
              <w:t>’</w:t>
            </w:r>
            <w:r>
              <w:rPr>
                <w:sz w:val="20"/>
              </w:rPr>
              <w:t>intervention</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C35C07" w14:textId="3BA2C987" w:rsidR="00AB4424" w:rsidRPr="00AB4424" w:rsidRDefault="00780E9E" w:rsidP="00D51E75">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en matière de partenariat avec des institutions clés œuvrant dans le domaine de </w:t>
            </w:r>
            <w:r w:rsidR="001B2E9F">
              <w:rPr>
                <w:sz w:val="20"/>
              </w:rPr>
              <w:t>la santé et de la prise en charge des populations migrantes</w:t>
            </w:r>
            <w:r>
              <w:rPr>
                <w:sz w:val="20"/>
              </w:rPr>
              <w:t xml:space="preserve"> </w:t>
            </w:r>
          </w:p>
          <w:p w14:paraId="0AA1F9DD" w14:textId="3C02D9E4" w:rsidR="00780E9E" w:rsidRPr="00AB4424" w:rsidRDefault="00780E9E" w:rsidP="00D51E75">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présence et relations avec la </w:t>
            </w:r>
            <w:r w:rsidR="0093615E">
              <w:rPr>
                <w:sz w:val="20"/>
              </w:rPr>
              <w:t>communauté</w:t>
            </w:r>
            <w:r w:rsidR="001B2E9F">
              <w:rPr>
                <w:sz w:val="20"/>
              </w:rPr>
              <w:t xml:space="preserve"> migrante</w:t>
            </w:r>
            <w:r w:rsidR="0093615E">
              <w:rPr>
                <w:sz w:val="20"/>
              </w:rPr>
              <w:t xml:space="preserve"> </w:t>
            </w:r>
            <w:r>
              <w:rPr>
                <w:sz w:val="20"/>
              </w:rPr>
              <w:t>au</w:t>
            </w:r>
            <w:r w:rsidR="001B2E9F">
              <w:rPr>
                <w:sz w:val="20"/>
              </w:rPr>
              <w:t xml:space="preserve"> niveau local</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9AF61" w14:textId="3923DC46" w:rsidR="00780E9E" w:rsidRPr="00631C80" w:rsidRDefault="00D00051" w:rsidP="00780E9E">
            <w:pPr>
              <w:spacing w:after="120" w:line="240" w:lineRule="auto"/>
              <w:rPr>
                <w:rFonts w:eastAsia="Arial" w:cstheme="minorHAnsi"/>
                <w:sz w:val="20"/>
                <w:szCs w:val="20"/>
              </w:rPr>
            </w:pPr>
            <w:r>
              <w:rPr>
                <w:sz w:val="20"/>
              </w:rPr>
              <w:t>20</w:t>
            </w:r>
          </w:p>
        </w:tc>
      </w:tr>
      <w:tr w:rsidR="00780E9E" w:rsidRPr="00675063" w14:paraId="6B3F18C6" w14:textId="77777777" w:rsidTr="23F97573">
        <w:trPr>
          <w:trHeight w:hRule="exact" w:val="1526"/>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78AB5F" w14:textId="77777777" w:rsidR="00780E9E" w:rsidRPr="00631C80" w:rsidRDefault="00780E9E" w:rsidP="00780E9E">
            <w:pPr>
              <w:spacing w:before="10" w:after="0" w:line="100" w:lineRule="exact"/>
              <w:rPr>
                <w:rFonts w:cstheme="minorHAnsi"/>
                <w:sz w:val="20"/>
                <w:szCs w:val="20"/>
              </w:rPr>
            </w:pPr>
          </w:p>
          <w:p w14:paraId="51C4D1C0" w14:textId="77777777" w:rsidR="00780E9E" w:rsidRPr="00631C80" w:rsidRDefault="00780E9E" w:rsidP="00780E9E">
            <w:pPr>
              <w:spacing w:after="120" w:line="240" w:lineRule="auto"/>
              <w:rPr>
                <w:rFonts w:eastAsia="Arial" w:cstheme="minorHAnsi"/>
                <w:sz w:val="20"/>
                <w:szCs w:val="20"/>
              </w:rPr>
            </w:pPr>
            <w:r>
              <w:rPr>
                <w:sz w:val="20"/>
              </w:rPr>
              <w:t>Autres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10E718" w14:textId="20E641B0"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Potentiel de reproduction et d’application à plus grande échelle</w:t>
            </w:r>
            <w:r w:rsidR="00BA0143">
              <w:rPr>
                <w:sz w:val="20"/>
                <w:szCs w:val="20"/>
              </w:rPr>
              <w:t> </w:t>
            </w:r>
            <w:r w:rsidR="00C90D56">
              <w:rPr>
                <w:sz w:val="20"/>
                <w:szCs w:val="20"/>
              </w:rPr>
              <w:t>;</w:t>
            </w:r>
          </w:p>
          <w:p w14:paraId="46EA9F9A" w14:textId="404AFB77"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Capacité de </w:t>
            </w:r>
            <w:r w:rsidR="00C90D56">
              <w:rPr>
                <w:sz w:val="20"/>
                <w:szCs w:val="20"/>
              </w:rPr>
              <w:t>prise en considération systématique d</w:t>
            </w:r>
            <w:r w:rsidRPr="00023A28">
              <w:rPr>
                <w:sz w:val="20"/>
                <w:szCs w:val="20"/>
              </w:rPr>
              <w:t>es questions de genre</w:t>
            </w:r>
            <w:r w:rsidR="001B2E9F">
              <w:rPr>
                <w:sz w:val="20"/>
                <w:szCs w:val="20"/>
              </w:rPr>
              <w:t xml:space="preserve"> et de droits humains</w:t>
            </w:r>
            <w:r w:rsidRPr="00023A28">
              <w:rPr>
                <w:sz w:val="20"/>
                <w:szCs w:val="20"/>
              </w:rPr>
              <w:t xml:space="preserve"> dans le cadre de </w:t>
            </w:r>
            <w:r w:rsidR="00C90D56">
              <w:rPr>
                <w:sz w:val="20"/>
                <w:szCs w:val="20"/>
              </w:rPr>
              <w:t xml:space="preserve">la mise en œuvre </w:t>
            </w:r>
            <w:r w:rsidRPr="00023A28">
              <w:rPr>
                <w:sz w:val="20"/>
                <w:szCs w:val="20"/>
              </w:rPr>
              <w:t>des programme</w:t>
            </w:r>
            <w:r w:rsidR="00023A28">
              <w:rPr>
                <w:sz w:val="20"/>
                <w:szCs w:val="20"/>
              </w:rPr>
              <w:t>s</w:t>
            </w:r>
            <w:r w:rsidR="00BA0143">
              <w:rPr>
                <w:sz w:val="20"/>
                <w:szCs w:val="20"/>
              </w:rPr>
              <w:t> </w:t>
            </w:r>
            <w:r w:rsidR="00C90D56">
              <w:rPr>
                <w:sz w:val="20"/>
                <w:szCs w:val="20"/>
              </w:rPr>
              <w:t>;</w:t>
            </w:r>
          </w:p>
          <w:p w14:paraId="4492AE56" w14:textId="13BB05DC" w:rsidR="00780E9E"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Approche novatrice</w:t>
            </w:r>
            <w:r w:rsidR="00BA0143">
              <w:rPr>
                <w:sz w:val="20"/>
                <w:szCs w:val="20"/>
              </w:rPr>
              <w:t> </w:t>
            </w:r>
            <w:r w:rsidR="007B00C1">
              <w:rPr>
                <w:sz w:val="20"/>
                <w:szCs w:val="20"/>
              </w:rPr>
              <w:t>;</w:t>
            </w:r>
          </w:p>
          <w:p w14:paraId="781F8967" w14:textId="0D5840D6" w:rsidR="00717CC0" w:rsidRPr="00023A28" w:rsidRDefault="00717CC0"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Capacité avérée de gestion financière des projets</w:t>
            </w:r>
            <w:r w:rsidR="00BA0143">
              <w:rPr>
                <w:sz w:val="20"/>
                <w:szCs w:val="20"/>
              </w:rPr>
              <w:t> </w:t>
            </w:r>
            <w:r w:rsidR="007B00C1">
              <w:rPr>
                <w:sz w:val="20"/>
                <w:szCs w:val="20"/>
              </w:rPr>
              <w:t>;</w:t>
            </w:r>
          </w:p>
          <w:p w14:paraId="06AF9B94" w14:textId="0866B3DF" w:rsidR="00717CC0" w:rsidRPr="00AB4424" w:rsidRDefault="001813C6"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Bonne connaissance du contexte politique et social </w:t>
            </w:r>
            <w:r w:rsidR="00031E6D">
              <w:rPr>
                <w:sz w:val="20"/>
                <w:szCs w:val="20"/>
              </w:rPr>
              <w:t>au Maroc</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9B1B" w14:textId="40C5CA2E" w:rsidR="00780E9E" w:rsidRPr="00631C80" w:rsidRDefault="00D00051" w:rsidP="00780E9E">
            <w:pPr>
              <w:spacing w:after="120" w:line="240" w:lineRule="auto"/>
              <w:rPr>
                <w:rFonts w:eastAsia="Arial" w:cstheme="minorHAnsi"/>
                <w:sz w:val="20"/>
                <w:szCs w:val="20"/>
              </w:rPr>
            </w:pPr>
            <w:r>
              <w:rPr>
                <w:sz w:val="20"/>
              </w:rPr>
              <w:t>20</w:t>
            </w:r>
          </w:p>
        </w:tc>
      </w:tr>
    </w:tbl>
    <w:p w14:paraId="6EA64615" w14:textId="77777777" w:rsidR="0024366C" w:rsidRPr="00675063" w:rsidRDefault="0024366C" w:rsidP="0091364B">
      <w:pPr>
        <w:spacing w:after="120" w:line="240" w:lineRule="auto"/>
        <w:rPr>
          <w:rFonts w:cstheme="minorHAnsi"/>
          <w:sz w:val="20"/>
          <w:szCs w:val="20"/>
        </w:rPr>
      </w:pPr>
    </w:p>
    <w:p w14:paraId="317E273B" w14:textId="5A1C6781" w:rsidR="0024366C" w:rsidRPr="00B50929" w:rsidRDefault="00DA2A10" w:rsidP="00DA2A10">
      <w:pPr>
        <w:tabs>
          <w:tab w:val="left" w:pos="720"/>
        </w:tabs>
        <w:spacing w:after="120" w:line="240" w:lineRule="auto"/>
        <w:rPr>
          <w:rFonts w:eastAsia="Arial" w:cstheme="minorHAnsi"/>
        </w:rPr>
      </w:pPr>
      <w:r>
        <w:t xml:space="preserve">10.                   </w:t>
      </w:r>
      <w:r>
        <w:rPr>
          <w:b/>
          <w:i/>
        </w:rPr>
        <w:t>Pièces jointes</w:t>
      </w:r>
    </w:p>
    <w:p w14:paraId="4FB3D2AE" w14:textId="77777777" w:rsidR="0024366C" w:rsidRPr="00675063" w:rsidRDefault="0024366C" w:rsidP="0091364B">
      <w:pPr>
        <w:spacing w:after="120" w:line="240" w:lineRule="auto"/>
        <w:rPr>
          <w:rFonts w:cstheme="minorHAnsi"/>
          <w:sz w:val="3"/>
          <w:szCs w:val="3"/>
        </w:rPr>
      </w:pPr>
    </w:p>
    <w:tbl>
      <w:tblPr>
        <w:tblW w:w="0" w:type="auto"/>
        <w:tblInd w:w="267" w:type="dxa"/>
        <w:tblLayout w:type="fixed"/>
        <w:tblCellMar>
          <w:left w:w="0" w:type="dxa"/>
          <w:right w:w="0" w:type="dxa"/>
        </w:tblCellMar>
        <w:tblLook w:val="01E0" w:firstRow="1" w:lastRow="1" w:firstColumn="1" w:lastColumn="1" w:noHBand="0" w:noVBand="0"/>
      </w:tblPr>
      <w:tblGrid>
        <w:gridCol w:w="4860"/>
        <w:gridCol w:w="5130"/>
      </w:tblGrid>
      <w:tr w:rsidR="0024366C" w:rsidRPr="00F44FB0" w14:paraId="18511F04" w14:textId="77777777" w:rsidTr="723F7BDE">
        <w:trPr>
          <w:trHeight w:hRule="exact" w:val="354"/>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0A64BA8" w14:textId="77777777" w:rsidR="0024366C" w:rsidRPr="00F44FB0" w:rsidRDefault="00C529A8" w:rsidP="0091364B">
            <w:pPr>
              <w:spacing w:after="120" w:line="240" w:lineRule="auto"/>
              <w:rPr>
                <w:rFonts w:eastAsia="Arial" w:cstheme="minorHAnsi"/>
                <w:b/>
                <w:bCs/>
                <w:sz w:val="20"/>
                <w:szCs w:val="20"/>
              </w:rPr>
            </w:pPr>
            <w:r>
              <w:rPr>
                <w:b/>
                <w:color w:val="FFFFFF"/>
                <w:sz w:val="20"/>
              </w:rPr>
              <w:t>Description</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6B13BD4" w14:textId="644D9F45" w:rsidR="0024366C" w:rsidRPr="00F44FB0" w:rsidRDefault="0024366C" w:rsidP="0091364B">
            <w:pPr>
              <w:spacing w:after="120" w:line="240" w:lineRule="auto"/>
              <w:rPr>
                <w:rFonts w:eastAsia="Arial" w:cstheme="minorHAnsi"/>
                <w:b/>
                <w:bCs/>
                <w:sz w:val="20"/>
                <w:szCs w:val="20"/>
              </w:rPr>
            </w:pPr>
          </w:p>
        </w:tc>
      </w:tr>
      <w:tr w:rsidR="00EC2967" w:rsidRPr="00675063" w14:paraId="3DEED669" w14:textId="77777777" w:rsidTr="723F7BDE">
        <w:trPr>
          <w:trHeight w:val="20"/>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14D5CA" w14:textId="4683D5EE" w:rsidR="00EC2967" w:rsidRPr="00DA2A10" w:rsidRDefault="00675063" w:rsidP="0091364B">
            <w:pPr>
              <w:spacing w:after="120" w:line="240" w:lineRule="auto"/>
              <w:rPr>
                <w:rFonts w:eastAsia="Arial" w:cstheme="minorHAnsi"/>
                <w:sz w:val="20"/>
                <w:szCs w:val="20"/>
              </w:rPr>
            </w:pPr>
            <w:r>
              <w:rPr>
                <w:color w:val="4F81BD" w:themeColor="accent1"/>
                <w:sz w:val="20"/>
              </w:rPr>
              <w:t xml:space="preserve">ANNEXE </w:t>
            </w:r>
            <w:r w:rsidR="005B43DE">
              <w:rPr>
                <w:color w:val="4F81BD" w:themeColor="accent1"/>
                <w:sz w:val="20"/>
              </w:rPr>
              <w:t>A</w:t>
            </w:r>
            <w:r>
              <w:rPr>
                <w:color w:val="4F81BD" w:themeColor="accent1"/>
                <w:sz w:val="20"/>
              </w:rPr>
              <w:t xml:space="preserve"> </w:t>
            </w:r>
            <w:r w:rsidR="007D6B5E">
              <w:rPr>
                <w:color w:val="4F81BD" w:themeColor="accent1"/>
                <w:sz w:val="20"/>
              </w:rPr>
              <w:t>–</w:t>
            </w:r>
            <w:r>
              <w:rPr>
                <w:color w:val="4F81BD" w:themeColor="accent1"/>
                <w:sz w:val="20"/>
              </w:rPr>
              <w:t xml:space="preserve"> Liste de vérification des références des partenaires d’exécution</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734A1C" w14:textId="10A1E508" w:rsidR="00EC2967" w:rsidRPr="00D00051" w:rsidRDefault="5B3CE840" w:rsidP="723F7BDE">
            <w:pPr>
              <w:spacing w:after="120" w:line="240" w:lineRule="auto"/>
              <w:rPr>
                <w:rFonts w:eastAsia="Arial"/>
                <w:color w:val="4F81BD" w:themeColor="accent1"/>
                <w:sz w:val="20"/>
                <w:szCs w:val="20"/>
              </w:rPr>
            </w:pPr>
            <w:r w:rsidRPr="723F7BDE">
              <w:rPr>
                <w:color w:val="4F81BD" w:themeColor="accent1"/>
                <w:sz w:val="20"/>
                <w:szCs w:val="20"/>
              </w:rPr>
              <w:t xml:space="preserve">Page </w:t>
            </w:r>
            <w:r w:rsidR="37A69A0A" w:rsidRPr="723F7BDE">
              <w:rPr>
                <w:color w:val="4F81BD" w:themeColor="accent1"/>
                <w:sz w:val="20"/>
                <w:szCs w:val="20"/>
              </w:rPr>
              <w:t>5</w:t>
            </w:r>
            <w:r w:rsidR="003D3213" w:rsidRPr="723F7BDE">
              <w:rPr>
                <w:color w:val="4F81BD" w:themeColor="accent1"/>
                <w:sz w:val="20"/>
                <w:szCs w:val="20"/>
              </w:rPr>
              <w:t xml:space="preserve"> </w:t>
            </w:r>
            <w:r w:rsidRPr="723F7BDE">
              <w:rPr>
                <w:color w:val="4F81BD" w:themeColor="accent1"/>
                <w:sz w:val="20"/>
                <w:szCs w:val="20"/>
              </w:rPr>
              <w:t>de ce document</w:t>
            </w:r>
          </w:p>
        </w:tc>
      </w:tr>
      <w:tr w:rsidR="00EC2967" w:rsidRPr="005B43DE" w14:paraId="2813CAA8" w14:textId="77777777" w:rsidTr="723F7BDE">
        <w:trPr>
          <w:trHeight w:val="20"/>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7EB199" w14:textId="19629F62" w:rsidR="00EC2967" w:rsidRPr="00DA2A10" w:rsidRDefault="00675063" w:rsidP="0091364B">
            <w:pPr>
              <w:spacing w:after="120" w:line="240" w:lineRule="auto"/>
              <w:rPr>
                <w:rFonts w:cstheme="minorHAnsi"/>
                <w:color w:val="4F81BD" w:themeColor="accent1"/>
                <w:sz w:val="20"/>
                <w:szCs w:val="20"/>
              </w:rPr>
            </w:pPr>
            <w:r>
              <w:rPr>
                <w:color w:val="4F81BD" w:themeColor="accent1"/>
                <w:sz w:val="20"/>
              </w:rPr>
              <w:t xml:space="preserve">ANNEXE </w:t>
            </w:r>
            <w:r w:rsidR="007E0B95">
              <w:rPr>
                <w:color w:val="4F81BD" w:themeColor="accent1"/>
                <w:sz w:val="20"/>
              </w:rPr>
              <w:t>B</w:t>
            </w:r>
            <w:r>
              <w:rPr>
                <w:color w:val="4F81BD" w:themeColor="accent1"/>
                <w:sz w:val="20"/>
              </w:rPr>
              <w:t xml:space="preserve"> </w:t>
            </w:r>
            <w:r w:rsidR="007D6B5E">
              <w:rPr>
                <w:color w:val="4F81BD" w:themeColor="accent1"/>
                <w:sz w:val="20"/>
              </w:rPr>
              <w:t>–</w:t>
            </w:r>
            <w:r>
              <w:rPr>
                <w:color w:val="4F81BD" w:themeColor="accent1"/>
                <w:sz w:val="20"/>
              </w:rPr>
              <w:t xml:space="preserve"> Modèle de note conceptuelle</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7023A2" w14:textId="5F1A5C20" w:rsidR="00EC2967" w:rsidRPr="00F4098E" w:rsidRDefault="00EC2967" w:rsidP="0091364B">
            <w:pPr>
              <w:spacing w:after="120" w:line="240" w:lineRule="auto"/>
              <w:rPr>
                <w:rFonts w:cstheme="minorHAnsi"/>
                <w:color w:val="4F81BD" w:themeColor="accent1"/>
                <w:sz w:val="20"/>
                <w:szCs w:val="20"/>
                <w:lang w:val="fr-MA"/>
              </w:rPr>
            </w:pPr>
          </w:p>
        </w:tc>
      </w:tr>
    </w:tbl>
    <w:p w14:paraId="1E521C92" w14:textId="21A7BD4D" w:rsidR="003A2CA0" w:rsidRPr="00F4098E" w:rsidRDefault="003A2CA0" w:rsidP="0091364B">
      <w:pPr>
        <w:spacing w:after="120" w:line="240" w:lineRule="auto"/>
        <w:rPr>
          <w:rFonts w:cstheme="minorHAnsi"/>
          <w:color w:val="4F81BD" w:themeColor="accent1"/>
          <w:lang w:val="fr-MA"/>
        </w:rPr>
      </w:pPr>
    </w:p>
    <w:p w14:paraId="31303CF7" w14:textId="7D822689" w:rsidR="003A2CA0" w:rsidRPr="00C35ED9" w:rsidRDefault="003A2CA0" w:rsidP="0091364B">
      <w:pPr>
        <w:spacing w:after="120" w:line="240" w:lineRule="auto"/>
        <w:jc w:val="both"/>
        <w:rPr>
          <w:rFonts w:cstheme="minorHAnsi"/>
        </w:rPr>
      </w:pPr>
      <w:r>
        <w:t xml:space="preserve">L’OIM se réserve le droit d’annuler des activités planifiées ou d’en définir de nouvelles, et d’en réduire ou d’en élargir la portée. Les partenaires d’exécution retenus doivent se tenir prêts à </w:t>
      </w:r>
      <w:r w:rsidR="0084630C">
        <w:t xml:space="preserve">établir </w:t>
      </w:r>
      <w:r>
        <w:t>un budget détaillé fondé sur leur proposition d</w:t>
      </w:r>
      <w:r w:rsidR="000F0C3D">
        <w:t>ans un délai de d</w:t>
      </w:r>
      <w:r>
        <w:t xml:space="preserve">eux semaines après </w:t>
      </w:r>
      <w:r w:rsidR="0084630C">
        <w:t>avoir reçu</w:t>
      </w:r>
      <w:r w:rsidR="00AA0791">
        <w:t xml:space="preserve"> </w:t>
      </w:r>
      <w:r w:rsidR="000774AB">
        <w:t>l’avis</w:t>
      </w:r>
      <w:r w:rsidR="00AA0791">
        <w:t xml:space="preserve"> de sélection</w:t>
      </w:r>
      <w:r>
        <w:t xml:space="preserve"> </w:t>
      </w:r>
      <w:r w:rsidR="003073DF">
        <w:t xml:space="preserve">de </w:t>
      </w:r>
      <w:r>
        <w:t>l’OIM.</w:t>
      </w:r>
    </w:p>
    <w:p w14:paraId="673F44FE" w14:textId="2A1F62C6" w:rsidR="00FB2AA9" w:rsidRPr="00C35ED9" w:rsidRDefault="00D6779D" w:rsidP="0091364B">
      <w:pPr>
        <w:spacing w:after="120" w:line="240" w:lineRule="auto"/>
        <w:jc w:val="both"/>
        <w:rPr>
          <w:rFonts w:cstheme="minorHAnsi"/>
        </w:rPr>
      </w:pPr>
      <w:r>
        <w:t>Pour des raisons de confidentialité, l</w:t>
      </w:r>
      <w:r w:rsidR="00FB2AA9">
        <w:t xml:space="preserve">’OIM se réserve le droit de ne pas divulguer </w:t>
      </w:r>
      <w:r>
        <w:t>d’informations précises concernant</w:t>
      </w:r>
      <w:r w:rsidR="00FB2AA9">
        <w:t xml:space="preserve"> </w:t>
      </w:r>
      <w:r>
        <w:t>l</w:t>
      </w:r>
      <w:r w:rsidR="00FB2AA9">
        <w:t xml:space="preserve">a décision </w:t>
      </w:r>
      <w:r>
        <w:t xml:space="preserve">prise par </w:t>
      </w:r>
      <w:r w:rsidR="00893604">
        <w:t>son bureau</w:t>
      </w:r>
      <w:r w:rsidR="00FB2AA9">
        <w:t xml:space="preserve">. </w:t>
      </w:r>
    </w:p>
    <w:p w14:paraId="0146A7DB" w14:textId="111D095E" w:rsidR="00FB2AA9" w:rsidRPr="00C35ED9" w:rsidRDefault="00AA0791" w:rsidP="0091364B">
      <w:pPr>
        <w:spacing w:after="120" w:line="240" w:lineRule="auto"/>
        <w:jc w:val="both"/>
        <w:rPr>
          <w:rFonts w:cstheme="minorHAnsi"/>
        </w:rPr>
      </w:pPr>
      <w:r>
        <w:t>L’OIM</w:t>
      </w:r>
      <w:r w:rsidR="00FB2AA9">
        <w:t xml:space="preserve"> se réserve le droit d’accepter ou de rejeter toute manifestation d’intérêt, et d’annuler le processus de sélection ou de rejeter toutes les </w:t>
      </w:r>
      <w:r w:rsidR="00514DF7">
        <w:t xml:space="preserve">expressions d’intérêt </w:t>
      </w:r>
      <w:r w:rsidR="00FB2AA9">
        <w:t xml:space="preserve">à tout moment, sans engager sa responsabilité auprès des partenaires d’exécution concernés. </w:t>
      </w:r>
    </w:p>
    <w:p w14:paraId="454CE542" w14:textId="31564702" w:rsidR="00FB2AA9" w:rsidRDefault="00FB2AA9" w:rsidP="38D0D477">
      <w:pPr>
        <w:spacing w:after="120" w:line="240" w:lineRule="auto"/>
        <w:jc w:val="both"/>
      </w:pPr>
      <w:r>
        <w:t>Pour de plus amples informations, veuillez écrire à l’adresse suivante</w:t>
      </w:r>
      <w:r w:rsidR="00BA0143">
        <w:t> </w:t>
      </w:r>
      <w:r>
        <w:t xml:space="preserve">: </w:t>
      </w:r>
      <w:hyperlink r:id="rId11" w:history="1">
        <w:r w:rsidR="007D60BF" w:rsidRPr="00686994">
          <w:rPr>
            <w:rStyle w:val="Lienhypertexte"/>
          </w:rPr>
          <w:t>ydesveaux@iom.int</w:t>
        </w:r>
      </w:hyperlink>
      <w:r w:rsidR="007D60BF">
        <w:t xml:space="preserve"> et </w:t>
      </w:r>
      <w:hyperlink r:id="rId12" w:history="1">
        <w:r w:rsidR="00A64759" w:rsidRPr="00686994">
          <w:rPr>
            <w:rStyle w:val="Lienhypertexte"/>
          </w:rPr>
          <w:t>vrinaldi@iom.int</w:t>
        </w:r>
      </w:hyperlink>
    </w:p>
    <w:p w14:paraId="057A1673" w14:textId="1AA17C25" w:rsidR="00FB2AA9" w:rsidRPr="00675063" w:rsidRDefault="00FB2AA9" w:rsidP="0091364B">
      <w:pPr>
        <w:spacing w:after="120" w:line="240" w:lineRule="auto"/>
        <w:rPr>
          <w:rFonts w:cstheme="minorHAnsi"/>
        </w:rPr>
      </w:pPr>
    </w:p>
    <w:p w14:paraId="47129E51" w14:textId="3D7AAF7A" w:rsidR="0010606D" w:rsidRPr="00675063" w:rsidRDefault="0010606D" w:rsidP="0091364B">
      <w:pPr>
        <w:spacing w:after="120" w:line="240" w:lineRule="auto"/>
        <w:jc w:val="center"/>
        <w:rPr>
          <w:rFonts w:cstheme="minorHAnsi"/>
          <w:b/>
          <w:bCs/>
        </w:rPr>
      </w:pPr>
      <w:r>
        <w:rPr>
          <w:b/>
        </w:rPr>
        <w:t>Directives relatives à la soumission des manifestations d’intérêt</w:t>
      </w:r>
    </w:p>
    <w:p w14:paraId="11D07525" w14:textId="7DCE15D1" w:rsidR="0010606D" w:rsidRDefault="0010606D" w:rsidP="0091364B">
      <w:pPr>
        <w:spacing w:after="120" w:line="240" w:lineRule="auto"/>
        <w:jc w:val="both"/>
      </w:pPr>
      <w:r>
        <w:t xml:space="preserve">Le présent document </w:t>
      </w:r>
      <w:r w:rsidR="00A7444F">
        <w:t xml:space="preserve">renferme </w:t>
      </w:r>
      <w:r>
        <w:t xml:space="preserve">les instructions relatives à </w:t>
      </w:r>
      <w:r w:rsidR="00CE6EB2">
        <w:t xml:space="preserve">la </w:t>
      </w:r>
      <w:r>
        <w:t xml:space="preserve">constitution et </w:t>
      </w:r>
      <w:r w:rsidR="00CE6EB2">
        <w:t xml:space="preserve">à la </w:t>
      </w:r>
      <w:r>
        <w:t xml:space="preserve">soumission des </w:t>
      </w:r>
      <w:r w:rsidR="00FE5768">
        <w:t xml:space="preserve">dossiers de </w:t>
      </w:r>
      <w:r>
        <w:t xml:space="preserve">candidature, y compris de l’annexe A (informations </w:t>
      </w:r>
      <w:r w:rsidR="00AF452D">
        <w:t>relatives aux</w:t>
      </w:r>
      <w:r>
        <w:t xml:space="preserve"> partenaires d’exécution).</w:t>
      </w:r>
    </w:p>
    <w:p w14:paraId="6A759502" w14:textId="532CCB11" w:rsidR="00E448DF" w:rsidRPr="00E448DF" w:rsidRDefault="00184509" w:rsidP="0091364B">
      <w:pPr>
        <w:pStyle w:val="Paragraphedeliste"/>
        <w:numPr>
          <w:ilvl w:val="0"/>
          <w:numId w:val="6"/>
        </w:numPr>
        <w:spacing w:after="120" w:line="240" w:lineRule="auto"/>
        <w:contextualSpacing w:val="0"/>
        <w:jc w:val="both"/>
        <w:rPr>
          <w:rFonts w:cstheme="minorHAnsi"/>
        </w:rPr>
      </w:pPr>
      <w:r w:rsidRPr="00162B31">
        <w:rPr>
          <w:spacing w:val="-2"/>
        </w:rPr>
        <w:t>Il est demandé de répondre à l</w:t>
      </w:r>
      <w:r w:rsidR="003D3213">
        <w:rPr>
          <w:spacing w:val="-2"/>
        </w:rPr>
        <w:t>’appel à manifestation d’intérêt</w:t>
      </w:r>
      <w:r w:rsidRPr="00162B31">
        <w:rPr>
          <w:spacing w:val="-2"/>
        </w:rPr>
        <w:t xml:space="preserve"> par courriel à l’adresse suivante, </w:t>
      </w:r>
      <w:hyperlink r:id="rId13" w:history="1">
        <w:r w:rsidRPr="005F5E28">
          <w:rPr>
            <w:rStyle w:val="Lienhypertexte"/>
            <w:spacing w:val="-2"/>
          </w:rPr>
          <w:t>moroccoprocurement@iom.int</w:t>
        </w:r>
      </w:hyperlink>
    </w:p>
    <w:p w14:paraId="5272E777" w14:textId="0D1959DD" w:rsidR="0010606D" w:rsidRPr="00146B6E" w:rsidRDefault="004D3A2E" w:rsidP="00146B6E">
      <w:pPr>
        <w:pStyle w:val="Paragraphedeliste"/>
        <w:numPr>
          <w:ilvl w:val="0"/>
          <w:numId w:val="6"/>
        </w:numPr>
        <w:spacing w:after="120" w:line="240" w:lineRule="auto"/>
        <w:contextualSpacing w:val="0"/>
        <w:jc w:val="both"/>
        <w:rPr>
          <w:rFonts w:cstheme="minorHAnsi"/>
        </w:rPr>
      </w:pPr>
      <w:r>
        <w:t>Une description détaillée de l</w:t>
      </w:r>
      <w:r w:rsidR="0010606D">
        <w:t xml:space="preserve">a manière dont </w:t>
      </w:r>
      <w:r w:rsidR="00B15E87">
        <w:t xml:space="preserve">les </w:t>
      </w:r>
      <w:r w:rsidR="0010606D">
        <w:t xml:space="preserve">compétences, </w:t>
      </w:r>
      <w:r w:rsidR="00B15E87">
        <w:t>l’</w:t>
      </w:r>
      <w:r w:rsidR="0010606D">
        <w:t xml:space="preserve">expérience, </w:t>
      </w:r>
      <w:r w:rsidR="00B15E87">
        <w:t xml:space="preserve">les </w:t>
      </w:r>
      <w:r w:rsidR="0010606D">
        <w:t xml:space="preserve">connaissances et </w:t>
      </w:r>
      <w:r w:rsidR="00B15E87">
        <w:t>l’</w:t>
      </w:r>
      <w:r w:rsidR="0010606D">
        <w:t xml:space="preserve">expertise </w:t>
      </w:r>
      <w:r w:rsidR="00B15E87">
        <w:t xml:space="preserve">des partenaires d’exécution </w:t>
      </w:r>
      <w:r>
        <w:t>répond</w:t>
      </w:r>
      <w:r w:rsidR="00A201DC">
        <w:t>ent</w:t>
      </w:r>
      <w:r>
        <w:t xml:space="preserve"> aux exigences </w:t>
      </w:r>
      <w:r w:rsidR="0010606D">
        <w:t>énoncées dans l’appel à manifestation d’intérêt publié par l’OIM</w:t>
      </w:r>
      <w:r>
        <w:t xml:space="preserve"> devra être fournie</w:t>
      </w:r>
      <w:r w:rsidR="0010606D">
        <w:t>.</w:t>
      </w:r>
    </w:p>
    <w:p w14:paraId="086FBBBA" w14:textId="202A59A5" w:rsidR="0010606D" w:rsidRPr="00146B6E" w:rsidRDefault="0010606D" w:rsidP="00146B6E">
      <w:pPr>
        <w:pStyle w:val="Paragraphedeliste"/>
        <w:numPr>
          <w:ilvl w:val="0"/>
          <w:numId w:val="6"/>
        </w:numPr>
        <w:spacing w:after="120" w:line="240" w:lineRule="auto"/>
        <w:contextualSpacing w:val="0"/>
        <w:jc w:val="both"/>
        <w:rPr>
          <w:rFonts w:cstheme="minorHAnsi"/>
        </w:rPr>
      </w:pPr>
      <w:r>
        <w:t>Le dossier de candidature doit contenir les documents suivants</w:t>
      </w:r>
      <w:r w:rsidR="00BA0143">
        <w:t> </w:t>
      </w:r>
      <w:r>
        <w:t>:</w:t>
      </w:r>
    </w:p>
    <w:p w14:paraId="22C83C9E" w14:textId="0306D12A" w:rsidR="0010606D" w:rsidRPr="00146B6E" w:rsidRDefault="0010606D" w:rsidP="00146B6E">
      <w:pPr>
        <w:pStyle w:val="Paragraphedeliste"/>
        <w:numPr>
          <w:ilvl w:val="1"/>
          <w:numId w:val="6"/>
        </w:numPr>
        <w:spacing w:after="120" w:line="240" w:lineRule="auto"/>
        <w:contextualSpacing w:val="0"/>
        <w:jc w:val="both"/>
        <w:rPr>
          <w:rFonts w:cstheme="minorHAnsi"/>
        </w:rPr>
      </w:pPr>
      <w:proofErr w:type="gramStart"/>
      <w:r>
        <w:t>une</w:t>
      </w:r>
      <w:proofErr w:type="gramEnd"/>
      <w:r>
        <w:t xml:space="preserve"> lettre </w:t>
      </w:r>
      <w:r w:rsidR="00E8489F">
        <w:t>d’accompagnement</w:t>
      </w:r>
      <w:r w:rsidR="00BA0143">
        <w:t> </w:t>
      </w:r>
      <w:r>
        <w:t>;</w:t>
      </w:r>
    </w:p>
    <w:p w14:paraId="466490D2" w14:textId="0F877589" w:rsidR="0010606D" w:rsidRPr="00146B6E" w:rsidRDefault="0010606D" w:rsidP="00F94C96">
      <w:pPr>
        <w:pStyle w:val="Paragraphedeliste"/>
        <w:numPr>
          <w:ilvl w:val="1"/>
          <w:numId w:val="6"/>
        </w:numPr>
        <w:spacing w:after="120" w:line="240" w:lineRule="auto"/>
        <w:ind w:left="1434" w:hanging="357"/>
        <w:contextualSpacing w:val="0"/>
        <w:jc w:val="both"/>
      </w:pPr>
      <w:proofErr w:type="gramStart"/>
      <w:r>
        <w:t>les</w:t>
      </w:r>
      <w:proofErr w:type="gramEnd"/>
      <w:r>
        <w:t xml:space="preserve"> documents demandés dans l’appel à manifestation d’intérêt</w:t>
      </w:r>
    </w:p>
    <w:p w14:paraId="4213D5EB" w14:textId="301B0B18" w:rsidR="0010606D" w:rsidRPr="00146B6E" w:rsidRDefault="0010606D" w:rsidP="00146B6E">
      <w:pPr>
        <w:pStyle w:val="Paragraphedeliste"/>
        <w:numPr>
          <w:ilvl w:val="1"/>
          <w:numId w:val="6"/>
        </w:numPr>
        <w:spacing w:after="120" w:line="240" w:lineRule="auto"/>
        <w:contextualSpacing w:val="0"/>
        <w:jc w:val="both"/>
        <w:rPr>
          <w:rFonts w:cstheme="minorHAnsi"/>
        </w:rPr>
      </w:pPr>
      <w:proofErr w:type="gramStart"/>
      <w:r>
        <w:t>tout</w:t>
      </w:r>
      <w:proofErr w:type="gramEnd"/>
      <w:r>
        <w:t xml:space="preserve"> autre document pertinent.</w:t>
      </w:r>
    </w:p>
    <w:p w14:paraId="1D7D3665" w14:textId="60862336" w:rsidR="0010606D" w:rsidRPr="00146B6E" w:rsidRDefault="0010606D" w:rsidP="00146B6E">
      <w:pPr>
        <w:pStyle w:val="Paragraphedeliste"/>
        <w:numPr>
          <w:ilvl w:val="0"/>
          <w:numId w:val="6"/>
        </w:numPr>
        <w:spacing w:after="120" w:line="240" w:lineRule="auto"/>
        <w:contextualSpacing w:val="0"/>
        <w:jc w:val="both"/>
        <w:rPr>
          <w:rFonts w:cstheme="minorHAnsi"/>
        </w:rPr>
      </w:pPr>
      <w:r>
        <w:t xml:space="preserve">Il est possible de modifier ou de retirer les candidatures par écrit, avant la date limite indiquée dans l’appel à manifestation d’intérêt. </w:t>
      </w:r>
      <w:r w:rsidR="008C1E81">
        <w:t>Passé ce délai</w:t>
      </w:r>
      <w:r>
        <w:t>, les candidatures ne pourront plus être modifiées ou retirées.</w:t>
      </w:r>
    </w:p>
    <w:p w14:paraId="36448C94" w14:textId="38F56E86" w:rsidR="004E77FF" w:rsidRPr="00833559" w:rsidRDefault="0010606D" w:rsidP="00833559">
      <w:pPr>
        <w:pStyle w:val="Paragraphedeliste"/>
        <w:numPr>
          <w:ilvl w:val="0"/>
          <w:numId w:val="6"/>
        </w:numPr>
        <w:spacing w:after="120" w:line="240" w:lineRule="auto"/>
        <w:contextualSpacing w:val="0"/>
        <w:jc w:val="both"/>
        <w:rPr>
          <w:rFonts w:cstheme="minorHAnsi"/>
        </w:rPr>
      </w:pPr>
      <w:r>
        <w:t xml:space="preserve">Les coûts </w:t>
      </w:r>
      <w:r w:rsidR="001845AC">
        <w:t xml:space="preserve">relatifs </w:t>
      </w:r>
      <w:r>
        <w:t xml:space="preserve">à la constitution et </w:t>
      </w:r>
      <w:r w:rsidR="001845AC">
        <w:t xml:space="preserve">à </w:t>
      </w:r>
      <w:r>
        <w:t xml:space="preserve">la soumission du dossier de candidature sont à la charge du partenaire d’exécution et l’OIM ne peut en aucun cas être tenue responsable des frais engagés. </w:t>
      </w:r>
    </w:p>
    <w:p w14:paraId="78C9F322" w14:textId="225EED9A" w:rsidR="4E4583D2" w:rsidRDefault="4E4583D2" w:rsidP="00646C2F">
      <w:pPr>
        <w:pStyle w:val="Paragraphedeliste"/>
        <w:numPr>
          <w:ilvl w:val="0"/>
          <w:numId w:val="6"/>
        </w:numPr>
        <w:spacing w:after="120" w:line="240" w:lineRule="auto"/>
        <w:ind w:left="714" w:hanging="357"/>
        <w:contextualSpacing w:val="0"/>
        <w:jc w:val="both"/>
        <w:rPr>
          <w:rFonts w:eastAsiaTheme="minorEastAsia"/>
        </w:rPr>
      </w:pPr>
      <w:r>
        <w:t xml:space="preserve">Les partenaires peuvent signaler </w:t>
      </w:r>
      <w:r w:rsidR="002E5C6B">
        <w:t xml:space="preserve">des </w:t>
      </w:r>
      <w:r>
        <w:t xml:space="preserve">cas de fraude, de corruption et </w:t>
      </w:r>
      <w:r w:rsidR="009615B9">
        <w:t xml:space="preserve">de manquement </w:t>
      </w:r>
      <w:r>
        <w:t>sur la plateforme</w:t>
      </w:r>
      <w:r w:rsidR="009615B9">
        <w:t xml:space="preserve"> Nous sommes tous concernés (</w:t>
      </w:r>
      <w:proofErr w:type="spellStart"/>
      <w:r w:rsidR="00AA5AFD">
        <w:fldChar w:fldCharType="begin"/>
      </w:r>
      <w:r w:rsidR="00AA5AFD">
        <w:instrText>HYPERLINK "https://weareallin.iom.int/fr"</w:instrText>
      </w:r>
      <w:r w:rsidR="00AA5AFD">
        <w:fldChar w:fldCharType="separate"/>
      </w:r>
      <w:r>
        <w:rPr>
          <w:rStyle w:val="Lienhypertexte"/>
        </w:rPr>
        <w:t>We</w:t>
      </w:r>
      <w:proofErr w:type="spellEnd"/>
      <w:r>
        <w:rPr>
          <w:rStyle w:val="Lienhypertexte"/>
        </w:rPr>
        <w:t xml:space="preserve"> Are All In</w:t>
      </w:r>
      <w:r w:rsidR="00AA5AFD">
        <w:rPr>
          <w:rStyle w:val="Lienhypertexte"/>
        </w:rPr>
        <w:fldChar w:fldCharType="end"/>
      </w:r>
      <w:r w:rsidR="009615B9">
        <w:rPr>
          <w:rStyle w:val="Lienhypertexte"/>
        </w:rPr>
        <w:t>)</w:t>
      </w:r>
      <w:r>
        <w:t xml:space="preserve"> de l’OIM.  </w:t>
      </w:r>
    </w:p>
    <w:p w14:paraId="2AD24425" w14:textId="2BDC78C3" w:rsidR="0010606D" w:rsidRDefault="2A90FC51" w:rsidP="00646C2F">
      <w:pPr>
        <w:pStyle w:val="Paragraphedeliste"/>
        <w:numPr>
          <w:ilvl w:val="0"/>
          <w:numId w:val="6"/>
        </w:numPr>
        <w:spacing w:after="120" w:line="240" w:lineRule="auto"/>
        <w:ind w:left="714" w:hanging="357"/>
        <w:contextualSpacing w:val="0"/>
        <w:jc w:val="both"/>
      </w:pPr>
      <w:r>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t>un tiers</w:t>
      </w:r>
      <w:r>
        <w:t xml:space="preserve"> sans l’approbation écrite</w:t>
      </w:r>
      <w:r w:rsidR="00E41414">
        <w:t xml:space="preserve"> préalable</w:t>
      </w:r>
      <w:r>
        <w:t xml:space="preserve"> de l’OIM. Cette obligation </w:t>
      </w:r>
      <w:r w:rsidR="0062075B">
        <w:t>subsiste après</w:t>
      </w:r>
      <w:r w:rsidR="008645F4">
        <w:t xml:space="preserve"> l’achèvement</w:t>
      </w:r>
      <w:r>
        <w:t xml:space="preserve"> du processus de sélection, que la candidature du partenaire d’exécution ait été retenue </w:t>
      </w:r>
      <w:r>
        <w:lastRenderedPageBreak/>
        <w:t>ou non.</w:t>
      </w:r>
    </w:p>
    <w:p w14:paraId="03ECE804" w14:textId="31E13617" w:rsidR="004A489B" w:rsidRDefault="2F750061" w:rsidP="00146B6E">
      <w:pPr>
        <w:pStyle w:val="Paragraphedeliste"/>
        <w:numPr>
          <w:ilvl w:val="0"/>
          <w:numId w:val="6"/>
        </w:numPr>
        <w:spacing w:after="120" w:line="240" w:lineRule="auto"/>
        <w:contextualSpacing w:val="0"/>
        <w:jc w:val="both"/>
      </w:pPr>
      <w:r>
        <w:t xml:space="preserve">L’OIM traitera toutes les informations (ou les informations libellées comme exclusives, sensibles ou financières) communiquées par les partenaires d’exécution </w:t>
      </w:r>
      <w:r w:rsidR="004E77FF">
        <w:t>de manière</w:t>
      </w:r>
      <w:r>
        <w:t xml:space="preserve"> confidentielle, et les données </w:t>
      </w:r>
      <w:r w:rsidR="00EC53FC">
        <w:t xml:space="preserve">à caractère personnel </w:t>
      </w:r>
      <w:r w:rsidR="005C023A">
        <w:t>seront traitées dans le respect des</w:t>
      </w:r>
      <w:r>
        <w:t xml:space="preserve"> principes relatifs à la protection des données.</w:t>
      </w:r>
    </w:p>
    <w:p w14:paraId="282A78C8" w14:textId="27E4E9F9" w:rsidR="004A489B" w:rsidRPr="00675063" w:rsidRDefault="2F750061" w:rsidP="00755AC6">
      <w:pPr>
        <w:pStyle w:val="Paragraphedeliste"/>
        <w:numPr>
          <w:ilvl w:val="0"/>
          <w:numId w:val="6"/>
        </w:numPr>
        <w:spacing w:after="120" w:line="240" w:lineRule="auto"/>
        <w:ind w:left="714" w:hanging="357"/>
        <w:contextualSpacing w:val="0"/>
        <w:jc w:val="both"/>
      </w:pPr>
      <w:r>
        <w:t>En soumettant leur candidature, les partenaires d’exécution autorisent l’OIM à partager des informations avec les personnes qui doivent en avoir connaissance aux fins d</w:t>
      </w:r>
      <w:r w:rsidR="004A24F0">
        <w:t>e l</w:t>
      </w:r>
      <w:r>
        <w:t xml:space="preserve">’évaluation </w:t>
      </w:r>
      <w:r w:rsidR="007D7D05">
        <w:t xml:space="preserve">de la proposition </w:t>
      </w:r>
      <w:r>
        <w:t>et d</w:t>
      </w:r>
      <w:r w:rsidR="004A24F0">
        <w:t>u</w:t>
      </w:r>
      <w:r>
        <w:t xml:space="preserve"> traitement du dossier.</w:t>
      </w:r>
    </w:p>
    <w:p w14:paraId="1011FA7B" w14:textId="49EDEDF8" w:rsidR="6E70FD04" w:rsidRDefault="6E70FD04" w:rsidP="00755AC6">
      <w:pPr>
        <w:pStyle w:val="Paragraphedeliste"/>
        <w:numPr>
          <w:ilvl w:val="0"/>
          <w:numId w:val="6"/>
        </w:numPr>
        <w:spacing w:after="120" w:line="240" w:lineRule="auto"/>
        <w:ind w:left="714" w:hanging="357"/>
        <w:contextualSpacing w:val="0"/>
        <w:jc w:val="both"/>
      </w:pPr>
      <w:r>
        <w:t xml:space="preserve">En soumettant leur candidature ou </w:t>
      </w:r>
      <w:r w:rsidR="007D7D05">
        <w:t xml:space="preserve">une </w:t>
      </w:r>
      <w:r>
        <w:t xml:space="preserve">manifestation d’intérêt, les candidats </w:t>
      </w:r>
      <w:r w:rsidR="004E77FF">
        <w:t>confirment</w:t>
      </w:r>
      <w:r>
        <w:t xml:space="preserve"> </w:t>
      </w:r>
      <w:r w:rsidR="00947EB4">
        <w:t xml:space="preserve">leur adhésion </w:t>
      </w:r>
      <w:r w:rsidR="00E92E8B">
        <w:t xml:space="preserve">à la </w:t>
      </w:r>
      <w:r>
        <w:t xml:space="preserve">déclaration de conformité de l’OIM </w:t>
      </w:r>
      <w:r w:rsidR="00E92E8B">
        <w:t xml:space="preserve">reproduite dans le formulaire </w:t>
      </w:r>
      <w:r w:rsidR="0085553A">
        <w:t xml:space="preserve">prévu à cet effet </w:t>
      </w:r>
      <w:r>
        <w:t>et accusent réception de la liste des pratiques interdites (pièce jointe).</w:t>
      </w:r>
    </w:p>
    <w:p w14:paraId="1E7CB9A3" w14:textId="47CF1969" w:rsidR="00675063" w:rsidRPr="00735621" w:rsidRDefault="2A90FC51" w:rsidP="00755AC6">
      <w:pPr>
        <w:pStyle w:val="Paragraphedeliste"/>
        <w:numPr>
          <w:ilvl w:val="0"/>
          <w:numId w:val="6"/>
        </w:numPr>
        <w:tabs>
          <w:tab w:val="left" w:pos="3393"/>
          <w:tab w:val="center" w:pos="5850"/>
        </w:tabs>
        <w:spacing w:after="120" w:line="240" w:lineRule="auto"/>
        <w:ind w:left="714" w:hanging="357"/>
        <w:contextualSpacing w:val="0"/>
        <w:jc w:val="both"/>
        <w:rPr>
          <w:rFonts w:cstheme="minorHAnsi"/>
          <w:b/>
          <w:bCs/>
        </w:rPr>
      </w:pPr>
      <w: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14:paraId="2143EE7F" w14:textId="2CB70692" w:rsidR="0010606D" w:rsidRPr="00675063" w:rsidRDefault="00675063" w:rsidP="0091364B">
      <w:pPr>
        <w:spacing w:after="120" w:line="240" w:lineRule="auto"/>
        <w:jc w:val="center"/>
        <w:rPr>
          <w:rFonts w:cstheme="minorHAnsi"/>
          <w:b/>
          <w:bCs/>
        </w:rPr>
      </w:pPr>
      <w:r>
        <w:br w:type="page"/>
      </w:r>
      <w:r w:rsidR="004553C9">
        <w:lastRenderedPageBreak/>
        <w:t xml:space="preserve">ANNEXE </w:t>
      </w:r>
      <w:r w:rsidR="005B43DE">
        <w:t>A</w:t>
      </w:r>
      <w:r w:rsidR="004553C9">
        <w:t xml:space="preserve"> - </w:t>
      </w:r>
      <w:r>
        <w:rPr>
          <w:b/>
        </w:rPr>
        <w:t>LISTE DE V</w:t>
      </w:r>
      <w:r w:rsidR="004E77FF">
        <w:rPr>
          <w:b/>
        </w:rPr>
        <w:t>É</w:t>
      </w:r>
      <w:r>
        <w:rPr>
          <w:b/>
        </w:rPr>
        <w:t>RIFICATION DES R</w:t>
      </w:r>
      <w:r w:rsidR="004E77FF">
        <w:rPr>
          <w:b/>
        </w:rPr>
        <w:t>É</w:t>
      </w:r>
      <w:r>
        <w:rPr>
          <w:b/>
        </w:rPr>
        <w:t>F</w:t>
      </w:r>
      <w:r w:rsidR="004E77FF">
        <w:rPr>
          <w:b/>
        </w:rPr>
        <w:t>É</w:t>
      </w:r>
      <w:r>
        <w:rPr>
          <w:b/>
        </w:rPr>
        <w:t>RENCES DES PARTENAIRES D’EX</w:t>
      </w:r>
      <w:r w:rsidR="004E77FF">
        <w:rPr>
          <w:b/>
        </w:rPr>
        <w:t>É</w:t>
      </w:r>
      <w:r>
        <w:rPr>
          <w:b/>
        </w:rPr>
        <w:t>CUTION</w:t>
      </w:r>
    </w:p>
    <w:p w14:paraId="46215487" w14:textId="1BB51EA0" w:rsidR="0010606D" w:rsidRPr="00675063" w:rsidRDefault="00EC2967" w:rsidP="6277225E">
      <w:pPr>
        <w:spacing w:after="120" w:line="240" w:lineRule="auto"/>
      </w:pPr>
      <w:r>
        <w:t xml:space="preserve">Les informations ci-après doivent figurer dans la réponse à l’appel à manifestation d’intérêt publié par l’OIM. </w:t>
      </w:r>
    </w:p>
    <w:p w14:paraId="6014AB20" w14:textId="77777777" w:rsidR="00EC2967" w:rsidRPr="00675063" w:rsidRDefault="00EC2967" w:rsidP="0091364B">
      <w:pPr>
        <w:spacing w:after="120" w:line="240" w:lineRule="auto"/>
        <w:rPr>
          <w:rFonts w:cstheme="minorHAnsi"/>
        </w:rPr>
      </w:pPr>
    </w:p>
    <w:p w14:paraId="3ACD88C1" w14:textId="1FD879F6" w:rsidR="0010606D" w:rsidRPr="00675063" w:rsidRDefault="0010606D" w:rsidP="0091364B">
      <w:pPr>
        <w:spacing w:after="120" w:line="240" w:lineRule="auto"/>
        <w:rPr>
          <w:rFonts w:cstheme="minorHAnsi"/>
          <w:b/>
          <w:bCs/>
        </w:rPr>
      </w:pPr>
      <w:r>
        <w:rPr>
          <w:b/>
        </w:rPr>
        <w:t>TABLEAU</w:t>
      </w:r>
      <w:r w:rsidR="007D6B5E">
        <w:rPr>
          <w:b/>
        </w:rPr>
        <w:t> </w:t>
      </w:r>
      <w:r>
        <w:rPr>
          <w:b/>
        </w:rPr>
        <w:t xml:space="preserve">1 – </w:t>
      </w:r>
      <w:r w:rsidR="00115178">
        <w:rPr>
          <w:b/>
        </w:rPr>
        <w:t xml:space="preserve">PRINCIPALE </w:t>
      </w:r>
      <w:r>
        <w:rPr>
          <w:b/>
        </w:rPr>
        <w:t>EXP</w:t>
      </w:r>
      <w:r w:rsidR="004E77FF">
        <w:rPr>
          <w:b/>
        </w:rPr>
        <w:t>É</w:t>
      </w:r>
      <w:r>
        <w:rPr>
          <w:b/>
        </w:rPr>
        <w:t>RIENCE EN TANT QUE PARTENAIRE D’</w:t>
      </w:r>
      <w:r w:rsidR="007D6B5E">
        <w:rPr>
          <w:b/>
        </w:rPr>
        <w:t>EXÉ</w:t>
      </w:r>
      <w:r>
        <w:rPr>
          <w:b/>
        </w:rPr>
        <w:t>CUTION AU COURS DES TROIS DERNI</w:t>
      </w:r>
      <w:r w:rsidR="004E77FF">
        <w:rPr>
          <w:b/>
        </w:rPr>
        <w:t>È</w:t>
      </w:r>
      <w:r>
        <w:rPr>
          <w:b/>
        </w:rPr>
        <w:t>RES ANN</w:t>
      </w:r>
      <w:r w:rsidR="004E77FF">
        <w:rPr>
          <w:b/>
        </w:rPr>
        <w:t>É</w:t>
      </w:r>
      <w:r>
        <w:rPr>
          <w:b/>
        </w:rPr>
        <w:t>ES (format libre)</w:t>
      </w:r>
    </w:p>
    <w:p w14:paraId="7A042CFA" w14:textId="70E98F94" w:rsidR="0010606D" w:rsidRPr="00675063" w:rsidRDefault="0010606D" w:rsidP="0091364B">
      <w:pPr>
        <w:spacing w:after="120" w:line="240" w:lineRule="auto"/>
        <w:rPr>
          <w:rFonts w:cstheme="minorHAnsi"/>
        </w:rPr>
      </w:pPr>
      <w:r>
        <w:t>•</w:t>
      </w:r>
      <w:r>
        <w:tab/>
        <w:t>Début (mois/année)</w:t>
      </w:r>
    </w:p>
    <w:p w14:paraId="0D3E5CFF" w14:textId="77777777" w:rsidR="0010606D" w:rsidRPr="00675063" w:rsidRDefault="0010606D" w:rsidP="0091364B">
      <w:pPr>
        <w:spacing w:after="120" w:line="240" w:lineRule="auto"/>
        <w:rPr>
          <w:rFonts w:cstheme="minorHAnsi"/>
        </w:rPr>
      </w:pPr>
      <w:r>
        <w:t>•</w:t>
      </w:r>
      <w:r>
        <w:tab/>
        <w:t>Fin (mois/année)</w:t>
      </w:r>
    </w:p>
    <w:p w14:paraId="2C8264F3" w14:textId="3796D6CE" w:rsidR="0010606D" w:rsidRPr="00675063" w:rsidRDefault="0010606D" w:rsidP="0091364B">
      <w:pPr>
        <w:spacing w:after="120" w:line="240" w:lineRule="auto"/>
        <w:rPr>
          <w:rFonts w:cstheme="minorHAnsi"/>
        </w:rPr>
      </w:pPr>
      <w:r>
        <w:t>•</w:t>
      </w:r>
      <w:r>
        <w:tab/>
        <w:t>Donateur</w:t>
      </w:r>
      <w:r w:rsidR="007D6B5E">
        <w:t>/</w:t>
      </w:r>
      <w:r>
        <w:t>partenaire chef de file</w:t>
      </w:r>
    </w:p>
    <w:p w14:paraId="21678E9A" w14:textId="77777777" w:rsidR="0010606D" w:rsidRPr="00675063" w:rsidRDefault="0010606D" w:rsidP="0091364B">
      <w:pPr>
        <w:spacing w:after="120" w:line="240" w:lineRule="auto"/>
        <w:rPr>
          <w:rFonts w:cstheme="minorHAnsi"/>
        </w:rPr>
      </w:pPr>
      <w:r>
        <w:t>•</w:t>
      </w:r>
      <w:r>
        <w:tab/>
        <w:t>Description des projets</w:t>
      </w:r>
    </w:p>
    <w:p w14:paraId="1CD678FF" w14:textId="77777777" w:rsidR="0010606D" w:rsidRPr="00675063" w:rsidRDefault="0010606D" w:rsidP="0091364B">
      <w:pPr>
        <w:spacing w:after="120" w:line="240" w:lineRule="auto"/>
        <w:rPr>
          <w:rFonts w:cstheme="minorHAnsi"/>
        </w:rPr>
      </w:pPr>
      <w:r>
        <w:t>•</w:t>
      </w:r>
      <w:r>
        <w:tab/>
        <w:t xml:space="preserve">Montant du contrat </w:t>
      </w:r>
    </w:p>
    <w:p w14:paraId="6AEC9A50" w14:textId="6FFF4B5E" w:rsidR="0010606D" w:rsidRPr="00675063" w:rsidRDefault="0010606D" w:rsidP="0091364B">
      <w:pPr>
        <w:spacing w:after="120" w:line="240" w:lineRule="auto"/>
        <w:rPr>
          <w:rFonts w:cstheme="minorHAnsi"/>
        </w:rPr>
      </w:pPr>
      <w:r>
        <w:t>Remarques (veuillez fournir des pièces justificatives)</w:t>
      </w:r>
    </w:p>
    <w:p w14:paraId="40A55BCD" w14:textId="77777777" w:rsidR="00675063" w:rsidRPr="00675063" w:rsidRDefault="00675063" w:rsidP="0091364B">
      <w:pPr>
        <w:spacing w:after="120" w:line="240" w:lineRule="auto"/>
        <w:rPr>
          <w:rFonts w:cstheme="minorHAnsi"/>
        </w:rPr>
      </w:pPr>
    </w:p>
    <w:p w14:paraId="11E8DA70" w14:textId="58F412C5" w:rsidR="0010606D" w:rsidRPr="00675063" w:rsidRDefault="0010606D" w:rsidP="0091364B">
      <w:pPr>
        <w:spacing w:after="120" w:line="240" w:lineRule="auto"/>
        <w:rPr>
          <w:rFonts w:cstheme="minorHAnsi"/>
          <w:b/>
          <w:bCs/>
        </w:rPr>
      </w:pPr>
      <w:r>
        <w:rPr>
          <w:b/>
        </w:rPr>
        <w:t>TABLEAU</w:t>
      </w:r>
      <w:r w:rsidR="007D6B5E">
        <w:rPr>
          <w:b/>
        </w:rPr>
        <w:t> </w:t>
      </w:r>
      <w:r>
        <w:rPr>
          <w:b/>
        </w:rPr>
        <w:t>2 – EXP</w:t>
      </w:r>
      <w:r w:rsidR="004E77FF">
        <w:rPr>
          <w:b/>
        </w:rPr>
        <w:t>É</w:t>
      </w:r>
      <w:r>
        <w:rPr>
          <w:b/>
        </w:rPr>
        <w:t>RIENCE SIMILAIRE AU COURS DES TROIS DERNI</w:t>
      </w:r>
      <w:r w:rsidR="004E77FF">
        <w:rPr>
          <w:b/>
        </w:rPr>
        <w:t>È</w:t>
      </w:r>
      <w:r>
        <w:rPr>
          <w:b/>
        </w:rPr>
        <w:t>RES ANN</w:t>
      </w:r>
      <w:r w:rsidR="004E77FF">
        <w:rPr>
          <w:b/>
        </w:rPr>
        <w:t>É</w:t>
      </w:r>
      <w:r>
        <w:rPr>
          <w:b/>
        </w:rPr>
        <w:t>ES (format libre)</w:t>
      </w:r>
    </w:p>
    <w:p w14:paraId="2D10B967" w14:textId="77777777" w:rsidR="0010606D" w:rsidRPr="00675063" w:rsidRDefault="0010606D" w:rsidP="0091364B">
      <w:pPr>
        <w:spacing w:after="120" w:line="240" w:lineRule="auto"/>
        <w:rPr>
          <w:rFonts w:cstheme="minorHAnsi"/>
        </w:rPr>
      </w:pPr>
      <w:r>
        <w:t>•</w:t>
      </w:r>
      <w:r>
        <w:tab/>
        <w:t xml:space="preserve">Année </w:t>
      </w:r>
    </w:p>
    <w:p w14:paraId="75A57F87" w14:textId="569A51E9" w:rsidR="0010606D" w:rsidRPr="00675063" w:rsidRDefault="0010606D" w:rsidP="0091364B">
      <w:pPr>
        <w:spacing w:after="120" w:line="240" w:lineRule="auto"/>
        <w:rPr>
          <w:rFonts w:cstheme="minorHAnsi"/>
        </w:rPr>
      </w:pPr>
      <w:r>
        <w:t>•</w:t>
      </w:r>
      <w:r>
        <w:tab/>
        <w:t>Donateur</w:t>
      </w:r>
      <w:r w:rsidR="007D6B5E">
        <w:t>/</w:t>
      </w:r>
      <w:r>
        <w:t>partenaire chef de file</w:t>
      </w:r>
    </w:p>
    <w:p w14:paraId="691A5973" w14:textId="77777777" w:rsidR="0010606D" w:rsidRPr="00675063" w:rsidRDefault="0010606D" w:rsidP="0091364B">
      <w:pPr>
        <w:spacing w:after="120" w:line="240" w:lineRule="auto"/>
        <w:rPr>
          <w:rFonts w:cstheme="minorHAnsi"/>
        </w:rPr>
      </w:pPr>
      <w:r>
        <w:t>•</w:t>
      </w:r>
      <w:r>
        <w:tab/>
        <w:t xml:space="preserve">Description des projets </w:t>
      </w:r>
    </w:p>
    <w:p w14:paraId="32E670E9" w14:textId="77777777" w:rsidR="0010606D" w:rsidRPr="00675063" w:rsidRDefault="0010606D" w:rsidP="0091364B">
      <w:pPr>
        <w:spacing w:after="120" w:line="240" w:lineRule="auto"/>
        <w:rPr>
          <w:rFonts w:cstheme="minorHAnsi"/>
        </w:rPr>
      </w:pPr>
      <w:r>
        <w:t>•</w:t>
      </w:r>
      <w:r>
        <w:tab/>
        <w:t xml:space="preserve">Montant du contrat </w:t>
      </w:r>
    </w:p>
    <w:p w14:paraId="4D867635" w14:textId="77777777" w:rsidR="0010606D" w:rsidRPr="00675063" w:rsidRDefault="0010606D" w:rsidP="0091364B">
      <w:pPr>
        <w:spacing w:after="120" w:line="240" w:lineRule="auto"/>
        <w:rPr>
          <w:rFonts w:cstheme="minorHAnsi"/>
        </w:rPr>
      </w:pPr>
      <w:r>
        <w:t>•</w:t>
      </w:r>
      <w:r>
        <w:tab/>
        <w:t>Remarques (veuillez fournir des pièces justificatives*)</w:t>
      </w:r>
    </w:p>
    <w:p w14:paraId="351D345E" w14:textId="77777777" w:rsidR="0010606D" w:rsidRPr="00675063" w:rsidRDefault="0010606D" w:rsidP="0091364B">
      <w:pPr>
        <w:spacing w:after="120" w:line="240" w:lineRule="auto"/>
        <w:rPr>
          <w:rFonts w:cstheme="minorHAnsi"/>
        </w:rPr>
      </w:pPr>
    </w:p>
    <w:p w14:paraId="3C6EBD6F" w14:textId="193BDC52" w:rsidR="0010606D" w:rsidRPr="00675063" w:rsidRDefault="0010606D" w:rsidP="0091364B">
      <w:pPr>
        <w:spacing w:after="120" w:line="240" w:lineRule="auto"/>
        <w:rPr>
          <w:rFonts w:cstheme="minorHAnsi"/>
          <w:b/>
          <w:bCs/>
        </w:rPr>
      </w:pPr>
      <w:r>
        <w:rPr>
          <w:b/>
        </w:rPr>
        <w:t>TABLEAU</w:t>
      </w:r>
      <w:r w:rsidR="007D6B5E">
        <w:rPr>
          <w:b/>
        </w:rPr>
        <w:t> </w:t>
      </w:r>
      <w:r>
        <w:rPr>
          <w:b/>
        </w:rPr>
        <w:t>3 – LISTE DES PRINCIPAUX MEMBRES DU PERSONNEL (format libre)</w:t>
      </w:r>
    </w:p>
    <w:p w14:paraId="7F662981" w14:textId="77777777" w:rsidR="0010606D" w:rsidRPr="00675063" w:rsidRDefault="0010606D" w:rsidP="0091364B">
      <w:pPr>
        <w:spacing w:after="120" w:line="240" w:lineRule="auto"/>
        <w:rPr>
          <w:rFonts w:cstheme="minorHAnsi"/>
        </w:rPr>
      </w:pPr>
      <w:r>
        <w:t>•</w:t>
      </w:r>
      <w:r>
        <w:tab/>
        <w:t>Nom</w:t>
      </w:r>
    </w:p>
    <w:p w14:paraId="0D53466F" w14:textId="6A1D31E4" w:rsidR="0010606D" w:rsidRPr="00675063" w:rsidRDefault="0010606D" w:rsidP="0091364B">
      <w:pPr>
        <w:spacing w:after="120" w:line="240" w:lineRule="auto"/>
        <w:rPr>
          <w:rFonts w:cstheme="minorHAnsi"/>
        </w:rPr>
      </w:pPr>
      <w:r>
        <w:t>•</w:t>
      </w:r>
      <w:r>
        <w:tab/>
        <w:t xml:space="preserve">Fonction </w:t>
      </w:r>
      <w:r w:rsidR="00DE7314">
        <w:t>et qualification</w:t>
      </w:r>
      <w:r w:rsidR="00605239">
        <w:t>s</w:t>
      </w:r>
    </w:p>
    <w:p w14:paraId="4EC1BA82" w14:textId="77777777" w:rsidR="0010606D" w:rsidRPr="00675063" w:rsidRDefault="0010606D" w:rsidP="0091364B">
      <w:pPr>
        <w:spacing w:after="120" w:line="240" w:lineRule="auto"/>
        <w:rPr>
          <w:rFonts w:cstheme="minorHAnsi"/>
        </w:rPr>
      </w:pPr>
      <w:r>
        <w:t>•</w:t>
      </w:r>
      <w:r>
        <w:tab/>
        <w:t>Nombre d’années d’expérience</w:t>
      </w:r>
    </w:p>
    <w:p w14:paraId="665D5763" w14:textId="49E1F3A9" w:rsidR="0010606D" w:rsidRPr="00675063" w:rsidRDefault="0010606D" w:rsidP="0091364B">
      <w:pPr>
        <w:spacing w:after="120" w:line="240" w:lineRule="auto"/>
        <w:rPr>
          <w:rFonts w:cstheme="minorHAnsi"/>
        </w:rPr>
      </w:pPr>
      <w:r>
        <w:t xml:space="preserve">Veuillez fournir un organigramme ainsi qu’un CV détaillé des membres clés de la direction et du personnel de </w:t>
      </w:r>
      <w:r w:rsidRPr="00DE4C9D">
        <w:t>l’organisat</w:t>
      </w:r>
      <w:r>
        <w:t>ion</w:t>
      </w:r>
      <w:r w:rsidR="004E77FF">
        <w:t>.</w:t>
      </w:r>
    </w:p>
    <w:p w14:paraId="286E26F2" w14:textId="77777777" w:rsidR="00EC2967" w:rsidRPr="00675063" w:rsidRDefault="00EC2967" w:rsidP="0091364B">
      <w:pPr>
        <w:spacing w:after="120" w:line="240" w:lineRule="auto"/>
        <w:rPr>
          <w:rFonts w:cstheme="minorHAnsi"/>
        </w:rPr>
      </w:pPr>
    </w:p>
    <w:p w14:paraId="25EE5D8A" w14:textId="23341A71" w:rsidR="0010606D" w:rsidRPr="00675063" w:rsidRDefault="0010606D" w:rsidP="0091364B">
      <w:pPr>
        <w:spacing w:after="120" w:line="240" w:lineRule="auto"/>
        <w:rPr>
          <w:rFonts w:cstheme="minorHAnsi"/>
          <w:b/>
          <w:bCs/>
        </w:rPr>
      </w:pPr>
      <w:r>
        <w:rPr>
          <w:b/>
        </w:rPr>
        <w:t>TABLEAU</w:t>
      </w:r>
      <w:r w:rsidR="007D6B5E">
        <w:rPr>
          <w:b/>
        </w:rPr>
        <w:t> </w:t>
      </w:r>
      <w:r>
        <w:rPr>
          <w:b/>
        </w:rPr>
        <w:t>4 – AUTRES INFORMATION</w:t>
      </w:r>
      <w:r w:rsidR="004E77FF">
        <w:rPr>
          <w:b/>
        </w:rPr>
        <w:t>S</w:t>
      </w:r>
      <w:r>
        <w:rPr>
          <w:b/>
        </w:rPr>
        <w:t xml:space="preserve"> (format libre)</w:t>
      </w:r>
    </w:p>
    <w:p w14:paraId="2E5AF97F" w14:textId="77777777" w:rsidR="00EC2967" w:rsidRPr="00675063" w:rsidRDefault="00EC2967" w:rsidP="0091364B">
      <w:pPr>
        <w:spacing w:after="120" w:line="240" w:lineRule="auto"/>
        <w:rPr>
          <w:rFonts w:cstheme="minorHAnsi"/>
        </w:rPr>
      </w:pPr>
    </w:p>
    <w:p w14:paraId="4487322D" w14:textId="0F8E56F0" w:rsidR="0010606D" w:rsidRPr="00675063" w:rsidRDefault="0010606D" w:rsidP="0091364B">
      <w:pPr>
        <w:spacing w:after="120" w:line="240" w:lineRule="auto"/>
        <w:rPr>
          <w:rFonts w:cstheme="minorHAnsi"/>
        </w:rPr>
      </w:pPr>
      <w:r>
        <w:t>Outre les informations demandées, les partenaires d’exécution peuvent joindre tout</w:t>
      </w:r>
      <w:r w:rsidR="003B146B">
        <w:t xml:space="preserve"> autre</w:t>
      </w:r>
      <w:r>
        <w:t xml:space="preserve"> document pertinent</w:t>
      </w:r>
      <w:r w:rsidR="004E77FF">
        <w:t>.</w:t>
      </w:r>
    </w:p>
    <w:p w14:paraId="03ADA874" w14:textId="0ECEC7C4" w:rsidR="00593A8F" w:rsidRDefault="00593A8F" w:rsidP="0091364B">
      <w:pPr>
        <w:spacing w:after="120" w:line="240" w:lineRule="auto"/>
        <w:rPr>
          <w:rFonts w:cstheme="minorHAnsi"/>
          <w:b/>
          <w:bCs/>
        </w:rPr>
      </w:pPr>
    </w:p>
    <w:p w14:paraId="38F6694C" w14:textId="77777777" w:rsidR="00F777B3" w:rsidRDefault="00F777B3" w:rsidP="0091364B">
      <w:pPr>
        <w:spacing w:after="120" w:line="240" w:lineRule="auto"/>
        <w:rPr>
          <w:rFonts w:cstheme="minorHAnsi"/>
          <w:b/>
          <w:bCs/>
        </w:rPr>
      </w:pPr>
    </w:p>
    <w:p w14:paraId="04659094" w14:textId="77777777" w:rsidR="00F777B3" w:rsidRDefault="00F777B3" w:rsidP="0091364B">
      <w:pPr>
        <w:spacing w:after="120" w:line="240" w:lineRule="auto"/>
        <w:rPr>
          <w:rFonts w:cstheme="minorHAnsi"/>
          <w:b/>
          <w:bCs/>
        </w:rPr>
      </w:pPr>
    </w:p>
    <w:p w14:paraId="04105F5F" w14:textId="77777777" w:rsidR="00F777B3" w:rsidRDefault="00F777B3" w:rsidP="0091364B">
      <w:pPr>
        <w:spacing w:after="120" w:line="240" w:lineRule="auto"/>
        <w:rPr>
          <w:rFonts w:cstheme="minorHAnsi"/>
          <w:b/>
          <w:bCs/>
        </w:rPr>
      </w:pPr>
    </w:p>
    <w:p w14:paraId="1A707139" w14:textId="77777777" w:rsidR="00F777B3" w:rsidRDefault="00F777B3" w:rsidP="0091364B">
      <w:pPr>
        <w:spacing w:after="120" w:line="240" w:lineRule="auto"/>
        <w:rPr>
          <w:rFonts w:cstheme="minorHAnsi"/>
          <w:b/>
          <w:bCs/>
        </w:rPr>
      </w:pPr>
    </w:p>
    <w:p w14:paraId="317B074C" w14:textId="77777777" w:rsidR="00F777B3" w:rsidRDefault="00F777B3" w:rsidP="0091364B">
      <w:pPr>
        <w:spacing w:after="120" w:line="240" w:lineRule="auto"/>
        <w:rPr>
          <w:rFonts w:cstheme="minorHAnsi"/>
          <w:b/>
          <w:bCs/>
        </w:rPr>
      </w:pPr>
    </w:p>
    <w:p w14:paraId="70C6AC14" w14:textId="77777777" w:rsidR="00F777B3" w:rsidRDefault="00F777B3" w:rsidP="0091364B">
      <w:pPr>
        <w:spacing w:after="120" w:line="240" w:lineRule="auto"/>
        <w:rPr>
          <w:rFonts w:cstheme="minorHAnsi"/>
          <w:b/>
          <w:bCs/>
        </w:rPr>
      </w:pPr>
    </w:p>
    <w:p w14:paraId="5B882A83" w14:textId="77777777" w:rsidR="00F777B3" w:rsidRDefault="00F777B3" w:rsidP="0091364B">
      <w:pPr>
        <w:spacing w:after="120" w:line="240" w:lineRule="auto"/>
        <w:rPr>
          <w:rFonts w:cstheme="minorHAnsi"/>
          <w:b/>
          <w:bCs/>
        </w:rPr>
      </w:pPr>
    </w:p>
    <w:p w14:paraId="037012A1" w14:textId="77777777" w:rsidR="00F777B3" w:rsidRPr="00675063" w:rsidRDefault="00F777B3" w:rsidP="0091364B">
      <w:pPr>
        <w:spacing w:after="120" w:line="240" w:lineRule="auto"/>
        <w:rPr>
          <w:rFonts w:cstheme="minorHAnsi"/>
          <w:b/>
          <w:bCs/>
        </w:rPr>
      </w:pPr>
    </w:p>
    <w:p w14:paraId="589880E0" w14:textId="77777777" w:rsidR="00C13978" w:rsidRDefault="00C13978" w:rsidP="0091364B">
      <w:pPr>
        <w:spacing w:after="120" w:line="240" w:lineRule="auto"/>
        <w:rPr>
          <w:color w:val="4472C4"/>
          <w:sz w:val="24"/>
          <w:szCs w:val="24"/>
        </w:rPr>
      </w:pPr>
    </w:p>
    <w:p w14:paraId="79429F07" w14:textId="6AEA08F3" w:rsidR="00EC2967" w:rsidRPr="00675063" w:rsidRDefault="00EC2967" w:rsidP="0091364B">
      <w:pPr>
        <w:spacing w:after="120" w:line="240" w:lineRule="auto"/>
        <w:jc w:val="center"/>
        <w:rPr>
          <w:rFonts w:eastAsiaTheme="minorEastAsia"/>
          <w:b/>
          <w:bCs/>
        </w:rPr>
      </w:pPr>
    </w:p>
    <w:p w14:paraId="2E782200" w14:textId="192A04AA" w:rsidR="00C13978" w:rsidRPr="005B43DE" w:rsidRDefault="7C7DAED6" w:rsidP="005B43DE">
      <w:pPr>
        <w:spacing w:after="120" w:line="240" w:lineRule="auto"/>
        <w:jc w:val="center"/>
        <w:rPr>
          <w:rFonts w:ascii="Calibri" w:eastAsia="Calibri" w:hAnsi="Calibri" w:cs="Calibri"/>
        </w:rPr>
      </w:pPr>
      <w:r>
        <w:rPr>
          <w:rFonts w:ascii="Calibri" w:hAnsi="Calibri"/>
        </w:rPr>
        <w:t xml:space="preserve"> </w:t>
      </w:r>
      <w:r w:rsidR="00C13978" w:rsidRPr="00C13978">
        <w:rPr>
          <w:color w:val="4472C4"/>
          <w:sz w:val="24"/>
          <w:szCs w:val="24"/>
        </w:rPr>
        <w:t>Bureau de l’OIM MAROC</w:t>
      </w:r>
    </w:p>
    <w:p w14:paraId="51BD2993" w14:textId="77777777" w:rsidR="00C13978" w:rsidRPr="00C13978" w:rsidRDefault="00C13978" w:rsidP="00C13978">
      <w:pPr>
        <w:spacing w:after="120" w:line="240" w:lineRule="auto"/>
        <w:rPr>
          <w:rFonts w:eastAsiaTheme="minorEastAsia"/>
          <w:color w:val="4472C4"/>
          <w:sz w:val="24"/>
          <w:szCs w:val="24"/>
        </w:rPr>
      </w:pPr>
      <w:r w:rsidRPr="00C13978">
        <w:rPr>
          <w:color w:val="4472C4"/>
          <w:sz w:val="24"/>
          <w:szCs w:val="24"/>
        </w:rPr>
        <w:t xml:space="preserve">Numéro de référence de l’appel à manifestation d’intérêt de l’OIM : </w:t>
      </w:r>
      <w:r w:rsidRPr="00C13978">
        <w:rPr>
          <w:rFonts w:eastAsiaTheme="minorEastAsia"/>
          <w:color w:val="4472C4"/>
          <w:sz w:val="24"/>
          <w:szCs w:val="24"/>
        </w:rPr>
        <w:t>OIM/RBT/RFQ/2024/10</w:t>
      </w:r>
    </w:p>
    <w:p w14:paraId="119CC749" w14:textId="5024860A" w:rsidR="0010606D" w:rsidRPr="00675063" w:rsidRDefault="0010606D" w:rsidP="0091364B">
      <w:pPr>
        <w:spacing w:after="120" w:line="240" w:lineRule="auto"/>
        <w:rPr>
          <w:rFonts w:cstheme="minorHAnsi"/>
          <w:sz w:val="20"/>
          <w:szCs w:val="20"/>
        </w:rPr>
      </w:pPr>
      <w:r>
        <w:rPr>
          <w:sz w:val="20"/>
        </w:rPr>
        <w:t xml:space="preserve">Je soussigné(e) déclare que les informations renseignées dans </w:t>
      </w:r>
      <w:r w:rsidR="00FE4789">
        <w:rPr>
          <w:sz w:val="20"/>
        </w:rPr>
        <w:t xml:space="preserve">le présent </w:t>
      </w:r>
      <w:r>
        <w:rPr>
          <w:sz w:val="20"/>
        </w:rPr>
        <w:t>formulaire sont exactes et que tout</w:t>
      </w:r>
      <w:r w:rsidR="00FE4789">
        <w:rPr>
          <w:sz w:val="20"/>
        </w:rPr>
        <w:t xml:space="preserve"> changement</w:t>
      </w:r>
      <w:r w:rsidR="003E58EE">
        <w:rPr>
          <w:sz w:val="20"/>
        </w:rPr>
        <w:t xml:space="preserve"> éventuel</w:t>
      </w:r>
      <w:r>
        <w:rPr>
          <w:sz w:val="20"/>
        </w:rPr>
        <w:t xml:space="preserve"> sera notifié dans les meilleurs délais</w:t>
      </w:r>
      <w:r w:rsidR="00BA0143">
        <w:rPr>
          <w:sz w:val="20"/>
        </w:rPr>
        <w:t> </w:t>
      </w:r>
      <w:r>
        <w:rPr>
          <w:sz w:val="20"/>
        </w:rPr>
        <w:t>:</w:t>
      </w:r>
    </w:p>
    <w:p w14:paraId="4695F451" w14:textId="77777777" w:rsidR="0010606D" w:rsidRPr="00675063" w:rsidRDefault="0010606D" w:rsidP="0091364B">
      <w:pPr>
        <w:spacing w:after="120" w:line="240" w:lineRule="auto"/>
        <w:rPr>
          <w:rFonts w:cstheme="minorHAnsi"/>
          <w:sz w:val="20"/>
          <w:szCs w:val="20"/>
        </w:rPr>
      </w:pPr>
    </w:p>
    <w:p w14:paraId="53C7D453" w14:textId="77777777" w:rsidR="0010606D" w:rsidRPr="00675063" w:rsidRDefault="0010606D" w:rsidP="0091364B">
      <w:pPr>
        <w:spacing w:after="120" w:line="240" w:lineRule="auto"/>
        <w:rPr>
          <w:rFonts w:cstheme="minorHAnsi"/>
          <w:sz w:val="20"/>
          <w:szCs w:val="20"/>
        </w:rPr>
      </w:pPr>
    </w:p>
    <w:p w14:paraId="34295CFB" w14:textId="3477946B" w:rsidR="0010606D" w:rsidRPr="00675063" w:rsidRDefault="0010606D" w:rsidP="0091364B">
      <w:pPr>
        <w:spacing w:after="120" w:line="240" w:lineRule="auto"/>
        <w:rPr>
          <w:rFonts w:cstheme="minorHAnsi"/>
          <w:sz w:val="20"/>
          <w:szCs w:val="20"/>
        </w:rPr>
      </w:pPr>
      <w:r>
        <w:rPr>
          <w:sz w:val="20"/>
        </w:rPr>
        <w:t>___________________________________________________</w:t>
      </w:r>
    </w:p>
    <w:p w14:paraId="716030B2" w14:textId="113FFCB9" w:rsidR="00306AEE" w:rsidRDefault="009A163E" w:rsidP="2E90A0BC">
      <w:pPr>
        <w:spacing w:after="120" w:line="240" w:lineRule="auto"/>
        <w:rPr>
          <w:sz w:val="20"/>
          <w:szCs w:val="20"/>
        </w:rPr>
      </w:pPr>
      <w:r>
        <w:rPr>
          <w:sz w:val="20"/>
        </w:rPr>
        <w:t>(Signature)</w:t>
      </w:r>
    </w:p>
    <w:p w14:paraId="09CA35FB" w14:textId="77777777" w:rsidR="009A163E" w:rsidRDefault="009A163E" w:rsidP="2E90A0BC">
      <w:pPr>
        <w:spacing w:after="120" w:line="240" w:lineRule="auto"/>
        <w:rPr>
          <w:sz w:val="20"/>
          <w:szCs w:val="20"/>
        </w:rPr>
      </w:pPr>
    </w:p>
    <w:p w14:paraId="55F167D1" w14:textId="6C7A31E5" w:rsidR="00306AEE" w:rsidRDefault="0010606D" w:rsidP="2E90A0BC">
      <w:pPr>
        <w:spacing w:after="120" w:line="240" w:lineRule="auto"/>
        <w:rPr>
          <w:sz w:val="20"/>
          <w:szCs w:val="20"/>
        </w:rPr>
      </w:pPr>
      <w:r>
        <w:rPr>
          <w:sz w:val="20"/>
        </w:rPr>
        <w:t>Nom</w:t>
      </w:r>
      <w:r w:rsidR="00BA0143">
        <w:rPr>
          <w:sz w:val="20"/>
        </w:rPr>
        <w:t> </w:t>
      </w:r>
      <w:r>
        <w:rPr>
          <w:sz w:val="20"/>
        </w:rPr>
        <w:t>:</w:t>
      </w:r>
    </w:p>
    <w:p w14:paraId="08ECD746" w14:textId="72673AC0" w:rsidR="00306AEE" w:rsidRDefault="000C55FC" w:rsidP="2E90A0BC">
      <w:pPr>
        <w:spacing w:after="120" w:line="240" w:lineRule="auto"/>
        <w:rPr>
          <w:sz w:val="20"/>
          <w:szCs w:val="20"/>
        </w:rPr>
      </w:pPr>
      <w:r>
        <w:rPr>
          <w:sz w:val="20"/>
        </w:rPr>
        <w:t>Titre</w:t>
      </w:r>
      <w:r w:rsidR="00BA0143">
        <w:rPr>
          <w:sz w:val="20"/>
        </w:rPr>
        <w:t> </w:t>
      </w:r>
      <w:r w:rsidR="00306AEE">
        <w:rPr>
          <w:sz w:val="20"/>
        </w:rPr>
        <w:t>:</w:t>
      </w:r>
    </w:p>
    <w:p w14:paraId="3922E9C6" w14:textId="7783CB1C" w:rsidR="00DB05B6" w:rsidRDefault="0010606D" w:rsidP="2E90A0BC">
      <w:pPr>
        <w:spacing w:after="120" w:line="240" w:lineRule="auto"/>
        <w:rPr>
          <w:noProof/>
          <w:sz w:val="20"/>
          <w:szCs w:val="20"/>
        </w:rPr>
      </w:pPr>
      <w:r>
        <w:rPr>
          <w:sz w:val="20"/>
        </w:rPr>
        <w:t>Date</w:t>
      </w:r>
      <w:r w:rsidR="00BA0143">
        <w:rPr>
          <w:sz w:val="20"/>
        </w:rPr>
        <w:t> </w:t>
      </w:r>
      <w:r>
        <w:rPr>
          <w:sz w:val="20"/>
        </w:rPr>
        <w:t>:</w:t>
      </w:r>
    </w:p>
    <w:sectPr w:rsidR="00DB05B6" w:rsidSect="00E1057A">
      <w:headerReference w:type="default" r:id="rId14"/>
      <w:footerReference w:type="default" r:id="rId15"/>
      <w:headerReference w:type="first" r:id="rId16"/>
      <w:footerReference w:type="first" r:id="rId17"/>
      <w:pgSz w:w="11920" w:h="16840"/>
      <w:pgMar w:top="720" w:right="720" w:bottom="720" w:left="720" w:header="432" w:footer="81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FF99" w14:textId="77777777" w:rsidR="00CB6A20" w:rsidRDefault="00CB6A20">
      <w:pPr>
        <w:spacing w:after="0" w:line="240" w:lineRule="auto"/>
      </w:pPr>
      <w:r>
        <w:separator/>
      </w:r>
    </w:p>
  </w:endnote>
  <w:endnote w:type="continuationSeparator" w:id="0">
    <w:p w14:paraId="3234058D" w14:textId="77777777" w:rsidR="00CB6A20" w:rsidRDefault="00CB6A20">
      <w:pPr>
        <w:spacing w:after="0" w:line="240" w:lineRule="auto"/>
      </w:pPr>
      <w:r>
        <w:continuationSeparator/>
      </w:r>
    </w:p>
  </w:endnote>
  <w:endnote w:type="continuationNotice" w:id="1">
    <w:p w14:paraId="0CEDAD9D" w14:textId="77777777" w:rsidR="00CB6A20" w:rsidRDefault="00CB6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12FA" w14:textId="77777777" w:rsidR="00C34D2C" w:rsidRDefault="00C34D2C">
    <w:pPr>
      <w:pStyle w:val="Pieddepage"/>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arabe  \* MERGEFORMAT</w:instrText>
    </w:r>
    <w:r>
      <w:rPr>
        <w:color w:val="4F81BD" w:themeColor="accent1"/>
      </w:rPr>
      <w:fldChar w:fldCharType="separate"/>
    </w:r>
    <w:r>
      <w:rPr>
        <w:color w:val="4F81BD" w:themeColor="accent1"/>
      </w:rPr>
      <w:t>2</w:t>
    </w:r>
    <w:r>
      <w:rPr>
        <w:color w:val="4F81BD" w:themeColor="accent1"/>
      </w:rPr>
      <w:fldChar w:fldCharType="end"/>
    </w:r>
  </w:p>
  <w:p w14:paraId="0E1927AD" w14:textId="27638E6A" w:rsidR="00EA457F" w:rsidRDefault="00EA457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33306"/>
      <w:docPartObj>
        <w:docPartGallery w:val="Page Numbers (Bottom of Page)"/>
        <w:docPartUnique/>
      </w:docPartObj>
    </w:sdtPr>
    <w:sdtContent>
      <w:sdt>
        <w:sdtPr>
          <w:id w:val="1728636285"/>
          <w:docPartObj>
            <w:docPartGallery w:val="Page Numbers (Top of Page)"/>
            <w:docPartUnique/>
          </w:docPartObj>
        </w:sdtPr>
        <w:sdtContent>
          <w:p w14:paraId="030FD136" w14:textId="4F90B2D2" w:rsidR="00097BA6" w:rsidRDefault="00097BA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BE5699" w14:textId="77777777" w:rsidR="008B1160" w:rsidRDefault="008B11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5AFE" w14:textId="77777777" w:rsidR="00CB6A20" w:rsidRDefault="00CB6A20">
      <w:pPr>
        <w:spacing w:after="0" w:line="240" w:lineRule="auto"/>
      </w:pPr>
      <w:r>
        <w:separator/>
      </w:r>
    </w:p>
  </w:footnote>
  <w:footnote w:type="continuationSeparator" w:id="0">
    <w:p w14:paraId="34EF4D5B" w14:textId="77777777" w:rsidR="00CB6A20" w:rsidRDefault="00CB6A20">
      <w:pPr>
        <w:spacing w:after="0" w:line="240" w:lineRule="auto"/>
      </w:pPr>
      <w:r>
        <w:continuationSeparator/>
      </w:r>
    </w:p>
  </w:footnote>
  <w:footnote w:type="continuationNotice" w:id="1">
    <w:p w14:paraId="1231DBE0" w14:textId="77777777" w:rsidR="00CB6A20" w:rsidRDefault="00CB6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99E" w14:textId="5B674A05" w:rsidR="00B50929" w:rsidRDefault="00B50929" w:rsidP="00675063">
    <w:pPr>
      <w:spacing w:after="0" w:line="200" w:lineRule="exact"/>
      <w:jc w:val="center"/>
      <w:rPr>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3DF0D93D" w:rsidR="00F33DEE" w:rsidRDefault="00DF5EAB" w:rsidP="00F33DEE">
    <w:pPr>
      <w:pStyle w:val="En-tte"/>
      <w:jc w:val="center"/>
    </w:pPr>
    <w:r>
      <w:rPr>
        <w:noProof/>
      </w:rPr>
      <w:drawing>
        <wp:inline distT="0" distB="0" distL="0" distR="0" wp14:anchorId="5BCAD3E6" wp14:editId="0F2FF720">
          <wp:extent cx="1461600" cy="555746"/>
          <wp:effectExtent l="0" t="0" r="5715" b="0"/>
          <wp:docPr id="1370895693" name="Picture 1" descr="A logo for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8251" name="Picture 1" descr="A logo for a united nations organiz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600" cy="55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AB3"/>
    <w:multiLevelType w:val="multilevel"/>
    <w:tmpl w:val="DB7482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9D5902"/>
    <w:multiLevelType w:val="multilevel"/>
    <w:tmpl w:val="D9227CC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FD50AD"/>
    <w:multiLevelType w:val="hybridMultilevel"/>
    <w:tmpl w:val="6A105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15315B"/>
    <w:multiLevelType w:val="multilevel"/>
    <w:tmpl w:val="4CBE638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2C1913"/>
    <w:multiLevelType w:val="multilevel"/>
    <w:tmpl w:val="5F547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7D1D33"/>
    <w:multiLevelType w:val="hybridMultilevel"/>
    <w:tmpl w:val="EA707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963259"/>
    <w:multiLevelType w:val="multilevel"/>
    <w:tmpl w:val="55120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23640A"/>
    <w:multiLevelType w:val="hybridMultilevel"/>
    <w:tmpl w:val="23DE5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E123B5"/>
    <w:multiLevelType w:val="multilevel"/>
    <w:tmpl w:val="04D48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91C84"/>
    <w:multiLevelType w:val="hybridMultilevel"/>
    <w:tmpl w:val="7F3CA6B0"/>
    <w:lvl w:ilvl="0" w:tplc="CB5287B4">
      <w:start w:val="1"/>
      <w:numFmt w:val="low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2794041F"/>
    <w:multiLevelType w:val="multilevel"/>
    <w:tmpl w:val="81006A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9A1CDD"/>
    <w:multiLevelType w:val="multilevel"/>
    <w:tmpl w:val="DEB680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436396"/>
    <w:multiLevelType w:val="multilevel"/>
    <w:tmpl w:val="6714E8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B4441F"/>
    <w:multiLevelType w:val="hybridMultilevel"/>
    <w:tmpl w:val="A1D84978"/>
    <w:lvl w:ilvl="0" w:tplc="DDB87A8A">
      <w:start w:val="1"/>
      <w:numFmt w:val="lowerLetter"/>
      <w:lvlText w:val="%1."/>
      <w:lvlJc w:val="left"/>
      <w:pPr>
        <w:ind w:left="1070"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2E7F7914"/>
    <w:multiLevelType w:val="hybridMultilevel"/>
    <w:tmpl w:val="E458AFEA"/>
    <w:lvl w:ilvl="0" w:tplc="10EC78D4">
      <w:start w:val="6"/>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E80379"/>
    <w:multiLevelType w:val="multilevel"/>
    <w:tmpl w:val="B394B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494755"/>
    <w:multiLevelType w:val="multilevel"/>
    <w:tmpl w:val="8A685EA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4717EA5"/>
    <w:multiLevelType w:val="multilevel"/>
    <w:tmpl w:val="A63E24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11FE1"/>
    <w:multiLevelType w:val="hybridMultilevel"/>
    <w:tmpl w:val="F6F4B60A"/>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56D31A3"/>
    <w:multiLevelType w:val="hybridMultilevel"/>
    <w:tmpl w:val="0A2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23D6A"/>
    <w:multiLevelType w:val="multilevel"/>
    <w:tmpl w:val="AE8A8E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9D710A5"/>
    <w:multiLevelType w:val="multilevel"/>
    <w:tmpl w:val="7A98BA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001369"/>
    <w:multiLevelType w:val="multilevel"/>
    <w:tmpl w:val="AF12EE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DCA1439"/>
    <w:multiLevelType w:val="multilevel"/>
    <w:tmpl w:val="EC2040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0673A7D"/>
    <w:multiLevelType w:val="hybridMultilevel"/>
    <w:tmpl w:val="562A234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EAA7C2A"/>
    <w:multiLevelType w:val="multilevel"/>
    <w:tmpl w:val="4F04D6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F3412E6"/>
    <w:multiLevelType w:val="hybridMultilevel"/>
    <w:tmpl w:val="0F64D22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D2BBE"/>
    <w:multiLevelType w:val="multilevel"/>
    <w:tmpl w:val="AF444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AC969C0"/>
    <w:multiLevelType w:val="hybridMultilevel"/>
    <w:tmpl w:val="D4A690E6"/>
    <w:lvl w:ilvl="0" w:tplc="291C97FA">
      <w:start w:val="5"/>
      <w:numFmt w:val="decimal"/>
      <w:lvlText w:val="%1"/>
      <w:lvlJc w:val="left"/>
      <w:pPr>
        <w:ind w:left="720" w:hanging="360"/>
      </w:pPr>
      <w:rPr>
        <w:rFonts w:eastAsiaTheme="minorHAnsi" w:cstheme="minorBidi"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320B29"/>
    <w:multiLevelType w:val="multilevel"/>
    <w:tmpl w:val="9C108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4704DF6"/>
    <w:multiLevelType w:val="hybridMultilevel"/>
    <w:tmpl w:val="1C7C1B74"/>
    <w:lvl w:ilvl="0" w:tplc="040C0001">
      <w:start w:val="1"/>
      <w:numFmt w:val="bullet"/>
      <w:lvlText w:val=""/>
      <w:lvlJc w:val="left"/>
      <w:pPr>
        <w:ind w:left="1494" w:hanging="360"/>
      </w:pPr>
      <w:rPr>
        <w:rFonts w:ascii="Symbol" w:hAnsi="Symbol"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4" w15:restartNumberingAfterBreak="0">
    <w:nsid w:val="74B33B08"/>
    <w:multiLevelType w:val="hybridMultilevel"/>
    <w:tmpl w:val="8D1A8192"/>
    <w:lvl w:ilvl="0" w:tplc="45C2AE32">
      <w:start w:val="1"/>
      <w:numFmt w:val="decimal"/>
      <w:lvlText w:val="%1."/>
      <w:lvlJc w:val="left"/>
      <w:pPr>
        <w:ind w:left="1440" w:hanging="720"/>
      </w:pPr>
      <w:rPr>
        <w:rFonts w:hint="default"/>
      </w:rPr>
    </w:lvl>
    <w:lvl w:ilvl="1" w:tplc="2EFE2C8C">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4802B3"/>
    <w:multiLevelType w:val="hybridMultilevel"/>
    <w:tmpl w:val="A1D84978"/>
    <w:lvl w:ilvl="0" w:tplc="FFFFFFFF">
      <w:start w:val="1"/>
      <w:numFmt w:val="lowerLetter"/>
      <w:lvlText w:val="%1."/>
      <w:lvlJc w:val="left"/>
      <w:pPr>
        <w:ind w:left="1070" w:hanging="360"/>
      </w:pPr>
      <w:rPr>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76C94518"/>
    <w:multiLevelType w:val="multilevel"/>
    <w:tmpl w:val="BD7A6A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747203D"/>
    <w:multiLevelType w:val="hybridMultilevel"/>
    <w:tmpl w:val="0BA0347A"/>
    <w:lvl w:ilvl="0" w:tplc="DA6862B2">
      <w:start w:val="1"/>
      <w:numFmt w:val="lowerLetter"/>
      <w:lvlText w:val="%1)"/>
      <w:lvlJc w:val="left"/>
      <w:pPr>
        <w:ind w:left="1080" w:hanging="360"/>
      </w:pPr>
      <w:rPr>
        <w:rFonts w:ascii="Calibri" w:eastAsia="Times New Roman"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7E02173"/>
    <w:multiLevelType w:val="hybridMultilevel"/>
    <w:tmpl w:val="C4FA4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0A7489"/>
    <w:multiLevelType w:val="hybridMultilevel"/>
    <w:tmpl w:val="A6D4A6E4"/>
    <w:lvl w:ilvl="0" w:tplc="F070BFF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396001"/>
    <w:multiLevelType w:val="multilevel"/>
    <w:tmpl w:val="7CA682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4D6721"/>
    <w:multiLevelType w:val="multilevel"/>
    <w:tmpl w:val="3584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2F48C3"/>
    <w:multiLevelType w:val="multilevel"/>
    <w:tmpl w:val="42E82C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F693703"/>
    <w:multiLevelType w:val="hybridMultilevel"/>
    <w:tmpl w:val="5AE0B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4352847">
    <w:abstractNumId w:val="43"/>
  </w:num>
  <w:num w:numId="2" w16cid:durableId="421221260">
    <w:abstractNumId w:val="34"/>
  </w:num>
  <w:num w:numId="3" w16cid:durableId="1183517320">
    <w:abstractNumId w:val="26"/>
  </w:num>
  <w:num w:numId="4" w16cid:durableId="862549988">
    <w:abstractNumId w:val="9"/>
  </w:num>
  <w:num w:numId="5" w16cid:durableId="321585888">
    <w:abstractNumId w:val="38"/>
  </w:num>
  <w:num w:numId="6" w16cid:durableId="1777820647">
    <w:abstractNumId w:val="39"/>
  </w:num>
  <w:num w:numId="7" w16cid:durableId="1319503148">
    <w:abstractNumId w:val="8"/>
  </w:num>
  <w:num w:numId="8" w16cid:durableId="733429374">
    <w:abstractNumId w:val="13"/>
  </w:num>
  <w:num w:numId="9" w16cid:durableId="770904038">
    <w:abstractNumId w:val="25"/>
  </w:num>
  <w:num w:numId="10" w16cid:durableId="347832049">
    <w:abstractNumId w:val="27"/>
  </w:num>
  <w:num w:numId="11" w16cid:durableId="710883192">
    <w:abstractNumId w:val="12"/>
  </w:num>
  <w:num w:numId="12" w16cid:durableId="933168141">
    <w:abstractNumId w:val="11"/>
  </w:num>
  <w:num w:numId="13" w16cid:durableId="628753450">
    <w:abstractNumId w:val="40"/>
  </w:num>
  <w:num w:numId="14" w16cid:durableId="1669822726">
    <w:abstractNumId w:val="36"/>
  </w:num>
  <w:num w:numId="15" w16cid:durableId="745033386">
    <w:abstractNumId w:val="0"/>
  </w:num>
  <w:num w:numId="16" w16cid:durableId="375934398">
    <w:abstractNumId w:val="23"/>
  </w:num>
  <w:num w:numId="17" w16cid:durableId="871499047">
    <w:abstractNumId w:val="17"/>
  </w:num>
  <w:num w:numId="18" w16cid:durableId="1276600209">
    <w:abstractNumId w:val="4"/>
  </w:num>
  <w:num w:numId="19" w16cid:durableId="255286959">
    <w:abstractNumId w:val="6"/>
  </w:num>
  <w:num w:numId="20" w16cid:durableId="386031089">
    <w:abstractNumId w:val="30"/>
  </w:num>
  <w:num w:numId="21" w16cid:durableId="627710931">
    <w:abstractNumId w:val="32"/>
  </w:num>
  <w:num w:numId="22" w16cid:durableId="806431415">
    <w:abstractNumId w:val="16"/>
  </w:num>
  <w:num w:numId="23" w16cid:durableId="1881162302">
    <w:abstractNumId w:val="18"/>
  </w:num>
  <w:num w:numId="24" w16cid:durableId="2050062888">
    <w:abstractNumId w:val="22"/>
  </w:num>
  <w:num w:numId="25" w16cid:durableId="804543155">
    <w:abstractNumId w:val="24"/>
  </w:num>
  <w:num w:numId="26" w16cid:durableId="1347059114">
    <w:abstractNumId w:val="42"/>
  </w:num>
  <w:num w:numId="27" w16cid:durableId="1132089050">
    <w:abstractNumId w:val="1"/>
  </w:num>
  <w:num w:numId="28" w16cid:durableId="1400514187">
    <w:abstractNumId w:val="3"/>
  </w:num>
  <w:num w:numId="29" w16cid:durableId="1111509890">
    <w:abstractNumId w:val="2"/>
  </w:num>
  <w:num w:numId="30" w16cid:durableId="606237152">
    <w:abstractNumId w:val="20"/>
  </w:num>
  <w:num w:numId="31" w16cid:durableId="391001888">
    <w:abstractNumId w:val="37"/>
  </w:num>
  <w:num w:numId="32" w16cid:durableId="55250869">
    <w:abstractNumId w:val="19"/>
  </w:num>
  <w:num w:numId="33" w16cid:durableId="1966809819">
    <w:abstractNumId w:val="29"/>
  </w:num>
  <w:num w:numId="34" w16cid:durableId="777525604">
    <w:abstractNumId w:val="21"/>
  </w:num>
  <w:num w:numId="35" w16cid:durableId="1910848971">
    <w:abstractNumId w:val="28"/>
  </w:num>
  <w:num w:numId="36" w16cid:durableId="1802963565">
    <w:abstractNumId w:val="33"/>
  </w:num>
  <w:num w:numId="37" w16cid:durableId="835654809">
    <w:abstractNumId w:val="5"/>
  </w:num>
  <w:num w:numId="38" w16cid:durableId="1634017344">
    <w:abstractNumId w:val="14"/>
  </w:num>
  <w:num w:numId="39" w16cid:durableId="1615096985">
    <w:abstractNumId w:val="7"/>
  </w:num>
  <w:num w:numId="40" w16cid:durableId="1137720780">
    <w:abstractNumId w:val="10"/>
  </w:num>
  <w:num w:numId="41" w16cid:durableId="1115364181">
    <w:abstractNumId w:val="41"/>
  </w:num>
  <w:num w:numId="42" w16cid:durableId="1104763713">
    <w:abstractNumId w:val="15"/>
  </w:num>
  <w:num w:numId="43" w16cid:durableId="1073352731">
    <w:abstractNumId w:val="35"/>
  </w:num>
  <w:num w:numId="44" w16cid:durableId="17345493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23A28"/>
    <w:rsid w:val="00031A23"/>
    <w:rsid w:val="00031E6D"/>
    <w:rsid w:val="000438CA"/>
    <w:rsid w:val="00050E4D"/>
    <w:rsid w:val="00072F23"/>
    <w:rsid w:val="000774AB"/>
    <w:rsid w:val="00085650"/>
    <w:rsid w:val="00090B00"/>
    <w:rsid w:val="00097BA6"/>
    <w:rsid w:val="00097D03"/>
    <w:rsid w:val="000A0A8A"/>
    <w:rsid w:val="000A543A"/>
    <w:rsid w:val="000B0AE6"/>
    <w:rsid w:val="000B1862"/>
    <w:rsid w:val="000B5717"/>
    <w:rsid w:val="000B5EE6"/>
    <w:rsid w:val="000C55FC"/>
    <w:rsid w:val="000D256A"/>
    <w:rsid w:val="000E24EA"/>
    <w:rsid w:val="000F0C3D"/>
    <w:rsid w:val="000F4877"/>
    <w:rsid w:val="00101537"/>
    <w:rsid w:val="0010606D"/>
    <w:rsid w:val="00114221"/>
    <w:rsid w:val="00115178"/>
    <w:rsid w:val="001160BD"/>
    <w:rsid w:val="00121AAB"/>
    <w:rsid w:val="0012332B"/>
    <w:rsid w:val="00125AAA"/>
    <w:rsid w:val="00125E07"/>
    <w:rsid w:val="00133A1C"/>
    <w:rsid w:val="00141CFD"/>
    <w:rsid w:val="00146B6E"/>
    <w:rsid w:val="00150354"/>
    <w:rsid w:val="001813C6"/>
    <w:rsid w:val="00184509"/>
    <w:rsid w:val="001845AC"/>
    <w:rsid w:val="001878EA"/>
    <w:rsid w:val="00187EF9"/>
    <w:rsid w:val="001906EA"/>
    <w:rsid w:val="00197128"/>
    <w:rsid w:val="001A0283"/>
    <w:rsid w:val="001A49E6"/>
    <w:rsid w:val="001A5C62"/>
    <w:rsid w:val="001A6EF1"/>
    <w:rsid w:val="001B1F35"/>
    <w:rsid w:val="001B2E9F"/>
    <w:rsid w:val="001B3FD8"/>
    <w:rsid w:val="001B4B6E"/>
    <w:rsid w:val="001C2A89"/>
    <w:rsid w:val="001C49C1"/>
    <w:rsid w:val="001D0799"/>
    <w:rsid w:val="001D1D49"/>
    <w:rsid w:val="001D1EA0"/>
    <w:rsid w:val="001E1668"/>
    <w:rsid w:val="001E6DBC"/>
    <w:rsid w:val="001F3B2A"/>
    <w:rsid w:val="001F46D4"/>
    <w:rsid w:val="001F5C98"/>
    <w:rsid w:val="002077F1"/>
    <w:rsid w:val="002233A4"/>
    <w:rsid w:val="002314AE"/>
    <w:rsid w:val="00242D98"/>
    <w:rsid w:val="0024366C"/>
    <w:rsid w:val="00244EFC"/>
    <w:rsid w:val="00266C6E"/>
    <w:rsid w:val="002708EB"/>
    <w:rsid w:val="00276DD8"/>
    <w:rsid w:val="002774A6"/>
    <w:rsid w:val="00281293"/>
    <w:rsid w:val="002850B1"/>
    <w:rsid w:val="002863D6"/>
    <w:rsid w:val="00293470"/>
    <w:rsid w:val="002962B8"/>
    <w:rsid w:val="002974ED"/>
    <w:rsid w:val="002A2EA3"/>
    <w:rsid w:val="002B2996"/>
    <w:rsid w:val="002C604A"/>
    <w:rsid w:val="002C7C2B"/>
    <w:rsid w:val="002D57A0"/>
    <w:rsid w:val="002E5C6B"/>
    <w:rsid w:val="002F0663"/>
    <w:rsid w:val="002F21D5"/>
    <w:rsid w:val="003059E1"/>
    <w:rsid w:val="00306AEE"/>
    <w:rsid w:val="003073DF"/>
    <w:rsid w:val="00310F40"/>
    <w:rsid w:val="003128A0"/>
    <w:rsid w:val="00323112"/>
    <w:rsid w:val="00323867"/>
    <w:rsid w:val="00335DE2"/>
    <w:rsid w:val="00337CD4"/>
    <w:rsid w:val="00340B20"/>
    <w:rsid w:val="0034320B"/>
    <w:rsid w:val="00345816"/>
    <w:rsid w:val="00345965"/>
    <w:rsid w:val="00354633"/>
    <w:rsid w:val="0035641A"/>
    <w:rsid w:val="003612DD"/>
    <w:rsid w:val="003665F9"/>
    <w:rsid w:val="0037262A"/>
    <w:rsid w:val="003736AA"/>
    <w:rsid w:val="00383BF6"/>
    <w:rsid w:val="00392F77"/>
    <w:rsid w:val="003A2CA0"/>
    <w:rsid w:val="003A563E"/>
    <w:rsid w:val="003A7D0E"/>
    <w:rsid w:val="003B146B"/>
    <w:rsid w:val="003B2C93"/>
    <w:rsid w:val="003C2D09"/>
    <w:rsid w:val="003C339C"/>
    <w:rsid w:val="003D0063"/>
    <w:rsid w:val="003D0127"/>
    <w:rsid w:val="003D2170"/>
    <w:rsid w:val="003D3213"/>
    <w:rsid w:val="003D4D5F"/>
    <w:rsid w:val="003E4DE4"/>
    <w:rsid w:val="003E58EE"/>
    <w:rsid w:val="003F3271"/>
    <w:rsid w:val="00400AA7"/>
    <w:rsid w:val="0040109D"/>
    <w:rsid w:val="0040347B"/>
    <w:rsid w:val="00405F67"/>
    <w:rsid w:val="0042533B"/>
    <w:rsid w:val="0043340A"/>
    <w:rsid w:val="004341DF"/>
    <w:rsid w:val="00435E07"/>
    <w:rsid w:val="004553C9"/>
    <w:rsid w:val="00461CB2"/>
    <w:rsid w:val="004663AB"/>
    <w:rsid w:val="00483E3D"/>
    <w:rsid w:val="0048728A"/>
    <w:rsid w:val="00491C82"/>
    <w:rsid w:val="00492F8C"/>
    <w:rsid w:val="004A24F0"/>
    <w:rsid w:val="004A489B"/>
    <w:rsid w:val="004A66B2"/>
    <w:rsid w:val="004A7B9E"/>
    <w:rsid w:val="004B17F5"/>
    <w:rsid w:val="004B236F"/>
    <w:rsid w:val="004C022F"/>
    <w:rsid w:val="004C2D02"/>
    <w:rsid w:val="004C7E9D"/>
    <w:rsid w:val="004D15AF"/>
    <w:rsid w:val="004D3A2E"/>
    <w:rsid w:val="004E434E"/>
    <w:rsid w:val="004E77FF"/>
    <w:rsid w:val="004F7C9E"/>
    <w:rsid w:val="00514DF7"/>
    <w:rsid w:val="005154A2"/>
    <w:rsid w:val="00520C34"/>
    <w:rsid w:val="0052245C"/>
    <w:rsid w:val="00525D83"/>
    <w:rsid w:val="005375C2"/>
    <w:rsid w:val="00550AC5"/>
    <w:rsid w:val="00553777"/>
    <w:rsid w:val="00553D4B"/>
    <w:rsid w:val="00563AD6"/>
    <w:rsid w:val="005655C6"/>
    <w:rsid w:val="00576827"/>
    <w:rsid w:val="00582129"/>
    <w:rsid w:val="0058624E"/>
    <w:rsid w:val="00593A8F"/>
    <w:rsid w:val="005966B8"/>
    <w:rsid w:val="005A73C1"/>
    <w:rsid w:val="005B40C4"/>
    <w:rsid w:val="005B43DE"/>
    <w:rsid w:val="005B678D"/>
    <w:rsid w:val="005C023A"/>
    <w:rsid w:val="005C1889"/>
    <w:rsid w:val="005C2776"/>
    <w:rsid w:val="005D32CD"/>
    <w:rsid w:val="005E118D"/>
    <w:rsid w:val="005E4333"/>
    <w:rsid w:val="005E5531"/>
    <w:rsid w:val="005F6C1E"/>
    <w:rsid w:val="00605239"/>
    <w:rsid w:val="00607117"/>
    <w:rsid w:val="00611B50"/>
    <w:rsid w:val="0062075B"/>
    <w:rsid w:val="006246BE"/>
    <w:rsid w:val="00625FD6"/>
    <w:rsid w:val="00626F95"/>
    <w:rsid w:val="00631C80"/>
    <w:rsid w:val="006424ED"/>
    <w:rsid w:val="0064568E"/>
    <w:rsid w:val="00646C2F"/>
    <w:rsid w:val="00652658"/>
    <w:rsid w:val="006609E2"/>
    <w:rsid w:val="00667768"/>
    <w:rsid w:val="00675063"/>
    <w:rsid w:val="00687115"/>
    <w:rsid w:val="006A08B8"/>
    <w:rsid w:val="006A67B4"/>
    <w:rsid w:val="006A7A4B"/>
    <w:rsid w:val="006B015F"/>
    <w:rsid w:val="006B52D0"/>
    <w:rsid w:val="006B666F"/>
    <w:rsid w:val="006C131B"/>
    <w:rsid w:val="006E094F"/>
    <w:rsid w:val="006E16CF"/>
    <w:rsid w:val="006F3E42"/>
    <w:rsid w:val="00701A51"/>
    <w:rsid w:val="007025C7"/>
    <w:rsid w:val="00702F63"/>
    <w:rsid w:val="00704D6A"/>
    <w:rsid w:val="00707D26"/>
    <w:rsid w:val="00713342"/>
    <w:rsid w:val="00717CC0"/>
    <w:rsid w:val="00735621"/>
    <w:rsid w:val="00736DC5"/>
    <w:rsid w:val="00737E99"/>
    <w:rsid w:val="00755AC6"/>
    <w:rsid w:val="00757B26"/>
    <w:rsid w:val="0076724B"/>
    <w:rsid w:val="00780E9E"/>
    <w:rsid w:val="007968CA"/>
    <w:rsid w:val="007A5AAA"/>
    <w:rsid w:val="007A7DBF"/>
    <w:rsid w:val="007B00C1"/>
    <w:rsid w:val="007D60BF"/>
    <w:rsid w:val="007D6B5E"/>
    <w:rsid w:val="007D7D05"/>
    <w:rsid w:val="007E0B95"/>
    <w:rsid w:val="007F3705"/>
    <w:rsid w:val="00800445"/>
    <w:rsid w:val="008116DF"/>
    <w:rsid w:val="00833559"/>
    <w:rsid w:val="0084630C"/>
    <w:rsid w:val="008473FD"/>
    <w:rsid w:val="00847AF8"/>
    <w:rsid w:val="00850CBB"/>
    <w:rsid w:val="0085553A"/>
    <w:rsid w:val="008559D5"/>
    <w:rsid w:val="008568D2"/>
    <w:rsid w:val="008630BE"/>
    <w:rsid w:val="008645F4"/>
    <w:rsid w:val="00864AED"/>
    <w:rsid w:val="00872B83"/>
    <w:rsid w:val="00873130"/>
    <w:rsid w:val="00876029"/>
    <w:rsid w:val="008804A5"/>
    <w:rsid w:val="00893604"/>
    <w:rsid w:val="0089574F"/>
    <w:rsid w:val="008A4E73"/>
    <w:rsid w:val="008B1160"/>
    <w:rsid w:val="008B521B"/>
    <w:rsid w:val="008B5A53"/>
    <w:rsid w:val="008C1E81"/>
    <w:rsid w:val="008C5E7E"/>
    <w:rsid w:val="008C6A8A"/>
    <w:rsid w:val="008D1A2A"/>
    <w:rsid w:val="008D1C75"/>
    <w:rsid w:val="008D1EAA"/>
    <w:rsid w:val="008F2E05"/>
    <w:rsid w:val="008F414D"/>
    <w:rsid w:val="0090181D"/>
    <w:rsid w:val="00902B3E"/>
    <w:rsid w:val="0091364B"/>
    <w:rsid w:val="00913AA7"/>
    <w:rsid w:val="00913FE1"/>
    <w:rsid w:val="00914406"/>
    <w:rsid w:val="00922B07"/>
    <w:rsid w:val="00933542"/>
    <w:rsid w:val="00935FF2"/>
    <w:rsid w:val="0093615E"/>
    <w:rsid w:val="0094337E"/>
    <w:rsid w:val="00947CF7"/>
    <w:rsid w:val="00947EB4"/>
    <w:rsid w:val="00953BFC"/>
    <w:rsid w:val="00957A1B"/>
    <w:rsid w:val="009615B9"/>
    <w:rsid w:val="00964025"/>
    <w:rsid w:val="00965316"/>
    <w:rsid w:val="00965F3F"/>
    <w:rsid w:val="00966A6E"/>
    <w:rsid w:val="00983D80"/>
    <w:rsid w:val="00991CA1"/>
    <w:rsid w:val="009A163E"/>
    <w:rsid w:val="009A27C6"/>
    <w:rsid w:val="009A6469"/>
    <w:rsid w:val="009C6D26"/>
    <w:rsid w:val="009E0BD9"/>
    <w:rsid w:val="00A163C9"/>
    <w:rsid w:val="00A201DC"/>
    <w:rsid w:val="00A20503"/>
    <w:rsid w:val="00A24579"/>
    <w:rsid w:val="00A2614C"/>
    <w:rsid w:val="00A32249"/>
    <w:rsid w:val="00A45ABD"/>
    <w:rsid w:val="00A46062"/>
    <w:rsid w:val="00A52DD3"/>
    <w:rsid w:val="00A634C0"/>
    <w:rsid w:val="00A64759"/>
    <w:rsid w:val="00A66CC3"/>
    <w:rsid w:val="00A73F22"/>
    <w:rsid w:val="00A7444F"/>
    <w:rsid w:val="00A907A5"/>
    <w:rsid w:val="00AA0791"/>
    <w:rsid w:val="00AA4ACC"/>
    <w:rsid w:val="00AA5AFD"/>
    <w:rsid w:val="00AB4424"/>
    <w:rsid w:val="00AC331C"/>
    <w:rsid w:val="00AD03A4"/>
    <w:rsid w:val="00AD04C2"/>
    <w:rsid w:val="00AD1856"/>
    <w:rsid w:val="00AD59D2"/>
    <w:rsid w:val="00AE2386"/>
    <w:rsid w:val="00AE67CE"/>
    <w:rsid w:val="00AF0A4D"/>
    <w:rsid w:val="00AF452D"/>
    <w:rsid w:val="00B11DB1"/>
    <w:rsid w:val="00B15E87"/>
    <w:rsid w:val="00B224C5"/>
    <w:rsid w:val="00B30C76"/>
    <w:rsid w:val="00B351B7"/>
    <w:rsid w:val="00B46786"/>
    <w:rsid w:val="00B50929"/>
    <w:rsid w:val="00B5539A"/>
    <w:rsid w:val="00B556AC"/>
    <w:rsid w:val="00B563CF"/>
    <w:rsid w:val="00B6249E"/>
    <w:rsid w:val="00B8091A"/>
    <w:rsid w:val="00B93E1A"/>
    <w:rsid w:val="00BA0143"/>
    <w:rsid w:val="00BA1969"/>
    <w:rsid w:val="00BB7747"/>
    <w:rsid w:val="00BC19B8"/>
    <w:rsid w:val="00BC786F"/>
    <w:rsid w:val="00BD6922"/>
    <w:rsid w:val="00BE1CC0"/>
    <w:rsid w:val="00BF3F18"/>
    <w:rsid w:val="00BF70F4"/>
    <w:rsid w:val="00C029F9"/>
    <w:rsid w:val="00C032F6"/>
    <w:rsid w:val="00C13978"/>
    <w:rsid w:val="00C34AB8"/>
    <w:rsid w:val="00C34D2C"/>
    <w:rsid w:val="00C35ED9"/>
    <w:rsid w:val="00C529A8"/>
    <w:rsid w:val="00C53BCD"/>
    <w:rsid w:val="00C5599F"/>
    <w:rsid w:val="00C566ED"/>
    <w:rsid w:val="00C641C7"/>
    <w:rsid w:val="00C65113"/>
    <w:rsid w:val="00C66661"/>
    <w:rsid w:val="00C70B36"/>
    <w:rsid w:val="00C87B39"/>
    <w:rsid w:val="00C90D56"/>
    <w:rsid w:val="00CA20FD"/>
    <w:rsid w:val="00CB6A20"/>
    <w:rsid w:val="00CC278B"/>
    <w:rsid w:val="00CC3294"/>
    <w:rsid w:val="00CC38F9"/>
    <w:rsid w:val="00CC67F2"/>
    <w:rsid w:val="00CD1671"/>
    <w:rsid w:val="00CE2CD4"/>
    <w:rsid w:val="00CE6EB2"/>
    <w:rsid w:val="00CF2CEC"/>
    <w:rsid w:val="00CF439F"/>
    <w:rsid w:val="00CF6E9D"/>
    <w:rsid w:val="00D00051"/>
    <w:rsid w:val="00D076B7"/>
    <w:rsid w:val="00D12A7D"/>
    <w:rsid w:val="00D315F0"/>
    <w:rsid w:val="00D36127"/>
    <w:rsid w:val="00D51E75"/>
    <w:rsid w:val="00D64E9E"/>
    <w:rsid w:val="00D6779D"/>
    <w:rsid w:val="00D80B7B"/>
    <w:rsid w:val="00D8237C"/>
    <w:rsid w:val="00D8642B"/>
    <w:rsid w:val="00D9680B"/>
    <w:rsid w:val="00DA1962"/>
    <w:rsid w:val="00DA20ED"/>
    <w:rsid w:val="00DA2A10"/>
    <w:rsid w:val="00DA33D5"/>
    <w:rsid w:val="00DB05B6"/>
    <w:rsid w:val="00DC047D"/>
    <w:rsid w:val="00DC4847"/>
    <w:rsid w:val="00DD4BB0"/>
    <w:rsid w:val="00DE4C9D"/>
    <w:rsid w:val="00DE7314"/>
    <w:rsid w:val="00DE766E"/>
    <w:rsid w:val="00DF3C46"/>
    <w:rsid w:val="00DF5D14"/>
    <w:rsid w:val="00DF5EAB"/>
    <w:rsid w:val="00E05FC1"/>
    <w:rsid w:val="00E1057A"/>
    <w:rsid w:val="00E3266E"/>
    <w:rsid w:val="00E41414"/>
    <w:rsid w:val="00E43405"/>
    <w:rsid w:val="00E448DF"/>
    <w:rsid w:val="00E567F4"/>
    <w:rsid w:val="00E61926"/>
    <w:rsid w:val="00E62DDA"/>
    <w:rsid w:val="00E70DFC"/>
    <w:rsid w:val="00E745E8"/>
    <w:rsid w:val="00E776C7"/>
    <w:rsid w:val="00E8489F"/>
    <w:rsid w:val="00E92E8B"/>
    <w:rsid w:val="00E950BC"/>
    <w:rsid w:val="00E9781E"/>
    <w:rsid w:val="00EA457F"/>
    <w:rsid w:val="00EA69FF"/>
    <w:rsid w:val="00EB0FD4"/>
    <w:rsid w:val="00EC1B0F"/>
    <w:rsid w:val="00EC1C64"/>
    <w:rsid w:val="00EC2967"/>
    <w:rsid w:val="00EC53FC"/>
    <w:rsid w:val="00EC6B49"/>
    <w:rsid w:val="00ED185E"/>
    <w:rsid w:val="00ED229A"/>
    <w:rsid w:val="00EE04F8"/>
    <w:rsid w:val="00EE3E80"/>
    <w:rsid w:val="00F02C5B"/>
    <w:rsid w:val="00F050B3"/>
    <w:rsid w:val="00F05513"/>
    <w:rsid w:val="00F130E9"/>
    <w:rsid w:val="00F1371D"/>
    <w:rsid w:val="00F16B81"/>
    <w:rsid w:val="00F20CB5"/>
    <w:rsid w:val="00F266FE"/>
    <w:rsid w:val="00F27B1B"/>
    <w:rsid w:val="00F31902"/>
    <w:rsid w:val="00F335B2"/>
    <w:rsid w:val="00F33DEE"/>
    <w:rsid w:val="00F4098E"/>
    <w:rsid w:val="00F42019"/>
    <w:rsid w:val="00F434BC"/>
    <w:rsid w:val="00F44FB0"/>
    <w:rsid w:val="00F45186"/>
    <w:rsid w:val="00F46419"/>
    <w:rsid w:val="00F56B05"/>
    <w:rsid w:val="00F63100"/>
    <w:rsid w:val="00F64336"/>
    <w:rsid w:val="00F65971"/>
    <w:rsid w:val="00F746AF"/>
    <w:rsid w:val="00F777B3"/>
    <w:rsid w:val="00F80B59"/>
    <w:rsid w:val="00F80F44"/>
    <w:rsid w:val="00F80FF3"/>
    <w:rsid w:val="00F81858"/>
    <w:rsid w:val="00F874EA"/>
    <w:rsid w:val="00F90AEF"/>
    <w:rsid w:val="00F94C96"/>
    <w:rsid w:val="00F97414"/>
    <w:rsid w:val="00FA3535"/>
    <w:rsid w:val="00FA54C8"/>
    <w:rsid w:val="00FA575C"/>
    <w:rsid w:val="00FA7B39"/>
    <w:rsid w:val="00FB2AA9"/>
    <w:rsid w:val="00FB77D1"/>
    <w:rsid w:val="00FC0B78"/>
    <w:rsid w:val="00FC434B"/>
    <w:rsid w:val="00FC5DC7"/>
    <w:rsid w:val="00FD04AB"/>
    <w:rsid w:val="00FD0E27"/>
    <w:rsid w:val="00FD169C"/>
    <w:rsid w:val="00FD4FB1"/>
    <w:rsid w:val="00FD7196"/>
    <w:rsid w:val="00FE4789"/>
    <w:rsid w:val="00FE5768"/>
    <w:rsid w:val="00FE5CE8"/>
    <w:rsid w:val="00FE71D2"/>
    <w:rsid w:val="043C2238"/>
    <w:rsid w:val="0600F1F2"/>
    <w:rsid w:val="068D963E"/>
    <w:rsid w:val="085D548D"/>
    <w:rsid w:val="0978FA9B"/>
    <w:rsid w:val="0BF2FD5B"/>
    <w:rsid w:val="0C90B24C"/>
    <w:rsid w:val="0C9FE766"/>
    <w:rsid w:val="0ED548F2"/>
    <w:rsid w:val="10883C0D"/>
    <w:rsid w:val="14787B0D"/>
    <w:rsid w:val="155C9D8C"/>
    <w:rsid w:val="16F86DED"/>
    <w:rsid w:val="17A8CD88"/>
    <w:rsid w:val="1815D9A8"/>
    <w:rsid w:val="1856FA63"/>
    <w:rsid w:val="18F1BAAB"/>
    <w:rsid w:val="194FFEA1"/>
    <w:rsid w:val="23F97573"/>
    <w:rsid w:val="24918803"/>
    <w:rsid w:val="24D80BAF"/>
    <w:rsid w:val="24D9A171"/>
    <w:rsid w:val="24F9FBBD"/>
    <w:rsid w:val="265AFF92"/>
    <w:rsid w:val="26E9BF69"/>
    <w:rsid w:val="27BF15B3"/>
    <w:rsid w:val="288915EE"/>
    <w:rsid w:val="2A90FC51"/>
    <w:rsid w:val="2C7DBAB6"/>
    <w:rsid w:val="2CBEC4C0"/>
    <w:rsid w:val="2D6DF1CE"/>
    <w:rsid w:val="2E90A0BC"/>
    <w:rsid w:val="2ECC1C65"/>
    <w:rsid w:val="2F750061"/>
    <w:rsid w:val="316004C0"/>
    <w:rsid w:val="3219C162"/>
    <w:rsid w:val="354E7099"/>
    <w:rsid w:val="37A03DBA"/>
    <w:rsid w:val="37A69A0A"/>
    <w:rsid w:val="37D70B34"/>
    <w:rsid w:val="38D0D477"/>
    <w:rsid w:val="3905A50A"/>
    <w:rsid w:val="3B7FBA70"/>
    <w:rsid w:val="3C290A7F"/>
    <w:rsid w:val="410A5EE4"/>
    <w:rsid w:val="4B22E088"/>
    <w:rsid w:val="4CEAF13B"/>
    <w:rsid w:val="4E4583D2"/>
    <w:rsid w:val="4E525F18"/>
    <w:rsid w:val="4EBE3939"/>
    <w:rsid w:val="506A6882"/>
    <w:rsid w:val="53508AC1"/>
    <w:rsid w:val="5464576C"/>
    <w:rsid w:val="58FD4160"/>
    <w:rsid w:val="599EE468"/>
    <w:rsid w:val="5A73E027"/>
    <w:rsid w:val="5B3CE840"/>
    <w:rsid w:val="5BC35A28"/>
    <w:rsid w:val="5BE91211"/>
    <w:rsid w:val="5E4A911E"/>
    <w:rsid w:val="621ACDC6"/>
    <w:rsid w:val="6277225E"/>
    <w:rsid w:val="629A3063"/>
    <w:rsid w:val="63C597AA"/>
    <w:rsid w:val="6557A67D"/>
    <w:rsid w:val="66F9F4CB"/>
    <w:rsid w:val="6881C3CE"/>
    <w:rsid w:val="6889AA8D"/>
    <w:rsid w:val="6A07281D"/>
    <w:rsid w:val="6A72C40A"/>
    <w:rsid w:val="6B2DACD9"/>
    <w:rsid w:val="6B98D3CF"/>
    <w:rsid w:val="6BECB646"/>
    <w:rsid w:val="6E22196D"/>
    <w:rsid w:val="6E70FD04"/>
    <w:rsid w:val="6E870681"/>
    <w:rsid w:val="6EE56066"/>
    <w:rsid w:val="71F90426"/>
    <w:rsid w:val="723F7BDE"/>
    <w:rsid w:val="784ECF98"/>
    <w:rsid w:val="78EFC2B0"/>
    <w:rsid w:val="7B502DF3"/>
    <w:rsid w:val="7C7DAED6"/>
    <w:rsid w:val="7CF519B1"/>
    <w:rsid w:val="7DD363F7"/>
    <w:rsid w:val="7DD9515B"/>
    <w:rsid w:val="7DEB2838"/>
    <w:rsid w:val="7F30D5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922"/>
    <w:pPr>
      <w:tabs>
        <w:tab w:val="center" w:pos="4680"/>
        <w:tab w:val="right" w:pos="9360"/>
      </w:tabs>
      <w:spacing w:after="0" w:line="240" w:lineRule="auto"/>
    </w:pPr>
  </w:style>
  <w:style w:type="character" w:customStyle="1" w:styleId="En-tteCar">
    <w:name w:val="En-tête Car"/>
    <w:basedOn w:val="Policepardfaut"/>
    <w:link w:val="En-tte"/>
    <w:uiPriority w:val="99"/>
    <w:rsid w:val="00BD6922"/>
  </w:style>
  <w:style w:type="paragraph" w:styleId="Pieddepage">
    <w:name w:val="footer"/>
    <w:basedOn w:val="Normal"/>
    <w:link w:val="PieddepageCar"/>
    <w:uiPriority w:val="99"/>
    <w:unhideWhenUsed/>
    <w:rsid w:val="00BD69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6922"/>
  </w:style>
  <w:style w:type="paragraph" w:styleId="Paragraphedeliste">
    <w:name w:val="List Paragraph"/>
    <w:basedOn w:val="Normal"/>
    <w:uiPriority w:val="34"/>
    <w:qFormat/>
    <w:rsid w:val="0010606D"/>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unhideWhenUsed/>
    <w:rPr>
      <w:sz w:val="16"/>
      <w:szCs w:val="16"/>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B05B6"/>
  </w:style>
  <w:style w:type="character" w:customStyle="1" w:styleId="eop">
    <w:name w:val="eop"/>
    <w:basedOn w:val="Policepardfaut"/>
    <w:rsid w:val="00DB05B6"/>
  </w:style>
  <w:style w:type="character" w:styleId="Lienhypertexte">
    <w:name w:val="Hyperlink"/>
    <w:basedOn w:val="Policepardfaut"/>
    <w:uiPriority w:val="99"/>
    <w:unhideWhenUsed/>
    <w:rsid w:val="00D9680B"/>
    <w:rPr>
      <w:color w:val="0000FF" w:themeColor="hyperlink"/>
      <w:u w:val="single"/>
    </w:rPr>
  </w:style>
  <w:style w:type="character" w:styleId="Mentionnonrsolue">
    <w:name w:val="Unresolved Mention"/>
    <w:basedOn w:val="Policepardfaut"/>
    <w:uiPriority w:val="99"/>
    <w:semiHidden/>
    <w:unhideWhenUsed/>
    <w:rsid w:val="00D9680B"/>
    <w:rPr>
      <w:color w:val="605E5C"/>
      <w:shd w:val="clear" w:color="auto" w:fill="E1DFDD"/>
    </w:rPr>
  </w:style>
  <w:style w:type="paragraph" w:styleId="Rvision">
    <w:name w:val="Revision"/>
    <w:hidden/>
    <w:uiPriority w:val="99"/>
    <w:semiHidden/>
    <w:rsid w:val="00DF5EAB"/>
    <w:pPr>
      <w:widowControl/>
      <w:spacing w:after="0" w:line="240" w:lineRule="auto"/>
    </w:pPr>
  </w:style>
  <w:style w:type="paragraph" w:styleId="Objetducommentaire">
    <w:name w:val="annotation subject"/>
    <w:basedOn w:val="Commentaire"/>
    <w:next w:val="Commentaire"/>
    <w:link w:val="ObjetducommentaireCar"/>
    <w:uiPriority w:val="99"/>
    <w:semiHidden/>
    <w:unhideWhenUsed/>
    <w:rsid w:val="007B00C1"/>
    <w:rPr>
      <w:b/>
      <w:bCs/>
    </w:rPr>
  </w:style>
  <w:style w:type="character" w:customStyle="1" w:styleId="ObjetducommentaireCar">
    <w:name w:val="Objet du commentaire Car"/>
    <w:basedOn w:val="CommentaireCar"/>
    <w:link w:val="Objetducommentaire"/>
    <w:uiPriority w:val="99"/>
    <w:semiHidden/>
    <w:rsid w:val="007B00C1"/>
    <w:rPr>
      <w:b/>
      <w:bCs/>
      <w:sz w:val="20"/>
      <w:szCs w:val="20"/>
    </w:rPr>
  </w:style>
  <w:style w:type="paragraph" w:customStyle="1" w:styleId="Head21">
    <w:name w:val="Head 2.1"/>
    <w:basedOn w:val="Normal"/>
    <w:rsid w:val="0094337E"/>
    <w:pPr>
      <w:widowControl/>
      <w:suppressAutoHyphens/>
      <w:spacing w:after="0" w:line="240" w:lineRule="auto"/>
      <w:jc w:val="center"/>
    </w:pPr>
    <w:rPr>
      <w:rFonts w:ascii="Times New Roman Bold" w:eastAsia="Times New Roman" w:hAnsi="Times New Roman Bold" w:cs="Times New Roman"/>
      <w:b/>
      <w:sz w:val="28"/>
      <w:szCs w:val="20"/>
      <w:lang w:val="en-US"/>
    </w:rPr>
  </w:style>
  <w:style w:type="character" w:customStyle="1" w:styleId="ui-provider">
    <w:name w:val="ui-provider"/>
    <w:basedOn w:val="Policepardfaut"/>
    <w:rsid w:val="00F050B3"/>
  </w:style>
  <w:style w:type="character" w:styleId="Numrodeligne">
    <w:name w:val="line number"/>
    <w:basedOn w:val="Policepardfaut"/>
    <w:uiPriority w:val="99"/>
    <w:semiHidden/>
    <w:unhideWhenUsed/>
    <w:rsid w:val="00FD0E27"/>
  </w:style>
  <w:style w:type="paragraph" w:styleId="Notedefin">
    <w:name w:val="endnote text"/>
    <w:basedOn w:val="Normal"/>
    <w:link w:val="NotedefinCar"/>
    <w:uiPriority w:val="99"/>
    <w:semiHidden/>
    <w:unhideWhenUsed/>
    <w:rsid w:val="00FD0E27"/>
    <w:pPr>
      <w:spacing w:after="0" w:line="240" w:lineRule="auto"/>
    </w:pPr>
    <w:rPr>
      <w:sz w:val="20"/>
      <w:szCs w:val="20"/>
    </w:rPr>
  </w:style>
  <w:style w:type="character" w:customStyle="1" w:styleId="NotedefinCar">
    <w:name w:val="Note de fin Car"/>
    <w:basedOn w:val="Policepardfaut"/>
    <w:link w:val="Notedefin"/>
    <w:uiPriority w:val="99"/>
    <w:semiHidden/>
    <w:rsid w:val="00FD0E27"/>
    <w:rPr>
      <w:sz w:val="20"/>
      <w:szCs w:val="20"/>
    </w:rPr>
  </w:style>
  <w:style w:type="character" w:styleId="Appeldenotedefin">
    <w:name w:val="endnote reference"/>
    <w:basedOn w:val="Policepardfaut"/>
    <w:uiPriority w:val="99"/>
    <w:semiHidden/>
    <w:unhideWhenUsed/>
    <w:rsid w:val="00FD0E27"/>
    <w:rPr>
      <w:vertAlign w:val="superscript"/>
    </w:rPr>
  </w:style>
  <w:style w:type="paragraph" w:styleId="Notedebasdepage">
    <w:name w:val="footnote text"/>
    <w:basedOn w:val="Normal"/>
    <w:link w:val="NotedebasdepageCar"/>
    <w:uiPriority w:val="99"/>
    <w:semiHidden/>
    <w:unhideWhenUsed/>
    <w:rsid w:val="00707D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D26"/>
    <w:rPr>
      <w:sz w:val="20"/>
      <w:szCs w:val="20"/>
    </w:rPr>
  </w:style>
  <w:style w:type="character" w:styleId="Appelnotedebasdep">
    <w:name w:val="footnote reference"/>
    <w:basedOn w:val="Policepardfaut"/>
    <w:uiPriority w:val="99"/>
    <w:semiHidden/>
    <w:unhideWhenUsed/>
    <w:rsid w:val="00707D26"/>
    <w:rPr>
      <w:vertAlign w:val="superscript"/>
    </w:rPr>
  </w:style>
  <w:style w:type="paragraph" w:styleId="PrformatHTML">
    <w:name w:val="HTML Preformatted"/>
    <w:basedOn w:val="Normal"/>
    <w:link w:val="PrformatHTMLCar"/>
    <w:uiPriority w:val="99"/>
    <w:semiHidden/>
    <w:unhideWhenUsed/>
    <w:rsid w:val="00FC0B78"/>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C0B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occoprocurement@iom.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inaldi@iom.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desveaux@iom.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D6C83585850438C3365D46E0CBFD2" ma:contentTypeVersion="17" ma:contentTypeDescription="Create a new document." ma:contentTypeScope="" ma:versionID="9eeb1875aa276839c9cea2bf9f0f6f51">
  <xsd:schema xmlns:xsd="http://www.w3.org/2001/XMLSchema" xmlns:xs="http://www.w3.org/2001/XMLSchema" xmlns:p="http://schemas.microsoft.com/office/2006/metadata/properties" xmlns:ns1="http://schemas.microsoft.com/sharepoint/v3" xmlns:ns2="439a76e8-b367-4913-9013-ab54bfbe55b5" xmlns:ns3="da30356f-2acf-4a38-82d9-485cde6c32a8" targetNamespace="http://schemas.microsoft.com/office/2006/metadata/properties" ma:root="true" ma:fieldsID="38597fb9ed9a4f340c72870aea81e28a" ns1:_="" ns2:_="" ns3:_="">
    <xsd:import namespace="http://schemas.microsoft.com/sharepoint/v3"/>
    <xsd:import namespace="439a76e8-b367-4913-9013-ab54bfbe55b5"/>
    <xsd:import namespace="da30356f-2acf-4a38-82d9-485cde6c3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a76e8-b367-4913-9013-ab54bfbe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0356f-2acf-4a38-82d9-485cde6c32a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39a76e8-b367-4913-9013-ab54bfbe55b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9339BC9-028C-440D-BEE7-8100CB0A7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a76e8-b367-4913-9013-ab54bfbe55b5"/>
    <ds:schemaRef ds:uri="da30356f-2acf-4a38-82d9-485cde6c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customXml/itemProps3.xml><?xml version="1.0" encoding="utf-8"?>
<ds:datastoreItem xmlns:ds="http://schemas.openxmlformats.org/officeDocument/2006/customXml" ds:itemID="{2500E02F-93B8-42CD-84B7-BE6D691E8403}">
  <ds:schemaRefs>
    <ds:schemaRef ds:uri="http://schemas.microsoft.com/sharepoint/v3/contenttype/forms"/>
  </ds:schemaRefs>
</ds:datastoreItem>
</file>

<file path=customXml/itemProps4.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http://schemas.microsoft.com/sharepoint/v3"/>
    <ds:schemaRef ds:uri="439a76e8-b367-4913-9013-ab54bfbe55b5"/>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1598</Words>
  <Characters>9462</Characters>
  <Application>Microsoft Office Word</Application>
  <DocSecurity>0</DocSecurity>
  <Lines>225</Lines>
  <Paragraphs>131</Paragraphs>
  <ScaleCrop>false</ScaleCrop>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DESVEAUX Yohann Jean Jacky</cp:lastModifiedBy>
  <cp:revision>4</cp:revision>
  <dcterms:created xsi:type="dcterms:W3CDTF">2025-11-25T10:17:00Z</dcterms:created>
  <dcterms:modified xsi:type="dcterms:W3CDTF">2025-11-25T10:19:00Z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0x010100255D6C83585850438C3365D46E0CBFD2</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fr</vt:lpwstr>
  </property>
</Properties>
</file>