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1F43" w14:textId="77777777" w:rsidR="005611B9" w:rsidRPr="00032338" w:rsidRDefault="005611B9" w:rsidP="005611B9">
      <w:pPr>
        <w:jc w:val="center"/>
        <w:rPr>
          <w:b/>
          <w:bCs/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lang w:val="fr-FR"/>
        </w:rPr>
        <w:t xml:space="preserve">Near East </w:t>
      </w:r>
      <w:proofErr w:type="spellStart"/>
      <w:r w:rsidRPr="00032338">
        <w:rPr>
          <w:b/>
          <w:bCs/>
          <w:color w:val="000000" w:themeColor="text1"/>
          <w:lang w:val="fr-FR"/>
        </w:rPr>
        <w:t>Foundation</w:t>
      </w:r>
      <w:proofErr w:type="spellEnd"/>
      <w:r w:rsidRPr="00032338">
        <w:rPr>
          <w:b/>
          <w:bCs/>
          <w:color w:val="000000" w:themeColor="text1"/>
          <w:lang w:val="fr-FR"/>
        </w:rPr>
        <w:t xml:space="preserve"> (NEF)</w:t>
      </w:r>
    </w:p>
    <w:p w14:paraId="0CD0FB59" w14:textId="77777777" w:rsidR="005611B9" w:rsidRPr="00032338" w:rsidRDefault="005611B9" w:rsidP="005611B9">
      <w:pPr>
        <w:jc w:val="center"/>
        <w:rPr>
          <w:b/>
          <w:bCs/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lang w:val="fr-FR"/>
        </w:rPr>
        <w:t>Offre d’Emploi</w:t>
      </w:r>
    </w:p>
    <w:p w14:paraId="05C5CA1D" w14:textId="77777777" w:rsidR="005611B9" w:rsidRPr="00032338" w:rsidRDefault="005611B9" w:rsidP="005611B9">
      <w:pPr>
        <w:jc w:val="both"/>
        <w:rPr>
          <w:b/>
          <w:bCs/>
          <w:color w:val="000000" w:themeColor="text1"/>
          <w:lang w:val="fr-FR"/>
        </w:rPr>
      </w:pPr>
    </w:p>
    <w:p w14:paraId="3A820266" w14:textId="2FAEE9D5" w:rsidR="005611B9" w:rsidRPr="00032338" w:rsidRDefault="005611B9" w:rsidP="005611B9">
      <w:pPr>
        <w:jc w:val="both"/>
        <w:rPr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lang w:val="fr-FR"/>
        </w:rPr>
        <w:t>Poste</w:t>
      </w:r>
      <w:r w:rsidR="00A639E6" w:rsidRPr="00032338">
        <w:rPr>
          <w:b/>
          <w:bCs/>
          <w:color w:val="000000" w:themeColor="text1"/>
          <w:lang w:val="fr-FR"/>
        </w:rPr>
        <w:t xml:space="preserve"> </w:t>
      </w:r>
      <w:r w:rsidRPr="00032338">
        <w:rPr>
          <w:color w:val="000000" w:themeColor="text1"/>
          <w:lang w:val="fr-FR"/>
        </w:rPr>
        <w:t>: Coordinateur</w:t>
      </w:r>
      <w:r w:rsidR="00A639E6" w:rsidRPr="00032338">
        <w:rPr>
          <w:color w:val="000000" w:themeColor="text1"/>
          <w:lang w:val="fr-FR"/>
        </w:rPr>
        <w:t>/</w:t>
      </w:r>
      <w:proofErr w:type="spellStart"/>
      <w:r w:rsidR="00A639E6" w:rsidRPr="00032338">
        <w:rPr>
          <w:color w:val="000000" w:themeColor="text1"/>
          <w:lang w:val="fr-FR"/>
        </w:rPr>
        <w:t>rice</w:t>
      </w:r>
      <w:proofErr w:type="spellEnd"/>
      <w:r w:rsidRPr="00032338">
        <w:rPr>
          <w:color w:val="000000" w:themeColor="text1"/>
          <w:lang w:val="fr-FR"/>
        </w:rPr>
        <w:t xml:space="preserve"> de </w:t>
      </w:r>
      <w:r w:rsidR="00A639E6" w:rsidRPr="00032338">
        <w:rPr>
          <w:color w:val="000000" w:themeColor="text1"/>
          <w:lang w:val="fr-FR"/>
        </w:rPr>
        <w:t>P</w:t>
      </w:r>
      <w:r w:rsidRPr="00032338">
        <w:rPr>
          <w:color w:val="000000" w:themeColor="text1"/>
          <w:lang w:val="fr-FR"/>
        </w:rPr>
        <w:t>rojet</w:t>
      </w:r>
    </w:p>
    <w:p w14:paraId="12F61C4F" w14:textId="6CB158E4" w:rsidR="004E5393" w:rsidRPr="00032338" w:rsidRDefault="007F3E08" w:rsidP="00CC123C">
      <w:pPr>
        <w:spacing w:after="120"/>
        <w:jc w:val="both"/>
        <w:rPr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lang w:val="fr-FR"/>
        </w:rPr>
        <w:t>Projet</w:t>
      </w:r>
      <w:r w:rsidRPr="00032338">
        <w:rPr>
          <w:color w:val="000000" w:themeColor="text1"/>
          <w:lang w:val="fr-FR"/>
        </w:rPr>
        <w:t xml:space="preserve"> : </w:t>
      </w:r>
      <w:r w:rsidR="00A639E6" w:rsidRPr="00032338">
        <w:rPr>
          <w:color w:val="000000" w:themeColor="text1"/>
        </w:rPr>
        <w:t xml:space="preserve">Renforcement </w:t>
      </w:r>
      <w:r w:rsidR="00A639E6" w:rsidRPr="00032338">
        <w:rPr>
          <w:color w:val="000000" w:themeColor="text1"/>
          <w:spacing w:val="-5"/>
        </w:rPr>
        <w:t xml:space="preserve">de </w:t>
      </w:r>
      <w:r w:rsidR="005E73C1" w:rsidRPr="00032338">
        <w:rPr>
          <w:color w:val="000000" w:themeColor="text1"/>
          <w:lang w:val="fr-FR"/>
        </w:rPr>
        <w:t>la</w:t>
      </w:r>
      <w:r w:rsidR="005E73C1" w:rsidRPr="00032338">
        <w:rPr>
          <w:color w:val="000000" w:themeColor="text1"/>
          <w:spacing w:val="-3"/>
          <w:lang w:val="fr-FR"/>
        </w:rPr>
        <w:t xml:space="preserve"> </w:t>
      </w:r>
      <w:r w:rsidR="005E73C1" w:rsidRPr="00032338">
        <w:rPr>
          <w:color w:val="000000" w:themeColor="text1"/>
          <w:lang w:val="fr-FR"/>
        </w:rPr>
        <w:t>Résilience</w:t>
      </w:r>
      <w:r w:rsidR="005E73C1" w:rsidRPr="00032338">
        <w:rPr>
          <w:color w:val="000000" w:themeColor="text1"/>
          <w:spacing w:val="-3"/>
          <w:lang w:val="fr-FR"/>
        </w:rPr>
        <w:t xml:space="preserve"> </w:t>
      </w:r>
      <w:r w:rsidR="005E73C1" w:rsidRPr="00032338">
        <w:rPr>
          <w:color w:val="000000" w:themeColor="text1"/>
          <w:lang w:val="fr-FR"/>
        </w:rPr>
        <w:t>des</w:t>
      </w:r>
      <w:r w:rsidR="005E73C1" w:rsidRPr="00032338">
        <w:rPr>
          <w:color w:val="000000" w:themeColor="text1"/>
          <w:spacing w:val="-2"/>
          <w:lang w:val="fr-FR"/>
        </w:rPr>
        <w:t xml:space="preserve"> </w:t>
      </w:r>
      <w:r w:rsidR="005E73C1" w:rsidRPr="00032338">
        <w:rPr>
          <w:color w:val="000000" w:themeColor="text1"/>
          <w:lang w:val="fr-FR"/>
        </w:rPr>
        <w:t>Communautés</w:t>
      </w:r>
      <w:r w:rsidR="005E73C1" w:rsidRPr="00032338">
        <w:rPr>
          <w:color w:val="000000" w:themeColor="text1"/>
          <w:spacing w:val="-2"/>
          <w:lang w:val="fr-FR"/>
        </w:rPr>
        <w:t xml:space="preserve"> </w:t>
      </w:r>
      <w:r w:rsidR="005E73C1" w:rsidRPr="00032338">
        <w:rPr>
          <w:color w:val="000000" w:themeColor="text1"/>
          <w:lang w:val="fr-FR"/>
        </w:rPr>
        <w:t>Marocaines</w:t>
      </w:r>
      <w:r w:rsidR="005E73C1" w:rsidRPr="00032338">
        <w:rPr>
          <w:color w:val="000000" w:themeColor="text1"/>
          <w:spacing w:val="-3"/>
          <w:lang w:val="fr-FR"/>
        </w:rPr>
        <w:t xml:space="preserve"> </w:t>
      </w:r>
      <w:r w:rsidR="005E73C1" w:rsidRPr="00032338">
        <w:rPr>
          <w:color w:val="000000" w:themeColor="text1"/>
          <w:spacing w:val="-2"/>
          <w:lang w:val="fr-FR"/>
        </w:rPr>
        <w:t>(SMRC)</w:t>
      </w:r>
    </w:p>
    <w:p w14:paraId="06A8CE28" w14:textId="57509E66" w:rsidR="0058453E" w:rsidRPr="00032338" w:rsidRDefault="007F3E08" w:rsidP="00CC123C">
      <w:pPr>
        <w:spacing w:after="120"/>
        <w:jc w:val="both"/>
        <w:rPr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lang w:val="fr-FR"/>
        </w:rPr>
        <w:t>Localisation </w:t>
      </w:r>
      <w:r w:rsidRPr="00032338">
        <w:rPr>
          <w:color w:val="000000" w:themeColor="text1"/>
          <w:lang w:val="fr-FR"/>
        </w:rPr>
        <w:t xml:space="preserve">: Le poste est basé à Marrakech avec </w:t>
      </w:r>
      <w:r w:rsidR="003D6F0D" w:rsidRPr="00032338">
        <w:rPr>
          <w:color w:val="000000" w:themeColor="text1"/>
          <w:lang w:val="fr-FR"/>
        </w:rPr>
        <w:t>des</w:t>
      </w:r>
      <w:r w:rsidRPr="00032338">
        <w:rPr>
          <w:color w:val="000000" w:themeColor="text1"/>
          <w:lang w:val="fr-FR"/>
        </w:rPr>
        <w:t xml:space="preserve"> déplacements </w:t>
      </w:r>
      <w:r w:rsidR="003D6F0D" w:rsidRPr="00032338">
        <w:rPr>
          <w:color w:val="000000" w:themeColor="text1"/>
          <w:lang w:val="fr-FR"/>
        </w:rPr>
        <w:t xml:space="preserve">réguliers </w:t>
      </w:r>
      <w:r w:rsidRPr="00032338">
        <w:rPr>
          <w:color w:val="000000" w:themeColor="text1"/>
          <w:lang w:val="fr-FR"/>
        </w:rPr>
        <w:t>dans l</w:t>
      </w:r>
      <w:r w:rsidR="003D6F0D" w:rsidRPr="00032338">
        <w:rPr>
          <w:color w:val="000000" w:themeColor="text1"/>
          <w:lang w:val="fr-FR"/>
        </w:rPr>
        <w:t>es</w:t>
      </w:r>
      <w:r w:rsidR="0058453E" w:rsidRPr="00032338">
        <w:rPr>
          <w:color w:val="000000" w:themeColor="text1"/>
          <w:lang w:val="fr-FR"/>
        </w:rPr>
        <w:t xml:space="preserve"> province</w:t>
      </w:r>
      <w:r w:rsidR="003D6F0D" w:rsidRPr="00032338">
        <w:rPr>
          <w:color w:val="000000" w:themeColor="text1"/>
          <w:lang w:val="fr-FR"/>
        </w:rPr>
        <w:t>s</w:t>
      </w:r>
      <w:r w:rsidR="0058453E" w:rsidRPr="00032338">
        <w:rPr>
          <w:color w:val="000000" w:themeColor="text1"/>
          <w:lang w:val="fr-FR"/>
        </w:rPr>
        <w:t xml:space="preserve"> d’Al </w:t>
      </w:r>
      <w:r w:rsidR="003D6F0D" w:rsidRPr="00032338">
        <w:rPr>
          <w:color w:val="000000" w:themeColor="text1"/>
          <w:lang w:val="fr-FR"/>
        </w:rPr>
        <w:t>Haouz</w:t>
      </w:r>
      <w:r w:rsidR="00F32B2F" w:rsidRPr="00032338">
        <w:rPr>
          <w:color w:val="000000" w:themeColor="text1"/>
          <w:lang w:val="fr-FR"/>
        </w:rPr>
        <w:t xml:space="preserve">, </w:t>
      </w:r>
      <w:proofErr w:type="spellStart"/>
      <w:r w:rsidR="00F32B2F" w:rsidRPr="00032338">
        <w:rPr>
          <w:color w:val="000000" w:themeColor="text1"/>
          <w:lang w:val="fr-FR"/>
        </w:rPr>
        <w:t>Chichaoua</w:t>
      </w:r>
      <w:proofErr w:type="spellEnd"/>
      <w:r w:rsidR="00F32B2F" w:rsidRPr="00032338">
        <w:rPr>
          <w:color w:val="000000" w:themeColor="text1"/>
          <w:lang w:val="fr-FR"/>
        </w:rPr>
        <w:t xml:space="preserve">, </w:t>
      </w:r>
      <w:proofErr w:type="spellStart"/>
      <w:r w:rsidR="00F32B2F" w:rsidRPr="00032338">
        <w:rPr>
          <w:color w:val="000000" w:themeColor="text1"/>
          <w:lang w:val="fr-FR"/>
        </w:rPr>
        <w:t>Taroudante</w:t>
      </w:r>
      <w:proofErr w:type="spellEnd"/>
      <w:r w:rsidR="004E5393" w:rsidRPr="00032338">
        <w:rPr>
          <w:color w:val="000000" w:themeColor="text1"/>
          <w:lang w:val="fr-FR"/>
        </w:rPr>
        <w:t xml:space="preserve"> et Ouarzazate</w:t>
      </w:r>
      <w:r w:rsidR="0058453E" w:rsidRPr="00032338">
        <w:rPr>
          <w:color w:val="000000" w:themeColor="text1"/>
          <w:lang w:val="fr-FR"/>
        </w:rPr>
        <w:t>.</w:t>
      </w:r>
    </w:p>
    <w:p w14:paraId="1FA1DCEF" w14:textId="1392B5B6" w:rsidR="001B6942" w:rsidRPr="00032338" w:rsidRDefault="003D6F0D" w:rsidP="001B6942">
      <w:pPr>
        <w:spacing w:after="120"/>
        <w:jc w:val="both"/>
        <w:rPr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lang w:val="fr-FR"/>
        </w:rPr>
        <w:t xml:space="preserve">Date de </w:t>
      </w:r>
      <w:r w:rsidR="00A639E6" w:rsidRPr="00032338">
        <w:rPr>
          <w:b/>
          <w:bCs/>
          <w:color w:val="000000" w:themeColor="text1"/>
          <w:lang w:val="fr-FR"/>
        </w:rPr>
        <w:t>début</w:t>
      </w:r>
      <w:r w:rsidR="00A639E6" w:rsidRPr="00032338">
        <w:rPr>
          <w:color w:val="000000" w:themeColor="text1"/>
          <w:lang w:val="fr-FR"/>
        </w:rPr>
        <w:t xml:space="preserve"> </w:t>
      </w:r>
      <w:r w:rsidR="001B6942" w:rsidRPr="00032338">
        <w:rPr>
          <w:b/>
          <w:bCs/>
          <w:color w:val="000000" w:themeColor="text1"/>
          <w:lang w:val="fr-FR"/>
        </w:rPr>
        <w:t>pr</w:t>
      </w:r>
      <w:r w:rsidR="002C5FB5" w:rsidRPr="00032338">
        <w:rPr>
          <w:b/>
          <w:bCs/>
          <w:color w:val="000000" w:themeColor="text1"/>
          <w:lang w:val="fr-FR"/>
        </w:rPr>
        <w:t>é</w:t>
      </w:r>
      <w:r w:rsidR="001B6942" w:rsidRPr="00032338">
        <w:rPr>
          <w:b/>
          <w:bCs/>
          <w:color w:val="000000" w:themeColor="text1"/>
          <w:lang w:val="fr-FR"/>
        </w:rPr>
        <w:t>visionnelle</w:t>
      </w:r>
      <w:r w:rsidR="001B6942" w:rsidRPr="00032338">
        <w:rPr>
          <w:color w:val="000000" w:themeColor="text1"/>
          <w:lang w:val="fr-FR"/>
        </w:rPr>
        <w:t xml:space="preserve"> </w:t>
      </w:r>
      <w:r w:rsidR="00A639E6" w:rsidRPr="00032338">
        <w:rPr>
          <w:color w:val="000000" w:themeColor="text1"/>
          <w:lang w:val="fr-FR"/>
        </w:rPr>
        <w:t>:</w:t>
      </w:r>
      <w:r w:rsidR="007F3E08" w:rsidRPr="00032338">
        <w:rPr>
          <w:color w:val="000000" w:themeColor="text1"/>
          <w:lang w:val="fr-FR"/>
        </w:rPr>
        <w:t xml:space="preserve"> </w:t>
      </w:r>
      <w:r w:rsidR="001B6942" w:rsidRPr="00032338">
        <w:rPr>
          <w:color w:val="000000" w:themeColor="text1"/>
          <w:lang w:val="fr-FR"/>
        </w:rPr>
        <w:t>27 octobre 2025</w:t>
      </w:r>
    </w:p>
    <w:p w14:paraId="4FF43D18" w14:textId="1FA581B0" w:rsidR="003D6F0D" w:rsidRPr="00032338" w:rsidRDefault="003D6F0D" w:rsidP="00CC123C">
      <w:pPr>
        <w:spacing w:after="12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shd w:val="clear" w:color="auto" w:fill="FFFFFF"/>
          <w:lang w:val="fr-FR"/>
        </w:rPr>
        <w:t xml:space="preserve">La Near East </w:t>
      </w:r>
      <w:proofErr w:type="spellStart"/>
      <w:r w:rsidRPr="00032338">
        <w:rPr>
          <w:color w:val="000000" w:themeColor="text1"/>
          <w:shd w:val="clear" w:color="auto" w:fill="FFFFFF"/>
          <w:lang w:val="fr-FR"/>
        </w:rPr>
        <w:t>Foundation</w:t>
      </w:r>
      <w:proofErr w:type="spellEnd"/>
      <w:r w:rsidRPr="00032338">
        <w:rPr>
          <w:color w:val="000000" w:themeColor="text1"/>
          <w:shd w:val="clear" w:color="auto" w:fill="FFFFFF"/>
          <w:lang w:val="fr-FR"/>
        </w:rPr>
        <w:t xml:space="preserve"> (NEF) est une organisation à but non lucratif basée aux États-Unis, à Londres et </w:t>
      </w:r>
      <w:r w:rsidR="00A639E6" w:rsidRPr="00032338">
        <w:rPr>
          <w:color w:val="000000" w:themeColor="text1"/>
          <w:shd w:val="clear" w:color="auto" w:fill="FFFFFF"/>
          <w:lang w:val="fr-FR"/>
        </w:rPr>
        <w:t>à Bruxelles</w:t>
      </w:r>
      <w:r w:rsidRPr="00032338">
        <w:rPr>
          <w:color w:val="000000" w:themeColor="text1"/>
          <w:shd w:val="clear" w:color="auto" w:fill="FFFFFF"/>
          <w:lang w:val="fr-FR"/>
        </w:rPr>
        <w:t xml:space="preserve">. Depuis 100 ans, </w:t>
      </w:r>
      <w:r w:rsidR="00A639E6" w:rsidRPr="00032338">
        <w:rPr>
          <w:color w:val="000000" w:themeColor="text1"/>
          <w:shd w:val="clear" w:color="auto" w:fill="FFFFFF"/>
          <w:lang w:val="fr-FR"/>
        </w:rPr>
        <w:t xml:space="preserve">la </w:t>
      </w:r>
      <w:r w:rsidRPr="00032338">
        <w:rPr>
          <w:color w:val="000000" w:themeColor="text1"/>
          <w:shd w:val="clear" w:color="auto" w:fill="FFFFFF"/>
          <w:lang w:val="fr-FR"/>
        </w:rPr>
        <w:t xml:space="preserve">NEF œuvre à la construction de communautés plus durables, plus prospères et plus inclusives au </w:t>
      </w:r>
      <w:r w:rsidR="00A639E6" w:rsidRPr="00032338">
        <w:rPr>
          <w:color w:val="000000" w:themeColor="text1"/>
          <w:shd w:val="clear" w:color="auto" w:fill="FFFFFF"/>
          <w:lang w:val="fr-FR"/>
        </w:rPr>
        <w:t xml:space="preserve">dans neuf pays au </w:t>
      </w:r>
      <w:r w:rsidRPr="00032338">
        <w:rPr>
          <w:color w:val="000000" w:themeColor="text1"/>
          <w:shd w:val="clear" w:color="auto" w:fill="FFFFFF"/>
          <w:lang w:val="fr-FR"/>
        </w:rPr>
        <w:t xml:space="preserve">Moyen-Orient et en Afrique. </w:t>
      </w:r>
      <w:r w:rsidR="00A639E6" w:rsidRPr="00032338">
        <w:rPr>
          <w:color w:val="000000" w:themeColor="text1"/>
          <w:shd w:val="clear" w:color="auto" w:fill="FFFFFF"/>
          <w:lang w:val="fr-FR"/>
        </w:rPr>
        <w:t>Nos</w:t>
      </w:r>
      <w:r w:rsidRPr="00032338">
        <w:rPr>
          <w:color w:val="000000" w:themeColor="text1"/>
          <w:shd w:val="clear" w:color="auto" w:fill="FFFFFF"/>
          <w:lang w:val="fr-FR"/>
        </w:rPr>
        <w:t xml:space="preserve"> programmes s'organisent autour </w:t>
      </w:r>
      <w:r w:rsidR="005611B9" w:rsidRPr="00032338">
        <w:rPr>
          <w:color w:val="000000" w:themeColor="text1"/>
          <w:shd w:val="clear" w:color="auto" w:fill="FFFFFF"/>
          <w:lang w:val="fr-FR"/>
        </w:rPr>
        <w:t>d</w:t>
      </w:r>
      <w:r w:rsidRPr="00032338">
        <w:rPr>
          <w:color w:val="000000" w:themeColor="text1"/>
          <w:shd w:val="clear" w:color="auto" w:fill="FFFFFF"/>
          <w:lang w:val="fr-FR"/>
        </w:rPr>
        <w:t>es thématiques</w:t>
      </w:r>
      <w:r w:rsidR="00A639E6" w:rsidRPr="00032338">
        <w:rPr>
          <w:color w:val="000000" w:themeColor="text1"/>
          <w:shd w:val="clear" w:color="auto" w:fill="FFFFFF"/>
          <w:lang w:val="fr-FR"/>
        </w:rPr>
        <w:t xml:space="preserve"> suivantes</w:t>
      </w:r>
      <w:r w:rsidRPr="00032338">
        <w:rPr>
          <w:color w:val="000000" w:themeColor="text1"/>
          <w:shd w:val="clear" w:color="auto" w:fill="FFFFFF"/>
          <w:lang w:val="fr-FR"/>
        </w:rPr>
        <w:t xml:space="preserve"> : développement économique inclusif ; développement résilient au changement climatique ; et stabilisation et consolidation de la paix.</w:t>
      </w:r>
    </w:p>
    <w:p w14:paraId="258D76AA" w14:textId="273355A1" w:rsidR="00CC123C" w:rsidRPr="00032338" w:rsidRDefault="007F3E08" w:rsidP="00150FEA">
      <w:pPr>
        <w:pStyle w:val="BodyText"/>
        <w:spacing w:before="81" w:line="232" w:lineRule="auto"/>
        <w:ind w:left="0" w:right="-6" w:firstLine="0"/>
        <w:jc w:val="both"/>
        <w:rPr>
          <w:color w:val="000000" w:themeColor="text1"/>
        </w:rPr>
      </w:pPr>
      <w:r w:rsidRPr="00032338">
        <w:rPr>
          <w:color w:val="000000" w:themeColor="text1"/>
        </w:rPr>
        <w:t xml:space="preserve">La NEF Maroc recherche des candidats qualifiés pour le poste </w:t>
      </w:r>
      <w:r w:rsidR="0058453E" w:rsidRPr="00032338">
        <w:rPr>
          <w:color w:val="000000" w:themeColor="text1"/>
        </w:rPr>
        <w:t xml:space="preserve">de </w:t>
      </w:r>
      <w:r w:rsidR="00CC123C" w:rsidRPr="00032338">
        <w:rPr>
          <w:color w:val="000000" w:themeColor="text1"/>
        </w:rPr>
        <w:t>C</w:t>
      </w:r>
      <w:r w:rsidR="004E5393" w:rsidRPr="00032338">
        <w:rPr>
          <w:color w:val="000000" w:themeColor="text1"/>
        </w:rPr>
        <w:t>oordinateur</w:t>
      </w:r>
      <w:r w:rsidR="00A639E6" w:rsidRPr="00032338">
        <w:rPr>
          <w:color w:val="000000" w:themeColor="text1"/>
        </w:rPr>
        <w:t>/</w:t>
      </w:r>
      <w:proofErr w:type="spellStart"/>
      <w:r w:rsidR="00A639E6" w:rsidRPr="00032338">
        <w:rPr>
          <w:color w:val="000000" w:themeColor="text1"/>
        </w:rPr>
        <w:t>rice</w:t>
      </w:r>
      <w:proofErr w:type="spellEnd"/>
      <w:r w:rsidR="004E5393" w:rsidRPr="00032338">
        <w:rPr>
          <w:color w:val="000000" w:themeColor="text1"/>
        </w:rPr>
        <w:t xml:space="preserve"> </w:t>
      </w:r>
      <w:r w:rsidR="003D6F0D" w:rsidRPr="00032338">
        <w:rPr>
          <w:color w:val="000000" w:themeColor="text1"/>
        </w:rPr>
        <w:t>de</w:t>
      </w:r>
      <w:r w:rsidR="004E5393" w:rsidRPr="00032338">
        <w:rPr>
          <w:color w:val="000000" w:themeColor="text1"/>
        </w:rPr>
        <w:t xml:space="preserve"> </w:t>
      </w:r>
      <w:r w:rsidR="003D6F0D" w:rsidRPr="00032338">
        <w:rPr>
          <w:color w:val="000000" w:themeColor="text1"/>
        </w:rPr>
        <w:t>P</w:t>
      </w:r>
      <w:r w:rsidR="004E5393" w:rsidRPr="00032338">
        <w:rPr>
          <w:color w:val="000000" w:themeColor="text1"/>
        </w:rPr>
        <w:t xml:space="preserve">rojet </w:t>
      </w:r>
      <w:r w:rsidR="000B5DF8" w:rsidRPr="00032338">
        <w:rPr>
          <w:color w:val="000000" w:themeColor="text1"/>
        </w:rPr>
        <w:t>pour rejoindre notre équipe dynamique. L</w:t>
      </w:r>
      <w:r w:rsidR="0058453E" w:rsidRPr="00032338">
        <w:rPr>
          <w:color w:val="000000" w:themeColor="text1"/>
        </w:rPr>
        <w:t>e/la</w:t>
      </w:r>
      <w:r w:rsidR="000B5DF8" w:rsidRPr="00032338">
        <w:rPr>
          <w:color w:val="000000" w:themeColor="text1"/>
        </w:rPr>
        <w:t xml:space="preserve"> candidat</w:t>
      </w:r>
      <w:r w:rsidR="0058453E" w:rsidRPr="00032338">
        <w:rPr>
          <w:color w:val="000000" w:themeColor="text1"/>
        </w:rPr>
        <w:t>(e)</w:t>
      </w:r>
      <w:r w:rsidR="000B5DF8" w:rsidRPr="00032338">
        <w:rPr>
          <w:color w:val="000000" w:themeColor="text1"/>
        </w:rPr>
        <w:t xml:space="preserve"> </w:t>
      </w:r>
      <w:r w:rsidR="00CF6D2C" w:rsidRPr="00032338">
        <w:rPr>
          <w:color w:val="000000" w:themeColor="text1"/>
        </w:rPr>
        <w:t xml:space="preserve">contribuera à l’implémentation </w:t>
      </w:r>
      <w:r w:rsidR="00F32B2F" w:rsidRPr="00032338">
        <w:rPr>
          <w:color w:val="000000" w:themeColor="text1"/>
        </w:rPr>
        <w:t xml:space="preserve">du projet </w:t>
      </w:r>
      <w:r w:rsidR="00A639E6" w:rsidRPr="00032338">
        <w:rPr>
          <w:color w:val="000000" w:themeColor="text1"/>
        </w:rPr>
        <w:t>« R</w:t>
      </w:r>
      <w:r w:rsidR="00F32B2F" w:rsidRPr="00032338">
        <w:rPr>
          <w:color w:val="000000" w:themeColor="text1"/>
        </w:rPr>
        <w:t>enforcement</w:t>
      </w:r>
      <w:r w:rsidR="00F32B2F" w:rsidRPr="00032338">
        <w:rPr>
          <w:color w:val="000000" w:themeColor="text1"/>
          <w:spacing w:val="-5"/>
        </w:rPr>
        <w:t xml:space="preserve"> </w:t>
      </w:r>
      <w:r w:rsidR="00A639E6" w:rsidRPr="00032338">
        <w:rPr>
          <w:color w:val="000000" w:themeColor="text1"/>
          <w:spacing w:val="-5"/>
        </w:rPr>
        <w:t xml:space="preserve">de </w:t>
      </w:r>
      <w:r w:rsidR="00F32B2F" w:rsidRPr="00032338">
        <w:rPr>
          <w:color w:val="000000" w:themeColor="text1"/>
        </w:rPr>
        <w:t>la</w:t>
      </w:r>
      <w:r w:rsidR="00F32B2F" w:rsidRPr="00032338">
        <w:rPr>
          <w:color w:val="000000" w:themeColor="text1"/>
          <w:spacing w:val="-3"/>
        </w:rPr>
        <w:t xml:space="preserve"> </w:t>
      </w:r>
      <w:r w:rsidR="00A639E6" w:rsidRPr="00032338">
        <w:rPr>
          <w:color w:val="000000" w:themeColor="text1"/>
        </w:rPr>
        <w:t>R</w:t>
      </w:r>
      <w:r w:rsidR="00F32B2F" w:rsidRPr="00032338">
        <w:rPr>
          <w:color w:val="000000" w:themeColor="text1"/>
        </w:rPr>
        <w:t>ésilience</w:t>
      </w:r>
      <w:r w:rsidR="00F32B2F" w:rsidRPr="00032338">
        <w:rPr>
          <w:color w:val="000000" w:themeColor="text1"/>
          <w:spacing w:val="-3"/>
        </w:rPr>
        <w:t xml:space="preserve"> </w:t>
      </w:r>
      <w:r w:rsidR="00F32B2F" w:rsidRPr="00032338">
        <w:rPr>
          <w:color w:val="000000" w:themeColor="text1"/>
        </w:rPr>
        <w:t>des</w:t>
      </w:r>
      <w:r w:rsidR="00F32B2F" w:rsidRPr="00032338">
        <w:rPr>
          <w:color w:val="000000" w:themeColor="text1"/>
          <w:spacing w:val="-2"/>
        </w:rPr>
        <w:t xml:space="preserve"> </w:t>
      </w:r>
      <w:r w:rsidR="00A639E6" w:rsidRPr="00032338">
        <w:rPr>
          <w:color w:val="000000" w:themeColor="text1"/>
        </w:rPr>
        <w:t>C</w:t>
      </w:r>
      <w:r w:rsidR="00F32B2F" w:rsidRPr="00032338">
        <w:rPr>
          <w:color w:val="000000" w:themeColor="text1"/>
        </w:rPr>
        <w:t>ommunautés</w:t>
      </w:r>
      <w:r w:rsidR="00F32B2F" w:rsidRPr="00032338">
        <w:rPr>
          <w:color w:val="000000" w:themeColor="text1"/>
          <w:spacing w:val="-2"/>
        </w:rPr>
        <w:t xml:space="preserve"> </w:t>
      </w:r>
      <w:r w:rsidR="00F32B2F" w:rsidRPr="00032338">
        <w:rPr>
          <w:color w:val="000000" w:themeColor="text1"/>
        </w:rPr>
        <w:t>Marocaines</w:t>
      </w:r>
      <w:r w:rsidR="00A639E6" w:rsidRPr="00032338">
        <w:rPr>
          <w:color w:val="000000" w:themeColor="text1"/>
        </w:rPr>
        <w:t> »</w:t>
      </w:r>
      <w:r w:rsidR="00F32B2F" w:rsidRPr="00032338">
        <w:rPr>
          <w:color w:val="000000" w:themeColor="text1"/>
          <w:spacing w:val="-3"/>
        </w:rPr>
        <w:t xml:space="preserve"> </w:t>
      </w:r>
      <w:r w:rsidR="00F32B2F" w:rsidRPr="00032338">
        <w:rPr>
          <w:color w:val="000000" w:themeColor="text1"/>
          <w:spacing w:val="-2"/>
        </w:rPr>
        <w:t>(SMRC)</w:t>
      </w:r>
      <w:r w:rsidR="00A639E6" w:rsidRPr="00032338">
        <w:rPr>
          <w:color w:val="000000" w:themeColor="text1"/>
          <w:spacing w:val="-2"/>
        </w:rPr>
        <w:t xml:space="preserve"> qui </w:t>
      </w:r>
      <w:r w:rsidR="00A639E6" w:rsidRPr="00032338">
        <w:rPr>
          <w:color w:val="000000" w:themeColor="text1"/>
        </w:rPr>
        <w:t xml:space="preserve">vise à apporter une réponse durable aux défis économiques des communautés touchées par le séisme de septembre 2023 en intégrant des solutions à long terme pour assurer une reconstruction inclusive et résiliente, tout en garantissant la reprise économique et la protection sociale des populations les plus vulnérables. Plus précisément, </w:t>
      </w:r>
      <w:r w:rsidR="00150FEA" w:rsidRPr="00032338">
        <w:rPr>
          <w:color w:val="000000" w:themeColor="text1"/>
        </w:rPr>
        <w:t xml:space="preserve">en partenariat avec l’écosystème local, </w:t>
      </w:r>
      <w:r w:rsidR="00A639E6" w:rsidRPr="00032338">
        <w:rPr>
          <w:color w:val="000000" w:themeColor="text1"/>
        </w:rPr>
        <w:t>il soutiendra la reprise de petites entreprises et des coopératives existantes</w:t>
      </w:r>
      <w:r w:rsidR="00150FEA" w:rsidRPr="00032338">
        <w:rPr>
          <w:color w:val="000000" w:themeColor="text1"/>
        </w:rPr>
        <w:t>, le renforcement</w:t>
      </w:r>
      <w:r w:rsidR="00A639E6" w:rsidRPr="00032338">
        <w:rPr>
          <w:color w:val="000000" w:themeColor="text1"/>
        </w:rPr>
        <w:t xml:space="preserve"> </w:t>
      </w:r>
      <w:r w:rsidR="00150FEA" w:rsidRPr="00032338">
        <w:rPr>
          <w:color w:val="000000" w:themeColor="text1"/>
        </w:rPr>
        <w:t>d</w:t>
      </w:r>
      <w:r w:rsidR="00A639E6" w:rsidRPr="00032338">
        <w:rPr>
          <w:color w:val="000000" w:themeColor="text1"/>
        </w:rPr>
        <w:t xml:space="preserve">e pratiques agricoles durables </w:t>
      </w:r>
      <w:r w:rsidR="00150FEA" w:rsidRPr="00032338">
        <w:rPr>
          <w:color w:val="000000" w:themeColor="text1"/>
        </w:rPr>
        <w:t>et la réhabilitation de logements abimés ou détruits.</w:t>
      </w:r>
    </w:p>
    <w:p w14:paraId="1517297E" w14:textId="6573C65B" w:rsidR="007F3E08" w:rsidRPr="00032338" w:rsidRDefault="007F3E08" w:rsidP="00150FEA">
      <w:pPr>
        <w:spacing w:before="240" w:after="120"/>
        <w:jc w:val="both"/>
        <w:rPr>
          <w:i/>
          <w:iCs/>
          <w:color w:val="000000" w:themeColor="text1"/>
          <w:lang w:val="fr-FR"/>
        </w:rPr>
      </w:pPr>
      <w:r w:rsidRPr="00032338">
        <w:rPr>
          <w:i/>
          <w:iCs/>
          <w:color w:val="000000" w:themeColor="text1"/>
          <w:lang w:val="fr-FR"/>
        </w:rPr>
        <w:t>DESCRIPTION DU POSTE</w:t>
      </w:r>
    </w:p>
    <w:p w14:paraId="3CADAC32" w14:textId="2FE0827A" w:rsidR="00CF6D2C" w:rsidRPr="00032338" w:rsidRDefault="00144C39" w:rsidP="00101D65">
      <w:pPr>
        <w:spacing w:after="12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Le</w:t>
      </w:r>
      <w:r w:rsidR="00150FEA" w:rsidRPr="00032338">
        <w:rPr>
          <w:color w:val="000000" w:themeColor="text1"/>
          <w:lang w:val="fr-FR"/>
        </w:rPr>
        <w:t>/la</w:t>
      </w:r>
      <w:r w:rsidRPr="00032338">
        <w:rPr>
          <w:color w:val="000000" w:themeColor="text1"/>
          <w:lang w:val="fr-FR"/>
        </w:rPr>
        <w:t xml:space="preserve"> </w:t>
      </w:r>
      <w:r w:rsidR="00CF6D2C" w:rsidRPr="00032338">
        <w:rPr>
          <w:color w:val="000000" w:themeColor="text1"/>
          <w:lang w:val="fr-FR"/>
        </w:rPr>
        <w:t>C</w:t>
      </w:r>
      <w:r w:rsidRPr="00032338">
        <w:rPr>
          <w:color w:val="000000" w:themeColor="text1"/>
          <w:lang w:val="fr-FR"/>
        </w:rPr>
        <w:t>oordinateur</w:t>
      </w:r>
      <w:r w:rsidR="00150FEA" w:rsidRPr="00032338">
        <w:rPr>
          <w:color w:val="000000" w:themeColor="text1"/>
          <w:lang w:val="fr-FR"/>
        </w:rPr>
        <w:t>/</w:t>
      </w:r>
      <w:proofErr w:type="spellStart"/>
      <w:r w:rsidR="00150FEA" w:rsidRPr="00032338">
        <w:rPr>
          <w:color w:val="000000" w:themeColor="text1"/>
          <w:lang w:val="fr-FR"/>
        </w:rPr>
        <w:t>rice</w:t>
      </w:r>
      <w:proofErr w:type="spellEnd"/>
      <w:r w:rsidR="00CF6D2C" w:rsidRPr="00032338">
        <w:rPr>
          <w:color w:val="000000" w:themeColor="text1"/>
          <w:lang w:val="fr-FR"/>
        </w:rPr>
        <w:t xml:space="preserve"> de</w:t>
      </w:r>
      <w:r w:rsidRPr="00032338">
        <w:rPr>
          <w:color w:val="000000" w:themeColor="text1"/>
          <w:lang w:val="fr-FR"/>
        </w:rPr>
        <w:t xml:space="preserve"> </w:t>
      </w:r>
      <w:r w:rsidR="00CF6D2C" w:rsidRPr="00032338">
        <w:rPr>
          <w:color w:val="000000" w:themeColor="text1"/>
          <w:lang w:val="fr-FR"/>
        </w:rPr>
        <w:t>P</w:t>
      </w:r>
      <w:r w:rsidRPr="00032338">
        <w:rPr>
          <w:color w:val="000000" w:themeColor="text1"/>
          <w:lang w:val="fr-FR"/>
        </w:rPr>
        <w:t>rojet</w:t>
      </w:r>
      <w:r w:rsidR="00CF6D2C" w:rsidRPr="00032338">
        <w:rPr>
          <w:color w:val="000000" w:themeColor="text1"/>
          <w:lang w:val="fr-FR"/>
        </w:rPr>
        <w:t xml:space="preserve"> </w:t>
      </w:r>
      <w:r w:rsidR="00150FEA" w:rsidRPr="00032338">
        <w:rPr>
          <w:color w:val="000000" w:themeColor="text1"/>
          <w:lang w:val="fr-FR"/>
        </w:rPr>
        <w:t>sera un</w:t>
      </w:r>
      <w:r w:rsidR="007F3E08" w:rsidRPr="00032338">
        <w:rPr>
          <w:color w:val="000000" w:themeColor="text1"/>
          <w:lang w:val="fr-FR"/>
        </w:rPr>
        <w:t xml:space="preserve"> membre de l'équipe de la NEF</w:t>
      </w:r>
      <w:r w:rsidR="00150FEA" w:rsidRPr="00032338">
        <w:rPr>
          <w:color w:val="000000" w:themeColor="text1"/>
          <w:lang w:val="fr-FR"/>
        </w:rPr>
        <w:t xml:space="preserve"> </w:t>
      </w:r>
      <w:r w:rsidR="007F3E08" w:rsidRPr="00032338">
        <w:rPr>
          <w:color w:val="000000" w:themeColor="text1"/>
          <w:lang w:val="fr-FR"/>
        </w:rPr>
        <w:t xml:space="preserve">Maroc, relevant du </w:t>
      </w:r>
      <w:r w:rsidR="009A5717" w:rsidRPr="00032338">
        <w:rPr>
          <w:color w:val="000000" w:themeColor="text1"/>
          <w:lang w:val="fr-FR"/>
        </w:rPr>
        <w:t>Directeur de NEF Maroc</w:t>
      </w:r>
      <w:r w:rsidR="007F3E08" w:rsidRPr="00032338">
        <w:rPr>
          <w:color w:val="000000" w:themeColor="text1"/>
          <w:lang w:val="fr-FR"/>
        </w:rPr>
        <w:t xml:space="preserve">. </w:t>
      </w:r>
      <w:r w:rsidR="00CF6D2C" w:rsidRPr="00032338">
        <w:rPr>
          <w:color w:val="000000" w:themeColor="text1"/>
          <w:lang w:val="fr-FR"/>
        </w:rPr>
        <w:t xml:space="preserve">Il/elle </w:t>
      </w:r>
      <w:r w:rsidR="000B5DF8" w:rsidRPr="00032338">
        <w:rPr>
          <w:color w:val="000000" w:themeColor="text1"/>
          <w:lang w:val="fr-FR"/>
        </w:rPr>
        <w:t>sera en contact régulier avec l’équipe du projet pour</w:t>
      </w:r>
      <w:r w:rsidR="007F3E08" w:rsidRPr="00032338">
        <w:rPr>
          <w:color w:val="000000" w:themeColor="text1"/>
          <w:lang w:val="fr-FR"/>
        </w:rPr>
        <w:t xml:space="preserve"> garantir que toutes les activités du plan de travail et la mise en œuvre du projet sont exercées selon les normes et conformément aux directives des donateurs et de NEF. </w:t>
      </w:r>
    </w:p>
    <w:p w14:paraId="681898C7" w14:textId="272362CB" w:rsidR="0069745B" w:rsidRPr="00032338" w:rsidRDefault="007F3E08" w:rsidP="00B86757">
      <w:pPr>
        <w:spacing w:after="12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 xml:space="preserve">En outre, </w:t>
      </w:r>
      <w:r w:rsidR="00CF6D2C" w:rsidRPr="00032338">
        <w:rPr>
          <w:color w:val="000000" w:themeColor="text1"/>
          <w:lang w:val="fr-FR"/>
        </w:rPr>
        <w:t>le</w:t>
      </w:r>
      <w:r w:rsidR="00150FEA" w:rsidRPr="00032338">
        <w:rPr>
          <w:color w:val="000000" w:themeColor="text1"/>
          <w:lang w:val="fr-FR"/>
        </w:rPr>
        <w:t>/la Coordinateur/</w:t>
      </w:r>
      <w:proofErr w:type="spellStart"/>
      <w:r w:rsidR="00150FEA" w:rsidRPr="00032338">
        <w:rPr>
          <w:color w:val="000000" w:themeColor="text1"/>
          <w:lang w:val="fr-FR"/>
        </w:rPr>
        <w:t>rice</w:t>
      </w:r>
      <w:proofErr w:type="spellEnd"/>
      <w:r w:rsidR="00CF6D2C" w:rsidRPr="00032338">
        <w:rPr>
          <w:color w:val="000000" w:themeColor="text1"/>
          <w:lang w:val="fr-FR"/>
        </w:rPr>
        <w:t xml:space="preserve"> de Projet</w:t>
      </w:r>
      <w:r w:rsidR="00144C39" w:rsidRPr="00032338">
        <w:rPr>
          <w:color w:val="000000" w:themeColor="text1"/>
          <w:lang w:val="fr-FR"/>
        </w:rPr>
        <w:t xml:space="preserve"> </w:t>
      </w:r>
      <w:r w:rsidRPr="00032338">
        <w:rPr>
          <w:color w:val="000000" w:themeColor="text1"/>
          <w:lang w:val="fr-FR"/>
        </w:rPr>
        <w:t xml:space="preserve">contribuera </w:t>
      </w:r>
      <w:r w:rsidR="0069745B" w:rsidRPr="00032338">
        <w:rPr>
          <w:color w:val="000000" w:themeColor="text1"/>
          <w:lang w:val="fr-FR"/>
        </w:rPr>
        <w:t xml:space="preserve">à la conception et la mise en œuvre en fonction de l’évolution de la situation humanitaire et des besoins dans les zones d’intervention et sur la base des objectifs préfixés avec </w:t>
      </w:r>
      <w:r w:rsidR="00150FEA" w:rsidRPr="00032338">
        <w:rPr>
          <w:color w:val="000000" w:themeColor="text1"/>
          <w:lang w:val="fr-FR"/>
        </w:rPr>
        <w:t>le bailleur</w:t>
      </w:r>
      <w:r w:rsidR="0069745B" w:rsidRPr="00032338">
        <w:rPr>
          <w:color w:val="000000" w:themeColor="text1"/>
          <w:lang w:val="fr-FR"/>
        </w:rPr>
        <w:t xml:space="preserve"> de fonds.</w:t>
      </w:r>
    </w:p>
    <w:p w14:paraId="53602145" w14:textId="77777777" w:rsidR="0069745B" w:rsidRPr="00032338" w:rsidRDefault="007F3E08" w:rsidP="00150FEA">
      <w:pPr>
        <w:spacing w:before="240" w:after="120"/>
        <w:jc w:val="both"/>
        <w:rPr>
          <w:i/>
          <w:iCs/>
          <w:color w:val="000000" w:themeColor="text1"/>
          <w:lang w:val="fr-FR"/>
        </w:rPr>
      </w:pPr>
      <w:r w:rsidRPr="00032338">
        <w:rPr>
          <w:i/>
          <w:iCs/>
          <w:color w:val="000000" w:themeColor="text1"/>
          <w:lang w:val="fr-FR"/>
        </w:rPr>
        <w:t>RESPONSABILITÉS</w:t>
      </w:r>
    </w:p>
    <w:p w14:paraId="29E9485B" w14:textId="77777777" w:rsidR="0069745B" w:rsidRPr="00032338" w:rsidRDefault="0069745B" w:rsidP="00CF6D2C">
      <w:pPr>
        <w:pStyle w:val="ListParagraph"/>
        <w:numPr>
          <w:ilvl w:val="0"/>
          <w:numId w:val="6"/>
        </w:numPr>
        <w:ind w:left="284" w:hanging="284"/>
        <w:rPr>
          <w:i/>
          <w:iCs/>
          <w:color w:val="000000" w:themeColor="text1"/>
          <w:lang w:val="fr-FR"/>
        </w:rPr>
      </w:pPr>
      <w:r w:rsidRPr="00032338">
        <w:rPr>
          <w:i/>
          <w:iCs/>
          <w:color w:val="000000" w:themeColor="text1"/>
          <w:lang w:val="fr-FR"/>
        </w:rPr>
        <w:t>Implémentation projet et stratégie</w:t>
      </w:r>
    </w:p>
    <w:p w14:paraId="7589A14C" w14:textId="77777777" w:rsidR="0069745B" w:rsidRPr="00032338" w:rsidRDefault="0069745B" w:rsidP="00CC123C">
      <w:pPr>
        <w:pStyle w:val="ListParagraph"/>
        <w:numPr>
          <w:ilvl w:val="0"/>
          <w:numId w:val="9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Assurer la programmation, la mise</w:t>
      </w:r>
      <w:r w:rsidRPr="00032338">
        <w:rPr>
          <w:i/>
          <w:iCs/>
          <w:color w:val="000000" w:themeColor="text1"/>
          <w:lang w:val="fr-FR"/>
        </w:rPr>
        <w:t xml:space="preserve"> </w:t>
      </w:r>
      <w:r w:rsidRPr="00032338">
        <w:rPr>
          <w:color w:val="000000" w:themeColor="text1"/>
          <w:lang w:val="fr-FR"/>
        </w:rPr>
        <w:t>en œuvre du projet et coordonner son opérationnalisation avec l’ensemble des partenaires locaux.</w:t>
      </w:r>
    </w:p>
    <w:p w14:paraId="3BFDE36F" w14:textId="760B5826" w:rsidR="0069745B" w:rsidRPr="00032338" w:rsidRDefault="0069745B" w:rsidP="00CC123C">
      <w:pPr>
        <w:pStyle w:val="ListParagraph"/>
        <w:numPr>
          <w:ilvl w:val="0"/>
          <w:numId w:val="9"/>
        </w:numPr>
        <w:spacing w:before="12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S'assurer du suivi des activités et du budget du projet, de l’identification des besoins et de l’adaptation des activités en collaboration avec les fonctions pertinentes.</w:t>
      </w:r>
    </w:p>
    <w:p w14:paraId="50BEF892" w14:textId="0150C2FD" w:rsidR="00832DF3" w:rsidRPr="00032338" w:rsidRDefault="00832DF3" w:rsidP="00832DF3">
      <w:pPr>
        <w:pStyle w:val="ListParagraph"/>
        <w:numPr>
          <w:ilvl w:val="0"/>
          <w:numId w:val="9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Veiller à l'éligibilité des dépenses et assurer un suivi régulier du budget projet.</w:t>
      </w:r>
    </w:p>
    <w:p w14:paraId="1E42CD36" w14:textId="03C758B4" w:rsidR="00832DF3" w:rsidRPr="00032338" w:rsidRDefault="00832DF3" w:rsidP="00CC123C">
      <w:pPr>
        <w:pStyle w:val="ListParagraph"/>
        <w:numPr>
          <w:ilvl w:val="0"/>
          <w:numId w:val="9"/>
        </w:numPr>
        <w:spacing w:before="12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Établir et suivre les chronogrammes d’activités du projet de façon mensuelle et à chaque fois qu’il y a des changements</w:t>
      </w:r>
    </w:p>
    <w:p w14:paraId="160AF8B6" w14:textId="2C4195DA" w:rsidR="0069745B" w:rsidRPr="00032338" w:rsidRDefault="0069745B" w:rsidP="00CC123C">
      <w:pPr>
        <w:pStyle w:val="ListParagraph"/>
        <w:numPr>
          <w:ilvl w:val="0"/>
          <w:numId w:val="9"/>
        </w:numPr>
        <w:spacing w:before="12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Participer activement à la révision de cycles du projet, aux réflexions stratégiques au niveau local et régional, à la révision et l’élaboration des budgets &amp; plans d’actions des programmes.</w:t>
      </w:r>
    </w:p>
    <w:p w14:paraId="3DF41A5C" w14:textId="6B1EA356" w:rsidR="0069745B" w:rsidRPr="00032338" w:rsidRDefault="0069745B" w:rsidP="00CC123C">
      <w:pPr>
        <w:pStyle w:val="ListParagraph"/>
        <w:numPr>
          <w:ilvl w:val="0"/>
          <w:numId w:val="9"/>
        </w:numPr>
        <w:spacing w:before="12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Garantir la remontée et la qualité du processus de collecte de données au niveau du projet vers l</w:t>
      </w:r>
      <w:r w:rsidR="00877B86" w:rsidRPr="00032338">
        <w:rPr>
          <w:color w:val="000000" w:themeColor="text1"/>
          <w:lang w:val="fr-FR"/>
        </w:rPr>
        <w:t xml:space="preserve">e chef du projet </w:t>
      </w:r>
      <w:r w:rsidRPr="00032338">
        <w:rPr>
          <w:color w:val="000000" w:themeColor="text1"/>
          <w:lang w:val="fr-FR"/>
        </w:rPr>
        <w:t>et l</w:t>
      </w:r>
      <w:r w:rsidR="00877B86" w:rsidRPr="00032338">
        <w:rPr>
          <w:color w:val="000000" w:themeColor="text1"/>
          <w:lang w:val="fr-FR"/>
        </w:rPr>
        <w:t>’équip</w:t>
      </w:r>
      <w:r w:rsidR="00CF6D2C" w:rsidRPr="00032338">
        <w:rPr>
          <w:color w:val="000000" w:themeColor="text1"/>
          <w:lang w:val="fr-FR"/>
        </w:rPr>
        <w:t>e</w:t>
      </w:r>
      <w:r w:rsidR="00877B86" w:rsidRPr="00032338">
        <w:rPr>
          <w:color w:val="000000" w:themeColor="text1"/>
          <w:lang w:val="fr-FR"/>
        </w:rPr>
        <w:t xml:space="preserve"> MEL</w:t>
      </w:r>
      <w:r w:rsidRPr="00032338">
        <w:rPr>
          <w:color w:val="000000" w:themeColor="text1"/>
          <w:lang w:val="fr-FR"/>
        </w:rPr>
        <w:t>.</w:t>
      </w:r>
    </w:p>
    <w:p w14:paraId="58A416C2" w14:textId="77777777" w:rsidR="0069745B" w:rsidRPr="00032338" w:rsidRDefault="0069745B" w:rsidP="00CC123C">
      <w:pPr>
        <w:pStyle w:val="ListParagraph"/>
        <w:numPr>
          <w:ilvl w:val="0"/>
          <w:numId w:val="9"/>
        </w:numPr>
        <w:spacing w:before="12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lastRenderedPageBreak/>
        <w:t>Mettre en œuvre les mécanismes de suivi et d'évaluation (interne/externe) et en assurer le suivi des recommandations.</w:t>
      </w:r>
    </w:p>
    <w:p w14:paraId="2A09FA6D" w14:textId="77777777" w:rsidR="0069745B" w:rsidRPr="00032338" w:rsidRDefault="0069745B" w:rsidP="00CC123C">
      <w:pPr>
        <w:pStyle w:val="ListParagraph"/>
        <w:numPr>
          <w:ilvl w:val="0"/>
          <w:numId w:val="9"/>
        </w:numPr>
        <w:spacing w:before="12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Via l’analyse du contexte et en concertation avec la coordination d</w:t>
      </w:r>
      <w:r w:rsidR="00877B86" w:rsidRPr="00032338">
        <w:rPr>
          <w:color w:val="000000" w:themeColor="text1"/>
          <w:lang w:val="fr-FR"/>
        </w:rPr>
        <w:t>u projet</w:t>
      </w:r>
      <w:r w:rsidRPr="00032338">
        <w:rPr>
          <w:color w:val="000000" w:themeColor="text1"/>
          <w:lang w:val="fr-FR"/>
        </w:rPr>
        <w:t>, répondre aux urgences locales et pouvoir modifier la stratégie d’intervention du projet en fonction de l’évolution du contexte.</w:t>
      </w:r>
    </w:p>
    <w:p w14:paraId="5BD8FB4B" w14:textId="77777777" w:rsidR="00877B86" w:rsidRPr="00032338" w:rsidRDefault="00877B86" w:rsidP="00CC123C">
      <w:pPr>
        <w:pStyle w:val="ListParagraph"/>
        <w:numPr>
          <w:ilvl w:val="0"/>
          <w:numId w:val="9"/>
        </w:numPr>
        <w:spacing w:after="12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Effectuer d’autres tâches selon les besoins et les demandes.</w:t>
      </w:r>
    </w:p>
    <w:p w14:paraId="32EB7C2F" w14:textId="520D0EFE" w:rsidR="00832DF3" w:rsidRPr="00032338" w:rsidRDefault="00832DF3" w:rsidP="00832DF3">
      <w:pPr>
        <w:pStyle w:val="ListParagraph"/>
        <w:numPr>
          <w:ilvl w:val="0"/>
          <w:numId w:val="25"/>
        </w:numPr>
        <w:spacing w:before="240"/>
        <w:ind w:left="284" w:hanging="284"/>
        <w:contextualSpacing w:val="0"/>
        <w:rPr>
          <w:i/>
          <w:iCs/>
          <w:color w:val="000000" w:themeColor="text1"/>
          <w:lang w:val="fr-FR"/>
        </w:rPr>
      </w:pPr>
      <w:r w:rsidRPr="00032338">
        <w:rPr>
          <w:i/>
          <w:iCs/>
          <w:color w:val="000000" w:themeColor="text1"/>
          <w:lang w:val="fr-FR"/>
        </w:rPr>
        <w:t>Gestion du personnel</w:t>
      </w:r>
    </w:p>
    <w:p w14:paraId="650AA3B7" w14:textId="71CF7E48" w:rsidR="00832DF3" w:rsidRPr="00032338" w:rsidRDefault="00832DF3" w:rsidP="00832DF3">
      <w:pPr>
        <w:pStyle w:val="ListParagraph"/>
        <w:numPr>
          <w:ilvl w:val="0"/>
          <w:numId w:val="26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Management de deux agents de terrain qui contribueront à la mise en œuvre rapide et efficace des activités du projet.</w:t>
      </w:r>
    </w:p>
    <w:p w14:paraId="328D8EE1" w14:textId="00673EBA" w:rsidR="0069745B" w:rsidRPr="00032338" w:rsidRDefault="001D495B" w:rsidP="001D495B">
      <w:pPr>
        <w:pStyle w:val="ListParagraph"/>
        <w:numPr>
          <w:ilvl w:val="0"/>
          <w:numId w:val="6"/>
        </w:numPr>
        <w:spacing w:before="120"/>
        <w:ind w:left="284" w:hanging="284"/>
        <w:contextualSpacing w:val="0"/>
        <w:rPr>
          <w:i/>
          <w:iCs/>
          <w:color w:val="000000" w:themeColor="text1"/>
          <w:lang w:val="fr-FR"/>
        </w:rPr>
      </w:pPr>
      <w:r w:rsidRPr="00032338">
        <w:rPr>
          <w:i/>
          <w:iCs/>
          <w:color w:val="000000" w:themeColor="text1"/>
          <w:lang w:val="fr-FR"/>
        </w:rPr>
        <w:t>Suivi et Rapports</w:t>
      </w:r>
    </w:p>
    <w:p w14:paraId="7BAF1B5C" w14:textId="13CD2C5D" w:rsidR="0069745B" w:rsidRPr="00032338" w:rsidRDefault="0069745B" w:rsidP="00CC123C">
      <w:pPr>
        <w:pStyle w:val="ListParagraph"/>
        <w:numPr>
          <w:ilvl w:val="0"/>
          <w:numId w:val="11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Assurer le suivi, l’évaluation et l</w:t>
      </w:r>
      <w:r w:rsidR="001D495B" w:rsidRPr="00032338">
        <w:rPr>
          <w:color w:val="000000" w:themeColor="text1"/>
          <w:lang w:val="fr-FR"/>
        </w:rPr>
        <w:t>’élaboration de rapports</w:t>
      </w:r>
      <w:r w:rsidRPr="00032338">
        <w:rPr>
          <w:color w:val="000000" w:themeColor="text1"/>
          <w:lang w:val="fr-FR"/>
        </w:rPr>
        <w:t xml:space="preserve"> du projet</w:t>
      </w:r>
    </w:p>
    <w:p w14:paraId="07B99F85" w14:textId="39689DA2" w:rsidR="0069745B" w:rsidRPr="00032338" w:rsidRDefault="001D495B" w:rsidP="00CC123C">
      <w:pPr>
        <w:pStyle w:val="ListParagraph"/>
        <w:numPr>
          <w:ilvl w:val="0"/>
          <w:numId w:val="11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Élaborer</w:t>
      </w:r>
      <w:r w:rsidR="0069745B" w:rsidRPr="00032338">
        <w:rPr>
          <w:color w:val="000000" w:themeColor="text1"/>
          <w:lang w:val="fr-FR"/>
        </w:rPr>
        <w:t>, implémenter et adapter des outils de suivi du programme et proposer des outils validés sur le plan international.</w:t>
      </w:r>
    </w:p>
    <w:p w14:paraId="772977F9" w14:textId="77777777" w:rsidR="0069745B" w:rsidRPr="00032338" w:rsidRDefault="0069745B" w:rsidP="00CC123C">
      <w:pPr>
        <w:pStyle w:val="ListParagraph"/>
        <w:numPr>
          <w:ilvl w:val="0"/>
          <w:numId w:val="11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Supervision de la collecte et de la qualité des données, et réalisation du monitoring des activités et du suivi des indicateurs.</w:t>
      </w:r>
    </w:p>
    <w:p w14:paraId="0CEC7050" w14:textId="77777777" w:rsidR="0069745B" w:rsidRPr="00032338" w:rsidRDefault="0069745B" w:rsidP="001D495B">
      <w:pPr>
        <w:pStyle w:val="ListParagraph"/>
        <w:numPr>
          <w:ilvl w:val="0"/>
          <w:numId w:val="6"/>
        </w:numPr>
        <w:spacing w:before="120"/>
        <w:ind w:left="284" w:hanging="284"/>
        <w:contextualSpacing w:val="0"/>
        <w:rPr>
          <w:i/>
          <w:iCs/>
          <w:color w:val="000000" w:themeColor="text1"/>
          <w:lang w:val="fr-FR"/>
        </w:rPr>
      </w:pPr>
      <w:r w:rsidRPr="00032338">
        <w:rPr>
          <w:i/>
          <w:iCs/>
          <w:color w:val="000000" w:themeColor="text1"/>
          <w:lang w:val="fr-FR"/>
        </w:rPr>
        <w:t>Représentation &amp; communication externe</w:t>
      </w:r>
    </w:p>
    <w:p w14:paraId="659D7345" w14:textId="77777777" w:rsidR="0069745B" w:rsidRPr="00032338" w:rsidRDefault="0069745B" w:rsidP="00CC123C">
      <w:pPr>
        <w:pStyle w:val="ListParagraph"/>
        <w:numPr>
          <w:ilvl w:val="0"/>
          <w:numId w:val="11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Assurer les relations avec les différents partenaires d’exécution des projets</w:t>
      </w:r>
      <w:r w:rsidR="00877B86" w:rsidRPr="00032338">
        <w:rPr>
          <w:color w:val="000000" w:themeColor="text1"/>
          <w:lang w:val="fr-FR"/>
        </w:rPr>
        <w:t xml:space="preserve"> </w:t>
      </w:r>
      <w:r w:rsidRPr="00032338">
        <w:rPr>
          <w:color w:val="000000" w:themeColor="text1"/>
          <w:lang w:val="fr-FR"/>
        </w:rPr>
        <w:t>et/ou autres organismes concernés, par exemple en participant régulièrement aux réunions de coordination du consortium du projet, à des réunions et groupes de travail des ONG impliqués dans la réponse au séisme dans la zone d’intervention du projet et en reportant à la coordination de programmes</w:t>
      </w:r>
      <w:r w:rsidR="00877B86" w:rsidRPr="00032338">
        <w:rPr>
          <w:color w:val="000000" w:themeColor="text1"/>
          <w:lang w:val="fr-FR"/>
        </w:rPr>
        <w:t>.</w:t>
      </w:r>
    </w:p>
    <w:p w14:paraId="645BFF79" w14:textId="4A09B329" w:rsidR="0069745B" w:rsidRPr="00032338" w:rsidRDefault="0069745B" w:rsidP="00CC123C">
      <w:pPr>
        <w:pStyle w:val="ListParagraph"/>
        <w:numPr>
          <w:ilvl w:val="0"/>
          <w:numId w:val="11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 xml:space="preserve">Représenter </w:t>
      </w:r>
      <w:r w:rsidR="001D495B" w:rsidRPr="00032338">
        <w:rPr>
          <w:color w:val="000000" w:themeColor="text1"/>
          <w:lang w:val="fr-FR"/>
        </w:rPr>
        <w:t xml:space="preserve">la </w:t>
      </w:r>
      <w:r w:rsidR="00877B86" w:rsidRPr="00032338">
        <w:rPr>
          <w:color w:val="000000" w:themeColor="text1"/>
          <w:lang w:val="fr-FR"/>
        </w:rPr>
        <w:t xml:space="preserve">NEF </w:t>
      </w:r>
      <w:r w:rsidRPr="00032338">
        <w:rPr>
          <w:color w:val="000000" w:themeColor="text1"/>
          <w:lang w:val="fr-FR"/>
        </w:rPr>
        <w:t>auprès des partenaires et autorités locales dans l</w:t>
      </w:r>
      <w:r w:rsidR="001D495B" w:rsidRPr="00032338">
        <w:rPr>
          <w:color w:val="000000" w:themeColor="text1"/>
          <w:lang w:val="fr-FR"/>
        </w:rPr>
        <w:t>es</w:t>
      </w:r>
      <w:r w:rsidRPr="00032338">
        <w:rPr>
          <w:color w:val="000000" w:themeColor="text1"/>
          <w:lang w:val="fr-FR"/>
        </w:rPr>
        <w:t xml:space="preserve"> zones d’intervention sous délégation de </w:t>
      </w:r>
      <w:r w:rsidR="00877B86" w:rsidRPr="00032338">
        <w:rPr>
          <w:color w:val="000000" w:themeColor="text1"/>
          <w:lang w:val="fr-FR"/>
        </w:rPr>
        <w:t>chef de projet.</w:t>
      </w:r>
    </w:p>
    <w:p w14:paraId="07F040FE" w14:textId="77777777" w:rsidR="00877B86" w:rsidRPr="00032338" w:rsidRDefault="0069745B" w:rsidP="00CC123C">
      <w:pPr>
        <w:pStyle w:val="ListParagraph"/>
        <w:numPr>
          <w:ilvl w:val="0"/>
          <w:numId w:val="11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Assurer la communication interne auprès des équipes projet et au sein des consortiums en lien avec le projet d’urgence</w:t>
      </w:r>
      <w:r w:rsidR="00877B86" w:rsidRPr="00032338">
        <w:rPr>
          <w:color w:val="000000" w:themeColor="text1"/>
          <w:lang w:val="fr-FR"/>
        </w:rPr>
        <w:t>.</w:t>
      </w:r>
    </w:p>
    <w:p w14:paraId="26F9F79D" w14:textId="6DE31A63" w:rsidR="007F3E08" w:rsidRPr="00032338" w:rsidRDefault="007F3E08" w:rsidP="00CC123C">
      <w:pPr>
        <w:pStyle w:val="ListParagraph"/>
        <w:numPr>
          <w:ilvl w:val="0"/>
          <w:numId w:val="11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 xml:space="preserve">Préparer et accompagner les visites de terrain </w:t>
      </w:r>
      <w:r w:rsidR="001D495B" w:rsidRPr="00032338">
        <w:rPr>
          <w:color w:val="000000" w:themeColor="text1"/>
          <w:lang w:val="fr-FR"/>
        </w:rPr>
        <w:t>de la</w:t>
      </w:r>
      <w:r w:rsidRPr="00032338">
        <w:rPr>
          <w:color w:val="000000" w:themeColor="text1"/>
          <w:lang w:val="fr-FR"/>
        </w:rPr>
        <w:t xml:space="preserve"> NEF et des visiteurs extérieurs, photographes, journalistes ou médias.</w:t>
      </w:r>
    </w:p>
    <w:p w14:paraId="5E9D035F" w14:textId="77777777" w:rsidR="000B5DF8" w:rsidRPr="00032338" w:rsidRDefault="000B5DF8" w:rsidP="00101D65">
      <w:pPr>
        <w:spacing w:after="120"/>
        <w:jc w:val="both"/>
        <w:rPr>
          <w:i/>
          <w:iCs/>
          <w:color w:val="000000" w:themeColor="text1"/>
          <w:lang w:val="fr-FR"/>
        </w:rPr>
      </w:pPr>
    </w:p>
    <w:p w14:paraId="48973C56" w14:textId="77777777" w:rsidR="007F3E08" w:rsidRPr="00032338" w:rsidRDefault="007F3E08" w:rsidP="00101D65">
      <w:pPr>
        <w:spacing w:after="120"/>
        <w:jc w:val="both"/>
        <w:rPr>
          <w:i/>
          <w:iCs/>
          <w:color w:val="000000" w:themeColor="text1"/>
          <w:lang w:val="fr-FR"/>
        </w:rPr>
      </w:pPr>
      <w:r w:rsidRPr="00032338">
        <w:rPr>
          <w:i/>
          <w:iCs/>
          <w:color w:val="000000" w:themeColor="text1"/>
          <w:lang w:val="fr-FR"/>
        </w:rPr>
        <w:t>QUALIFICATIONS</w:t>
      </w:r>
    </w:p>
    <w:p w14:paraId="6CF28D80" w14:textId="3C0B1F9F" w:rsidR="007F3E08" w:rsidRPr="00032338" w:rsidRDefault="00536150" w:rsidP="00CC123C">
      <w:p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Le</w:t>
      </w:r>
      <w:r w:rsidR="001D495B" w:rsidRPr="00032338">
        <w:rPr>
          <w:color w:val="000000" w:themeColor="text1"/>
          <w:lang w:val="fr-FR"/>
        </w:rPr>
        <w:t>/la</w:t>
      </w:r>
      <w:r w:rsidR="00CF6D2C" w:rsidRPr="00032338">
        <w:rPr>
          <w:color w:val="000000" w:themeColor="text1"/>
          <w:lang w:val="fr-FR"/>
        </w:rPr>
        <w:t xml:space="preserve"> Coordinateur</w:t>
      </w:r>
      <w:r w:rsidR="001D495B" w:rsidRPr="00032338">
        <w:rPr>
          <w:color w:val="000000" w:themeColor="text1"/>
          <w:lang w:val="fr-FR"/>
        </w:rPr>
        <w:t>/</w:t>
      </w:r>
      <w:proofErr w:type="spellStart"/>
      <w:r w:rsidR="001D495B" w:rsidRPr="00032338">
        <w:rPr>
          <w:color w:val="000000" w:themeColor="text1"/>
          <w:lang w:val="fr-FR"/>
        </w:rPr>
        <w:t>rice</w:t>
      </w:r>
      <w:proofErr w:type="spellEnd"/>
      <w:r w:rsidR="00CF6D2C" w:rsidRPr="00032338">
        <w:rPr>
          <w:color w:val="000000" w:themeColor="text1"/>
          <w:lang w:val="fr-FR"/>
        </w:rPr>
        <w:t xml:space="preserve"> de Projet </w:t>
      </w:r>
      <w:r w:rsidR="007F3E08" w:rsidRPr="00032338">
        <w:rPr>
          <w:color w:val="000000" w:themeColor="text1"/>
          <w:lang w:val="fr-FR"/>
        </w:rPr>
        <w:t>doit être une personne autonome possédant les qualifications suivantes :</w:t>
      </w:r>
    </w:p>
    <w:p w14:paraId="004EEDE3" w14:textId="77777777" w:rsidR="003727CA" w:rsidRPr="00032338" w:rsidRDefault="003727CA" w:rsidP="00CC123C">
      <w:pPr>
        <w:pStyle w:val="ListParagraph"/>
        <w:numPr>
          <w:ilvl w:val="0"/>
          <w:numId w:val="6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Master ou Licence en sciences sociales, développement international, gestion de projet, économie, agronomie, ou tout autre domaine pertinent.</w:t>
      </w:r>
    </w:p>
    <w:p w14:paraId="230A6436" w14:textId="0E697F8D" w:rsidR="003727CA" w:rsidRPr="00032338" w:rsidRDefault="003727CA" w:rsidP="00CC123C">
      <w:pPr>
        <w:pStyle w:val="ListParagraph"/>
        <w:numPr>
          <w:ilvl w:val="0"/>
          <w:numId w:val="6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Une certification en gestion de projet (PMD Pro, PMP, PRINCE2, etc.) est un atout.</w:t>
      </w:r>
    </w:p>
    <w:p w14:paraId="49771D6E" w14:textId="77777777" w:rsidR="003727CA" w:rsidRPr="00032338" w:rsidRDefault="003727CA" w:rsidP="003727CA">
      <w:pPr>
        <w:pStyle w:val="ListParagraph"/>
        <w:rPr>
          <w:color w:val="000000" w:themeColor="text1"/>
          <w:lang w:val="fr-FR"/>
        </w:rPr>
      </w:pPr>
    </w:p>
    <w:p w14:paraId="205F4D46" w14:textId="7C5E8DE7" w:rsidR="003727CA" w:rsidRPr="00032338" w:rsidRDefault="00CC123C" w:rsidP="00CC123C">
      <w:pPr>
        <w:spacing w:after="120"/>
        <w:jc w:val="both"/>
        <w:rPr>
          <w:i/>
          <w:iCs/>
          <w:color w:val="000000" w:themeColor="text1"/>
          <w:lang w:val="fr-FR"/>
        </w:rPr>
      </w:pPr>
      <w:r w:rsidRPr="00032338">
        <w:rPr>
          <w:i/>
          <w:iCs/>
          <w:color w:val="000000" w:themeColor="text1"/>
          <w:lang w:val="fr-FR"/>
        </w:rPr>
        <w:t>EXPERIENCES</w:t>
      </w:r>
    </w:p>
    <w:p w14:paraId="5CCAFCBF" w14:textId="22F6D388" w:rsidR="00CC123C" w:rsidRPr="00032338" w:rsidRDefault="00CC123C" w:rsidP="00CC123C">
      <w:pPr>
        <w:pStyle w:val="ListParagraph"/>
        <w:numPr>
          <w:ilvl w:val="0"/>
          <w:numId w:val="6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Minimum 2 à 3 ans d’expérience dans la gestion ou coordination de projets humanitaires et/ou de développement, de préférence dans le contexte marocain.</w:t>
      </w:r>
    </w:p>
    <w:p w14:paraId="724F1149" w14:textId="77777777" w:rsidR="00CC123C" w:rsidRPr="00032338" w:rsidRDefault="00CC123C" w:rsidP="00CC123C">
      <w:pPr>
        <w:pStyle w:val="ListParagraph"/>
        <w:numPr>
          <w:ilvl w:val="0"/>
          <w:numId w:val="6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Expérience dans la réponse post-catastrophe, la relance économique, l’appui aux TPME, l’agriculture durable ou la réhabilitation de logements constitue un avantage fort.</w:t>
      </w:r>
    </w:p>
    <w:p w14:paraId="4F4A11E2" w14:textId="77777777" w:rsidR="00CC123C" w:rsidRPr="00032338" w:rsidRDefault="00CC123C" w:rsidP="00CC123C">
      <w:pPr>
        <w:pStyle w:val="ListParagraph"/>
        <w:numPr>
          <w:ilvl w:val="0"/>
          <w:numId w:val="6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Expérience de travail avec les autorités locales, ONG, coopératives et associations communautaires.</w:t>
      </w:r>
    </w:p>
    <w:p w14:paraId="67995B25" w14:textId="11C8E703" w:rsidR="00CC123C" w:rsidRPr="00032338" w:rsidRDefault="00CC123C" w:rsidP="00CC123C">
      <w:pPr>
        <w:pStyle w:val="ListParagraph"/>
        <w:numPr>
          <w:ilvl w:val="0"/>
          <w:numId w:val="6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 xml:space="preserve">Bonne connaissance des standards humanitaires (CHS, </w:t>
      </w:r>
      <w:proofErr w:type="spellStart"/>
      <w:r w:rsidRPr="00032338">
        <w:rPr>
          <w:color w:val="000000" w:themeColor="text1"/>
          <w:lang w:val="fr-FR"/>
        </w:rPr>
        <w:t>Sphere</w:t>
      </w:r>
      <w:proofErr w:type="spellEnd"/>
      <w:r w:rsidRPr="00032338">
        <w:rPr>
          <w:color w:val="000000" w:themeColor="text1"/>
          <w:lang w:val="fr-FR"/>
        </w:rPr>
        <w:t>, etc.) et des procédures de</w:t>
      </w:r>
      <w:r w:rsidR="001D495B" w:rsidRPr="00032338">
        <w:rPr>
          <w:color w:val="000000" w:themeColor="text1"/>
          <w:lang w:val="fr-FR"/>
        </w:rPr>
        <w:t>s</w:t>
      </w:r>
      <w:r w:rsidRPr="00032338">
        <w:rPr>
          <w:color w:val="000000" w:themeColor="text1"/>
          <w:lang w:val="fr-FR"/>
        </w:rPr>
        <w:t xml:space="preserve"> bailleurs (ECHO, Union européenne, etc.).</w:t>
      </w:r>
    </w:p>
    <w:p w14:paraId="014A84B2" w14:textId="77777777" w:rsidR="00CC123C" w:rsidRPr="00032338" w:rsidRDefault="00CC123C" w:rsidP="00CC123C">
      <w:pPr>
        <w:pStyle w:val="ListParagraph"/>
        <w:numPr>
          <w:ilvl w:val="0"/>
          <w:numId w:val="6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Capacités à travailler sous pression, gérer des imprévus et ajuster rapidement les plans d’action.</w:t>
      </w:r>
    </w:p>
    <w:p w14:paraId="111A68EB" w14:textId="77777777" w:rsidR="00CC123C" w:rsidRPr="00032338" w:rsidRDefault="00CC123C" w:rsidP="00CC123C">
      <w:pPr>
        <w:pStyle w:val="ListParagraph"/>
        <w:numPr>
          <w:ilvl w:val="0"/>
          <w:numId w:val="6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Esprit d’équipe, leadership et capacité de gestion de personnel sur le terrain.</w:t>
      </w:r>
    </w:p>
    <w:p w14:paraId="1EA60480" w14:textId="57605C61" w:rsidR="00877B86" w:rsidRPr="00032338" w:rsidRDefault="00CC123C" w:rsidP="00CC123C">
      <w:pPr>
        <w:pStyle w:val="ListParagraph"/>
        <w:numPr>
          <w:ilvl w:val="0"/>
          <w:numId w:val="6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lastRenderedPageBreak/>
        <w:t>Forte sensibilité aux questions de genre, inclusion et protection sociale.</w:t>
      </w:r>
    </w:p>
    <w:p w14:paraId="26C4CD95" w14:textId="77777777" w:rsidR="00CC123C" w:rsidRPr="00032338" w:rsidRDefault="00CC123C" w:rsidP="00CC123C">
      <w:pPr>
        <w:pStyle w:val="ListParagraph"/>
        <w:jc w:val="both"/>
        <w:rPr>
          <w:color w:val="000000" w:themeColor="text1"/>
          <w:lang w:val="fr-FR"/>
        </w:rPr>
      </w:pPr>
    </w:p>
    <w:p w14:paraId="620768DB" w14:textId="77777777" w:rsidR="00C7507A" w:rsidRPr="00032338" w:rsidRDefault="00C7507A" w:rsidP="00C7507A">
      <w:pPr>
        <w:spacing w:after="120"/>
        <w:jc w:val="both"/>
        <w:rPr>
          <w:i/>
          <w:iCs/>
          <w:color w:val="000000" w:themeColor="text1"/>
          <w:lang w:val="fr-FR"/>
        </w:rPr>
      </w:pPr>
      <w:r w:rsidRPr="00032338">
        <w:rPr>
          <w:i/>
          <w:iCs/>
          <w:color w:val="000000" w:themeColor="text1"/>
          <w:lang w:val="fr-FR"/>
        </w:rPr>
        <w:t xml:space="preserve">COMPTENCES REQUISES </w:t>
      </w:r>
    </w:p>
    <w:p w14:paraId="514E88E7" w14:textId="59A8A1C3" w:rsidR="00C7507A" w:rsidRPr="00032338" w:rsidRDefault="00C7507A" w:rsidP="00CC123C">
      <w:pPr>
        <w:pStyle w:val="ListParagraph"/>
        <w:numPr>
          <w:ilvl w:val="0"/>
          <w:numId w:val="23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Connaissance de l'approche de réduction des risques.</w:t>
      </w:r>
    </w:p>
    <w:p w14:paraId="3552A2F0" w14:textId="45831F27" w:rsidR="00CC123C" w:rsidRPr="00032338" w:rsidRDefault="00CC123C" w:rsidP="00CC123C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Disponibilité pour travailler</w:t>
      </w:r>
      <w:r w:rsidR="001D495B" w:rsidRPr="00032338">
        <w:rPr>
          <w:color w:val="000000" w:themeColor="text1"/>
          <w:lang w:val="fr-FR"/>
        </w:rPr>
        <w:t>/voyager</w:t>
      </w:r>
      <w:r w:rsidRPr="00032338">
        <w:rPr>
          <w:color w:val="000000" w:themeColor="text1"/>
          <w:lang w:val="fr-FR"/>
        </w:rPr>
        <w:t xml:space="preserve"> régulièrement dans les provinces ciblées : Al Haouz, </w:t>
      </w:r>
      <w:proofErr w:type="spellStart"/>
      <w:r w:rsidRPr="00032338">
        <w:rPr>
          <w:color w:val="000000" w:themeColor="text1"/>
          <w:lang w:val="fr-FR"/>
        </w:rPr>
        <w:t>Chichaoua</w:t>
      </w:r>
      <w:proofErr w:type="spellEnd"/>
      <w:r w:rsidRPr="00032338">
        <w:rPr>
          <w:color w:val="000000" w:themeColor="text1"/>
          <w:lang w:val="fr-FR"/>
        </w:rPr>
        <w:t>, Taroudant et Ouarzazate.</w:t>
      </w:r>
    </w:p>
    <w:p w14:paraId="1A923A4C" w14:textId="77777777" w:rsidR="00CC123C" w:rsidRPr="00032338" w:rsidRDefault="00CC123C" w:rsidP="00CC123C">
      <w:pPr>
        <w:pStyle w:val="ListParagraph"/>
        <w:numPr>
          <w:ilvl w:val="0"/>
          <w:numId w:val="23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Excellentes capacités de communication écrite et orale en français et arabe ; bonne maîtrise de l’anglais fortement souhaitée.</w:t>
      </w:r>
    </w:p>
    <w:p w14:paraId="4FAA2C94" w14:textId="3C33A737" w:rsidR="007402E9" w:rsidRPr="00032338" w:rsidRDefault="001D495B" w:rsidP="00CC123C">
      <w:pPr>
        <w:pStyle w:val="ListParagraph"/>
        <w:numPr>
          <w:ilvl w:val="0"/>
          <w:numId w:val="23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P</w:t>
      </w:r>
      <w:r w:rsidR="007402E9" w:rsidRPr="00032338">
        <w:rPr>
          <w:color w:val="000000" w:themeColor="text1"/>
          <w:lang w:val="fr-FR"/>
        </w:rPr>
        <w:t>ermis de conduire avec expérience.</w:t>
      </w:r>
    </w:p>
    <w:p w14:paraId="4E7D16C9" w14:textId="77777777" w:rsidR="007F3E08" w:rsidRPr="00032338" w:rsidRDefault="007F3E08" w:rsidP="00CC123C">
      <w:pPr>
        <w:pStyle w:val="ListParagraph"/>
        <w:numPr>
          <w:ilvl w:val="0"/>
          <w:numId w:val="23"/>
        </w:numPr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Maîtrise des applications MS Office, notamment Word et Excel.</w:t>
      </w:r>
    </w:p>
    <w:p w14:paraId="6FEE7B0C" w14:textId="77777777" w:rsidR="00464F3E" w:rsidRPr="00032338" w:rsidRDefault="00464F3E" w:rsidP="00101D65">
      <w:pPr>
        <w:jc w:val="both"/>
        <w:rPr>
          <w:color w:val="000000" w:themeColor="text1"/>
          <w:lang w:val="fr-FR"/>
        </w:rPr>
      </w:pPr>
    </w:p>
    <w:p w14:paraId="1A062437" w14:textId="61BD3092" w:rsidR="00EB449E" w:rsidRPr="00032338" w:rsidRDefault="00EB449E" w:rsidP="001D495B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bdr w:val="none" w:sz="0" w:space="0" w:color="auto" w:frame="1"/>
          <w:lang w:val="fr-FR"/>
        </w:rPr>
        <w:t xml:space="preserve">Comment </w:t>
      </w:r>
      <w:r w:rsidR="001D495B" w:rsidRPr="00032338">
        <w:rPr>
          <w:b/>
          <w:bCs/>
          <w:color w:val="000000" w:themeColor="text1"/>
          <w:bdr w:val="none" w:sz="0" w:space="0" w:color="auto" w:frame="1"/>
          <w:lang w:val="fr-FR"/>
        </w:rPr>
        <w:t>postuler ?</w:t>
      </w:r>
    </w:p>
    <w:p w14:paraId="63F12820" w14:textId="44D27595" w:rsidR="00EB449E" w:rsidRPr="00032338" w:rsidRDefault="00EB449E" w:rsidP="001D495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bdr w:val="none" w:sz="0" w:space="0" w:color="auto" w:frame="1"/>
          <w:lang w:val="fr-FR"/>
        </w:rPr>
        <w:t xml:space="preserve">Les candidats intéressés sont encouragés à postuler dès que possible avant </w:t>
      </w:r>
      <w:r w:rsidR="001D495B" w:rsidRPr="00032338">
        <w:rPr>
          <w:color w:val="000000" w:themeColor="text1"/>
          <w:bdr w:val="none" w:sz="0" w:space="0" w:color="auto" w:frame="1"/>
          <w:lang w:val="fr-FR"/>
        </w:rPr>
        <w:t xml:space="preserve">le </w:t>
      </w:r>
      <w:r w:rsidR="001D495B" w:rsidRPr="00032338">
        <w:rPr>
          <w:b/>
          <w:bCs/>
          <w:color w:val="000000" w:themeColor="text1"/>
          <w:bdr w:val="none" w:sz="0" w:space="0" w:color="auto" w:frame="1"/>
          <w:lang w:val="fr-FR"/>
        </w:rPr>
        <w:t>1</w:t>
      </w:r>
      <w:r w:rsidR="00D9070F" w:rsidRPr="00032338">
        <w:rPr>
          <w:b/>
          <w:bCs/>
          <w:color w:val="000000" w:themeColor="text1"/>
          <w:bdr w:val="none" w:sz="0" w:space="0" w:color="auto" w:frame="1"/>
          <w:lang w:val="fr-FR"/>
        </w:rPr>
        <w:t>3</w:t>
      </w:r>
      <w:r w:rsidRPr="00032338">
        <w:rPr>
          <w:b/>
          <w:bCs/>
          <w:color w:val="000000" w:themeColor="text1"/>
          <w:bdr w:val="none" w:sz="0" w:space="0" w:color="auto" w:frame="1"/>
          <w:lang w:val="fr-FR"/>
        </w:rPr>
        <w:t xml:space="preserve"> octobre 202</w:t>
      </w:r>
      <w:r w:rsidR="001D495B" w:rsidRPr="00032338">
        <w:rPr>
          <w:b/>
          <w:bCs/>
          <w:color w:val="000000" w:themeColor="text1"/>
          <w:bdr w:val="none" w:sz="0" w:space="0" w:color="auto" w:frame="1"/>
          <w:lang w:val="fr-FR"/>
        </w:rPr>
        <w:t>5</w:t>
      </w:r>
      <w:r w:rsidRPr="00032338">
        <w:rPr>
          <w:color w:val="000000" w:themeColor="text1"/>
          <w:bdr w:val="none" w:sz="0" w:space="0" w:color="auto" w:frame="1"/>
          <w:lang w:val="fr-FR"/>
        </w:rPr>
        <w:t>. </w:t>
      </w:r>
    </w:p>
    <w:p w14:paraId="359D4F2F" w14:textId="37F8F1F8" w:rsidR="00EB449E" w:rsidRPr="00032338" w:rsidRDefault="00EB449E" w:rsidP="001D495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 w:themeColor="text1"/>
          <w:lang w:val="fr-FR"/>
        </w:rPr>
      </w:pPr>
      <w:r w:rsidRPr="00032338">
        <w:rPr>
          <w:color w:val="000000" w:themeColor="text1"/>
          <w:bdr w:val="none" w:sz="0" w:space="0" w:color="auto" w:frame="1"/>
          <w:lang w:val="fr-FR"/>
        </w:rPr>
        <w:t>Les applications seront examinées sur une base continue</w:t>
      </w:r>
      <w:r w:rsidR="001D495B" w:rsidRPr="00032338">
        <w:rPr>
          <w:color w:val="000000" w:themeColor="text1"/>
          <w:bdr w:val="none" w:sz="0" w:space="0" w:color="auto" w:frame="1"/>
          <w:lang w:val="fr-FR"/>
        </w:rPr>
        <w:t>.</w:t>
      </w:r>
      <w:r w:rsidRPr="00032338">
        <w:rPr>
          <w:color w:val="000000" w:themeColor="text1"/>
          <w:bdr w:val="none" w:sz="0" w:space="0" w:color="auto" w:frame="1"/>
          <w:lang w:val="fr-FR"/>
        </w:rPr>
        <w:t xml:space="preserve"> NEF se réserve le droit de mener des entretiens avant la date de clôture et peut fermer l’annonce plus tôt en cas de sélection d’un candidat approprié.</w:t>
      </w:r>
    </w:p>
    <w:p w14:paraId="3E7BAF41" w14:textId="77777777" w:rsidR="00E637C3" w:rsidRPr="00032338" w:rsidRDefault="00E637C3" w:rsidP="001D495B">
      <w:pPr>
        <w:spacing w:after="120"/>
        <w:rPr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lang w:val="fr-FR"/>
        </w:rPr>
        <w:t>Pour postuler :</w:t>
      </w:r>
      <w:r w:rsidRPr="00032338">
        <w:rPr>
          <w:color w:val="000000" w:themeColor="text1"/>
          <w:lang w:val="fr-FR"/>
        </w:rPr>
        <w:t xml:space="preserve"> </w:t>
      </w:r>
    </w:p>
    <w:p w14:paraId="29FF3505" w14:textId="1DDE3E54" w:rsidR="00E637C3" w:rsidRPr="00032338" w:rsidRDefault="00E637C3" w:rsidP="001D495B">
      <w:pPr>
        <w:spacing w:after="120"/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 xml:space="preserve">Veuillez postuler en soumettant les documents suivants sur le site web de la Near East </w:t>
      </w:r>
      <w:proofErr w:type="spellStart"/>
      <w:r w:rsidRPr="00032338">
        <w:rPr>
          <w:color w:val="000000" w:themeColor="text1"/>
          <w:lang w:val="fr-FR"/>
        </w:rPr>
        <w:t>Foundation</w:t>
      </w:r>
      <w:proofErr w:type="spellEnd"/>
      <w:r w:rsidRPr="00032338">
        <w:rPr>
          <w:color w:val="000000" w:themeColor="text1"/>
          <w:lang w:val="fr-FR"/>
        </w:rPr>
        <w:t xml:space="preserve"> </w:t>
      </w:r>
      <w:r w:rsidR="0097621A" w:rsidRPr="00032338">
        <w:rPr>
          <w:color w:val="000000" w:themeColor="text1"/>
          <w:lang w:val="fr-FR"/>
        </w:rPr>
        <w:t xml:space="preserve">à </w:t>
      </w:r>
      <w:hyperlink r:id="rId5" w:history="1">
        <w:r w:rsidR="00032338" w:rsidRPr="007D48E7">
          <w:rPr>
            <w:rStyle w:val="Hyperlink"/>
            <w:lang w:val="fr-FR"/>
          </w:rPr>
          <w:t>https://neareast.bamboohr.com/careers/482?source=aWQ9MTM%3D</w:t>
        </w:r>
      </w:hyperlink>
      <w:r w:rsidR="00032338">
        <w:rPr>
          <w:color w:val="000000" w:themeColor="text1"/>
          <w:lang w:val="fr-FR"/>
        </w:rPr>
        <w:t xml:space="preserve"> </w:t>
      </w:r>
      <w:r w:rsidRPr="00032338">
        <w:rPr>
          <w:color w:val="000000" w:themeColor="text1"/>
          <w:lang w:val="fr-FR"/>
        </w:rPr>
        <w:t xml:space="preserve">: </w:t>
      </w:r>
    </w:p>
    <w:p w14:paraId="3EA1C394" w14:textId="77777777" w:rsidR="00E637C3" w:rsidRPr="00032338" w:rsidRDefault="00E637C3" w:rsidP="00E637C3">
      <w:pPr>
        <w:pStyle w:val="ListParagraph"/>
        <w:numPr>
          <w:ilvl w:val="0"/>
          <w:numId w:val="24"/>
        </w:numPr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Lettre de motivation décrivant votre expérience pertinente et votre disponibilité</w:t>
      </w:r>
    </w:p>
    <w:p w14:paraId="5ED8D889" w14:textId="77777777" w:rsidR="00E637C3" w:rsidRPr="00032338" w:rsidRDefault="00E637C3" w:rsidP="00E637C3">
      <w:pPr>
        <w:pStyle w:val="ListParagraph"/>
        <w:numPr>
          <w:ilvl w:val="0"/>
          <w:numId w:val="24"/>
        </w:numPr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 xml:space="preserve">Curriculum vitae </w:t>
      </w:r>
    </w:p>
    <w:p w14:paraId="3FF7DC75" w14:textId="77777777" w:rsidR="00E637C3" w:rsidRPr="00032338" w:rsidRDefault="00E637C3" w:rsidP="00E637C3">
      <w:pPr>
        <w:pStyle w:val="ListParagraph"/>
        <w:numPr>
          <w:ilvl w:val="0"/>
          <w:numId w:val="24"/>
        </w:numPr>
        <w:rPr>
          <w:color w:val="000000" w:themeColor="text1"/>
          <w:lang w:val="fr-FR"/>
        </w:rPr>
      </w:pPr>
      <w:r w:rsidRPr="00032338">
        <w:rPr>
          <w:color w:val="000000" w:themeColor="text1"/>
          <w:lang w:val="fr-FR"/>
        </w:rPr>
        <w:t>Liste des trois références</w:t>
      </w:r>
    </w:p>
    <w:p w14:paraId="22D1426E" w14:textId="77777777" w:rsidR="00E637C3" w:rsidRPr="00032338" w:rsidRDefault="00E637C3" w:rsidP="00E637C3">
      <w:pPr>
        <w:rPr>
          <w:color w:val="000000" w:themeColor="text1"/>
          <w:lang w:val="fr-FR"/>
        </w:rPr>
      </w:pPr>
    </w:p>
    <w:p w14:paraId="50EE4C34" w14:textId="77777777" w:rsidR="00E637C3" w:rsidRPr="00032338" w:rsidRDefault="00E637C3" w:rsidP="00E637C3">
      <w:pPr>
        <w:rPr>
          <w:b/>
          <w:bCs/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lang w:val="fr-FR"/>
        </w:rPr>
        <w:t xml:space="preserve">Les candidats sont fortement encouragés à se familiariser avec la Near East </w:t>
      </w:r>
      <w:proofErr w:type="spellStart"/>
      <w:r w:rsidRPr="00032338">
        <w:rPr>
          <w:b/>
          <w:bCs/>
          <w:color w:val="000000" w:themeColor="text1"/>
          <w:lang w:val="fr-FR"/>
        </w:rPr>
        <w:t>Foundation</w:t>
      </w:r>
      <w:proofErr w:type="spellEnd"/>
      <w:r w:rsidRPr="00032338">
        <w:rPr>
          <w:b/>
          <w:bCs/>
          <w:color w:val="000000" w:themeColor="text1"/>
          <w:lang w:val="fr-FR"/>
        </w:rPr>
        <w:t xml:space="preserve"> en visitant le site web </w:t>
      </w:r>
      <w:hyperlink r:id="rId6" w:history="1">
        <w:r w:rsidRPr="00032338">
          <w:rPr>
            <w:rStyle w:val="Hyperlink"/>
            <w:b/>
            <w:bCs/>
            <w:color w:val="000000" w:themeColor="text1"/>
            <w:lang w:val="fr-FR"/>
          </w:rPr>
          <w:t>www.neareast.org</w:t>
        </w:r>
      </w:hyperlink>
      <w:r w:rsidRPr="00032338">
        <w:rPr>
          <w:b/>
          <w:bCs/>
          <w:color w:val="000000" w:themeColor="text1"/>
          <w:lang w:val="fr-FR"/>
        </w:rPr>
        <w:t>.</w:t>
      </w:r>
    </w:p>
    <w:p w14:paraId="60EE435A" w14:textId="77777777" w:rsidR="00E637C3" w:rsidRPr="00032338" w:rsidRDefault="00E637C3" w:rsidP="00E637C3">
      <w:pPr>
        <w:rPr>
          <w:b/>
          <w:bCs/>
          <w:color w:val="000000" w:themeColor="text1"/>
          <w:lang w:val="fr-FR"/>
        </w:rPr>
      </w:pPr>
    </w:p>
    <w:p w14:paraId="2F9AB315" w14:textId="77777777" w:rsidR="00E637C3" w:rsidRPr="00032338" w:rsidRDefault="00E637C3" w:rsidP="00E637C3">
      <w:pPr>
        <w:rPr>
          <w:b/>
          <w:bCs/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lang w:val="fr-FR"/>
        </w:rPr>
        <w:t xml:space="preserve">La Near East </w:t>
      </w:r>
      <w:proofErr w:type="spellStart"/>
      <w:r w:rsidRPr="00032338">
        <w:rPr>
          <w:b/>
          <w:bCs/>
          <w:color w:val="000000" w:themeColor="text1"/>
          <w:lang w:val="fr-FR"/>
        </w:rPr>
        <w:t>Foundation</w:t>
      </w:r>
      <w:proofErr w:type="spellEnd"/>
      <w:r w:rsidRPr="00032338">
        <w:rPr>
          <w:b/>
          <w:bCs/>
          <w:color w:val="000000" w:themeColor="text1"/>
          <w:lang w:val="fr-FR"/>
        </w:rPr>
        <w:t xml:space="preserve"> promeut l’égalité des chances en matière d’emploi pour tous les candidats à la recherche d’un emploi et de ces employés. </w:t>
      </w:r>
    </w:p>
    <w:p w14:paraId="5CD4E8DF" w14:textId="77777777" w:rsidR="00E637C3" w:rsidRPr="00032338" w:rsidRDefault="00E637C3" w:rsidP="00E637C3">
      <w:pPr>
        <w:rPr>
          <w:b/>
          <w:bCs/>
          <w:color w:val="000000" w:themeColor="text1"/>
          <w:lang w:val="fr-FR"/>
        </w:rPr>
      </w:pPr>
    </w:p>
    <w:p w14:paraId="6EF68E59" w14:textId="77777777" w:rsidR="00E637C3" w:rsidRPr="00032338" w:rsidRDefault="00E637C3" w:rsidP="00E637C3">
      <w:pPr>
        <w:rPr>
          <w:b/>
          <w:bCs/>
          <w:color w:val="000000" w:themeColor="text1"/>
          <w:lang w:val="fr-FR"/>
        </w:rPr>
      </w:pPr>
      <w:r w:rsidRPr="00032338">
        <w:rPr>
          <w:b/>
          <w:bCs/>
          <w:color w:val="000000" w:themeColor="text1"/>
          <w:lang w:val="fr-FR"/>
        </w:rPr>
        <w:t>Notez que seuls les candidats présélectionnés seront contactés.</w:t>
      </w:r>
    </w:p>
    <w:p w14:paraId="03BFD649" w14:textId="77777777" w:rsidR="00E637C3" w:rsidRPr="00032338" w:rsidRDefault="00E637C3" w:rsidP="00E637C3">
      <w:pPr>
        <w:rPr>
          <w:b/>
          <w:bCs/>
          <w:color w:val="000000" w:themeColor="text1"/>
          <w:lang w:val="fr-FR"/>
        </w:rPr>
      </w:pPr>
    </w:p>
    <w:p w14:paraId="16D487CC" w14:textId="5E6E09D2" w:rsidR="003727CA" w:rsidRPr="00032338" w:rsidRDefault="003727CA" w:rsidP="003727CA">
      <w:pPr>
        <w:spacing w:before="100" w:beforeAutospacing="1" w:after="100" w:afterAutospacing="1"/>
        <w:rPr>
          <w:color w:val="000000" w:themeColor="text1"/>
          <w:lang w:val="fr-FR"/>
        </w:rPr>
      </w:pPr>
    </w:p>
    <w:p w14:paraId="6523E947" w14:textId="77777777" w:rsidR="00A639E6" w:rsidRPr="00032338" w:rsidRDefault="00A639E6">
      <w:pPr>
        <w:spacing w:before="100" w:beforeAutospacing="1" w:after="100" w:afterAutospacing="1"/>
        <w:rPr>
          <w:color w:val="000000" w:themeColor="text1"/>
          <w:lang w:val="fr-FR"/>
        </w:rPr>
      </w:pPr>
    </w:p>
    <w:sectPr w:rsidR="00A639E6" w:rsidRPr="00032338" w:rsidSect="009F29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EC5"/>
    <w:multiLevelType w:val="multilevel"/>
    <w:tmpl w:val="99B6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4854"/>
    <w:multiLevelType w:val="hybridMultilevel"/>
    <w:tmpl w:val="F3140B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D2689"/>
    <w:multiLevelType w:val="hybridMultilevel"/>
    <w:tmpl w:val="1C9E5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15AC"/>
    <w:multiLevelType w:val="hybridMultilevel"/>
    <w:tmpl w:val="237477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0D6D"/>
    <w:multiLevelType w:val="hybridMultilevel"/>
    <w:tmpl w:val="6692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E5F94"/>
    <w:multiLevelType w:val="multilevel"/>
    <w:tmpl w:val="0DD8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3619F"/>
    <w:multiLevelType w:val="hybridMultilevel"/>
    <w:tmpl w:val="CA9EA2B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30221A"/>
    <w:multiLevelType w:val="multilevel"/>
    <w:tmpl w:val="DEC8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E4A77"/>
    <w:multiLevelType w:val="hybridMultilevel"/>
    <w:tmpl w:val="5B9845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41A4"/>
    <w:multiLevelType w:val="hybridMultilevel"/>
    <w:tmpl w:val="9076A642"/>
    <w:lvl w:ilvl="0" w:tplc="119E2374">
      <w:start w:val="1"/>
      <w:numFmt w:val="bullet"/>
      <w:lvlText w:val="o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3023"/>
    <w:multiLevelType w:val="hybridMultilevel"/>
    <w:tmpl w:val="7680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C2740"/>
    <w:multiLevelType w:val="hybridMultilevel"/>
    <w:tmpl w:val="1B001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F7B36"/>
    <w:multiLevelType w:val="multilevel"/>
    <w:tmpl w:val="161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635E7"/>
    <w:multiLevelType w:val="multilevel"/>
    <w:tmpl w:val="1C76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46313"/>
    <w:multiLevelType w:val="hybridMultilevel"/>
    <w:tmpl w:val="2C424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A77F2"/>
    <w:multiLevelType w:val="hybridMultilevel"/>
    <w:tmpl w:val="939E95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E2797"/>
    <w:multiLevelType w:val="hybridMultilevel"/>
    <w:tmpl w:val="F2F42C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895057"/>
    <w:multiLevelType w:val="multilevel"/>
    <w:tmpl w:val="E4D2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50927"/>
    <w:multiLevelType w:val="multilevel"/>
    <w:tmpl w:val="7E2A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87E37"/>
    <w:multiLevelType w:val="hybridMultilevel"/>
    <w:tmpl w:val="D15C4A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211D2"/>
    <w:multiLevelType w:val="hybridMultilevel"/>
    <w:tmpl w:val="9ACA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D648E"/>
    <w:multiLevelType w:val="hybridMultilevel"/>
    <w:tmpl w:val="38A6A0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926DB"/>
    <w:multiLevelType w:val="multilevel"/>
    <w:tmpl w:val="C99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D21F2E"/>
    <w:multiLevelType w:val="hybridMultilevel"/>
    <w:tmpl w:val="E1A415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659A3"/>
    <w:multiLevelType w:val="hybridMultilevel"/>
    <w:tmpl w:val="3782FD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83548"/>
    <w:multiLevelType w:val="hybridMultilevel"/>
    <w:tmpl w:val="870680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709325">
    <w:abstractNumId w:val="0"/>
  </w:num>
  <w:num w:numId="2" w16cid:durableId="535777839">
    <w:abstractNumId w:val="15"/>
  </w:num>
  <w:num w:numId="3" w16cid:durableId="1386220890">
    <w:abstractNumId w:val="13"/>
  </w:num>
  <w:num w:numId="4" w16cid:durableId="1632589762">
    <w:abstractNumId w:val="7"/>
  </w:num>
  <w:num w:numId="5" w16cid:durableId="1970359502">
    <w:abstractNumId w:val="17"/>
  </w:num>
  <w:num w:numId="6" w16cid:durableId="495150306">
    <w:abstractNumId w:val="21"/>
  </w:num>
  <w:num w:numId="7" w16cid:durableId="239677477">
    <w:abstractNumId w:val="11"/>
  </w:num>
  <w:num w:numId="8" w16cid:durableId="970090279">
    <w:abstractNumId w:val="14"/>
  </w:num>
  <w:num w:numId="9" w16cid:durableId="696350487">
    <w:abstractNumId w:val="3"/>
  </w:num>
  <w:num w:numId="10" w16cid:durableId="269898871">
    <w:abstractNumId w:val="1"/>
  </w:num>
  <w:num w:numId="11" w16cid:durableId="1530951310">
    <w:abstractNumId w:val="24"/>
  </w:num>
  <w:num w:numId="12" w16cid:durableId="387997647">
    <w:abstractNumId w:val="18"/>
  </w:num>
  <w:num w:numId="13" w16cid:durableId="458493906">
    <w:abstractNumId w:val="19"/>
  </w:num>
  <w:num w:numId="14" w16cid:durableId="1328703019">
    <w:abstractNumId w:val="5"/>
  </w:num>
  <w:num w:numId="15" w16cid:durableId="2033727908">
    <w:abstractNumId w:val="12"/>
  </w:num>
  <w:num w:numId="16" w16cid:durableId="1120076940">
    <w:abstractNumId w:val="25"/>
  </w:num>
  <w:num w:numId="17" w16cid:durableId="1750345027">
    <w:abstractNumId w:val="10"/>
  </w:num>
  <w:num w:numId="18" w16cid:durableId="1304500895">
    <w:abstractNumId w:val="22"/>
  </w:num>
  <w:num w:numId="19" w16cid:durableId="1627201330">
    <w:abstractNumId w:val="2"/>
  </w:num>
  <w:num w:numId="20" w16cid:durableId="1448501274">
    <w:abstractNumId w:val="20"/>
  </w:num>
  <w:num w:numId="21" w16cid:durableId="375393726">
    <w:abstractNumId w:val="16"/>
  </w:num>
  <w:num w:numId="22" w16cid:durableId="719128626">
    <w:abstractNumId w:val="6"/>
  </w:num>
  <w:num w:numId="23" w16cid:durableId="45640314">
    <w:abstractNumId w:val="23"/>
  </w:num>
  <w:num w:numId="24" w16cid:durableId="1892887045">
    <w:abstractNumId w:val="4"/>
  </w:num>
  <w:num w:numId="25" w16cid:durableId="1572891345">
    <w:abstractNumId w:val="8"/>
  </w:num>
  <w:num w:numId="26" w16cid:durableId="86507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08"/>
    <w:rsid w:val="00003400"/>
    <w:rsid w:val="00032338"/>
    <w:rsid w:val="000B5DF8"/>
    <w:rsid w:val="00101D65"/>
    <w:rsid w:val="00144C39"/>
    <w:rsid w:val="00150FEA"/>
    <w:rsid w:val="001B6942"/>
    <w:rsid w:val="001D495B"/>
    <w:rsid w:val="002037B2"/>
    <w:rsid w:val="002C5FB5"/>
    <w:rsid w:val="003727CA"/>
    <w:rsid w:val="003D6F0D"/>
    <w:rsid w:val="00464F3E"/>
    <w:rsid w:val="0049465D"/>
    <w:rsid w:val="004E2FBC"/>
    <w:rsid w:val="004E5393"/>
    <w:rsid w:val="00530FAF"/>
    <w:rsid w:val="00536150"/>
    <w:rsid w:val="00536B3D"/>
    <w:rsid w:val="005611B9"/>
    <w:rsid w:val="0058453E"/>
    <w:rsid w:val="005E73C1"/>
    <w:rsid w:val="0069745B"/>
    <w:rsid w:val="007227F6"/>
    <w:rsid w:val="007402E9"/>
    <w:rsid w:val="007D28CA"/>
    <w:rsid w:val="007F3E08"/>
    <w:rsid w:val="00811F35"/>
    <w:rsid w:val="00832DF3"/>
    <w:rsid w:val="00840A6C"/>
    <w:rsid w:val="00877B86"/>
    <w:rsid w:val="008C181E"/>
    <w:rsid w:val="00911C79"/>
    <w:rsid w:val="0096109B"/>
    <w:rsid w:val="0097621A"/>
    <w:rsid w:val="009A5717"/>
    <w:rsid w:val="009B43A2"/>
    <w:rsid w:val="009C4BBF"/>
    <w:rsid w:val="009F2933"/>
    <w:rsid w:val="00A56482"/>
    <w:rsid w:val="00A639E6"/>
    <w:rsid w:val="00A708D0"/>
    <w:rsid w:val="00AF27D5"/>
    <w:rsid w:val="00B86757"/>
    <w:rsid w:val="00C01790"/>
    <w:rsid w:val="00C7507A"/>
    <w:rsid w:val="00CC123C"/>
    <w:rsid w:val="00CF6D2C"/>
    <w:rsid w:val="00D200AF"/>
    <w:rsid w:val="00D354C5"/>
    <w:rsid w:val="00D66B23"/>
    <w:rsid w:val="00D87239"/>
    <w:rsid w:val="00D9070F"/>
    <w:rsid w:val="00DE08C0"/>
    <w:rsid w:val="00E637C3"/>
    <w:rsid w:val="00EB449E"/>
    <w:rsid w:val="00F3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8865"/>
  <w15:chartTrackingRefBased/>
  <w15:docId w15:val="{71AE18BE-8298-EF49-9554-42F8EEB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E08"/>
    <w:rPr>
      <w:rFonts w:ascii="Times New Roman" w:eastAsia="Times New Roman" w:hAnsi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96109B"/>
    <w:pPr>
      <w:widowControl w:val="0"/>
      <w:autoSpaceDE w:val="0"/>
      <w:autoSpaceDN w:val="0"/>
      <w:ind w:left="19"/>
      <w:outlineLvl w:val="0"/>
    </w:pPr>
    <w:rPr>
      <w:b/>
      <w:bCs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43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9B43A2"/>
    <w:rPr>
      <w:sz w:val="22"/>
      <w:szCs w:val="22"/>
      <w:lang w:val="en-US"/>
    </w:rPr>
  </w:style>
  <w:style w:type="character" w:customStyle="1" w:styleId="Heading2Char">
    <w:name w:val="Heading 2 Char"/>
    <w:link w:val="Heading2"/>
    <w:uiPriority w:val="9"/>
    <w:rsid w:val="009B43A2"/>
    <w:rPr>
      <w:rFonts w:eastAsia="Times New Roman"/>
      <w:b/>
      <w:bCs/>
      <w:i/>
      <w:iCs/>
      <w:sz w:val="28"/>
      <w:szCs w:val="28"/>
      <w:lang w:val="fr-FR" w:eastAsia="fr-FR"/>
    </w:rPr>
  </w:style>
  <w:style w:type="paragraph" w:styleId="Caption">
    <w:name w:val="caption"/>
    <w:basedOn w:val="Normal"/>
    <w:next w:val="Normal"/>
    <w:qFormat/>
    <w:rsid w:val="009B43A2"/>
    <w:pPr>
      <w:ind w:firstLine="1701"/>
    </w:pPr>
    <w:rPr>
      <w:b/>
      <w:bCs/>
      <w:sz w:val="40"/>
      <w:szCs w:val="40"/>
      <w:lang w:val="fr-FR" w:eastAsia="zh-CN"/>
    </w:rPr>
  </w:style>
  <w:style w:type="paragraph" w:styleId="Title">
    <w:name w:val="Title"/>
    <w:basedOn w:val="Normal"/>
    <w:link w:val="TitleChar"/>
    <w:qFormat/>
    <w:rsid w:val="009B43A2"/>
    <w:pPr>
      <w:widowControl w:val="0"/>
      <w:spacing w:line="223" w:lineRule="auto"/>
      <w:ind w:left="3150" w:right="-360"/>
      <w:jc w:val="center"/>
    </w:pPr>
    <w:rPr>
      <w:rFonts w:ascii="Calibri" w:hAnsi="Calibri" w:cs="Calibri"/>
      <w:b/>
      <w:bCs/>
      <w:color w:val="003366"/>
      <w:kern w:val="28"/>
      <w:sz w:val="68"/>
      <w:szCs w:val="68"/>
      <w:lang w:val="en-US" w:eastAsia="en-US"/>
    </w:rPr>
  </w:style>
  <w:style w:type="character" w:customStyle="1" w:styleId="TitleChar">
    <w:name w:val="Title Char"/>
    <w:link w:val="Title"/>
    <w:rsid w:val="009B43A2"/>
    <w:rPr>
      <w:rFonts w:ascii="Calibri" w:eastAsia="Times New Roman" w:hAnsi="Calibri" w:cs="Calibri"/>
      <w:b/>
      <w:bCs/>
      <w:color w:val="003366"/>
      <w:kern w:val="28"/>
      <w:sz w:val="68"/>
      <w:szCs w:val="68"/>
      <w:lang w:val="en-US"/>
    </w:rPr>
  </w:style>
  <w:style w:type="paragraph" w:styleId="ListParagraph">
    <w:name w:val="List Paragraph"/>
    <w:basedOn w:val="Normal"/>
    <w:uiPriority w:val="72"/>
    <w:qFormat/>
    <w:rsid w:val="0069745B"/>
    <w:pPr>
      <w:ind w:left="720"/>
      <w:contextualSpacing/>
    </w:pPr>
  </w:style>
  <w:style w:type="paragraph" w:styleId="Revision">
    <w:name w:val="Revision"/>
    <w:hidden/>
    <w:uiPriority w:val="99"/>
    <w:semiHidden/>
    <w:rsid w:val="003D6F0D"/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B449E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B449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F32B2F"/>
    <w:pPr>
      <w:widowControl w:val="0"/>
      <w:autoSpaceDE w:val="0"/>
      <w:autoSpaceDN w:val="0"/>
      <w:spacing w:before="122"/>
      <w:ind w:left="739" w:right="696" w:hanging="360"/>
    </w:pPr>
    <w:rPr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2B2F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96109B"/>
    <w:rPr>
      <w:rFonts w:ascii="Times New Roman" w:eastAsia="Times New Roman" w:hAnsi="Times New Roman"/>
      <w:b/>
      <w:bCs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1D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21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27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areast.org/" TargetMode="External"/><Relationship Id="rId5" Type="http://schemas.openxmlformats.org/officeDocument/2006/relationships/hyperlink" Target="https://neareast.bamboohr.com/careers/482?source=aWQ9MTM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Aliaa Marafi</cp:lastModifiedBy>
  <cp:revision>10</cp:revision>
  <dcterms:created xsi:type="dcterms:W3CDTF">2025-09-29T10:05:00Z</dcterms:created>
  <dcterms:modified xsi:type="dcterms:W3CDTF">2025-10-01T08:50:00Z</dcterms:modified>
</cp:coreProperties>
</file>