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A319F8" w14:textId="77777777" w:rsidR="007F3E08" w:rsidRPr="00E40B82" w:rsidRDefault="007F3E08" w:rsidP="004631E9">
      <w:pPr>
        <w:jc w:val="center"/>
        <w:rPr>
          <w:b/>
          <w:bCs/>
          <w:lang w:val="en-CA"/>
        </w:rPr>
      </w:pPr>
      <w:r w:rsidRPr="00E40B82">
        <w:rPr>
          <w:b/>
          <w:bCs/>
          <w:lang w:val="en-CA"/>
        </w:rPr>
        <w:t>Near East Foundation (NEF)</w:t>
      </w:r>
    </w:p>
    <w:p w14:paraId="19BA21A5" w14:textId="4833C28D" w:rsidR="004631E9" w:rsidRPr="00E40B82" w:rsidRDefault="00890C0D" w:rsidP="004631E9">
      <w:pPr>
        <w:jc w:val="center"/>
        <w:rPr>
          <w:b/>
          <w:bCs/>
          <w:lang w:val="en-CA"/>
        </w:rPr>
      </w:pPr>
      <w:r w:rsidRPr="00E40B82">
        <w:rPr>
          <w:b/>
          <w:bCs/>
          <w:lang w:val="en-CA"/>
        </w:rPr>
        <w:t>Offre d’Emploi</w:t>
      </w:r>
    </w:p>
    <w:p w14:paraId="3728065A" w14:textId="4B298A48" w:rsidR="007F3E08" w:rsidRPr="00181BD0" w:rsidRDefault="007F3E08" w:rsidP="004631E9">
      <w:pPr>
        <w:jc w:val="both"/>
        <w:rPr>
          <w:lang w:val="fr-FR"/>
        </w:rPr>
      </w:pPr>
      <w:r w:rsidRPr="00181BD0">
        <w:rPr>
          <w:b/>
          <w:bCs/>
          <w:lang w:val="fr-FR"/>
        </w:rPr>
        <w:t>Poste</w:t>
      </w:r>
      <w:r w:rsidR="00181BD0">
        <w:rPr>
          <w:b/>
          <w:bCs/>
          <w:lang w:val="fr-FR"/>
        </w:rPr>
        <w:t xml:space="preserve"> </w:t>
      </w:r>
      <w:r w:rsidRPr="00181BD0">
        <w:rPr>
          <w:lang w:val="fr-FR"/>
        </w:rPr>
        <w:t>: Agent de Terrain</w:t>
      </w:r>
    </w:p>
    <w:p w14:paraId="2B923F77" w14:textId="77777777" w:rsidR="00181BD0" w:rsidRPr="00181BD0" w:rsidRDefault="00181BD0" w:rsidP="00181BD0">
      <w:pPr>
        <w:spacing w:after="120"/>
        <w:jc w:val="both"/>
        <w:rPr>
          <w:lang w:val="fr-FR"/>
        </w:rPr>
      </w:pPr>
      <w:r w:rsidRPr="00181BD0">
        <w:rPr>
          <w:b/>
          <w:bCs/>
          <w:lang w:val="fr-FR"/>
        </w:rPr>
        <w:t>Projet</w:t>
      </w:r>
      <w:r w:rsidRPr="00181BD0">
        <w:rPr>
          <w:lang w:val="fr-FR"/>
        </w:rPr>
        <w:t xml:space="preserve"> : Renforcement </w:t>
      </w:r>
      <w:r w:rsidRPr="00181BD0">
        <w:rPr>
          <w:spacing w:val="-5"/>
          <w:lang w:val="fr-FR"/>
        </w:rPr>
        <w:t xml:space="preserve">de </w:t>
      </w:r>
      <w:r w:rsidRPr="00181BD0">
        <w:rPr>
          <w:lang w:val="fr-FR"/>
        </w:rPr>
        <w:t>la</w:t>
      </w:r>
      <w:r w:rsidRPr="00181BD0">
        <w:rPr>
          <w:spacing w:val="-3"/>
          <w:lang w:val="fr-FR"/>
        </w:rPr>
        <w:t xml:space="preserve"> </w:t>
      </w:r>
      <w:r w:rsidRPr="00181BD0">
        <w:rPr>
          <w:lang w:val="fr-FR"/>
        </w:rPr>
        <w:t>Résilience</w:t>
      </w:r>
      <w:r w:rsidRPr="00181BD0">
        <w:rPr>
          <w:spacing w:val="-3"/>
          <w:lang w:val="fr-FR"/>
        </w:rPr>
        <w:t xml:space="preserve"> </w:t>
      </w:r>
      <w:r w:rsidRPr="00181BD0">
        <w:rPr>
          <w:lang w:val="fr-FR"/>
        </w:rPr>
        <w:t>des</w:t>
      </w:r>
      <w:r w:rsidRPr="00181BD0">
        <w:rPr>
          <w:spacing w:val="-2"/>
          <w:lang w:val="fr-FR"/>
        </w:rPr>
        <w:t xml:space="preserve"> </w:t>
      </w:r>
      <w:r w:rsidRPr="00181BD0">
        <w:rPr>
          <w:lang w:val="fr-FR"/>
        </w:rPr>
        <w:t>Communautés</w:t>
      </w:r>
      <w:r w:rsidRPr="00181BD0">
        <w:rPr>
          <w:spacing w:val="-2"/>
          <w:lang w:val="fr-FR"/>
        </w:rPr>
        <w:t xml:space="preserve"> </w:t>
      </w:r>
      <w:r w:rsidRPr="00181BD0">
        <w:rPr>
          <w:lang w:val="fr-FR"/>
        </w:rPr>
        <w:t>Marocaines</w:t>
      </w:r>
      <w:r w:rsidRPr="00181BD0">
        <w:rPr>
          <w:spacing w:val="-3"/>
          <w:lang w:val="fr-FR"/>
        </w:rPr>
        <w:t xml:space="preserve"> </w:t>
      </w:r>
      <w:r w:rsidRPr="00181BD0">
        <w:rPr>
          <w:spacing w:val="-2"/>
          <w:lang w:val="fr-FR"/>
        </w:rPr>
        <w:t>(SMRC)</w:t>
      </w:r>
    </w:p>
    <w:p w14:paraId="0B709AE6" w14:textId="77777777" w:rsidR="008D05A8" w:rsidRPr="00181BD0" w:rsidRDefault="008D05A8" w:rsidP="008D05A8">
      <w:pPr>
        <w:spacing w:after="120"/>
        <w:jc w:val="both"/>
        <w:rPr>
          <w:lang w:val="fr-FR"/>
        </w:rPr>
      </w:pPr>
      <w:r w:rsidRPr="00181BD0">
        <w:rPr>
          <w:b/>
          <w:bCs/>
          <w:lang w:val="fr-FR"/>
        </w:rPr>
        <w:t>Localisation</w:t>
      </w:r>
      <w:r w:rsidRPr="00181BD0">
        <w:rPr>
          <w:lang w:val="fr-FR"/>
        </w:rPr>
        <w:t xml:space="preserve"> : Le poste est basé à Marrakech avec des déplacements réguliers dans les provinces d’Al Haouz, </w:t>
      </w:r>
      <w:proofErr w:type="spellStart"/>
      <w:r w:rsidRPr="00181BD0">
        <w:rPr>
          <w:lang w:val="fr-FR"/>
        </w:rPr>
        <w:t>Chichaoua</w:t>
      </w:r>
      <w:proofErr w:type="spellEnd"/>
      <w:r w:rsidRPr="00181BD0">
        <w:rPr>
          <w:lang w:val="fr-FR"/>
        </w:rPr>
        <w:t xml:space="preserve">, </w:t>
      </w:r>
      <w:proofErr w:type="spellStart"/>
      <w:r w:rsidRPr="00181BD0">
        <w:rPr>
          <w:lang w:val="fr-FR"/>
        </w:rPr>
        <w:t>Taroudante</w:t>
      </w:r>
      <w:proofErr w:type="spellEnd"/>
      <w:r w:rsidRPr="00181BD0">
        <w:rPr>
          <w:lang w:val="fr-FR"/>
        </w:rPr>
        <w:t xml:space="preserve"> et Ouarzazate.</w:t>
      </w:r>
    </w:p>
    <w:p w14:paraId="79F323D8" w14:textId="43364C8A" w:rsidR="008D05A8" w:rsidRPr="00181BD0" w:rsidRDefault="008D05A8" w:rsidP="008D05A8">
      <w:pPr>
        <w:spacing w:after="120"/>
        <w:jc w:val="both"/>
        <w:rPr>
          <w:lang w:val="fr-FR"/>
        </w:rPr>
      </w:pPr>
      <w:r w:rsidRPr="00181BD0">
        <w:rPr>
          <w:b/>
          <w:bCs/>
          <w:lang w:val="fr-FR"/>
        </w:rPr>
        <w:t xml:space="preserve">Date de </w:t>
      </w:r>
      <w:r w:rsidR="00181BD0" w:rsidRPr="00181BD0">
        <w:rPr>
          <w:b/>
          <w:bCs/>
          <w:lang w:val="fr-FR"/>
        </w:rPr>
        <w:t>début</w:t>
      </w:r>
      <w:r w:rsidR="00181BD0" w:rsidRPr="00181BD0">
        <w:rPr>
          <w:lang w:val="fr-FR"/>
        </w:rPr>
        <w:t xml:space="preserve"> </w:t>
      </w:r>
      <w:r w:rsidR="00467D2D" w:rsidRPr="001B6942">
        <w:rPr>
          <w:b/>
          <w:bCs/>
          <w:lang w:val="fr-FR"/>
        </w:rPr>
        <w:t>pr</w:t>
      </w:r>
      <w:r w:rsidR="00FF42FA">
        <w:rPr>
          <w:b/>
          <w:bCs/>
          <w:lang w:val="fr-FR"/>
        </w:rPr>
        <w:t>é</w:t>
      </w:r>
      <w:r w:rsidR="00467D2D" w:rsidRPr="001B6942">
        <w:rPr>
          <w:b/>
          <w:bCs/>
          <w:lang w:val="fr-FR"/>
        </w:rPr>
        <w:t>visionnelle</w:t>
      </w:r>
      <w:r w:rsidR="00467D2D" w:rsidRPr="00181BD0">
        <w:rPr>
          <w:lang w:val="fr-FR"/>
        </w:rPr>
        <w:t xml:space="preserve"> :</w:t>
      </w:r>
      <w:r w:rsidRPr="00181BD0">
        <w:rPr>
          <w:lang w:val="fr-FR"/>
        </w:rPr>
        <w:t xml:space="preserve"> </w:t>
      </w:r>
      <w:r w:rsidR="000D21DF">
        <w:rPr>
          <w:lang w:val="fr-FR"/>
        </w:rPr>
        <w:t xml:space="preserve">27 octobre </w:t>
      </w:r>
      <w:r w:rsidRPr="00181BD0">
        <w:rPr>
          <w:lang w:val="fr-FR"/>
        </w:rPr>
        <w:t>2025</w:t>
      </w:r>
    </w:p>
    <w:p w14:paraId="2023381C" w14:textId="77777777" w:rsidR="00181BD0" w:rsidRPr="00A639E6" w:rsidRDefault="00181BD0" w:rsidP="00181BD0">
      <w:pPr>
        <w:spacing w:after="120"/>
        <w:jc w:val="both"/>
        <w:rPr>
          <w:lang w:val="fr-FR"/>
        </w:rPr>
      </w:pPr>
      <w:r w:rsidRPr="00A639E6">
        <w:rPr>
          <w:color w:val="222222"/>
          <w:shd w:val="clear" w:color="auto" w:fill="FFFFFF"/>
          <w:lang w:val="fr-FR"/>
        </w:rPr>
        <w:t xml:space="preserve">La Near East </w:t>
      </w:r>
      <w:proofErr w:type="spellStart"/>
      <w:r w:rsidRPr="00A639E6">
        <w:rPr>
          <w:color w:val="222222"/>
          <w:shd w:val="clear" w:color="auto" w:fill="FFFFFF"/>
          <w:lang w:val="fr-FR"/>
        </w:rPr>
        <w:t>Foundation</w:t>
      </w:r>
      <w:proofErr w:type="spellEnd"/>
      <w:r w:rsidRPr="00A639E6">
        <w:rPr>
          <w:color w:val="222222"/>
          <w:shd w:val="clear" w:color="auto" w:fill="FFFFFF"/>
          <w:lang w:val="fr-FR"/>
        </w:rPr>
        <w:t xml:space="preserve"> (NEF) est une organisation à but non lucratif basée aux États-Unis, à Londres et </w:t>
      </w:r>
      <w:r>
        <w:rPr>
          <w:color w:val="222222"/>
          <w:shd w:val="clear" w:color="auto" w:fill="FFFFFF"/>
          <w:lang w:val="fr-FR"/>
        </w:rPr>
        <w:t>à Bruxelles</w:t>
      </w:r>
      <w:r w:rsidRPr="00A639E6">
        <w:rPr>
          <w:color w:val="222222"/>
          <w:shd w:val="clear" w:color="auto" w:fill="FFFFFF"/>
          <w:lang w:val="fr-FR"/>
        </w:rPr>
        <w:t xml:space="preserve">. Depuis 100 ans, </w:t>
      </w:r>
      <w:r>
        <w:rPr>
          <w:color w:val="222222"/>
          <w:shd w:val="clear" w:color="auto" w:fill="FFFFFF"/>
          <w:lang w:val="fr-FR"/>
        </w:rPr>
        <w:t xml:space="preserve">la </w:t>
      </w:r>
      <w:r w:rsidRPr="00A639E6">
        <w:rPr>
          <w:color w:val="222222"/>
          <w:shd w:val="clear" w:color="auto" w:fill="FFFFFF"/>
          <w:lang w:val="fr-FR"/>
        </w:rPr>
        <w:t xml:space="preserve">NEF œuvre à la construction de communautés plus durables, plus prospères et plus inclusives au </w:t>
      </w:r>
      <w:r>
        <w:rPr>
          <w:color w:val="222222"/>
          <w:shd w:val="clear" w:color="auto" w:fill="FFFFFF"/>
          <w:lang w:val="fr-FR"/>
        </w:rPr>
        <w:t xml:space="preserve">dans neuf pays au </w:t>
      </w:r>
      <w:r w:rsidRPr="00A639E6">
        <w:rPr>
          <w:color w:val="222222"/>
          <w:shd w:val="clear" w:color="auto" w:fill="FFFFFF"/>
          <w:lang w:val="fr-FR"/>
        </w:rPr>
        <w:t xml:space="preserve">Moyen-Orient et en Afrique. </w:t>
      </w:r>
      <w:r>
        <w:rPr>
          <w:color w:val="222222"/>
          <w:shd w:val="clear" w:color="auto" w:fill="FFFFFF"/>
          <w:lang w:val="fr-FR"/>
        </w:rPr>
        <w:t>Nos</w:t>
      </w:r>
      <w:r w:rsidRPr="00A639E6">
        <w:rPr>
          <w:color w:val="222222"/>
          <w:shd w:val="clear" w:color="auto" w:fill="FFFFFF"/>
          <w:lang w:val="fr-FR"/>
        </w:rPr>
        <w:t xml:space="preserve"> programmes s'organisent autour des thématiques</w:t>
      </w:r>
      <w:r>
        <w:rPr>
          <w:color w:val="222222"/>
          <w:shd w:val="clear" w:color="auto" w:fill="FFFFFF"/>
          <w:lang w:val="fr-FR"/>
        </w:rPr>
        <w:t xml:space="preserve"> suivantes</w:t>
      </w:r>
      <w:r w:rsidRPr="00A639E6">
        <w:rPr>
          <w:color w:val="222222"/>
          <w:shd w:val="clear" w:color="auto" w:fill="FFFFFF"/>
          <w:lang w:val="fr-FR"/>
        </w:rPr>
        <w:t xml:space="preserve"> : développement économique inclusif ; développement résilient au changement climatique ; et stabilisation et consolidation de la paix.</w:t>
      </w:r>
    </w:p>
    <w:p w14:paraId="54C10C65" w14:textId="1083635A" w:rsidR="00BB6C38" w:rsidRPr="00181BD0" w:rsidRDefault="008D05A8" w:rsidP="00181BD0">
      <w:pPr>
        <w:pStyle w:val="BodyText"/>
        <w:spacing w:before="81" w:line="232" w:lineRule="auto"/>
        <w:ind w:left="0" w:right="-6" w:firstLine="0"/>
        <w:jc w:val="both"/>
      </w:pPr>
      <w:r w:rsidRPr="00181BD0">
        <w:t>La NEF Maroc recherche de</w:t>
      </w:r>
      <w:r w:rsidR="00181BD0">
        <w:t>s</w:t>
      </w:r>
      <w:r w:rsidRPr="00181BD0">
        <w:t xml:space="preserve"> candidats qualifiés pour le poste </w:t>
      </w:r>
      <w:r w:rsidR="008C5B26" w:rsidRPr="00181BD0">
        <w:t>d’</w:t>
      </w:r>
      <w:r w:rsidRPr="00181BD0">
        <w:t xml:space="preserve">Agent de Terrain (AT) pour rejoindre notre équipe dynamique. Le/la candidat(e) </w:t>
      </w:r>
      <w:r w:rsidR="00181BD0" w:rsidRPr="00A639E6">
        <w:t xml:space="preserve">contribuera à l’implémentation du projet </w:t>
      </w:r>
      <w:r w:rsidR="00181BD0">
        <w:t>« R</w:t>
      </w:r>
      <w:r w:rsidR="00181BD0" w:rsidRPr="00A639E6">
        <w:t>enforcement</w:t>
      </w:r>
      <w:r w:rsidR="00181BD0" w:rsidRPr="00A639E6">
        <w:rPr>
          <w:spacing w:val="-5"/>
        </w:rPr>
        <w:t xml:space="preserve"> </w:t>
      </w:r>
      <w:r w:rsidR="00181BD0">
        <w:rPr>
          <w:spacing w:val="-5"/>
        </w:rPr>
        <w:t xml:space="preserve">de </w:t>
      </w:r>
      <w:r w:rsidR="00181BD0" w:rsidRPr="00A639E6">
        <w:t>la</w:t>
      </w:r>
      <w:r w:rsidR="00181BD0" w:rsidRPr="00A639E6">
        <w:rPr>
          <w:spacing w:val="-3"/>
        </w:rPr>
        <w:t xml:space="preserve"> </w:t>
      </w:r>
      <w:r w:rsidR="00181BD0">
        <w:t>R</w:t>
      </w:r>
      <w:r w:rsidR="00181BD0" w:rsidRPr="00A639E6">
        <w:t>ésilience</w:t>
      </w:r>
      <w:r w:rsidR="00181BD0" w:rsidRPr="00A639E6">
        <w:rPr>
          <w:spacing w:val="-3"/>
        </w:rPr>
        <w:t xml:space="preserve"> </w:t>
      </w:r>
      <w:r w:rsidR="00181BD0" w:rsidRPr="00A639E6">
        <w:t>des</w:t>
      </w:r>
      <w:r w:rsidR="00181BD0" w:rsidRPr="00A639E6">
        <w:rPr>
          <w:spacing w:val="-2"/>
        </w:rPr>
        <w:t xml:space="preserve"> </w:t>
      </w:r>
      <w:r w:rsidR="00181BD0">
        <w:t>C</w:t>
      </w:r>
      <w:r w:rsidR="00181BD0" w:rsidRPr="00A639E6">
        <w:t>ommunautés</w:t>
      </w:r>
      <w:r w:rsidR="00181BD0" w:rsidRPr="00A639E6">
        <w:rPr>
          <w:spacing w:val="-2"/>
        </w:rPr>
        <w:t xml:space="preserve"> </w:t>
      </w:r>
      <w:r w:rsidR="00181BD0" w:rsidRPr="00A639E6">
        <w:t>Marocaines</w:t>
      </w:r>
      <w:r w:rsidR="00181BD0">
        <w:t> »</w:t>
      </w:r>
      <w:r w:rsidR="00181BD0" w:rsidRPr="00A639E6">
        <w:rPr>
          <w:spacing w:val="-3"/>
        </w:rPr>
        <w:t xml:space="preserve"> </w:t>
      </w:r>
      <w:r w:rsidR="00181BD0" w:rsidRPr="00A639E6">
        <w:rPr>
          <w:spacing w:val="-2"/>
        </w:rPr>
        <w:t>(SMRC)</w:t>
      </w:r>
      <w:r w:rsidR="00181BD0">
        <w:rPr>
          <w:spacing w:val="-2"/>
        </w:rPr>
        <w:t xml:space="preserve"> qui </w:t>
      </w:r>
      <w:r w:rsidR="00181BD0" w:rsidRPr="00A639E6">
        <w:t>vise à apporter une réponse durable aux défis économiques des communautés touchées par le séisme</w:t>
      </w:r>
      <w:r w:rsidR="00181BD0">
        <w:t xml:space="preserve"> de septembre 2023</w:t>
      </w:r>
      <w:r w:rsidR="00181BD0" w:rsidRPr="00A639E6">
        <w:t xml:space="preserve"> en intégrant des solutions à long terme pour assurer une reconstruction inclusive et résiliente, tout en garantissant la reprise économique et la protection sociale des populations les plus vulnérables. </w:t>
      </w:r>
      <w:r w:rsidR="00181BD0" w:rsidRPr="00150FEA">
        <w:t>Plus précisément, en partenariat avec l’écosystème local, il soutiendra la reprise de petites entreprises et des coopératives existantes, le renforcement de pratiques agricoles durables et la réhabilitation de logements abimés ou détruits.</w:t>
      </w:r>
    </w:p>
    <w:p w14:paraId="75647CDE" w14:textId="77777777" w:rsidR="007F3E08" w:rsidRPr="00181BD0" w:rsidRDefault="007F3E08" w:rsidP="00181BD0">
      <w:pPr>
        <w:spacing w:before="240" w:after="120"/>
        <w:jc w:val="both"/>
        <w:rPr>
          <w:b/>
          <w:bCs/>
          <w:i/>
          <w:iCs/>
          <w:lang w:val="fr-FR"/>
        </w:rPr>
      </w:pPr>
      <w:r w:rsidRPr="00181BD0">
        <w:rPr>
          <w:b/>
          <w:bCs/>
          <w:i/>
          <w:iCs/>
          <w:lang w:val="fr-FR"/>
        </w:rPr>
        <w:t>DESCRIPTION DU POSTE</w:t>
      </w:r>
    </w:p>
    <w:p w14:paraId="0A1A7437" w14:textId="019F48F7" w:rsidR="007F3E08" w:rsidRPr="00181BD0" w:rsidRDefault="007F3E08" w:rsidP="007F3E08">
      <w:pPr>
        <w:spacing w:after="120"/>
        <w:jc w:val="both"/>
        <w:rPr>
          <w:lang w:val="fr-FR"/>
        </w:rPr>
      </w:pPr>
      <w:r w:rsidRPr="00181BD0">
        <w:rPr>
          <w:lang w:val="fr-FR"/>
        </w:rPr>
        <w:t>L’</w:t>
      </w:r>
      <w:r w:rsidR="00BB6C38" w:rsidRPr="00181BD0">
        <w:rPr>
          <w:lang w:val="fr-FR"/>
        </w:rPr>
        <w:t>A</w:t>
      </w:r>
      <w:r w:rsidRPr="00181BD0">
        <w:rPr>
          <w:lang w:val="fr-FR"/>
        </w:rPr>
        <w:t xml:space="preserve">gent de Terrain </w:t>
      </w:r>
      <w:r w:rsidR="00BB6C38" w:rsidRPr="00181BD0">
        <w:rPr>
          <w:lang w:val="fr-FR"/>
        </w:rPr>
        <w:t xml:space="preserve">(AT) </w:t>
      </w:r>
      <w:r w:rsidRPr="00181BD0">
        <w:rPr>
          <w:lang w:val="fr-FR"/>
        </w:rPr>
        <w:t>est membre de l'équipe de la NEF</w:t>
      </w:r>
      <w:r w:rsidR="00074EC3" w:rsidRPr="00181BD0">
        <w:rPr>
          <w:lang w:val="fr-FR"/>
        </w:rPr>
        <w:t xml:space="preserve"> </w:t>
      </w:r>
      <w:r w:rsidRPr="00181BD0">
        <w:rPr>
          <w:lang w:val="fr-FR"/>
        </w:rPr>
        <w:t xml:space="preserve">Maroc, relevant du </w:t>
      </w:r>
      <w:r w:rsidR="00D35344">
        <w:rPr>
          <w:lang w:val="fr-FR"/>
        </w:rPr>
        <w:t>Coordinateur de Projet</w:t>
      </w:r>
      <w:r w:rsidRPr="00181BD0">
        <w:rPr>
          <w:lang w:val="fr-FR"/>
        </w:rPr>
        <w:t>. L’</w:t>
      </w:r>
      <w:r w:rsidR="00BB6C38" w:rsidRPr="00181BD0">
        <w:rPr>
          <w:lang w:val="fr-FR"/>
        </w:rPr>
        <w:t>AT</w:t>
      </w:r>
      <w:r w:rsidRPr="00181BD0">
        <w:rPr>
          <w:lang w:val="fr-FR"/>
        </w:rPr>
        <w:t xml:space="preserve"> est tenu de garantir que toutes les activités du plan de travail et la mise en œuvre du projet sont exercées selon les normes et conformément aux directives des donateurs et de NEF. L’</w:t>
      </w:r>
      <w:r w:rsidR="00BB6C38" w:rsidRPr="00181BD0">
        <w:rPr>
          <w:lang w:val="fr-FR"/>
        </w:rPr>
        <w:t>AT</w:t>
      </w:r>
      <w:r w:rsidRPr="00181BD0">
        <w:rPr>
          <w:lang w:val="fr-FR"/>
        </w:rPr>
        <w:t xml:space="preserve"> assume également la communication et la visibilité pour l'opération au Maroc.</w:t>
      </w:r>
      <w:r w:rsidR="008D05A8" w:rsidRPr="00181BD0">
        <w:rPr>
          <w:lang w:val="fr-FR"/>
        </w:rPr>
        <w:t xml:space="preserve"> L’AT sera en contact régulier avec l’équipe du projet pour surveiller la collecte des données et garantir leur exactitude et actualité. En outre, l’AT contribuera aux rapports sur les progrès et la mise en œuvre sous la supervision </w:t>
      </w:r>
      <w:r w:rsidR="00051350" w:rsidRPr="00181BD0">
        <w:rPr>
          <w:lang w:val="fr-FR"/>
        </w:rPr>
        <w:t xml:space="preserve">du </w:t>
      </w:r>
      <w:r w:rsidR="00051350">
        <w:rPr>
          <w:lang w:val="fr-FR"/>
        </w:rPr>
        <w:t>Coordinateur de Projet</w:t>
      </w:r>
      <w:r w:rsidR="008D05A8" w:rsidRPr="00181BD0">
        <w:rPr>
          <w:lang w:val="fr-FR"/>
        </w:rPr>
        <w:t>.</w:t>
      </w:r>
    </w:p>
    <w:p w14:paraId="33E916F5" w14:textId="2B03DFA6" w:rsidR="007F3E08" w:rsidRPr="00181BD0" w:rsidRDefault="007F3E08" w:rsidP="00181BD0">
      <w:pPr>
        <w:spacing w:before="240" w:after="120"/>
        <w:jc w:val="both"/>
        <w:rPr>
          <w:b/>
          <w:bCs/>
          <w:i/>
          <w:iCs/>
          <w:lang w:val="fr-FR"/>
        </w:rPr>
      </w:pPr>
      <w:r w:rsidRPr="00181BD0">
        <w:rPr>
          <w:b/>
          <w:bCs/>
          <w:i/>
          <w:iCs/>
          <w:lang w:val="fr-FR"/>
        </w:rPr>
        <w:t>RESPONSABILITÉS</w:t>
      </w:r>
    </w:p>
    <w:p w14:paraId="10E6FAA5" w14:textId="78921E5B" w:rsidR="00BB6C38" w:rsidRPr="00181BD0" w:rsidRDefault="007F3E08" w:rsidP="007F3E08">
      <w:pPr>
        <w:pStyle w:val="ListParagraph"/>
        <w:numPr>
          <w:ilvl w:val="0"/>
          <w:numId w:val="1"/>
        </w:numPr>
        <w:rPr>
          <w:lang w:val="fr-FR"/>
        </w:rPr>
      </w:pPr>
      <w:r w:rsidRPr="00181BD0">
        <w:rPr>
          <w:lang w:val="fr-FR"/>
        </w:rPr>
        <w:t xml:space="preserve">Priorise et fait le suivi des activités afin d’assurer un choix participatif, adapté et cohérent des activités et de leur réalisation dans le temps d’exécution imparti. </w:t>
      </w:r>
    </w:p>
    <w:p w14:paraId="5B47F594" w14:textId="18A3831F" w:rsidR="00BB6C38" w:rsidRPr="00181BD0" w:rsidRDefault="007F3E08" w:rsidP="00BB6C38">
      <w:pPr>
        <w:pStyle w:val="ListParagraph"/>
        <w:numPr>
          <w:ilvl w:val="0"/>
          <w:numId w:val="1"/>
        </w:numPr>
        <w:rPr>
          <w:lang w:val="fr-FR"/>
        </w:rPr>
      </w:pPr>
      <w:r w:rsidRPr="00181BD0">
        <w:rPr>
          <w:lang w:val="fr-FR"/>
        </w:rPr>
        <w:t>Met en œuvre les activités, conjointement avec les partenaires</w:t>
      </w:r>
      <w:r w:rsidR="00BB6C38" w:rsidRPr="00181BD0">
        <w:rPr>
          <w:lang w:val="fr-FR"/>
        </w:rPr>
        <w:t>,</w:t>
      </w:r>
      <w:r w:rsidRPr="00181BD0">
        <w:rPr>
          <w:lang w:val="fr-FR"/>
        </w:rPr>
        <w:t xml:space="preserve"> afin de renforcer la qualité de leurs interventions de terrain et leur intégration cohérente aux autres actions menées visant à répondre aux besoins des bénéficiaires. </w:t>
      </w:r>
    </w:p>
    <w:p w14:paraId="5FE352F0" w14:textId="082A5693" w:rsidR="007F3E08" w:rsidRPr="00181BD0" w:rsidRDefault="007F3E08" w:rsidP="00BB6C38">
      <w:pPr>
        <w:pStyle w:val="ListParagraph"/>
        <w:numPr>
          <w:ilvl w:val="0"/>
          <w:numId w:val="1"/>
        </w:numPr>
        <w:spacing w:after="120"/>
        <w:jc w:val="both"/>
        <w:rPr>
          <w:lang w:val="fr-FR"/>
        </w:rPr>
      </w:pPr>
      <w:r w:rsidRPr="00181BD0">
        <w:rPr>
          <w:lang w:val="fr-FR"/>
        </w:rPr>
        <w:t>Fournir une analyse de la situation et de l’état des besoins des bénéficiaires et assurer un appui-suivi technique rapprochée de la mise en œuvre des activités en relation avec ses domaines de compétences.</w:t>
      </w:r>
    </w:p>
    <w:p w14:paraId="2EF1B999" w14:textId="77777777" w:rsidR="007F3E08" w:rsidRPr="00181BD0" w:rsidRDefault="007F3E08" w:rsidP="00BB6C38">
      <w:pPr>
        <w:pStyle w:val="ListParagraph"/>
        <w:numPr>
          <w:ilvl w:val="0"/>
          <w:numId w:val="1"/>
        </w:numPr>
        <w:spacing w:after="120"/>
        <w:jc w:val="both"/>
        <w:rPr>
          <w:lang w:val="fr-FR"/>
        </w:rPr>
      </w:pPr>
      <w:r w:rsidRPr="00181BD0">
        <w:rPr>
          <w:lang w:val="fr-FR"/>
        </w:rPr>
        <w:t>Assister à la logistique et à la programmation des événements et des réunions du projet.</w:t>
      </w:r>
    </w:p>
    <w:p w14:paraId="0A69F874" w14:textId="77777777" w:rsidR="007F3E08" w:rsidRPr="00181BD0" w:rsidRDefault="007F3E08" w:rsidP="00BB6C38">
      <w:pPr>
        <w:pStyle w:val="ListParagraph"/>
        <w:numPr>
          <w:ilvl w:val="0"/>
          <w:numId w:val="1"/>
        </w:numPr>
        <w:spacing w:after="120"/>
        <w:jc w:val="both"/>
        <w:rPr>
          <w:lang w:val="fr-FR"/>
        </w:rPr>
      </w:pPr>
      <w:r w:rsidRPr="00181BD0">
        <w:rPr>
          <w:lang w:val="fr-FR"/>
        </w:rPr>
        <w:t>Surveiller les activités sur le terrain en fonction du plan de mise en œuvre du projet à l'aide des outils et procédures de suivi et d'évaluation du NEF.</w:t>
      </w:r>
    </w:p>
    <w:p w14:paraId="1E6D33C3" w14:textId="77777777" w:rsidR="007F3E08" w:rsidRPr="00181BD0" w:rsidRDefault="007F3E08" w:rsidP="00BB6C38">
      <w:pPr>
        <w:pStyle w:val="ListParagraph"/>
        <w:numPr>
          <w:ilvl w:val="0"/>
          <w:numId w:val="1"/>
        </w:numPr>
        <w:spacing w:after="120"/>
        <w:jc w:val="both"/>
        <w:rPr>
          <w:lang w:val="fr-FR"/>
        </w:rPr>
      </w:pPr>
      <w:r w:rsidRPr="00181BD0">
        <w:rPr>
          <w:lang w:val="fr-FR"/>
        </w:rPr>
        <w:t>Aider à développer des outils de suivi opérationnel (par exemple, des listes de contrôle, des questionnaires, des bases de données, des entretiens et des formulaires d'enquête, etc.)</w:t>
      </w:r>
    </w:p>
    <w:p w14:paraId="5E678D77" w14:textId="4362F888" w:rsidR="007F3E08" w:rsidRPr="00181BD0" w:rsidRDefault="007F3E08" w:rsidP="00BB6C38">
      <w:pPr>
        <w:pStyle w:val="ListParagraph"/>
        <w:numPr>
          <w:ilvl w:val="0"/>
          <w:numId w:val="1"/>
        </w:numPr>
        <w:spacing w:after="120"/>
        <w:jc w:val="both"/>
        <w:rPr>
          <w:lang w:val="fr-FR"/>
        </w:rPr>
      </w:pPr>
      <w:r w:rsidRPr="00181BD0">
        <w:rPr>
          <w:lang w:val="fr-FR"/>
        </w:rPr>
        <w:lastRenderedPageBreak/>
        <w:t>Support dans les domaines de la collecte de données et d</w:t>
      </w:r>
      <w:r w:rsidR="00051350">
        <w:rPr>
          <w:lang w:val="fr-FR"/>
        </w:rPr>
        <w:t xml:space="preserve">e rapports </w:t>
      </w:r>
      <w:r w:rsidRPr="00181BD0">
        <w:rPr>
          <w:lang w:val="fr-FR"/>
        </w:rPr>
        <w:t xml:space="preserve">interne avec les conseils du </w:t>
      </w:r>
      <w:r w:rsidR="00051350">
        <w:rPr>
          <w:lang w:val="fr-FR"/>
        </w:rPr>
        <w:t>Coordinateur de Projet</w:t>
      </w:r>
      <w:r w:rsidR="00051350" w:rsidRPr="00181BD0">
        <w:rPr>
          <w:lang w:val="fr-FR"/>
        </w:rPr>
        <w:t xml:space="preserve"> </w:t>
      </w:r>
      <w:r w:rsidRPr="00181BD0">
        <w:rPr>
          <w:lang w:val="fr-FR"/>
        </w:rPr>
        <w:t xml:space="preserve">et en étroite collaboration avec </w:t>
      </w:r>
      <w:r w:rsidR="00051350">
        <w:rPr>
          <w:lang w:val="fr-FR"/>
        </w:rPr>
        <w:t xml:space="preserve">autres </w:t>
      </w:r>
      <w:r w:rsidRPr="00181BD0">
        <w:rPr>
          <w:lang w:val="fr-FR"/>
        </w:rPr>
        <w:t>les membres de l’équipe.</w:t>
      </w:r>
    </w:p>
    <w:p w14:paraId="45AAEEF6" w14:textId="77777777" w:rsidR="007F3E08" w:rsidRPr="00181BD0" w:rsidRDefault="007F3E08" w:rsidP="00BB6C38">
      <w:pPr>
        <w:pStyle w:val="ListParagraph"/>
        <w:numPr>
          <w:ilvl w:val="0"/>
          <w:numId w:val="1"/>
        </w:numPr>
        <w:spacing w:after="120"/>
        <w:jc w:val="both"/>
        <w:rPr>
          <w:lang w:val="fr-FR"/>
        </w:rPr>
      </w:pPr>
      <w:r w:rsidRPr="00181BD0">
        <w:rPr>
          <w:lang w:val="fr-FR"/>
        </w:rPr>
        <w:t>Fournir des contributions en temps opportun à l'équipe du projet pour les nouvelles initiatives et les améliorations sur les problèmes rencontres.</w:t>
      </w:r>
    </w:p>
    <w:p w14:paraId="499E4050" w14:textId="77777777" w:rsidR="007F3E08" w:rsidRPr="00181BD0" w:rsidRDefault="007F3E08" w:rsidP="00BB6C38">
      <w:pPr>
        <w:pStyle w:val="ListParagraph"/>
        <w:numPr>
          <w:ilvl w:val="0"/>
          <w:numId w:val="1"/>
        </w:numPr>
        <w:spacing w:after="120"/>
        <w:jc w:val="both"/>
        <w:rPr>
          <w:lang w:val="fr-FR"/>
        </w:rPr>
      </w:pPr>
      <w:r w:rsidRPr="00181BD0">
        <w:rPr>
          <w:lang w:val="fr-FR"/>
        </w:rPr>
        <w:t>Effectuer des visites et des suivis réguliers sur le terrain, et organiser des discussions de groupe avec les bénéficiaires du NEF, comme demandé.</w:t>
      </w:r>
    </w:p>
    <w:p w14:paraId="57161AF2" w14:textId="77777777" w:rsidR="007F3E08" w:rsidRPr="00181BD0" w:rsidRDefault="007F3E08" w:rsidP="00BB6C38">
      <w:pPr>
        <w:pStyle w:val="ListParagraph"/>
        <w:numPr>
          <w:ilvl w:val="0"/>
          <w:numId w:val="1"/>
        </w:numPr>
        <w:spacing w:after="120"/>
        <w:jc w:val="both"/>
        <w:rPr>
          <w:lang w:val="fr-FR"/>
        </w:rPr>
      </w:pPr>
      <w:r w:rsidRPr="00181BD0">
        <w:rPr>
          <w:lang w:val="fr-FR"/>
        </w:rPr>
        <w:t>Examiner et assurer la qualité et l’exactitude des données collectées et stockées.</w:t>
      </w:r>
    </w:p>
    <w:p w14:paraId="0614A69C" w14:textId="77777777" w:rsidR="007F3E08" w:rsidRPr="00181BD0" w:rsidRDefault="007F3E08" w:rsidP="00BB6C38">
      <w:pPr>
        <w:pStyle w:val="ListParagraph"/>
        <w:numPr>
          <w:ilvl w:val="0"/>
          <w:numId w:val="1"/>
        </w:numPr>
        <w:spacing w:after="120"/>
        <w:jc w:val="both"/>
        <w:rPr>
          <w:lang w:val="fr-FR"/>
        </w:rPr>
      </w:pPr>
      <w:r w:rsidRPr="00181BD0">
        <w:rPr>
          <w:lang w:val="fr-FR"/>
        </w:rPr>
        <w:t>Traitez et analysez les données par rapport aux indicateurs de performance et informez rapidement lorsque les progrès par rapport aux indicateurs du projet sont en avance ou en retard sur l'objectif.</w:t>
      </w:r>
    </w:p>
    <w:p w14:paraId="61486957" w14:textId="77777777" w:rsidR="007F3E08" w:rsidRPr="00181BD0" w:rsidRDefault="007F3E08" w:rsidP="00BB6C38">
      <w:pPr>
        <w:pStyle w:val="ListParagraph"/>
        <w:numPr>
          <w:ilvl w:val="0"/>
          <w:numId w:val="1"/>
        </w:numPr>
        <w:spacing w:after="120"/>
        <w:jc w:val="both"/>
        <w:rPr>
          <w:lang w:val="fr-FR"/>
        </w:rPr>
      </w:pPr>
      <w:r w:rsidRPr="00181BD0">
        <w:rPr>
          <w:lang w:val="fr-FR"/>
        </w:rPr>
        <w:t>Aider à la finalisation des rapports trimestriels, annuels et finaux.</w:t>
      </w:r>
    </w:p>
    <w:p w14:paraId="31FE1110" w14:textId="77777777" w:rsidR="007F3E08" w:rsidRPr="00181BD0" w:rsidRDefault="007F3E08" w:rsidP="00BB6C38">
      <w:pPr>
        <w:pStyle w:val="ListParagraph"/>
        <w:numPr>
          <w:ilvl w:val="0"/>
          <w:numId w:val="1"/>
        </w:numPr>
        <w:spacing w:after="120"/>
        <w:jc w:val="both"/>
        <w:rPr>
          <w:lang w:val="fr-FR"/>
        </w:rPr>
      </w:pPr>
      <w:r w:rsidRPr="00181BD0">
        <w:rPr>
          <w:lang w:val="fr-FR"/>
        </w:rPr>
        <w:t>Préparer et accompagner les visites de terrain du NEF et des visiteurs extérieurs, photographes, journalistes ou médias.</w:t>
      </w:r>
    </w:p>
    <w:p w14:paraId="7AE16036" w14:textId="77777777" w:rsidR="007F3E08" w:rsidRPr="00181BD0" w:rsidRDefault="007F3E08" w:rsidP="00BB6C38">
      <w:pPr>
        <w:pStyle w:val="ListParagraph"/>
        <w:numPr>
          <w:ilvl w:val="0"/>
          <w:numId w:val="1"/>
        </w:numPr>
        <w:spacing w:after="120"/>
        <w:jc w:val="both"/>
        <w:rPr>
          <w:lang w:val="fr-FR"/>
        </w:rPr>
      </w:pPr>
      <w:r w:rsidRPr="00181BD0">
        <w:rPr>
          <w:lang w:val="fr-FR"/>
        </w:rPr>
        <w:t>Effectuer d’autres tâches selon les besoins et les demandes.</w:t>
      </w:r>
    </w:p>
    <w:p w14:paraId="5003BE51" w14:textId="77777777" w:rsidR="00BB6C38" w:rsidRPr="00181BD0" w:rsidRDefault="00BB6C38" w:rsidP="007F3E08">
      <w:pPr>
        <w:spacing w:after="120"/>
        <w:jc w:val="both"/>
        <w:rPr>
          <w:i/>
          <w:iCs/>
          <w:lang w:val="fr-FR"/>
        </w:rPr>
      </w:pPr>
    </w:p>
    <w:p w14:paraId="3334E9CF" w14:textId="53E9EBB1" w:rsidR="007F3E08" w:rsidRPr="00181BD0" w:rsidRDefault="007F3E08" w:rsidP="007F3E08">
      <w:pPr>
        <w:spacing w:after="120"/>
        <w:jc w:val="both"/>
        <w:rPr>
          <w:b/>
          <w:bCs/>
          <w:i/>
          <w:iCs/>
          <w:lang w:val="fr-FR"/>
        </w:rPr>
      </w:pPr>
      <w:r w:rsidRPr="00181BD0">
        <w:rPr>
          <w:b/>
          <w:bCs/>
          <w:i/>
          <w:iCs/>
          <w:lang w:val="fr-FR"/>
        </w:rPr>
        <w:t>QUALIFICATIONS</w:t>
      </w:r>
    </w:p>
    <w:p w14:paraId="3963F984" w14:textId="77777777" w:rsidR="007F3E08" w:rsidRPr="00181BD0" w:rsidRDefault="007F3E08" w:rsidP="007F3E08">
      <w:pPr>
        <w:spacing w:after="120"/>
        <w:jc w:val="both"/>
        <w:rPr>
          <w:lang w:val="fr-FR"/>
        </w:rPr>
      </w:pPr>
      <w:r w:rsidRPr="00181BD0">
        <w:rPr>
          <w:lang w:val="fr-FR"/>
        </w:rPr>
        <w:t>Critères du poste :</w:t>
      </w:r>
    </w:p>
    <w:p w14:paraId="24A48DC4" w14:textId="77E7127D" w:rsidR="007F3E08" w:rsidRPr="00181BD0" w:rsidRDefault="007F3E08" w:rsidP="007F3E08">
      <w:pPr>
        <w:pStyle w:val="ListParagraph"/>
        <w:numPr>
          <w:ilvl w:val="0"/>
          <w:numId w:val="3"/>
        </w:numPr>
        <w:spacing w:after="120"/>
        <w:jc w:val="both"/>
        <w:rPr>
          <w:lang w:val="fr-FR"/>
        </w:rPr>
      </w:pPr>
      <w:r w:rsidRPr="00181BD0">
        <w:rPr>
          <w:lang w:val="fr-FR"/>
        </w:rPr>
        <w:t>Joue un rôle efficace dans l'équipe, capable de communiquer, de développer et d'entretenir des relations de travail efficaces au sein d'une équipe dynamique.</w:t>
      </w:r>
    </w:p>
    <w:p w14:paraId="340B5FB1" w14:textId="77777777" w:rsidR="008D05A8" w:rsidRPr="00181BD0" w:rsidRDefault="008D05A8" w:rsidP="00051350">
      <w:pPr>
        <w:spacing w:before="240" w:after="120"/>
        <w:jc w:val="both"/>
        <w:rPr>
          <w:i/>
          <w:iCs/>
          <w:lang w:val="fr-FR"/>
        </w:rPr>
      </w:pPr>
      <w:r w:rsidRPr="00181BD0">
        <w:rPr>
          <w:i/>
          <w:iCs/>
          <w:lang w:val="fr-FR"/>
        </w:rPr>
        <w:t xml:space="preserve">COMPTENCES REQUISES </w:t>
      </w:r>
    </w:p>
    <w:p w14:paraId="1710CA12" w14:textId="4DDF7A14" w:rsidR="00051350" w:rsidRPr="00181BD0" w:rsidRDefault="00051350" w:rsidP="00051350">
      <w:pPr>
        <w:pStyle w:val="ListParagraph"/>
        <w:numPr>
          <w:ilvl w:val="0"/>
          <w:numId w:val="6"/>
        </w:numPr>
        <w:spacing w:after="120"/>
        <w:jc w:val="both"/>
        <w:rPr>
          <w:lang w:val="fr-FR"/>
        </w:rPr>
      </w:pPr>
      <w:r w:rsidRPr="00181BD0">
        <w:rPr>
          <w:lang w:val="fr-FR"/>
        </w:rPr>
        <w:t>Baccalauréat en sciences sociales, humaines, méthodes de recherche quantitatives/</w:t>
      </w:r>
      <w:r>
        <w:rPr>
          <w:lang w:val="fr-FR"/>
        </w:rPr>
        <w:t xml:space="preserve"> </w:t>
      </w:r>
      <w:r w:rsidRPr="00181BD0">
        <w:rPr>
          <w:lang w:val="fr-FR"/>
        </w:rPr>
        <w:t>qualitatives</w:t>
      </w:r>
      <w:r>
        <w:rPr>
          <w:lang w:val="fr-FR"/>
        </w:rPr>
        <w:t xml:space="preserve"> </w:t>
      </w:r>
      <w:r w:rsidRPr="00181BD0">
        <w:rPr>
          <w:lang w:val="fr-FR"/>
        </w:rPr>
        <w:t>ou tout autre domaine connexe ;</w:t>
      </w:r>
    </w:p>
    <w:p w14:paraId="539AC702" w14:textId="7418B102" w:rsidR="00051350" w:rsidRPr="00051350" w:rsidRDefault="00051350" w:rsidP="00051350">
      <w:pPr>
        <w:pStyle w:val="ListParagraph"/>
        <w:numPr>
          <w:ilvl w:val="0"/>
          <w:numId w:val="6"/>
        </w:numPr>
        <w:spacing w:after="120"/>
        <w:jc w:val="both"/>
        <w:rPr>
          <w:lang w:val="fr-FR"/>
        </w:rPr>
      </w:pPr>
      <w:r w:rsidRPr="00181BD0">
        <w:rPr>
          <w:lang w:val="fr-FR"/>
        </w:rPr>
        <w:t>Au moins 2 ans d'expérience professionnelle pertinente dans</w:t>
      </w:r>
      <w:r>
        <w:rPr>
          <w:lang w:val="fr-FR"/>
        </w:rPr>
        <w:t xml:space="preserve"> une organisation non gouvernementale ou </w:t>
      </w:r>
      <w:r w:rsidRPr="00181BD0">
        <w:rPr>
          <w:lang w:val="fr-FR"/>
        </w:rPr>
        <w:t xml:space="preserve">communautaire, de préférence dans le travail social, </w:t>
      </w:r>
      <w:r>
        <w:rPr>
          <w:lang w:val="fr-FR"/>
        </w:rPr>
        <w:t>y compris pour la</w:t>
      </w:r>
      <w:r w:rsidRPr="00181BD0">
        <w:rPr>
          <w:lang w:val="fr-FR"/>
        </w:rPr>
        <w:t xml:space="preserve"> mobilisation des partenaires.</w:t>
      </w:r>
    </w:p>
    <w:p w14:paraId="3362CA31" w14:textId="76BD34AD" w:rsidR="008D05A8" w:rsidRPr="00181BD0" w:rsidRDefault="008D05A8" w:rsidP="008D05A8">
      <w:pPr>
        <w:pStyle w:val="ListParagraph"/>
        <w:numPr>
          <w:ilvl w:val="0"/>
          <w:numId w:val="6"/>
        </w:numPr>
        <w:jc w:val="both"/>
        <w:rPr>
          <w:lang w:val="fr-FR"/>
        </w:rPr>
      </w:pPr>
      <w:r w:rsidRPr="00181BD0">
        <w:rPr>
          <w:lang w:val="fr-FR"/>
        </w:rPr>
        <w:t>Connaissance de l'approche de réduction des risques.</w:t>
      </w:r>
    </w:p>
    <w:p w14:paraId="6FF378D0" w14:textId="1423667E" w:rsidR="008D05A8" w:rsidRPr="00181BD0" w:rsidRDefault="008D05A8" w:rsidP="008D05A8">
      <w:pPr>
        <w:pStyle w:val="ListParagraph"/>
        <w:numPr>
          <w:ilvl w:val="0"/>
          <w:numId w:val="6"/>
        </w:numPr>
        <w:spacing w:before="100" w:beforeAutospacing="1" w:after="100" w:afterAutospacing="1"/>
        <w:jc w:val="both"/>
        <w:rPr>
          <w:lang w:val="fr-FR"/>
        </w:rPr>
      </w:pPr>
      <w:r w:rsidRPr="00181BD0">
        <w:rPr>
          <w:lang w:val="fr-FR"/>
        </w:rPr>
        <w:t>Disponibilité pour travailler</w:t>
      </w:r>
      <w:r w:rsidR="00051350">
        <w:rPr>
          <w:lang w:val="fr-FR"/>
        </w:rPr>
        <w:t>/voyager</w:t>
      </w:r>
      <w:r w:rsidRPr="00181BD0">
        <w:rPr>
          <w:lang w:val="fr-FR"/>
        </w:rPr>
        <w:t xml:space="preserve"> régulièrement dans les provinces ciblées : Al Haouz, </w:t>
      </w:r>
      <w:proofErr w:type="spellStart"/>
      <w:r w:rsidRPr="00181BD0">
        <w:rPr>
          <w:lang w:val="fr-FR"/>
        </w:rPr>
        <w:t>Chichaoua</w:t>
      </w:r>
      <w:proofErr w:type="spellEnd"/>
      <w:r w:rsidRPr="00181BD0">
        <w:rPr>
          <w:lang w:val="fr-FR"/>
        </w:rPr>
        <w:t>, Taroudant et Ouarzazate.</w:t>
      </w:r>
    </w:p>
    <w:p w14:paraId="6A6EBA8C" w14:textId="4D5E3E15" w:rsidR="008D05A8" w:rsidRPr="00181BD0" w:rsidRDefault="008D05A8" w:rsidP="008D05A8">
      <w:pPr>
        <w:pStyle w:val="ListParagraph"/>
        <w:numPr>
          <w:ilvl w:val="0"/>
          <w:numId w:val="6"/>
        </w:numPr>
        <w:jc w:val="both"/>
        <w:rPr>
          <w:lang w:val="fr-FR"/>
        </w:rPr>
      </w:pPr>
      <w:r w:rsidRPr="00181BD0">
        <w:rPr>
          <w:lang w:val="fr-FR"/>
        </w:rPr>
        <w:t xml:space="preserve">Excellentes capacités de communication écrite et orale en </w:t>
      </w:r>
      <w:r w:rsidR="00051350">
        <w:rPr>
          <w:lang w:val="fr-FR"/>
        </w:rPr>
        <w:t>t</w:t>
      </w:r>
      <w:r w:rsidRPr="00181BD0">
        <w:rPr>
          <w:lang w:val="fr-FR"/>
        </w:rPr>
        <w:t xml:space="preserve">amazight, </w:t>
      </w:r>
      <w:r w:rsidR="00051350">
        <w:rPr>
          <w:lang w:val="fr-FR"/>
        </w:rPr>
        <w:t>a</w:t>
      </w:r>
      <w:r w:rsidRPr="00181BD0">
        <w:rPr>
          <w:lang w:val="fr-FR"/>
        </w:rPr>
        <w:t xml:space="preserve">rabe, </w:t>
      </w:r>
      <w:r w:rsidR="00051350">
        <w:rPr>
          <w:lang w:val="fr-FR"/>
        </w:rPr>
        <w:t xml:space="preserve">et </w:t>
      </w:r>
      <w:r w:rsidRPr="00181BD0">
        <w:rPr>
          <w:lang w:val="fr-FR"/>
        </w:rPr>
        <w:t>français</w:t>
      </w:r>
      <w:r w:rsidR="00051350">
        <w:rPr>
          <w:lang w:val="fr-FR"/>
        </w:rPr>
        <w:t xml:space="preserve">. La </w:t>
      </w:r>
      <w:r w:rsidRPr="00181BD0">
        <w:rPr>
          <w:lang w:val="fr-FR"/>
        </w:rPr>
        <w:t>bonne maîtrise de l’anglais est un atout.</w:t>
      </w:r>
    </w:p>
    <w:p w14:paraId="34F777C8" w14:textId="78D36CF5" w:rsidR="008D05A8" w:rsidRPr="00181BD0" w:rsidRDefault="00051350" w:rsidP="008D05A8">
      <w:pPr>
        <w:pStyle w:val="ListParagraph"/>
        <w:numPr>
          <w:ilvl w:val="0"/>
          <w:numId w:val="6"/>
        </w:numPr>
        <w:jc w:val="both"/>
        <w:rPr>
          <w:lang w:val="fr-FR"/>
        </w:rPr>
      </w:pPr>
      <w:r>
        <w:rPr>
          <w:lang w:val="fr-FR"/>
        </w:rPr>
        <w:t>P</w:t>
      </w:r>
      <w:r w:rsidR="008D05A8" w:rsidRPr="00181BD0">
        <w:rPr>
          <w:lang w:val="fr-FR"/>
        </w:rPr>
        <w:t>ermis de conduire avec expérience.</w:t>
      </w:r>
    </w:p>
    <w:p w14:paraId="10410CE8" w14:textId="66FB7F23" w:rsidR="008D05A8" w:rsidRPr="00181BD0" w:rsidRDefault="008D05A8" w:rsidP="008D05A8">
      <w:pPr>
        <w:pStyle w:val="ListParagraph"/>
        <w:numPr>
          <w:ilvl w:val="0"/>
          <w:numId w:val="6"/>
        </w:numPr>
        <w:spacing w:after="120"/>
        <w:jc w:val="both"/>
        <w:rPr>
          <w:lang w:val="fr-FR"/>
        </w:rPr>
      </w:pPr>
      <w:r w:rsidRPr="00181BD0">
        <w:rPr>
          <w:lang w:val="fr-FR"/>
        </w:rPr>
        <w:t xml:space="preserve">Maîtrise </w:t>
      </w:r>
      <w:r w:rsidRPr="00051350">
        <w:rPr>
          <w:lang w:val="fr-FR"/>
        </w:rPr>
        <w:t>des applications MS Office, notamment Word</w:t>
      </w:r>
      <w:r w:rsidR="00EE24A1" w:rsidRPr="00051350">
        <w:rPr>
          <w:lang w:val="fr-FR"/>
        </w:rPr>
        <w:t>, Power</w:t>
      </w:r>
      <w:r w:rsidR="00051350" w:rsidRPr="00051350">
        <w:rPr>
          <w:lang w:val="fr-FR"/>
        </w:rPr>
        <w:t>P</w:t>
      </w:r>
      <w:r w:rsidR="00EE24A1" w:rsidRPr="00051350">
        <w:rPr>
          <w:lang w:val="fr-FR"/>
        </w:rPr>
        <w:t>oint et</w:t>
      </w:r>
      <w:r w:rsidRPr="00181BD0">
        <w:rPr>
          <w:lang w:val="fr-FR"/>
        </w:rPr>
        <w:t xml:space="preserve"> Excel.</w:t>
      </w:r>
    </w:p>
    <w:p w14:paraId="330A7A87" w14:textId="4FB04CFF" w:rsidR="008D05A8" w:rsidRPr="00051350" w:rsidRDefault="008D05A8" w:rsidP="007F3E08">
      <w:pPr>
        <w:pStyle w:val="ListParagraph"/>
        <w:numPr>
          <w:ilvl w:val="0"/>
          <w:numId w:val="6"/>
        </w:numPr>
        <w:spacing w:after="120"/>
        <w:jc w:val="both"/>
        <w:rPr>
          <w:lang w:val="fr-FR"/>
        </w:rPr>
      </w:pPr>
      <w:r w:rsidRPr="00181BD0">
        <w:rPr>
          <w:lang w:val="fr-FR"/>
        </w:rPr>
        <w:t xml:space="preserve">Expérience de l'utilisation d'applications de collecte de données numériques (par exemple, </w:t>
      </w:r>
      <w:proofErr w:type="spellStart"/>
      <w:r w:rsidRPr="00181BD0">
        <w:rPr>
          <w:lang w:val="fr-FR"/>
        </w:rPr>
        <w:t>KoboCollect</w:t>
      </w:r>
      <w:proofErr w:type="spellEnd"/>
      <w:r w:rsidRPr="00181BD0">
        <w:rPr>
          <w:lang w:val="fr-FR"/>
        </w:rPr>
        <w:t xml:space="preserve"> AKVO) est un atout.</w:t>
      </w:r>
    </w:p>
    <w:p w14:paraId="48E58B31" w14:textId="2919A926" w:rsidR="008D05A8" w:rsidRPr="00181BD0" w:rsidRDefault="008D05A8" w:rsidP="007F3E08">
      <w:pPr>
        <w:rPr>
          <w:lang w:val="fr-FR"/>
        </w:rPr>
      </w:pPr>
    </w:p>
    <w:p w14:paraId="6A70EA2E" w14:textId="5DF77068" w:rsidR="00890C0D" w:rsidRPr="00181BD0" w:rsidRDefault="00584902" w:rsidP="00051350">
      <w:pPr>
        <w:spacing w:after="120"/>
        <w:rPr>
          <w:b/>
          <w:bCs/>
          <w:lang w:val="fr-FR"/>
        </w:rPr>
      </w:pPr>
      <w:r w:rsidRPr="00181BD0">
        <w:rPr>
          <w:b/>
          <w:bCs/>
          <w:lang w:val="fr-FR"/>
        </w:rPr>
        <w:t>Comment postuler</w:t>
      </w:r>
      <w:r w:rsidR="00051350">
        <w:rPr>
          <w:b/>
          <w:bCs/>
          <w:lang w:val="fr-FR"/>
        </w:rPr>
        <w:t xml:space="preserve"> </w:t>
      </w:r>
      <w:r w:rsidRPr="00181BD0">
        <w:rPr>
          <w:b/>
          <w:bCs/>
          <w:lang w:val="fr-FR"/>
        </w:rPr>
        <w:t>?</w:t>
      </w:r>
    </w:p>
    <w:p w14:paraId="0F67E338" w14:textId="45B30F51" w:rsidR="00890C0D" w:rsidRPr="00181BD0" w:rsidRDefault="00890C0D" w:rsidP="00051350">
      <w:pPr>
        <w:spacing w:after="120"/>
        <w:rPr>
          <w:lang w:val="fr-FR"/>
        </w:rPr>
      </w:pPr>
      <w:r w:rsidRPr="00181BD0">
        <w:rPr>
          <w:lang w:val="fr-FR"/>
        </w:rPr>
        <w:t xml:space="preserve">Les candidats intéressés sont encouragés à postuler dès que possible avant </w:t>
      </w:r>
      <w:r w:rsidR="00051350" w:rsidRPr="001D495B">
        <w:rPr>
          <w:b/>
          <w:bCs/>
          <w:color w:val="222222"/>
          <w:bdr w:val="none" w:sz="0" w:space="0" w:color="auto" w:frame="1"/>
          <w:lang w:val="fr-FR"/>
        </w:rPr>
        <w:t>1</w:t>
      </w:r>
      <w:r w:rsidR="000D21DF">
        <w:rPr>
          <w:b/>
          <w:bCs/>
          <w:color w:val="222222"/>
          <w:bdr w:val="none" w:sz="0" w:space="0" w:color="auto" w:frame="1"/>
          <w:lang w:val="fr-FR"/>
        </w:rPr>
        <w:t>3</w:t>
      </w:r>
      <w:r w:rsidR="00051350" w:rsidRPr="001D495B">
        <w:rPr>
          <w:b/>
          <w:bCs/>
          <w:color w:val="222222"/>
          <w:bdr w:val="none" w:sz="0" w:space="0" w:color="auto" w:frame="1"/>
          <w:lang w:val="fr-FR"/>
        </w:rPr>
        <w:t xml:space="preserve"> octobre 2025</w:t>
      </w:r>
      <w:r w:rsidRPr="00181BD0">
        <w:rPr>
          <w:lang w:val="fr-FR"/>
        </w:rPr>
        <w:t>. </w:t>
      </w:r>
    </w:p>
    <w:p w14:paraId="6E6CFBF7" w14:textId="77777777" w:rsidR="00890C0D" w:rsidRPr="00181BD0" w:rsidRDefault="00890C0D" w:rsidP="00890C0D">
      <w:pPr>
        <w:rPr>
          <w:lang w:val="fr-FR"/>
        </w:rPr>
      </w:pPr>
      <w:r w:rsidRPr="00181BD0">
        <w:rPr>
          <w:lang w:val="fr-FR"/>
        </w:rPr>
        <w:t xml:space="preserve">Les applications seront examinées sur une base continue ; NEF se réserve le droit de mener des entretiens avant la date de clôture et peut fermer l’annonce plus tôt en cas de sélection d’un candidat approprié. </w:t>
      </w:r>
    </w:p>
    <w:p w14:paraId="51FF226D" w14:textId="77777777" w:rsidR="00890C0D" w:rsidRPr="00181BD0" w:rsidRDefault="00890C0D" w:rsidP="00890C0D">
      <w:pPr>
        <w:rPr>
          <w:lang w:val="fr-FR"/>
        </w:rPr>
      </w:pPr>
    </w:p>
    <w:p w14:paraId="63DE4DB6" w14:textId="77777777" w:rsidR="00890C0D" w:rsidRPr="00181BD0" w:rsidRDefault="00890C0D" w:rsidP="00890C0D">
      <w:pPr>
        <w:rPr>
          <w:lang w:val="fr-FR"/>
        </w:rPr>
      </w:pPr>
      <w:r w:rsidRPr="00181BD0">
        <w:rPr>
          <w:b/>
          <w:bCs/>
          <w:lang w:val="fr-FR"/>
        </w:rPr>
        <w:t>Pour postuler :</w:t>
      </w:r>
      <w:r w:rsidRPr="00181BD0">
        <w:rPr>
          <w:lang w:val="fr-FR"/>
        </w:rPr>
        <w:t xml:space="preserve"> </w:t>
      </w:r>
    </w:p>
    <w:p w14:paraId="6E00A447" w14:textId="74403210" w:rsidR="00890C0D" w:rsidRPr="00051350" w:rsidRDefault="003F7496" w:rsidP="00890C0D">
      <w:pPr>
        <w:rPr>
          <w:highlight w:val="yellow"/>
          <w:lang w:val="fr-FR"/>
        </w:rPr>
      </w:pPr>
      <w:r w:rsidRPr="00181BD0">
        <w:rPr>
          <w:lang w:val="fr-FR"/>
        </w:rPr>
        <w:t xml:space="preserve">Veuillez postuler en soumettant les documents suivants sur le site web de la Near East </w:t>
      </w:r>
      <w:proofErr w:type="spellStart"/>
      <w:r w:rsidRPr="00181BD0">
        <w:rPr>
          <w:lang w:val="fr-FR"/>
        </w:rPr>
        <w:t>Foundation</w:t>
      </w:r>
      <w:proofErr w:type="spellEnd"/>
      <w:r w:rsidRPr="00181BD0">
        <w:rPr>
          <w:lang w:val="fr-FR"/>
        </w:rPr>
        <w:t xml:space="preserve"> </w:t>
      </w:r>
      <w:r w:rsidRPr="00802068">
        <w:rPr>
          <w:lang w:val="fr-FR"/>
        </w:rPr>
        <w:t>à</w:t>
      </w:r>
      <w:r w:rsidR="00802068" w:rsidRPr="00802068">
        <w:rPr>
          <w:lang w:val="fr-FR"/>
        </w:rPr>
        <w:t xml:space="preserve"> </w:t>
      </w:r>
      <w:hyperlink r:id="rId5" w:history="1">
        <w:r w:rsidR="00802068" w:rsidRPr="00AF66D5">
          <w:rPr>
            <w:rStyle w:val="Hyperlink"/>
            <w:lang w:val="fr-FR"/>
          </w:rPr>
          <w:t>https://neareast.bamboohr.com/careers/481?source=aWQ9MTM%3D</w:t>
        </w:r>
      </w:hyperlink>
      <w:r w:rsidR="00802068">
        <w:rPr>
          <w:lang w:val="fr-FR"/>
        </w:rPr>
        <w:t> :</w:t>
      </w:r>
    </w:p>
    <w:p w14:paraId="2BF2E777" w14:textId="6ACDB292" w:rsidR="00890C0D" w:rsidRPr="00181BD0" w:rsidRDefault="00890C0D" w:rsidP="00890C0D">
      <w:pPr>
        <w:pStyle w:val="ListParagraph"/>
        <w:numPr>
          <w:ilvl w:val="0"/>
          <w:numId w:val="5"/>
        </w:numPr>
        <w:rPr>
          <w:lang w:val="fr-FR"/>
        </w:rPr>
      </w:pPr>
      <w:r w:rsidRPr="00181BD0">
        <w:rPr>
          <w:lang w:val="fr-FR"/>
        </w:rPr>
        <w:lastRenderedPageBreak/>
        <w:t>Lettre de motivation décrivant votre expérience pertinente et votre disponibilité</w:t>
      </w:r>
    </w:p>
    <w:p w14:paraId="2E8C0317" w14:textId="77777777" w:rsidR="00890C0D" w:rsidRPr="00181BD0" w:rsidRDefault="00890C0D" w:rsidP="00890C0D">
      <w:pPr>
        <w:pStyle w:val="ListParagraph"/>
        <w:numPr>
          <w:ilvl w:val="0"/>
          <w:numId w:val="5"/>
        </w:numPr>
        <w:rPr>
          <w:lang w:val="fr-FR"/>
        </w:rPr>
      </w:pPr>
      <w:r w:rsidRPr="00181BD0">
        <w:rPr>
          <w:lang w:val="fr-FR"/>
        </w:rPr>
        <w:t xml:space="preserve">Curriculum vitae </w:t>
      </w:r>
    </w:p>
    <w:p w14:paraId="1DE6FA91" w14:textId="77777777" w:rsidR="00890C0D" w:rsidRPr="00181BD0" w:rsidRDefault="00890C0D" w:rsidP="00890C0D">
      <w:pPr>
        <w:pStyle w:val="ListParagraph"/>
        <w:numPr>
          <w:ilvl w:val="0"/>
          <w:numId w:val="5"/>
        </w:numPr>
        <w:rPr>
          <w:lang w:val="fr-FR"/>
        </w:rPr>
      </w:pPr>
      <w:r w:rsidRPr="00181BD0">
        <w:rPr>
          <w:lang w:val="fr-FR"/>
        </w:rPr>
        <w:t>Liste des trois références</w:t>
      </w:r>
    </w:p>
    <w:p w14:paraId="6CE22B66" w14:textId="77777777" w:rsidR="00417A8C" w:rsidRPr="00181BD0" w:rsidRDefault="00417A8C" w:rsidP="00417A8C">
      <w:pPr>
        <w:rPr>
          <w:lang w:val="fr-FR"/>
        </w:rPr>
      </w:pPr>
    </w:p>
    <w:p w14:paraId="2022BC1D" w14:textId="77777777" w:rsidR="00890C0D" w:rsidRPr="00181BD0" w:rsidRDefault="00890C0D" w:rsidP="00890C0D">
      <w:pPr>
        <w:rPr>
          <w:b/>
          <w:bCs/>
          <w:lang w:val="fr-FR"/>
        </w:rPr>
      </w:pPr>
      <w:r w:rsidRPr="00181BD0">
        <w:rPr>
          <w:b/>
          <w:bCs/>
          <w:lang w:val="fr-FR"/>
        </w:rPr>
        <w:t xml:space="preserve">Les candidats sont fortement encouragés à se familiariser avec la Near East </w:t>
      </w:r>
      <w:proofErr w:type="spellStart"/>
      <w:r w:rsidRPr="00181BD0">
        <w:rPr>
          <w:b/>
          <w:bCs/>
          <w:lang w:val="fr-FR"/>
        </w:rPr>
        <w:t>Foundation</w:t>
      </w:r>
      <w:proofErr w:type="spellEnd"/>
      <w:r w:rsidRPr="00181BD0">
        <w:rPr>
          <w:b/>
          <w:bCs/>
          <w:lang w:val="fr-FR"/>
        </w:rPr>
        <w:t xml:space="preserve"> en visitant le site web </w:t>
      </w:r>
      <w:hyperlink r:id="rId6" w:history="1">
        <w:r w:rsidRPr="00181BD0">
          <w:rPr>
            <w:rStyle w:val="Hyperlink"/>
            <w:b/>
            <w:bCs/>
            <w:lang w:val="fr-FR"/>
          </w:rPr>
          <w:t>www.neareast.org</w:t>
        </w:r>
      </w:hyperlink>
      <w:r w:rsidRPr="00181BD0">
        <w:rPr>
          <w:b/>
          <w:bCs/>
          <w:lang w:val="fr-FR"/>
        </w:rPr>
        <w:t>.</w:t>
      </w:r>
    </w:p>
    <w:p w14:paraId="7FDBA5DA" w14:textId="77777777" w:rsidR="00890C0D" w:rsidRPr="00181BD0" w:rsidRDefault="00890C0D" w:rsidP="00890C0D">
      <w:pPr>
        <w:rPr>
          <w:b/>
          <w:bCs/>
          <w:lang w:val="fr-FR"/>
        </w:rPr>
      </w:pPr>
    </w:p>
    <w:p w14:paraId="43398850" w14:textId="77777777" w:rsidR="00890C0D" w:rsidRPr="00181BD0" w:rsidRDefault="00890C0D" w:rsidP="00890C0D">
      <w:pPr>
        <w:rPr>
          <w:b/>
          <w:bCs/>
          <w:lang w:val="fr-FR"/>
        </w:rPr>
      </w:pPr>
      <w:r w:rsidRPr="00181BD0">
        <w:rPr>
          <w:b/>
          <w:bCs/>
          <w:lang w:val="fr-FR"/>
        </w:rPr>
        <w:t xml:space="preserve">La Near East </w:t>
      </w:r>
      <w:proofErr w:type="spellStart"/>
      <w:r w:rsidRPr="00181BD0">
        <w:rPr>
          <w:b/>
          <w:bCs/>
          <w:lang w:val="fr-FR"/>
        </w:rPr>
        <w:t>Foundation</w:t>
      </w:r>
      <w:proofErr w:type="spellEnd"/>
      <w:r w:rsidRPr="00181BD0">
        <w:rPr>
          <w:b/>
          <w:bCs/>
          <w:lang w:val="fr-FR"/>
        </w:rPr>
        <w:t xml:space="preserve"> promeut l’égalité des chances en matière d’emploi pour tous les candidats à la recherche d’un emploi et de ces employés. </w:t>
      </w:r>
    </w:p>
    <w:p w14:paraId="5CE331B5" w14:textId="77777777" w:rsidR="00890C0D" w:rsidRPr="00181BD0" w:rsidRDefault="00890C0D" w:rsidP="00890C0D">
      <w:pPr>
        <w:rPr>
          <w:b/>
          <w:bCs/>
          <w:lang w:val="fr-FR"/>
        </w:rPr>
      </w:pPr>
    </w:p>
    <w:p w14:paraId="68FC4414" w14:textId="112F4127" w:rsidR="00890C0D" w:rsidRPr="00181BD0" w:rsidRDefault="00890C0D" w:rsidP="00890C0D">
      <w:pPr>
        <w:rPr>
          <w:b/>
          <w:bCs/>
          <w:lang w:val="fr-FR"/>
        </w:rPr>
      </w:pPr>
      <w:r w:rsidRPr="00181BD0">
        <w:rPr>
          <w:b/>
          <w:bCs/>
          <w:lang w:val="fr-FR"/>
        </w:rPr>
        <w:t>Notez que seuls les candidats présélectionnés seront contactés.</w:t>
      </w:r>
    </w:p>
    <w:p w14:paraId="18632E1B" w14:textId="77777777" w:rsidR="004631E9" w:rsidRPr="00181BD0" w:rsidRDefault="004631E9" w:rsidP="00584902">
      <w:pPr>
        <w:rPr>
          <w:b/>
          <w:bCs/>
          <w:lang w:val="fr-FR"/>
        </w:rPr>
      </w:pPr>
    </w:p>
    <w:p w14:paraId="0CFFA6A3" w14:textId="58DF6DC1" w:rsidR="002037B2" w:rsidRPr="00181BD0" w:rsidRDefault="002037B2">
      <w:pPr>
        <w:rPr>
          <w:b/>
          <w:bCs/>
          <w:lang w:val="fr-FR"/>
        </w:rPr>
      </w:pPr>
    </w:p>
    <w:sectPr w:rsidR="002037B2" w:rsidRPr="00181BD0" w:rsidSect="00840A6C">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2B0D6D"/>
    <w:multiLevelType w:val="hybridMultilevel"/>
    <w:tmpl w:val="66926D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DCF11DF"/>
    <w:multiLevelType w:val="hybridMultilevel"/>
    <w:tmpl w:val="A18281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154219B"/>
    <w:multiLevelType w:val="multilevel"/>
    <w:tmpl w:val="EE500B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AC353BC"/>
    <w:multiLevelType w:val="hybridMultilevel"/>
    <w:tmpl w:val="51AA7C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5591C36"/>
    <w:multiLevelType w:val="hybridMultilevel"/>
    <w:tmpl w:val="00C609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6D21F2E"/>
    <w:multiLevelType w:val="hybridMultilevel"/>
    <w:tmpl w:val="E1A4156A"/>
    <w:lvl w:ilvl="0" w:tplc="040C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66136452">
    <w:abstractNumId w:val="4"/>
  </w:num>
  <w:num w:numId="2" w16cid:durableId="577640943">
    <w:abstractNumId w:val="1"/>
  </w:num>
  <w:num w:numId="3" w16cid:durableId="724835901">
    <w:abstractNumId w:val="3"/>
  </w:num>
  <w:num w:numId="4" w16cid:durableId="1295984855">
    <w:abstractNumId w:val="2"/>
  </w:num>
  <w:num w:numId="5" w16cid:durableId="1139765376">
    <w:abstractNumId w:val="0"/>
  </w:num>
  <w:num w:numId="6" w16cid:durableId="10661057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E08"/>
    <w:rsid w:val="00003400"/>
    <w:rsid w:val="000158AB"/>
    <w:rsid w:val="00051350"/>
    <w:rsid w:val="00074EC3"/>
    <w:rsid w:val="000D21DF"/>
    <w:rsid w:val="001212EA"/>
    <w:rsid w:val="00181BD0"/>
    <w:rsid w:val="002037B2"/>
    <w:rsid w:val="003F7496"/>
    <w:rsid w:val="00417A8C"/>
    <w:rsid w:val="00434CFB"/>
    <w:rsid w:val="004631E9"/>
    <w:rsid w:val="00467D2D"/>
    <w:rsid w:val="00482993"/>
    <w:rsid w:val="00584902"/>
    <w:rsid w:val="005C12D8"/>
    <w:rsid w:val="007A5446"/>
    <w:rsid w:val="007F09E7"/>
    <w:rsid w:val="007F3E08"/>
    <w:rsid w:val="00802068"/>
    <w:rsid w:val="00840A6C"/>
    <w:rsid w:val="00890C0D"/>
    <w:rsid w:val="008C5B26"/>
    <w:rsid w:val="008D05A8"/>
    <w:rsid w:val="009433B0"/>
    <w:rsid w:val="009B43A2"/>
    <w:rsid w:val="009D22D1"/>
    <w:rsid w:val="00A30AD1"/>
    <w:rsid w:val="00A54CC4"/>
    <w:rsid w:val="00BB6C38"/>
    <w:rsid w:val="00C01790"/>
    <w:rsid w:val="00C54666"/>
    <w:rsid w:val="00CE6E6A"/>
    <w:rsid w:val="00D35344"/>
    <w:rsid w:val="00E04FCA"/>
    <w:rsid w:val="00E40B82"/>
    <w:rsid w:val="00EB4008"/>
    <w:rsid w:val="00EE24A1"/>
    <w:rsid w:val="00FF42FA"/>
  </w:rsids>
  <m:mathPr>
    <m:mathFont m:val="Cambria Math"/>
    <m:brkBin m:val="before"/>
    <m:brkBinSub m:val="--"/>
    <m:smallFrac m:val="0"/>
    <m:dispDef/>
    <m:lMargin m:val="0"/>
    <m:rMargin m:val="0"/>
    <m:defJc m:val="centerGroup"/>
    <m:wrapIndent m:val="1440"/>
    <m:intLim m:val="subSup"/>
    <m:naryLim m:val="undOvr"/>
  </m:mathPr>
  <w:themeFontLang w:val="fr-M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3AB07C"/>
  <w15:chartTrackingRefBased/>
  <w15:docId w15:val="{71AE18BE-8298-EF49-9554-42F8EEB8D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fr-M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73" w:qFormat="1"/>
    <w:lsdException w:name="Intense Quote" w:uiPriority="6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37"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3E08"/>
    <w:rPr>
      <w:rFonts w:ascii="Times New Roman" w:eastAsia="Times New Roman" w:hAnsi="Times New Roman"/>
      <w:sz w:val="24"/>
      <w:szCs w:val="24"/>
      <w:lang w:eastAsia="fr-FR"/>
    </w:rPr>
  </w:style>
  <w:style w:type="paragraph" w:styleId="Heading2">
    <w:name w:val="heading 2"/>
    <w:basedOn w:val="Normal"/>
    <w:next w:val="Normal"/>
    <w:link w:val="Heading2Char"/>
    <w:uiPriority w:val="9"/>
    <w:qFormat/>
    <w:rsid w:val="009B43A2"/>
    <w:pPr>
      <w:keepNext/>
      <w:spacing w:before="240" w:after="60"/>
      <w:outlineLvl w:val="1"/>
    </w:pPr>
    <w:rPr>
      <w:rFonts w:ascii="Cambria" w:hAnsi="Cambria"/>
      <w:b/>
      <w:bCs/>
      <w:i/>
      <w:iCs/>
      <w:sz w:val="28"/>
      <w:szCs w:val="28"/>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Spacing1">
    <w:name w:val="No Spacing1"/>
    <w:uiPriority w:val="1"/>
    <w:qFormat/>
    <w:rsid w:val="009B43A2"/>
    <w:rPr>
      <w:sz w:val="22"/>
      <w:szCs w:val="22"/>
      <w:lang w:val="en-US"/>
    </w:rPr>
  </w:style>
  <w:style w:type="character" w:customStyle="1" w:styleId="Heading2Char">
    <w:name w:val="Heading 2 Char"/>
    <w:link w:val="Heading2"/>
    <w:uiPriority w:val="9"/>
    <w:rsid w:val="009B43A2"/>
    <w:rPr>
      <w:rFonts w:eastAsia="Times New Roman"/>
      <w:b/>
      <w:bCs/>
      <w:i/>
      <w:iCs/>
      <w:sz w:val="28"/>
      <w:szCs w:val="28"/>
      <w:lang w:val="fr-FR" w:eastAsia="fr-FR"/>
    </w:rPr>
  </w:style>
  <w:style w:type="paragraph" w:styleId="Caption">
    <w:name w:val="caption"/>
    <w:basedOn w:val="Normal"/>
    <w:next w:val="Normal"/>
    <w:qFormat/>
    <w:rsid w:val="009B43A2"/>
    <w:pPr>
      <w:ind w:firstLine="1701"/>
    </w:pPr>
    <w:rPr>
      <w:b/>
      <w:bCs/>
      <w:sz w:val="40"/>
      <w:szCs w:val="40"/>
      <w:lang w:val="fr-FR" w:eastAsia="zh-CN"/>
    </w:rPr>
  </w:style>
  <w:style w:type="paragraph" w:styleId="Title">
    <w:name w:val="Title"/>
    <w:basedOn w:val="Normal"/>
    <w:link w:val="TitleChar"/>
    <w:qFormat/>
    <w:rsid w:val="009B43A2"/>
    <w:pPr>
      <w:widowControl w:val="0"/>
      <w:spacing w:line="223" w:lineRule="auto"/>
      <w:ind w:left="3150" w:right="-360"/>
      <w:jc w:val="center"/>
    </w:pPr>
    <w:rPr>
      <w:rFonts w:ascii="Calibri" w:hAnsi="Calibri" w:cs="Calibri"/>
      <w:b/>
      <w:bCs/>
      <w:color w:val="003366"/>
      <w:kern w:val="28"/>
      <w:sz w:val="68"/>
      <w:szCs w:val="68"/>
      <w:lang w:val="en-US" w:eastAsia="en-US"/>
    </w:rPr>
  </w:style>
  <w:style w:type="character" w:customStyle="1" w:styleId="TitleChar">
    <w:name w:val="Title Char"/>
    <w:link w:val="Title"/>
    <w:rsid w:val="009B43A2"/>
    <w:rPr>
      <w:rFonts w:ascii="Calibri" w:eastAsia="Times New Roman" w:hAnsi="Calibri" w:cs="Calibri"/>
      <w:b/>
      <w:bCs/>
      <w:color w:val="003366"/>
      <w:kern w:val="28"/>
      <w:sz w:val="68"/>
      <w:szCs w:val="68"/>
      <w:lang w:val="en-US"/>
    </w:rPr>
  </w:style>
  <w:style w:type="paragraph" w:styleId="ListParagraph">
    <w:name w:val="List Paragraph"/>
    <w:basedOn w:val="Normal"/>
    <w:uiPriority w:val="72"/>
    <w:qFormat/>
    <w:rsid w:val="00BB6C38"/>
    <w:pPr>
      <w:ind w:left="720"/>
      <w:contextualSpacing/>
    </w:pPr>
  </w:style>
  <w:style w:type="paragraph" w:styleId="NormalWeb">
    <w:name w:val="Normal (Web)"/>
    <w:basedOn w:val="Normal"/>
    <w:uiPriority w:val="99"/>
    <w:unhideWhenUsed/>
    <w:rsid w:val="004631E9"/>
    <w:pPr>
      <w:spacing w:before="100" w:beforeAutospacing="1" w:after="100" w:afterAutospacing="1"/>
    </w:pPr>
    <w:rPr>
      <w:lang w:val="en-US" w:eastAsia="en-US"/>
    </w:rPr>
  </w:style>
  <w:style w:type="character" w:styleId="Hyperlink">
    <w:name w:val="Hyperlink"/>
    <w:basedOn w:val="DefaultParagraphFont"/>
    <w:uiPriority w:val="99"/>
    <w:unhideWhenUsed/>
    <w:rsid w:val="004631E9"/>
    <w:rPr>
      <w:color w:val="0000FF"/>
      <w:u w:val="single"/>
    </w:rPr>
  </w:style>
  <w:style w:type="character" w:styleId="UnresolvedMention">
    <w:name w:val="Unresolved Mention"/>
    <w:basedOn w:val="DefaultParagraphFont"/>
    <w:uiPriority w:val="99"/>
    <w:semiHidden/>
    <w:unhideWhenUsed/>
    <w:rsid w:val="00890C0D"/>
    <w:rPr>
      <w:color w:val="605E5C"/>
      <w:shd w:val="clear" w:color="auto" w:fill="E1DFDD"/>
    </w:rPr>
  </w:style>
  <w:style w:type="paragraph" w:styleId="BodyText">
    <w:name w:val="Body Text"/>
    <w:basedOn w:val="Normal"/>
    <w:link w:val="BodyTextChar"/>
    <w:uiPriority w:val="1"/>
    <w:qFormat/>
    <w:rsid w:val="008D05A8"/>
    <w:pPr>
      <w:widowControl w:val="0"/>
      <w:autoSpaceDE w:val="0"/>
      <w:autoSpaceDN w:val="0"/>
      <w:spacing w:before="122"/>
      <w:ind w:left="739" w:right="696" w:hanging="360"/>
    </w:pPr>
    <w:rPr>
      <w:lang w:val="fr-FR" w:eastAsia="en-US"/>
    </w:rPr>
  </w:style>
  <w:style w:type="character" w:customStyle="1" w:styleId="BodyTextChar">
    <w:name w:val="Body Text Char"/>
    <w:basedOn w:val="DefaultParagraphFont"/>
    <w:link w:val="BodyText"/>
    <w:uiPriority w:val="1"/>
    <w:rsid w:val="008D05A8"/>
    <w:rPr>
      <w:rFonts w:ascii="Times New Roman" w:eastAsia="Times New Roman" w:hAnsi="Times New Roman"/>
      <w:sz w:val="24"/>
      <w:szCs w:val="24"/>
      <w:lang w:val="fr-FR"/>
    </w:rPr>
  </w:style>
  <w:style w:type="character" w:styleId="FollowedHyperlink">
    <w:name w:val="FollowedHyperlink"/>
    <w:basedOn w:val="DefaultParagraphFont"/>
    <w:uiPriority w:val="99"/>
    <w:semiHidden/>
    <w:unhideWhenUsed/>
    <w:rsid w:val="00A30AD1"/>
    <w:rPr>
      <w:color w:val="954F72" w:themeColor="followedHyperlink"/>
      <w:u w:val="single"/>
    </w:rPr>
  </w:style>
  <w:style w:type="character" w:styleId="CommentReference">
    <w:name w:val="annotation reference"/>
    <w:basedOn w:val="DefaultParagraphFont"/>
    <w:uiPriority w:val="99"/>
    <w:semiHidden/>
    <w:unhideWhenUsed/>
    <w:rsid w:val="00051350"/>
    <w:rPr>
      <w:sz w:val="16"/>
      <w:szCs w:val="16"/>
    </w:rPr>
  </w:style>
  <w:style w:type="paragraph" w:styleId="CommentText">
    <w:name w:val="annotation text"/>
    <w:basedOn w:val="Normal"/>
    <w:link w:val="CommentTextChar"/>
    <w:uiPriority w:val="99"/>
    <w:semiHidden/>
    <w:unhideWhenUsed/>
    <w:rsid w:val="00051350"/>
    <w:rPr>
      <w:sz w:val="20"/>
      <w:szCs w:val="20"/>
    </w:rPr>
  </w:style>
  <w:style w:type="character" w:customStyle="1" w:styleId="CommentTextChar">
    <w:name w:val="Comment Text Char"/>
    <w:basedOn w:val="DefaultParagraphFont"/>
    <w:link w:val="CommentText"/>
    <w:uiPriority w:val="99"/>
    <w:semiHidden/>
    <w:rsid w:val="00051350"/>
    <w:rPr>
      <w:rFonts w:ascii="Times New Roman" w:eastAsia="Times New Roman" w:hAnsi="Times New Roman"/>
      <w:lang w:eastAsia="fr-FR"/>
    </w:rPr>
  </w:style>
  <w:style w:type="paragraph" w:styleId="CommentSubject">
    <w:name w:val="annotation subject"/>
    <w:basedOn w:val="CommentText"/>
    <w:next w:val="CommentText"/>
    <w:link w:val="CommentSubjectChar"/>
    <w:uiPriority w:val="99"/>
    <w:semiHidden/>
    <w:unhideWhenUsed/>
    <w:rsid w:val="00051350"/>
    <w:rPr>
      <w:b/>
      <w:bCs/>
    </w:rPr>
  </w:style>
  <w:style w:type="character" w:customStyle="1" w:styleId="CommentSubjectChar">
    <w:name w:val="Comment Subject Char"/>
    <w:basedOn w:val="CommentTextChar"/>
    <w:link w:val="CommentSubject"/>
    <w:uiPriority w:val="99"/>
    <w:semiHidden/>
    <w:rsid w:val="00051350"/>
    <w:rPr>
      <w:rFonts w:ascii="Times New Roman" w:eastAsia="Times New Roman" w:hAnsi="Times New Roman"/>
      <w:b/>
      <w:bCs/>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3120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eareast.org/" TargetMode="External"/><Relationship Id="rId5" Type="http://schemas.openxmlformats.org/officeDocument/2006/relationships/hyperlink" Target="https://neareast.bamboohr.com/careers/481?source=aWQ9MTM%3D"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971</Words>
  <Characters>5541</Characters>
  <Application>Microsoft Office Word</Application>
  <DocSecurity>0</DocSecurity>
  <Lines>46</Lines>
  <Paragraphs>12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Aliaa Marafi</cp:lastModifiedBy>
  <cp:revision>9</cp:revision>
  <dcterms:created xsi:type="dcterms:W3CDTF">2025-09-29T10:41:00Z</dcterms:created>
  <dcterms:modified xsi:type="dcterms:W3CDTF">2025-10-01T08:52:00Z</dcterms:modified>
</cp:coreProperties>
</file>