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F83A" w14:textId="77777777" w:rsidR="00035742" w:rsidRDefault="00FC36BB" w:rsidP="00035742">
      <w:pPr>
        <w:pStyle w:val="Paragraphedeliste"/>
        <w:shd w:val="clear" w:color="auto" w:fill="FFFFFF"/>
        <w:adjustRightInd w:val="0"/>
        <w:spacing w:before="240" w:after="240"/>
        <w:ind w:left="0"/>
        <w:jc w:val="center"/>
        <w:rPr>
          <w:rFonts w:ascii="Calibri Light" w:hAnsi="Calibri Light" w:cs="Calibri Light"/>
          <w:b/>
          <w:bCs/>
          <w:color w:val="44546A"/>
          <w:sz w:val="24"/>
          <w:szCs w:val="24"/>
        </w:rPr>
      </w:pPr>
      <w:r w:rsidRPr="00F0511C">
        <w:rPr>
          <w:rFonts w:ascii="Calibri Light" w:hAnsi="Calibri Light" w:cs="Calibri Light"/>
          <w:b/>
          <w:bCs/>
          <w:color w:val="44546A"/>
          <w:sz w:val="24"/>
          <w:szCs w:val="24"/>
        </w:rPr>
        <w:t xml:space="preserve">TERMES DE REFERENCE </w:t>
      </w:r>
    </w:p>
    <w:p w14:paraId="3DF22159" w14:textId="184B6F2E" w:rsidR="00E82096" w:rsidRPr="00F0511C" w:rsidRDefault="00FC36BB" w:rsidP="00035742">
      <w:pPr>
        <w:pStyle w:val="Paragraphedeliste"/>
        <w:shd w:val="clear" w:color="auto" w:fill="FFFFFF"/>
        <w:adjustRightInd w:val="0"/>
        <w:spacing w:before="240" w:after="240"/>
        <w:ind w:left="0"/>
        <w:jc w:val="center"/>
        <w:rPr>
          <w:rFonts w:ascii="Calibri Light" w:hAnsi="Calibri Light" w:cs="Calibri Light"/>
          <w:b/>
          <w:bCs/>
          <w:color w:val="44546A"/>
          <w:sz w:val="24"/>
          <w:szCs w:val="24"/>
        </w:rPr>
      </w:pPr>
      <w:r w:rsidRPr="00F0511C">
        <w:rPr>
          <w:rFonts w:ascii="Calibri Light" w:hAnsi="Calibri Light" w:cs="Calibri Light"/>
          <w:b/>
          <w:bCs/>
          <w:color w:val="44546A"/>
          <w:sz w:val="24"/>
          <w:szCs w:val="24"/>
        </w:rPr>
        <w:t>POUR LE RECRUTEMENT DE DEUX AVOCAT·E·S</w:t>
      </w:r>
    </w:p>
    <w:p w14:paraId="37FBF427" w14:textId="409A6C11" w:rsidR="004D1D7B" w:rsidRDefault="004D1D7B" w:rsidP="00035742">
      <w:pPr>
        <w:pStyle w:val="Paragraphedeliste"/>
        <w:shd w:val="clear" w:color="auto" w:fill="FFFFFF"/>
        <w:adjustRightInd w:val="0"/>
        <w:spacing w:before="240" w:after="240"/>
        <w:ind w:left="0"/>
        <w:jc w:val="center"/>
        <w:rPr>
          <w:rFonts w:ascii="Calibri Light" w:hAnsi="Calibri Light" w:cs="Calibri Light"/>
          <w:color w:val="44546A"/>
          <w:sz w:val="24"/>
          <w:szCs w:val="24"/>
        </w:rPr>
      </w:pPr>
      <w:r w:rsidRPr="004D1D7B">
        <w:rPr>
          <w:rFonts w:ascii="Calibri Light" w:hAnsi="Calibri Light" w:cs="Calibri Light"/>
          <w:color w:val="44546A"/>
          <w:sz w:val="24"/>
          <w:szCs w:val="24"/>
        </w:rPr>
        <w:t xml:space="preserve">Assistance juridique pour les mineurs garçons en conflit avec la loi, en détention provisoire dans les CRE d’Ain Sebaa, de Benslimane, pour les filles mineures et femmes détenues avec leurs enfants dans la prison locale d’Oukacha (Casablanca) et d’Ali Moumen (Settat) et de Fès.  </w:t>
      </w:r>
    </w:p>
    <w:p w14:paraId="2CF6C98D" w14:textId="4CC18AF0" w:rsidR="001136AA" w:rsidRPr="00D50AF6" w:rsidRDefault="001136AA" w:rsidP="00035742">
      <w:pPr>
        <w:pStyle w:val="Paragraphedeliste"/>
        <w:shd w:val="clear" w:color="auto" w:fill="FFFFFF"/>
        <w:adjustRightInd w:val="0"/>
        <w:spacing w:before="240" w:after="240"/>
        <w:ind w:left="0"/>
        <w:jc w:val="center"/>
        <w:rPr>
          <w:rFonts w:ascii="Calibri Light" w:hAnsi="Calibri Light" w:cs="Calibri Light"/>
          <w:color w:val="44546A"/>
          <w:sz w:val="24"/>
          <w:szCs w:val="24"/>
        </w:rPr>
      </w:pPr>
      <w:r w:rsidRPr="00D50AF6">
        <w:rPr>
          <w:rFonts w:ascii="Calibri Light" w:hAnsi="Calibri Light" w:cs="Calibri Light"/>
          <w:color w:val="44546A"/>
          <w:sz w:val="24"/>
          <w:szCs w:val="24"/>
        </w:rPr>
        <w:t>PROJET</w:t>
      </w:r>
    </w:p>
    <w:p w14:paraId="129EF5F3" w14:textId="77777777" w:rsidR="001136AA" w:rsidRPr="00D50AF6" w:rsidRDefault="001136AA" w:rsidP="00035742">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b/>
          <w:bCs/>
          <w:color w:val="44546A"/>
          <w:sz w:val="24"/>
          <w:szCs w:val="24"/>
        </w:rPr>
        <w:t>« Maa'an min Ajli Adala Himaiya Lil Atafal wa Nissaa Almohtajazate maa Atfalihina ».</w:t>
      </w:r>
    </w:p>
    <w:p w14:paraId="774E28F1" w14:textId="77777777" w:rsidR="001136AA" w:rsidRPr="00D50AF6" w:rsidRDefault="001136AA" w:rsidP="00035742">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b/>
          <w:bCs/>
          <w:color w:val="44546A"/>
          <w:sz w:val="24"/>
          <w:szCs w:val="24"/>
        </w:rPr>
        <w:t>Ensemble pour une justice protectrice des enfants et femmes détenues avec leurs enfants</w:t>
      </w:r>
    </w:p>
    <w:p w14:paraId="0C859233" w14:textId="77777777" w:rsidR="001136AA" w:rsidRPr="00D50AF6" w:rsidRDefault="001136AA" w:rsidP="00035742">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color w:val="44546A"/>
          <w:sz w:val="24"/>
          <w:szCs w:val="24"/>
        </w:rPr>
        <w:t xml:space="preserve">Nom abrégé : </w:t>
      </w:r>
      <w:r w:rsidRPr="00D50AF6">
        <w:rPr>
          <w:rFonts w:ascii="Calibri Light" w:hAnsi="Calibri Light" w:cs="Calibri Light"/>
          <w:b/>
          <w:bCs/>
          <w:color w:val="44546A"/>
          <w:sz w:val="24"/>
          <w:szCs w:val="24"/>
        </w:rPr>
        <w:t>« Justice Mineurs 2 »</w:t>
      </w:r>
    </w:p>
    <w:p w14:paraId="7B4670B0" w14:textId="77777777" w:rsidR="001136AA" w:rsidRPr="00D50AF6" w:rsidRDefault="001136AA" w:rsidP="00035742">
      <w:pPr>
        <w:pStyle w:val="Paragraphedeliste"/>
        <w:shd w:val="clear" w:color="auto" w:fill="FFFFFF"/>
        <w:adjustRightInd w:val="0"/>
        <w:ind w:left="0"/>
        <w:jc w:val="center"/>
        <w:rPr>
          <w:rFonts w:ascii="Calibri Light" w:hAnsi="Calibri Light" w:cs="Calibri Light"/>
          <w:color w:val="44546A"/>
          <w:sz w:val="24"/>
          <w:szCs w:val="24"/>
        </w:rPr>
      </w:pPr>
      <w:r w:rsidRPr="00D50AF6">
        <w:rPr>
          <w:rFonts w:ascii="Calibri Light" w:hAnsi="Calibri Light" w:cs="Calibri Light"/>
          <w:color w:val="44546A"/>
          <w:sz w:val="24"/>
          <w:szCs w:val="24"/>
        </w:rPr>
        <w:t>Référence n° : 2024 / 460-843</w:t>
      </w:r>
    </w:p>
    <w:p w14:paraId="6D5F5EE4" w14:textId="6AEDB098" w:rsidR="00541588" w:rsidRPr="001136AA" w:rsidRDefault="00541588" w:rsidP="00035742">
      <w:pPr>
        <w:pStyle w:val="Corpsdetexte"/>
        <w:spacing w:before="240" w:after="240" w:line="360" w:lineRule="auto"/>
        <w:jc w:val="both"/>
        <w:rPr>
          <w:rFonts w:ascii="Calibri Light" w:hAnsi="Calibri Light" w:cs="Calibri Light"/>
          <w:b/>
          <w:bCs/>
          <w:color w:val="44546A"/>
          <w:sz w:val="24"/>
          <w:szCs w:val="24"/>
        </w:rPr>
      </w:pPr>
      <w:bookmarkStart w:id="0" w:name="_Hlk85806665"/>
      <w:r w:rsidRPr="00333165">
        <w:rPr>
          <w:rFonts w:ascii="Segoe UI Symbol" w:hAnsi="Segoe UI Symbol" w:cs="Segoe UI Symbol"/>
          <w:sz w:val="24"/>
          <w:szCs w:val="24"/>
        </w:rPr>
        <w:t>➢</w:t>
      </w:r>
      <w:bookmarkEnd w:id="0"/>
      <w:r w:rsidRPr="00333165">
        <w:rPr>
          <w:rFonts w:ascii="Trebuchet MS" w:hAnsi="Trebuchet MS"/>
          <w:sz w:val="24"/>
          <w:szCs w:val="24"/>
        </w:rPr>
        <w:t xml:space="preserve"> </w:t>
      </w:r>
      <w:r w:rsidRPr="001136AA">
        <w:rPr>
          <w:rFonts w:ascii="Calibri Light" w:hAnsi="Calibri Light" w:cs="Calibri Light"/>
          <w:b/>
          <w:bCs/>
          <w:color w:val="44546A"/>
          <w:sz w:val="24"/>
          <w:szCs w:val="24"/>
        </w:rPr>
        <w:t xml:space="preserve">ORGANISME DEMANDEUR </w:t>
      </w:r>
    </w:p>
    <w:p w14:paraId="0C5ADE58" w14:textId="07DA132B" w:rsidR="00836763" w:rsidRPr="001136AA" w:rsidRDefault="00541588"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b/>
          <w:bCs/>
          <w:color w:val="44546A"/>
          <w:sz w:val="24"/>
          <w:szCs w:val="24"/>
        </w:rPr>
        <w:t>AIDA</w:t>
      </w:r>
      <w:r w:rsidRPr="001136AA">
        <w:rPr>
          <w:rFonts w:ascii="Calibri Light" w:hAnsi="Calibri Light" w:cs="Calibri Light"/>
          <w:color w:val="44546A"/>
          <w:sz w:val="24"/>
          <w:szCs w:val="24"/>
        </w:rPr>
        <w:t xml:space="preserve">, Ayuda, Intercambio y Desarrollo, est une </w:t>
      </w:r>
      <w:r w:rsidR="001136AA" w:rsidRPr="001136AA">
        <w:rPr>
          <w:rFonts w:ascii="Calibri Light" w:hAnsi="Calibri Light" w:cs="Calibri Light"/>
          <w:color w:val="44546A"/>
          <w:sz w:val="24"/>
          <w:szCs w:val="24"/>
        </w:rPr>
        <w:t>fondation</w:t>
      </w:r>
      <w:r w:rsidRPr="001136AA">
        <w:rPr>
          <w:rFonts w:ascii="Calibri Light" w:hAnsi="Calibri Light" w:cs="Calibri Light"/>
          <w:color w:val="44546A"/>
          <w:sz w:val="24"/>
          <w:szCs w:val="24"/>
        </w:rPr>
        <w:t xml:space="preserve"> apolitique. AIDA a été créé en 1999 sur la base des rêves et de l'engagement d'un groupe de personnes qui pensaient que la justice et la dignité étaient des droits fondamentaux pour chaque être humain et qu'il était responsabilité de chacun pour que le monde change et ça devient une réalité. Depuis le début, elle s'est développée, grâce au soutien et à la confiance des particuliers, des gouvernements, des institutions privées et des entreprises. Nous travaillons depuis 2</w:t>
      </w:r>
      <w:r w:rsidR="001136AA">
        <w:rPr>
          <w:rFonts w:ascii="Calibri Light" w:hAnsi="Calibri Light" w:cs="Calibri Light"/>
          <w:color w:val="44546A"/>
          <w:sz w:val="24"/>
          <w:szCs w:val="24"/>
        </w:rPr>
        <w:t>6</w:t>
      </w:r>
      <w:r w:rsidRPr="001136AA">
        <w:rPr>
          <w:rFonts w:ascii="Calibri Light" w:hAnsi="Calibri Light" w:cs="Calibri Light"/>
          <w:color w:val="44546A"/>
          <w:sz w:val="24"/>
          <w:szCs w:val="24"/>
        </w:rPr>
        <w:t xml:space="preserve"> ans dans différentes régions : Asie du Sud et du Sud-Est (Bangladesh, Cambodge, Inde, Sri Lanka et Vietnam), Moyen-Orient et Afrique du Nord (Liban, Maroc et Syrie), Afrique (Guinée Bissau et Sénégal) et Amérique latine et Caraïbes (Colombie, Équateur, Haïti et Paraguay). AIDA agit et continuera d'agir dans ces communautés, pays et zones, toujours à travers une analyse technique détaillée, prouvant que notre organisation est en mesure de garantir une valeur ajoutée aux interventions et aux stratégies proposées. Nous promouvons un développement global des personnes, visant à améliorer les conditions de vie dans les pays les moins favorisés, en cherchant toujours à contribuer de manière plus 2 efficace et efficiente, en veillant à ce que les groupes cibles s'approprient du changement survenu.</w:t>
      </w:r>
    </w:p>
    <w:p w14:paraId="6BCF7078" w14:textId="04751029" w:rsidR="00541588" w:rsidRPr="001136AA" w:rsidRDefault="00541588" w:rsidP="00035742">
      <w:pPr>
        <w:pStyle w:val="Corpsdetexte"/>
        <w:spacing w:before="240" w:after="240"/>
        <w:jc w:val="both"/>
        <w:rPr>
          <w:rFonts w:ascii="Calibri Light" w:hAnsi="Calibri Light" w:cs="Calibri Light"/>
          <w:color w:val="44546A"/>
          <w:sz w:val="24"/>
          <w:szCs w:val="24"/>
        </w:rPr>
      </w:pPr>
      <w:r w:rsidRPr="001136AA">
        <w:rPr>
          <w:rFonts w:ascii="Segoe UI Symbol" w:hAnsi="Segoe UI Symbol" w:cs="Segoe UI Symbol"/>
          <w:color w:val="44546A"/>
          <w:sz w:val="24"/>
          <w:szCs w:val="24"/>
        </w:rPr>
        <w:t>➢</w:t>
      </w:r>
      <w:r w:rsidRPr="001136AA">
        <w:rPr>
          <w:rFonts w:ascii="Calibri Light" w:hAnsi="Calibri Light" w:cs="Calibri Light"/>
          <w:color w:val="44546A"/>
          <w:sz w:val="24"/>
          <w:szCs w:val="24"/>
        </w:rPr>
        <w:t xml:space="preserve"> </w:t>
      </w:r>
      <w:r w:rsidRPr="001136AA">
        <w:rPr>
          <w:rFonts w:ascii="Calibri Light" w:hAnsi="Calibri Light" w:cs="Calibri Light"/>
          <w:b/>
          <w:bCs/>
          <w:color w:val="44546A"/>
          <w:sz w:val="24"/>
          <w:szCs w:val="24"/>
        </w:rPr>
        <w:t>ORGANISME CO-DEMANDEUR</w:t>
      </w:r>
      <w:r w:rsidRPr="001136AA">
        <w:rPr>
          <w:rFonts w:ascii="Calibri Light" w:hAnsi="Calibri Light" w:cs="Calibri Light"/>
          <w:color w:val="44546A"/>
          <w:sz w:val="24"/>
          <w:szCs w:val="24"/>
        </w:rPr>
        <w:t xml:space="preserve"> </w:t>
      </w:r>
    </w:p>
    <w:p w14:paraId="1952BAF9" w14:textId="77777777" w:rsidR="00093F4B" w:rsidRPr="001136AA" w:rsidRDefault="00541588"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b/>
          <w:bCs/>
          <w:color w:val="44546A"/>
          <w:sz w:val="24"/>
          <w:szCs w:val="24"/>
        </w:rPr>
        <w:t>BAYTI</w:t>
      </w:r>
      <w:r w:rsidRPr="001136AA">
        <w:rPr>
          <w:rFonts w:ascii="Calibri Light" w:hAnsi="Calibri Light" w:cs="Calibri Light"/>
          <w:color w:val="44546A"/>
          <w:sz w:val="24"/>
          <w:szCs w:val="24"/>
        </w:rPr>
        <w:t xml:space="preserve"> Depuis 1995 l’association Bayti œuvre dans le domaine de la protection des enfants en situation difficile (enfants en situation de rue, enfants privés du milieu familial, enfants travailleurs/petites « bonnes », enfants victimes de violence/d’abus/d’exploitations physiques, psychologiques et /ou sexuelles, ou de traite, enfants en contact avec la loi, enfants réfugiés/migrants). Bayti œuvre également pour la protection et la promotion de leurs droits. Grâce à une prise en charge intégrée et pluridisciplinaire, plus de 22000 enfants, jeunes filles et jeunes garçons ont été protégés, accueillis, hébergés, nourris, soignés, ont eu accès à l’état-civil, à l’école, à la formation professionnelle, ont pu être réintégrés dans leurs familles biologiques ou dans des familles d’accueil, ont pu accéder à l’emploi et à l’autonomie. Considérant les enfants </w:t>
      </w:r>
      <w:r w:rsidRPr="001136AA">
        <w:rPr>
          <w:rFonts w:ascii="Calibri Light" w:hAnsi="Calibri Light" w:cs="Calibri Light"/>
          <w:color w:val="44546A"/>
          <w:sz w:val="24"/>
          <w:szCs w:val="24"/>
        </w:rPr>
        <w:lastRenderedPageBreak/>
        <w:t xml:space="preserve">comme des acteurs à part entière, détenteurs de droits, Bayti n’a eu de cesse pendant toutes ces années à défendre et promouvoir leur intérêt supérieur et l’accès à leurs droits, tels que stipulés dans la CDE. </w:t>
      </w:r>
    </w:p>
    <w:p w14:paraId="101AAF65" w14:textId="19F9A59A" w:rsidR="00541588" w:rsidRPr="001136AA" w:rsidRDefault="00541588"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BAYTI est reconnue aujourd’hui pour sa forte expérience et son expertise aux niveaux national et international, et par sa collaboration avec des acteurs du pourtour méditerranéen, tant en Europe qu’en Afrique du Nord. </w:t>
      </w:r>
    </w:p>
    <w:p w14:paraId="2D863736" w14:textId="1BE3BC8C" w:rsidR="002B7193" w:rsidRPr="001136AA" w:rsidRDefault="002C1ACD" w:rsidP="00035742">
      <w:pPr>
        <w:pStyle w:val="Corpsdetexte"/>
        <w:spacing w:before="240" w:after="240"/>
        <w:jc w:val="both"/>
        <w:rPr>
          <w:rFonts w:ascii="Calibri Light" w:hAnsi="Calibri Light" w:cs="Calibri Light"/>
          <w:b/>
          <w:bCs/>
          <w:color w:val="44546A"/>
          <w:sz w:val="24"/>
          <w:szCs w:val="24"/>
        </w:rPr>
      </w:pPr>
      <w:r>
        <w:rPr>
          <w:rFonts w:ascii="Calibri Light" w:hAnsi="Calibri Light" w:cs="Calibri Light"/>
          <w:b/>
          <w:bCs/>
          <w:color w:val="44546A"/>
          <w:sz w:val="24"/>
          <w:szCs w:val="24"/>
        </w:rPr>
        <w:t xml:space="preserve">LE </w:t>
      </w:r>
      <w:r w:rsidRPr="001136AA">
        <w:rPr>
          <w:rFonts w:ascii="Calibri Light" w:hAnsi="Calibri Light" w:cs="Calibri Light"/>
          <w:b/>
          <w:bCs/>
          <w:color w:val="44546A"/>
          <w:sz w:val="24"/>
          <w:szCs w:val="24"/>
        </w:rPr>
        <w:t xml:space="preserve">CONTEXTE </w:t>
      </w:r>
    </w:p>
    <w:p w14:paraId="119E5FD2" w14:textId="77777777" w:rsidR="001136AA" w:rsidRPr="001136AA" w:rsidRDefault="001136AA"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Le contexte actuel de réforme législative et institutionnelle offre une occasion de renforcer la justice pour mineurs. </w:t>
      </w:r>
    </w:p>
    <w:p w14:paraId="03CEAF12" w14:textId="77777777" w:rsidR="001136AA" w:rsidRPr="001136AA" w:rsidRDefault="001136AA"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Maroc est engagé dans un processus de réforme de son système judiciaire et de protection de l’enfance.</w:t>
      </w:r>
    </w:p>
    <w:p w14:paraId="2B1EE65C" w14:textId="77777777" w:rsidR="001136AA" w:rsidRPr="001136AA" w:rsidRDefault="001136AA" w:rsidP="00035742">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Création annoncée de l’Agence nationale de protection de l’enfance,</w:t>
      </w:r>
    </w:p>
    <w:p w14:paraId="5B782053" w14:textId="77777777" w:rsidR="001136AA" w:rsidRPr="001136AA" w:rsidRDefault="001136AA" w:rsidP="00035742">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Mise en œuvre de la stratégie 2022-2026 de la DGAPR,</w:t>
      </w:r>
    </w:p>
    <w:p w14:paraId="2A7D063E" w14:textId="77777777" w:rsidR="001136AA" w:rsidRPr="001136AA" w:rsidRDefault="001136AA" w:rsidP="00035742">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Adoption récente de la loi sur les peines alternatives (58 établissements pilotes désignés).</w:t>
      </w:r>
    </w:p>
    <w:p w14:paraId="19653631" w14:textId="2B944D6C" w:rsidR="001136AA" w:rsidRDefault="001136AA" w:rsidP="00035742">
      <w:pPr>
        <w:pStyle w:val="Corpsdetexte"/>
        <w:jc w:val="both"/>
        <w:rPr>
          <w:rFonts w:ascii="Calibri Light" w:hAnsi="Calibri Light" w:cs="Calibri Light"/>
          <w:color w:val="44546A"/>
          <w:sz w:val="24"/>
          <w:szCs w:val="24"/>
        </w:rPr>
      </w:pPr>
      <w:r w:rsidRPr="001136AA">
        <w:rPr>
          <w:rFonts w:ascii="Calibri Light" w:hAnsi="Calibri Light" w:cs="Calibri Light"/>
          <w:color w:val="44546A"/>
          <w:sz w:val="24"/>
          <w:szCs w:val="24"/>
        </w:rPr>
        <w:t>Les actions prioritaires pourraient inclure :</w:t>
      </w:r>
    </w:p>
    <w:p w14:paraId="5ADCBC15" w14:textId="77777777" w:rsidR="001136AA" w:rsidRPr="001136AA" w:rsidRDefault="001136AA" w:rsidP="00035742">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Renforcer l’assistance juridique spécialisée, formation obligatoire des avocats en matière de justice des mineurs. Mise en place de permanences 24h/24 d’avocats spécialisés.</w:t>
      </w:r>
    </w:p>
    <w:p w14:paraId="61285A01" w14:textId="77777777" w:rsidR="001136AA" w:rsidRPr="001136AA" w:rsidRDefault="001136AA" w:rsidP="00035742">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Améliorer l’information et la participation des enfants, protocoles clairs pour expliquer les droits et procédures dans un langage adapté et Supports visuels et documents simplifiés.</w:t>
      </w:r>
    </w:p>
    <w:p w14:paraId="6411B32D" w14:textId="029A43FF" w:rsidR="001136AA" w:rsidRPr="001136AA" w:rsidRDefault="001136AA" w:rsidP="00035742">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Promouvoir les alternatives à la </w:t>
      </w:r>
      <w:r w:rsidR="00035742" w:rsidRPr="001136AA">
        <w:rPr>
          <w:rFonts w:ascii="Calibri Light" w:hAnsi="Calibri Light" w:cs="Calibri Light"/>
          <w:color w:val="44546A"/>
          <w:sz w:val="24"/>
          <w:szCs w:val="24"/>
        </w:rPr>
        <w:t>détention, Médiation</w:t>
      </w:r>
      <w:r w:rsidRPr="001136AA">
        <w:rPr>
          <w:rFonts w:ascii="Calibri Light" w:hAnsi="Calibri Light" w:cs="Calibri Light"/>
          <w:color w:val="44546A"/>
          <w:sz w:val="24"/>
          <w:szCs w:val="24"/>
        </w:rPr>
        <w:t>, liberté surveillée, programmes éducatifs et communautaires. Soutien accru aux ONG et structures comme Bayti pour la réinsertion.</w:t>
      </w:r>
    </w:p>
    <w:p w14:paraId="1613A4E2" w14:textId="77777777" w:rsidR="001136AA" w:rsidRPr="001136AA" w:rsidRDefault="001136AA" w:rsidP="00035742">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Réviser régulièrement les mesures de détention provisoire, évaluations périodiques afin de garantir que la privation de liberté reste exceptionnelle.</w:t>
      </w:r>
    </w:p>
    <w:p w14:paraId="0AA93C49" w14:textId="6ABFCA22" w:rsidR="001136AA" w:rsidRDefault="001136AA" w:rsidP="00035742">
      <w:pPr>
        <w:pStyle w:val="Corpsdetexte"/>
        <w:numPr>
          <w:ilvl w:val="0"/>
          <w:numId w:val="13"/>
        </w:numPr>
        <w:spacing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Renforcer la coordination institutionnelle, collaboration étroite entre la DGAPR, le ministère de la Justice, la société civile et les partenaires internationaux.</w:t>
      </w:r>
    </w:p>
    <w:p w14:paraId="197A6941" w14:textId="3CBD8520" w:rsidR="001136AA" w:rsidRDefault="001136AA"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L’engagement du Maroc en faveur d’une justice adaptée aux enfants est réel, mais il ne pourra porter ses fruits que si les réformes légales s’accompagnent de changements effectifs dans la pratique quotidienne. L’accès à une défense de qualité et la réduction du recours à la détention constituent des conditions essentielles pour aligner le système sur les normes internationales et placer l’intérêt supérieur de l’enfant au centre des décisions.</w:t>
      </w:r>
    </w:p>
    <w:p w14:paraId="0824A6F4" w14:textId="77777777" w:rsidR="001136AA" w:rsidRPr="001136AA" w:rsidRDefault="001136AA" w:rsidP="00035742">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La coopération entre les institutions publiques et les organisations spécialisées, comme Bayti, sera déterminante pour construire une justice véritablement respectueuse des droits et de la participation active des enfants.</w:t>
      </w:r>
    </w:p>
    <w:p w14:paraId="635E6120" w14:textId="436B107B" w:rsidR="001136AA" w:rsidRDefault="001136AA" w:rsidP="00035742">
      <w:pPr>
        <w:pStyle w:val="Corpsdetexte"/>
        <w:spacing w:before="240" w:after="240"/>
        <w:jc w:val="both"/>
        <w:rPr>
          <w:rFonts w:ascii="Calibri Light" w:hAnsi="Calibri Light" w:cs="Calibri Light"/>
          <w:b/>
          <w:bCs/>
          <w:color w:val="44546A"/>
          <w:sz w:val="24"/>
          <w:szCs w:val="24"/>
        </w:rPr>
      </w:pPr>
      <w:r>
        <w:rPr>
          <w:rFonts w:ascii="Calibri Light" w:hAnsi="Calibri Light" w:cs="Calibri Light"/>
          <w:b/>
          <w:bCs/>
          <w:color w:val="44546A"/>
          <w:sz w:val="24"/>
          <w:szCs w:val="24"/>
        </w:rPr>
        <w:t xml:space="preserve">Projet : </w:t>
      </w:r>
      <w:r w:rsidRPr="00D50AF6">
        <w:rPr>
          <w:rFonts w:ascii="Calibri Light" w:hAnsi="Calibri Light" w:cs="Calibri Light"/>
          <w:b/>
          <w:bCs/>
          <w:color w:val="44546A"/>
          <w:sz w:val="24"/>
          <w:szCs w:val="24"/>
        </w:rPr>
        <w:t>« Maa'an min Ajli Adala Himaiya Lil Atafal wa Nissaa Almohtajazate maa Atfalihina ».</w:t>
      </w:r>
      <w:r>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Ensemble pour une justice protectrice des enfants et femmes détenues avec leurs enfants</w:t>
      </w:r>
      <w:r>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Nom abrégé : « Justice Mineurs 2 »</w:t>
      </w:r>
    </w:p>
    <w:p w14:paraId="5E68BF84" w14:textId="77777777" w:rsidR="001136AA" w:rsidRDefault="003229D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lastRenderedPageBreak/>
        <w:t xml:space="preserve">Le projet </w:t>
      </w:r>
      <w:r w:rsidR="001136AA">
        <w:rPr>
          <w:rFonts w:ascii="Calibri Light" w:hAnsi="Calibri Light" w:cs="Calibri Light"/>
          <w:color w:val="44546A"/>
          <w:sz w:val="24"/>
          <w:szCs w:val="24"/>
        </w:rPr>
        <w:t>co-</w:t>
      </w:r>
      <w:r w:rsidRPr="001136AA">
        <w:rPr>
          <w:rFonts w:ascii="Calibri Light" w:hAnsi="Calibri Light" w:cs="Calibri Light"/>
          <w:color w:val="44546A"/>
          <w:sz w:val="24"/>
          <w:szCs w:val="24"/>
        </w:rPr>
        <w:t xml:space="preserve">financé par l’Union Européenne vise à contribuer au renforcement de la promotion des droits de l’homme </w:t>
      </w:r>
      <w:r w:rsidR="00BC39CD" w:rsidRPr="001136AA">
        <w:rPr>
          <w:rFonts w:ascii="Calibri Light" w:hAnsi="Calibri Light" w:cs="Calibri Light"/>
          <w:color w:val="44546A"/>
          <w:sz w:val="24"/>
          <w:szCs w:val="24"/>
        </w:rPr>
        <w:t>et de</w:t>
      </w:r>
      <w:r w:rsidRPr="001136AA">
        <w:rPr>
          <w:rFonts w:ascii="Calibri Light" w:hAnsi="Calibri Light" w:cs="Calibri Light"/>
          <w:color w:val="44546A"/>
          <w:sz w:val="24"/>
          <w:szCs w:val="24"/>
        </w:rPr>
        <w:t xml:space="preserve"> la bonne </w:t>
      </w:r>
      <w:r w:rsidR="00BC39CD" w:rsidRPr="001136AA">
        <w:rPr>
          <w:rFonts w:ascii="Calibri Light" w:hAnsi="Calibri Light" w:cs="Calibri Light"/>
          <w:color w:val="44546A"/>
          <w:sz w:val="24"/>
          <w:szCs w:val="24"/>
        </w:rPr>
        <w:t>gouvernance.</w:t>
      </w:r>
      <w:r w:rsidRPr="001136AA">
        <w:rPr>
          <w:rFonts w:ascii="Calibri Light" w:hAnsi="Calibri Light" w:cs="Calibri Light"/>
          <w:color w:val="44546A"/>
          <w:sz w:val="24"/>
          <w:szCs w:val="24"/>
        </w:rPr>
        <w:t xml:space="preserve"> </w:t>
      </w:r>
    </w:p>
    <w:p w14:paraId="46C7936A" w14:textId="4EEF34FA" w:rsidR="001136AA" w:rsidRDefault="001136A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L'objectif général du projet vise à « contribuer à assurer une justice adaptée aux mineur.</w:t>
      </w:r>
      <w:proofErr w:type="gramStart"/>
      <w:r w:rsidRPr="001136AA">
        <w:rPr>
          <w:rFonts w:ascii="Calibri Light" w:hAnsi="Calibri Light" w:cs="Calibri Light"/>
          <w:color w:val="44546A"/>
          <w:sz w:val="24"/>
          <w:szCs w:val="24"/>
        </w:rPr>
        <w:t>e.s</w:t>
      </w:r>
      <w:proofErr w:type="gramEnd"/>
      <w:r w:rsidRPr="001136AA">
        <w:rPr>
          <w:rFonts w:ascii="Calibri Light" w:hAnsi="Calibri Light" w:cs="Calibri Light"/>
          <w:color w:val="44546A"/>
          <w:sz w:val="24"/>
          <w:szCs w:val="24"/>
        </w:rPr>
        <w:t xml:space="preserve"> en conflit avec la loi et aux femmes détenues avec leurs enfants, garantissant le respect de leurs droits conformément aux standards </w:t>
      </w:r>
      <w:r w:rsidR="00035742" w:rsidRPr="001136AA">
        <w:rPr>
          <w:rFonts w:ascii="Calibri Light" w:hAnsi="Calibri Light" w:cs="Calibri Light"/>
          <w:color w:val="44546A"/>
          <w:sz w:val="24"/>
          <w:szCs w:val="24"/>
        </w:rPr>
        <w:t>internationaux »</w:t>
      </w:r>
      <w:r w:rsidRPr="001136AA">
        <w:rPr>
          <w:rFonts w:ascii="Calibri Light" w:hAnsi="Calibri Light" w:cs="Calibri Light"/>
          <w:color w:val="44546A"/>
          <w:sz w:val="24"/>
          <w:szCs w:val="24"/>
        </w:rPr>
        <w:t xml:space="preserve">, en s’alignant parfaitement à l’objectif général de cet appel à proposition : « contribuer à la promotion et à la protection des droits de l’homme, la démocratie et la bonne gouvernance ». </w:t>
      </w:r>
    </w:p>
    <w:p w14:paraId="50135A59" w14:textId="2E188453" w:rsidR="001136AA" w:rsidRDefault="001136A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Par son objectif spécifique</w:t>
      </w:r>
      <w:r w:rsidR="00035742" w:rsidRPr="001136AA">
        <w:rPr>
          <w:rFonts w:ascii="Calibri Light" w:hAnsi="Calibri Light" w:cs="Calibri Light"/>
          <w:color w:val="44546A"/>
          <w:sz w:val="24"/>
          <w:szCs w:val="24"/>
        </w:rPr>
        <w:t xml:space="preserve"> « Promouvoir</w:t>
      </w:r>
      <w:r w:rsidRPr="001136AA">
        <w:rPr>
          <w:rFonts w:ascii="Calibri Light" w:hAnsi="Calibri Light" w:cs="Calibri Light"/>
          <w:color w:val="44546A"/>
          <w:sz w:val="24"/>
          <w:szCs w:val="24"/>
        </w:rPr>
        <w:t xml:space="preserve"> les droits des mineur.</w:t>
      </w:r>
      <w:proofErr w:type="gramStart"/>
      <w:r w:rsidRPr="001136AA">
        <w:rPr>
          <w:rFonts w:ascii="Calibri Light" w:hAnsi="Calibri Light" w:cs="Calibri Light"/>
          <w:color w:val="44546A"/>
          <w:sz w:val="24"/>
          <w:szCs w:val="24"/>
        </w:rPr>
        <w:t>e.s</w:t>
      </w:r>
      <w:proofErr w:type="gramEnd"/>
      <w:r w:rsidRPr="001136AA">
        <w:rPr>
          <w:rFonts w:ascii="Calibri Light" w:hAnsi="Calibri Light" w:cs="Calibri Light"/>
          <w:color w:val="44546A"/>
          <w:sz w:val="24"/>
          <w:szCs w:val="24"/>
        </w:rPr>
        <w:t xml:space="preserve"> et des femmes détenues avec leurs enfants en conflit avec la loi, à partir d’une approche intégrée visant à améliorer les conditions de détention, à prévenir la récidive et à renforcer le </w:t>
      </w:r>
      <w:r w:rsidR="00035742" w:rsidRPr="001136AA">
        <w:rPr>
          <w:rFonts w:ascii="Calibri Light" w:hAnsi="Calibri Light" w:cs="Calibri Light"/>
          <w:color w:val="44546A"/>
          <w:sz w:val="24"/>
          <w:szCs w:val="24"/>
        </w:rPr>
        <w:t>plaidoyer »</w:t>
      </w:r>
      <w:r w:rsidRPr="001136AA">
        <w:rPr>
          <w:rFonts w:ascii="Calibri Light" w:hAnsi="Calibri Light" w:cs="Calibri Light"/>
          <w:color w:val="44546A"/>
          <w:sz w:val="24"/>
          <w:szCs w:val="24"/>
        </w:rPr>
        <w:t xml:space="preserve">, l'action s'inscrit pleinement dans </w:t>
      </w:r>
      <w:r>
        <w:rPr>
          <w:rFonts w:ascii="Calibri Light" w:hAnsi="Calibri Light" w:cs="Calibri Light"/>
          <w:color w:val="44546A"/>
          <w:sz w:val="24"/>
          <w:szCs w:val="24"/>
        </w:rPr>
        <w:t xml:space="preserve">la formation </w:t>
      </w:r>
      <w:r w:rsidRPr="001136AA">
        <w:rPr>
          <w:rFonts w:ascii="Calibri Light" w:hAnsi="Calibri Light" w:cs="Calibri Light"/>
          <w:color w:val="44546A"/>
          <w:sz w:val="24"/>
          <w:szCs w:val="24"/>
        </w:rPr>
        <w:t xml:space="preserve"> des droits des détenus, y inclus les femmes et les mineurs en conflit avec la loi.</w:t>
      </w:r>
    </w:p>
    <w:p w14:paraId="63E1E83B" w14:textId="117DE6F8" w:rsidR="001136AA" w:rsidRPr="001136AA" w:rsidRDefault="001136A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Ces objectifs sont également en ligne avec les démarches dernièrement entamées par le Maroc pour s’aligner aux normes internationales en matière justice juvénile, tels que le projet de loi 43-22 relatif aux peines alternatives, l'adoption en juin 2024 du projet de loi 10-23 relatif à l'organisation et à la gestion des établissements pénitentiaires, et l’accord tripartite signé en 2023 entre la Présidence du Parquet, le Ministère de la Jeunesse, de la Culture et de la Communication, et le Ministère de la Solidarité, de l'Insertion sociale et de la Famille, qui a permis la mise en place, en juin 2024, d'un protocole territorial pour la prise en charge des enfants vulnérables. </w:t>
      </w:r>
    </w:p>
    <w:p w14:paraId="6C970C9A" w14:textId="77799E5A" w:rsidR="001136AA" w:rsidRDefault="001136AA" w:rsidP="00035742">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projet contribue en outre à l’atteinte de l’objectif spécifique du lot 1, en incluant dans cet appel une multitude d’associations membres de la Plateforme de la Convention des Droits des Enfants et du Mouvement Enfance du Maroc en tant qu’alliés dans les démarches de plaidoyer prévues dans le cadre du R3, et tout en consolidant l’alliance avec la DGAPR, avec laquelle AIDA a signé des accords de collaboration institutionnelle depuis 2019.</w:t>
      </w:r>
    </w:p>
    <w:p w14:paraId="107D4148" w14:textId="53D74530" w:rsidR="003229DA" w:rsidRPr="001136AA" w:rsidRDefault="001136AA" w:rsidP="00035742">
      <w:pPr>
        <w:adjustRightInd w:val="0"/>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 xml:space="preserve">Le projet se déroulera dans cinq sites d’intervention, le CRE de Ain Sebaa, le CRE de </w:t>
      </w:r>
      <w:r w:rsidR="00035742">
        <w:rPr>
          <w:rFonts w:ascii="Calibri Light" w:hAnsi="Calibri Light" w:cs="Calibri Light"/>
          <w:color w:val="44546A"/>
          <w:sz w:val="24"/>
          <w:szCs w:val="24"/>
        </w:rPr>
        <w:t>Benslimane,</w:t>
      </w:r>
      <w:r>
        <w:rPr>
          <w:rFonts w:ascii="Calibri Light" w:hAnsi="Calibri Light" w:cs="Calibri Light"/>
          <w:color w:val="44546A"/>
          <w:sz w:val="24"/>
          <w:szCs w:val="24"/>
        </w:rPr>
        <w:t xml:space="preserve"> la prison de Oukacha, la prison de Ali Moumen Settat et la prison de Larache.</w:t>
      </w:r>
    </w:p>
    <w:p w14:paraId="303E0EB8" w14:textId="20EEC49B" w:rsidR="003229DA" w:rsidRPr="001136AA" w:rsidRDefault="003229DA"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Cette action est menée par AIDA avec la collaboration de son partenaire Bayti et de la DGAPR, La Délégation Générale à l’Administration Pénitentiaire et à la Réinsertion.</w:t>
      </w:r>
    </w:p>
    <w:p w14:paraId="0AB642A1" w14:textId="19B97F38" w:rsidR="002B7193" w:rsidRPr="001136AA" w:rsidRDefault="007A18C5" w:rsidP="00035742">
      <w:pPr>
        <w:pStyle w:val="Corpsdetexte"/>
        <w:numPr>
          <w:ilvl w:val="0"/>
          <w:numId w:val="6"/>
        </w:num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Objectifs et résultats attendus de la </w:t>
      </w:r>
      <w:r w:rsidR="00744FD3" w:rsidRPr="001136AA">
        <w:rPr>
          <w:rFonts w:ascii="Calibri Light" w:hAnsi="Calibri Light" w:cs="Calibri Light"/>
          <w:color w:val="44546A"/>
          <w:sz w:val="24"/>
          <w:szCs w:val="24"/>
        </w:rPr>
        <w:t>mission</w:t>
      </w:r>
      <w:r w:rsidR="00035742">
        <w:rPr>
          <w:rFonts w:ascii="Calibri Light" w:hAnsi="Calibri Light" w:cs="Calibri Light"/>
          <w:color w:val="44546A"/>
          <w:sz w:val="24"/>
          <w:szCs w:val="24"/>
        </w:rPr>
        <w:t> :</w:t>
      </w:r>
    </w:p>
    <w:p w14:paraId="019F237F" w14:textId="0B9E7127" w:rsidR="003B5994" w:rsidRPr="001136AA" w:rsidRDefault="0096342D"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Ladite </w:t>
      </w:r>
      <w:r w:rsidR="00744FD3" w:rsidRPr="001136AA">
        <w:rPr>
          <w:rFonts w:ascii="Calibri Light" w:hAnsi="Calibri Light" w:cs="Calibri Light"/>
          <w:color w:val="44546A"/>
          <w:sz w:val="24"/>
          <w:szCs w:val="24"/>
        </w:rPr>
        <w:t xml:space="preserve">mission </w:t>
      </w:r>
      <w:r w:rsidRPr="001136AA">
        <w:rPr>
          <w:rFonts w:ascii="Calibri Light" w:hAnsi="Calibri Light" w:cs="Calibri Light"/>
          <w:color w:val="44546A"/>
          <w:sz w:val="24"/>
          <w:szCs w:val="24"/>
        </w:rPr>
        <w:t>a pour objectif</w:t>
      </w:r>
      <w:r w:rsidR="00A32C64" w:rsidRPr="001136AA">
        <w:rPr>
          <w:rFonts w:ascii="Calibri Light" w:hAnsi="Calibri Light" w:cs="Calibri Light"/>
          <w:color w:val="44546A"/>
          <w:sz w:val="24"/>
          <w:szCs w:val="24"/>
        </w:rPr>
        <w:t xml:space="preserve"> </w:t>
      </w:r>
      <w:r w:rsidR="00C73206" w:rsidRPr="001136AA">
        <w:rPr>
          <w:rFonts w:ascii="Calibri Light" w:hAnsi="Calibri Light" w:cs="Calibri Light"/>
          <w:color w:val="44546A"/>
          <w:sz w:val="24"/>
          <w:szCs w:val="24"/>
        </w:rPr>
        <w:t>d’assurer</w:t>
      </w:r>
      <w:r w:rsidRPr="001136AA">
        <w:rPr>
          <w:rFonts w:ascii="Calibri Light" w:hAnsi="Calibri Light" w:cs="Calibri Light"/>
          <w:color w:val="44546A"/>
          <w:sz w:val="24"/>
          <w:szCs w:val="24"/>
        </w:rPr>
        <w:t xml:space="preserve"> </w:t>
      </w:r>
      <w:r w:rsidR="00C73206" w:rsidRPr="001136AA">
        <w:rPr>
          <w:rFonts w:ascii="Calibri Light" w:hAnsi="Calibri Light" w:cs="Calibri Light"/>
          <w:color w:val="44546A"/>
          <w:sz w:val="24"/>
          <w:szCs w:val="24"/>
        </w:rPr>
        <w:t xml:space="preserve">une assistance juridique </w:t>
      </w:r>
      <w:r w:rsidRPr="001136AA">
        <w:rPr>
          <w:rFonts w:ascii="Calibri Light" w:hAnsi="Calibri Light" w:cs="Calibri Light"/>
          <w:color w:val="44546A"/>
          <w:sz w:val="24"/>
          <w:szCs w:val="24"/>
        </w:rPr>
        <w:t xml:space="preserve">aux </w:t>
      </w:r>
      <w:r w:rsidR="00C73206" w:rsidRPr="001136AA">
        <w:rPr>
          <w:rFonts w:ascii="Calibri Light" w:hAnsi="Calibri Light" w:cs="Calibri Light"/>
          <w:color w:val="44546A"/>
          <w:sz w:val="24"/>
          <w:szCs w:val="24"/>
        </w:rPr>
        <w:t>mineurs filles</w:t>
      </w:r>
      <w:r w:rsidRPr="001136AA">
        <w:rPr>
          <w:rFonts w:ascii="Calibri Light" w:hAnsi="Calibri Light" w:cs="Calibri Light"/>
          <w:color w:val="44546A"/>
          <w:sz w:val="24"/>
          <w:szCs w:val="24"/>
        </w:rPr>
        <w:t xml:space="preserve"> et </w:t>
      </w:r>
      <w:r w:rsidR="00035742" w:rsidRPr="001136AA">
        <w:rPr>
          <w:rFonts w:ascii="Calibri Light" w:hAnsi="Calibri Light" w:cs="Calibri Light"/>
          <w:color w:val="44546A"/>
          <w:sz w:val="24"/>
          <w:szCs w:val="24"/>
        </w:rPr>
        <w:t>garçons en</w:t>
      </w:r>
      <w:r w:rsidRPr="001136AA">
        <w:rPr>
          <w:rFonts w:ascii="Calibri Light" w:hAnsi="Calibri Light" w:cs="Calibri Light"/>
          <w:color w:val="44546A"/>
          <w:sz w:val="24"/>
          <w:szCs w:val="24"/>
        </w:rPr>
        <w:t xml:space="preserve"> con</w:t>
      </w:r>
      <w:r w:rsidR="004E391E" w:rsidRPr="001136AA">
        <w:rPr>
          <w:rFonts w:ascii="Calibri Light" w:hAnsi="Calibri Light" w:cs="Calibri Light"/>
          <w:color w:val="44546A"/>
          <w:sz w:val="24"/>
          <w:szCs w:val="24"/>
        </w:rPr>
        <w:t xml:space="preserve">tact </w:t>
      </w:r>
      <w:r w:rsidRPr="001136AA">
        <w:rPr>
          <w:rFonts w:ascii="Calibri Light" w:hAnsi="Calibri Light" w:cs="Calibri Light"/>
          <w:color w:val="44546A"/>
          <w:sz w:val="24"/>
          <w:szCs w:val="24"/>
        </w:rPr>
        <w:t>avec la loi</w:t>
      </w:r>
      <w:r w:rsidR="001136AA" w:rsidRPr="001136AA">
        <w:rPr>
          <w:rFonts w:ascii="Calibri Light" w:hAnsi="Calibri Light" w:cs="Calibri Light"/>
          <w:color w:val="44546A"/>
          <w:sz w:val="24"/>
          <w:szCs w:val="24"/>
        </w:rPr>
        <w:t xml:space="preserve"> et femmes détenues avec leurs enfants</w:t>
      </w:r>
      <w:r w:rsidR="004E391E" w:rsidRPr="001136AA">
        <w:rPr>
          <w:rFonts w:ascii="Calibri Light" w:hAnsi="Calibri Light" w:cs="Calibri Light"/>
          <w:color w:val="44546A"/>
          <w:sz w:val="24"/>
          <w:szCs w:val="24"/>
        </w:rPr>
        <w:t>)</w:t>
      </w:r>
      <w:r w:rsidR="00C73206" w:rsidRPr="001136AA">
        <w:rPr>
          <w:rFonts w:ascii="Calibri Light" w:hAnsi="Calibri Light" w:cs="Calibri Light"/>
          <w:color w:val="44546A"/>
          <w:sz w:val="24"/>
          <w:szCs w:val="24"/>
        </w:rPr>
        <w:t xml:space="preserve">, </w:t>
      </w:r>
      <w:r w:rsidR="00541588" w:rsidRPr="001136AA">
        <w:rPr>
          <w:rFonts w:ascii="Calibri Light" w:hAnsi="Calibri Light" w:cs="Calibri Light"/>
          <w:color w:val="44546A"/>
          <w:sz w:val="24"/>
          <w:szCs w:val="24"/>
        </w:rPr>
        <w:t>et</w:t>
      </w:r>
      <w:r w:rsidR="00851BB2" w:rsidRPr="001136AA">
        <w:rPr>
          <w:rFonts w:ascii="Calibri Light" w:hAnsi="Calibri Light" w:cs="Calibri Light"/>
          <w:color w:val="44546A"/>
          <w:sz w:val="24"/>
          <w:szCs w:val="24"/>
        </w:rPr>
        <w:t xml:space="preserve"> d’assurer une gestion juridique des dossiers de mineurs en conflit avec la loi en détention provisoire</w:t>
      </w:r>
      <w:r w:rsidR="004E391E" w:rsidRPr="001136AA">
        <w:rPr>
          <w:rFonts w:ascii="Calibri Light" w:hAnsi="Calibri Light" w:cs="Calibri Light"/>
          <w:color w:val="44546A"/>
          <w:sz w:val="24"/>
          <w:szCs w:val="24"/>
        </w:rPr>
        <w:t xml:space="preserve"> </w:t>
      </w:r>
      <w:r w:rsidR="001136AA" w:rsidRPr="001136AA">
        <w:rPr>
          <w:rFonts w:ascii="Calibri Light" w:hAnsi="Calibri Light" w:cs="Calibri Light"/>
          <w:color w:val="44546A"/>
          <w:sz w:val="24"/>
          <w:szCs w:val="24"/>
        </w:rPr>
        <w:t xml:space="preserve">dans les CRE de Ain SEBAA et Benslimane et </w:t>
      </w:r>
      <w:r w:rsidR="00035742">
        <w:rPr>
          <w:rFonts w:ascii="Calibri Light" w:hAnsi="Calibri Light" w:cs="Calibri Light"/>
          <w:color w:val="44546A"/>
          <w:sz w:val="24"/>
          <w:szCs w:val="24"/>
        </w:rPr>
        <w:t>des filles mineures</w:t>
      </w:r>
      <w:r w:rsidR="001136AA">
        <w:rPr>
          <w:rFonts w:ascii="Calibri Light" w:hAnsi="Calibri Light" w:cs="Calibri Light"/>
          <w:color w:val="44546A"/>
          <w:sz w:val="24"/>
          <w:szCs w:val="24"/>
        </w:rPr>
        <w:t xml:space="preserve"> et les femmes détenues avec leurs enfants dans </w:t>
      </w:r>
      <w:r w:rsidR="00035742">
        <w:rPr>
          <w:rFonts w:ascii="Calibri Light" w:hAnsi="Calibri Light" w:cs="Calibri Light"/>
          <w:color w:val="44546A"/>
          <w:sz w:val="24"/>
          <w:szCs w:val="24"/>
        </w:rPr>
        <w:t xml:space="preserve">les </w:t>
      </w:r>
      <w:r w:rsidR="00035742" w:rsidRPr="001136AA">
        <w:rPr>
          <w:rFonts w:ascii="Calibri Light" w:hAnsi="Calibri Light" w:cs="Calibri Light"/>
          <w:color w:val="44546A"/>
          <w:sz w:val="24"/>
          <w:szCs w:val="24"/>
        </w:rPr>
        <w:t>prisons</w:t>
      </w:r>
      <w:r w:rsidR="001136AA" w:rsidRPr="001136AA">
        <w:rPr>
          <w:rFonts w:ascii="Calibri Light" w:hAnsi="Calibri Light" w:cs="Calibri Light"/>
          <w:color w:val="44546A"/>
          <w:sz w:val="24"/>
          <w:szCs w:val="24"/>
        </w:rPr>
        <w:t xml:space="preserve"> locales de Larache, Oukacha </w:t>
      </w:r>
      <w:r w:rsidR="00035742" w:rsidRPr="001136AA">
        <w:rPr>
          <w:rFonts w:ascii="Calibri Light" w:hAnsi="Calibri Light" w:cs="Calibri Light"/>
          <w:color w:val="44546A"/>
          <w:sz w:val="24"/>
          <w:szCs w:val="24"/>
        </w:rPr>
        <w:t>et Ali</w:t>
      </w:r>
      <w:r w:rsidR="001136AA" w:rsidRPr="001136AA">
        <w:rPr>
          <w:rFonts w:ascii="Calibri Light" w:hAnsi="Calibri Light" w:cs="Calibri Light"/>
          <w:color w:val="44546A"/>
          <w:sz w:val="24"/>
          <w:szCs w:val="24"/>
        </w:rPr>
        <w:t xml:space="preserve"> Moumen Settat.</w:t>
      </w:r>
    </w:p>
    <w:p w14:paraId="36B67F69" w14:textId="4818BA49" w:rsidR="002B7193" w:rsidRPr="001136AA" w:rsidRDefault="007A18C5" w:rsidP="00035742">
      <w:pPr>
        <w:spacing w:before="240" w:after="240"/>
        <w:jc w:val="both"/>
        <w:rPr>
          <w:rFonts w:ascii="Calibri Light" w:hAnsi="Calibri Light" w:cs="Calibri Light"/>
          <w:b/>
          <w:bCs/>
          <w:color w:val="44546A"/>
          <w:sz w:val="24"/>
          <w:szCs w:val="24"/>
        </w:rPr>
      </w:pPr>
      <w:r w:rsidRPr="001136AA">
        <w:rPr>
          <w:rFonts w:ascii="Calibri Light" w:hAnsi="Calibri Light" w:cs="Calibri Light"/>
          <w:b/>
          <w:bCs/>
          <w:color w:val="44546A"/>
          <w:sz w:val="24"/>
          <w:szCs w:val="24"/>
        </w:rPr>
        <w:t>Résultats attendus</w:t>
      </w:r>
    </w:p>
    <w:p w14:paraId="33270E40" w14:textId="493E8056" w:rsidR="001136AA" w:rsidRPr="001136AA" w:rsidRDefault="00544ACA"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Traitement</w:t>
      </w:r>
      <w:r w:rsidR="00855056" w:rsidRPr="001136AA">
        <w:rPr>
          <w:rFonts w:ascii="Calibri Light" w:hAnsi="Calibri Light" w:cs="Calibri Light"/>
          <w:color w:val="44546A"/>
          <w:sz w:val="24"/>
          <w:szCs w:val="24"/>
        </w:rPr>
        <w:t xml:space="preserve"> </w:t>
      </w:r>
      <w:r w:rsidR="008E5CE6" w:rsidRPr="001136AA">
        <w:rPr>
          <w:rFonts w:ascii="Calibri Light" w:hAnsi="Calibri Light" w:cs="Calibri Light"/>
          <w:color w:val="44546A"/>
          <w:sz w:val="24"/>
          <w:szCs w:val="24"/>
        </w:rPr>
        <w:t xml:space="preserve">et gestion </w:t>
      </w:r>
      <w:r w:rsidRPr="001136AA">
        <w:rPr>
          <w:rFonts w:ascii="Calibri Light" w:hAnsi="Calibri Light" w:cs="Calibri Light"/>
          <w:color w:val="44546A"/>
          <w:sz w:val="24"/>
          <w:szCs w:val="24"/>
        </w:rPr>
        <w:t xml:space="preserve">des dossiers </w:t>
      </w:r>
      <w:r w:rsidR="00C13B8C" w:rsidRPr="001136AA">
        <w:rPr>
          <w:rFonts w:ascii="Calibri Light" w:hAnsi="Calibri Light" w:cs="Calibri Light"/>
          <w:color w:val="44546A"/>
          <w:sz w:val="24"/>
          <w:szCs w:val="24"/>
        </w:rPr>
        <w:t xml:space="preserve">des </w:t>
      </w:r>
      <w:r w:rsidR="00035742" w:rsidRPr="001136AA">
        <w:rPr>
          <w:rFonts w:ascii="Calibri Light" w:hAnsi="Calibri Light" w:cs="Calibri Light"/>
          <w:color w:val="44546A"/>
          <w:sz w:val="24"/>
          <w:szCs w:val="24"/>
        </w:rPr>
        <w:t>garçons en</w:t>
      </w:r>
      <w:r w:rsidR="001136AA" w:rsidRPr="001136AA">
        <w:rPr>
          <w:rFonts w:ascii="Calibri Light" w:hAnsi="Calibri Light" w:cs="Calibri Light"/>
          <w:color w:val="44546A"/>
          <w:sz w:val="24"/>
          <w:szCs w:val="24"/>
        </w:rPr>
        <w:t xml:space="preserve"> con</w:t>
      </w:r>
      <w:r w:rsidR="001136AA">
        <w:rPr>
          <w:rFonts w:ascii="Calibri Light" w:hAnsi="Calibri Light" w:cs="Calibri Light"/>
          <w:color w:val="44546A"/>
          <w:sz w:val="24"/>
          <w:szCs w:val="24"/>
        </w:rPr>
        <w:t xml:space="preserve">flit </w:t>
      </w:r>
      <w:r w:rsidR="001136AA" w:rsidRPr="001136AA">
        <w:rPr>
          <w:rFonts w:ascii="Calibri Light" w:hAnsi="Calibri Light" w:cs="Calibri Light"/>
          <w:color w:val="44546A"/>
          <w:sz w:val="24"/>
          <w:szCs w:val="24"/>
        </w:rPr>
        <w:t xml:space="preserve">avec la loi conflit avec la loi en détention </w:t>
      </w:r>
      <w:r w:rsidR="001136AA" w:rsidRPr="001136AA">
        <w:rPr>
          <w:rFonts w:ascii="Calibri Light" w:hAnsi="Calibri Light" w:cs="Calibri Light"/>
          <w:color w:val="44546A"/>
          <w:sz w:val="24"/>
          <w:szCs w:val="24"/>
        </w:rPr>
        <w:lastRenderedPageBreak/>
        <w:t>provisoire dans les CRE de Ain SEBAA et Benslimane et</w:t>
      </w:r>
      <w:r w:rsidR="001136AA">
        <w:rPr>
          <w:rFonts w:ascii="Calibri Light" w:hAnsi="Calibri Light" w:cs="Calibri Light"/>
          <w:color w:val="44546A"/>
          <w:sz w:val="24"/>
          <w:szCs w:val="24"/>
        </w:rPr>
        <w:t xml:space="preserve"> les filles en conflit avec la loi </w:t>
      </w:r>
      <w:r w:rsidR="00035742">
        <w:rPr>
          <w:rFonts w:ascii="Calibri Light" w:hAnsi="Calibri Light" w:cs="Calibri Light"/>
          <w:color w:val="44546A"/>
          <w:sz w:val="24"/>
          <w:szCs w:val="24"/>
        </w:rPr>
        <w:t xml:space="preserve">dans </w:t>
      </w:r>
      <w:r w:rsidR="00035742" w:rsidRPr="001136AA">
        <w:rPr>
          <w:rFonts w:ascii="Calibri Light" w:hAnsi="Calibri Light" w:cs="Calibri Light"/>
          <w:color w:val="44546A"/>
          <w:sz w:val="24"/>
          <w:szCs w:val="24"/>
        </w:rPr>
        <w:t>les</w:t>
      </w:r>
      <w:r w:rsidR="001136AA" w:rsidRPr="001136AA">
        <w:rPr>
          <w:rFonts w:ascii="Calibri Light" w:hAnsi="Calibri Light" w:cs="Calibri Light"/>
          <w:color w:val="44546A"/>
          <w:sz w:val="24"/>
          <w:szCs w:val="24"/>
        </w:rPr>
        <w:t xml:space="preserve"> prisons locales de Larache, Oukacha </w:t>
      </w:r>
      <w:r w:rsidR="00035742" w:rsidRPr="001136AA">
        <w:rPr>
          <w:rFonts w:ascii="Calibri Light" w:hAnsi="Calibri Light" w:cs="Calibri Light"/>
          <w:color w:val="44546A"/>
          <w:sz w:val="24"/>
          <w:szCs w:val="24"/>
        </w:rPr>
        <w:t>et Ali</w:t>
      </w:r>
      <w:r w:rsidR="001136AA" w:rsidRPr="001136AA">
        <w:rPr>
          <w:rFonts w:ascii="Calibri Light" w:hAnsi="Calibri Light" w:cs="Calibri Light"/>
          <w:color w:val="44546A"/>
          <w:sz w:val="24"/>
          <w:szCs w:val="24"/>
        </w:rPr>
        <w:t xml:space="preserve"> Moumen Settat.</w:t>
      </w:r>
    </w:p>
    <w:p w14:paraId="6793E165" w14:textId="6BA584D3" w:rsidR="001136AA" w:rsidRPr="001136AA" w:rsidRDefault="001136AA" w:rsidP="00035742">
      <w:pPr>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 xml:space="preserve">Traitement et gestion </w:t>
      </w:r>
      <w:r w:rsidRPr="001136AA">
        <w:rPr>
          <w:rFonts w:ascii="Calibri Light" w:hAnsi="Calibri Light" w:cs="Calibri Light"/>
          <w:color w:val="44546A"/>
          <w:sz w:val="24"/>
          <w:szCs w:val="24"/>
        </w:rPr>
        <w:t xml:space="preserve">aux femmes détenues avec leurs enfants, et d’assurer une gestion juridique des dossiers de mineurs en conflit avec la loi en détention provisoire dans les prisons locales de Larache, Oukacha </w:t>
      </w:r>
      <w:r w:rsidR="00035742" w:rsidRPr="001136AA">
        <w:rPr>
          <w:rFonts w:ascii="Calibri Light" w:hAnsi="Calibri Light" w:cs="Calibri Light"/>
          <w:color w:val="44546A"/>
          <w:sz w:val="24"/>
          <w:szCs w:val="24"/>
        </w:rPr>
        <w:t>et Ali</w:t>
      </w:r>
      <w:r w:rsidRPr="001136AA">
        <w:rPr>
          <w:rFonts w:ascii="Calibri Light" w:hAnsi="Calibri Light" w:cs="Calibri Light"/>
          <w:color w:val="44546A"/>
          <w:sz w:val="24"/>
          <w:szCs w:val="24"/>
        </w:rPr>
        <w:t xml:space="preserve"> Moumen Settat.</w:t>
      </w:r>
    </w:p>
    <w:p w14:paraId="490C42BC" w14:textId="1BD639D9" w:rsidR="002B7193" w:rsidRPr="001136AA" w:rsidRDefault="007A18C5" w:rsidP="00035742">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 xml:space="preserve">Méthodologie pour la réalisation de </w:t>
      </w:r>
      <w:r w:rsidR="00C874D0" w:rsidRPr="001136AA">
        <w:rPr>
          <w:rFonts w:ascii="Calibri Light" w:hAnsi="Calibri Light" w:cs="Calibri Light"/>
          <w:b/>
          <w:bCs/>
          <w:color w:val="44546A"/>
          <w:sz w:val="24"/>
          <w:szCs w:val="24"/>
          <w:u w:val="single"/>
        </w:rPr>
        <w:t xml:space="preserve">la </w:t>
      </w:r>
      <w:r w:rsidR="00980613" w:rsidRPr="001136AA">
        <w:rPr>
          <w:rFonts w:ascii="Calibri Light" w:hAnsi="Calibri Light" w:cs="Calibri Light"/>
          <w:b/>
          <w:bCs/>
          <w:color w:val="44546A"/>
          <w:sz w:val="24"/>
          <w:szCs w:val="24"/>
          <w:u w:val="single"/>
        </w:rPr>
        <w:t>mission</w:t>
      </w:r>
    </w:p>
    <w:p w14:paraId="38112F8A" w14:textId="5FE89D97" w:rsidR="002B7193" w:rsidRPr="001136AA" w:rsidRDefault="00E82096"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Deux avocats</w:t>
      </w:r>
      <w:r w:rsidR="00A30C16" w:rsidRPr="001136AA">
        <w:rPr>
          <w:rFonts w:ascii="Calibri Light" w:hAnsi="Calibri Light" w:cs="Calibri Light"/>
          <w:color w:val="44546A"/>
          <w:sz w:val="24"/>
          <w:szCs w:val="24"/>
        </w:rPr>
        <w:t>.</w:t>
      </w:r>
      <w:r w:rsidR="00035742" w:rsidRPr="001136AA">
        <w:rPr>
          <w:rFonts w:ascii="Calibri Light" w:hAnsi="Calibri Light" w:cs="Calibri Light"/>
          <w:color w:val="44546A"/>
          <w:sz w:val="24"/>
          <w:szCs w:val="24"/>
        </w:rPr>
        <w:t>e. s</w:t>
      </w:r>
      <w:r w:rsidR="007A18C5" w:rsidRPr="001136AA">
        <w:rPr>
          <w:rFonts w:ascii="Calibri Light" w:hAnsi="Calibri Light" w:cs="Calibri Light"/>
          <w:color w:val="44546A"/>
          <w:sz w:val="24"/>
          <w:szCs w:val="24"/>
        </w:rPr>
        <w:t xml:space="preserve"> </w:t>
      </w:r>
      <w:r w:rsidR="001136AA" w:rsidRPr="001136AA">
        <w:rPr>
          <w:rFonts w:ascii="Calibri Light" w:hAnsi="Calibri Light" w:cs="Calibri Light"/>
          <w:color w:val="44546A"/>
          <w:sz w:val="24"/>
          <w:szCs w:val="24"/>
        </w:rPr>
        <w:t>sont</w:t>
      </w:r>
      <w:r w:rsidR="007A18C5" w:rsidRPr="001136AA">
        <w:rPr>
          <w:rFonts w:ascii="Calibri Light" w:hAnsi="Calibri Light" w:cs="Calibri Light"/>
          <w:color w:val="44546A"/>
          <w:sz w:val="24"/>
          <w:szCs w:val="24"/>
        </w:rPr>
        <w:t xml:space="preserve"> appelé</w:t>
      </w:r>
      <w:r w:rsidR="00376AF1" w:rsidRPr="001136AA">
        <w:rPr>
          <w:rFonts w:ascii="Calibri Light" w:hAnsi="Calibri Light" w:cs="Calibri Light"/>
          <w:color w:val="44546A"/>
          <w:sz w:val="24"/>
          <w:szCs w:val="24"/>
        </w:rPr>
        <w:t>.</w:t>
      </w:r>
      <w:r w:rsidR="00035742" w:rsidRPr="001136AA">
        <w:rPr>
          <w:rFonts w:ascii="Calibri Light" w:hAnsi="Calibri Light" w:cs="Calibri Light"/>
          <w:color w:val="44546A"/>
          <w:sz w:val="24"/>
          <w:szCs w:val="24"/>
        </w:rPr>
        <w:t>e. s</w:t>
      </w:r>
      <w:r w:rsidR="007A18C5" w:rsidRPr="001136AA">
        <w:rPr>
          <w:rFonts w:ascii="Calibri Light" w:hAnsi="Calibri Light" w:cs="Calibri Light"/>
          <w:color w:val="44546A"/>
          <w:sz w:val="24"/>
          <w:szCs w:val="24"/>
        </w:rPr>
        <w:t xml:space="preserve"> à prendre en considération les points suivants :</w:t>
      </w:r>
    </w:p>
    <w:p w14:paraId="11263547" w14:textId="36EBAADA" w:rsidR="00376AF1" w:rsidRPr="001136AA" w:rsidRDefault="00376AF1" w:rsidP="00035742">
      <w:pPr>
        <w:pStyle w:val="Paragraphedeliste"/>
        <w:numPr>
          <w:ilvl w:val="0"/>
          <w:numId w:val="14"/>
        </w:numPr>
        <w:spacing w:before="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Toutes les textes de loi, </w:t>
      </w:r>
      <w:r w:rsidR="00333165" w:rsidRPr="001136AA">
        <w:rPr>
          <w:rFonts w:ascii="Calibri Light" w:hAnsi="Calibri Light" w:cs="Calibri Light"/>
          <w:color w:val="44546A"/>
          <w:sz w:val="24"/>
          <w:szCs w:val="24"/>
        </w:rPr>
        <w:t xml:space="preserve">la CDE, les </w:t>
      </w:r>
      <w:r w:rsidRPr="001136AA">
        <w:rPr>
          <w:rFonts w:ascii="Calibri Light" w:hAnsi="Calibri Light" w:cs="Calibri Light"/>
          <w:color w:val="44546A"/>
          <w:sz w:val="24"/>
          <w:szCs w:val="24"/>
        </w:rPr>
        <w:t>traités internationa</w:t>
      </w:r>
      <w:r w:rsidR="00333165" w:rsidRPr="001136AA">
        <w:rPr>
          <w:rFonts w:ascii="Calibri Light" w:hAnsi="Calibri Light" w:cs="Calibri Light"/>
          <w:color w:val="44546A"/>
          <w:sz w:val="24"/>
          <w:szCs w:val="24"/>
        </w:rPr>
        <w:t>ux</w:t>
      </w:r>
      <w:r w:rsidRPr="001136AA">
        <w:rPr>
          <w:rFonts w:ascii="Calibri Light" w:hAnsi="Calibri Light" w:cs="Calibri Light"/>
          <w:color w:val="44546A"/>
          <w:sz w:val="24"/>
          <w:szCs w:val="24"/>
        </w:rPr>
        <w:t xml:space="preserve"> en</w:t>
      </w:r>
      <w:r w:rsidR="007A18C5" w:rsidRPr="001136AA">
        <w:rPr>
          <w:rFonts w:ascii="Calibri Light" w:hAnsi="Calibri Light" w:cs="Calibri Light"/>
          <w:color w:val="44546A"/>
          <w:sz w:val="24"/>
          <w:szCs w:val="24"/>
        </w:rPr>
        <w:t xml:space="preserve"> relation avec les </w:t>
      </w:r>
      <w:r w:rsidRPr="001136AA">
        <w:rPr>
          <w:rFonts w:ascii="Calibri Light" w:hAnsi="Calibri Light" w:cs="Calibri Light"/>
          <w:color w:val="44546A"/>
          <w:sz w:val="24"/>
          <w:szCs w:val="24"/>
        </w:rPr>
        <w:t>mineur</w:t>
      </w:r>
      <w:r w:rsidR="001136AA">
        <w:rPr>
          <w:rFonts w:ascii="Calibri Light" w:hAnsi="Calibri Light" w:cs="Calibri Light"/>
          <w:color w:val="44546A"/>
          <w:sz w:val="24"/>
          <w:szCs w:val="24"/>
        </w:rPr>
        <w:t>-e-</w:t>
      </w:r>
      <w:r w:rsidRPr="001136AA">
        <w:rPr>
          <w:rFonts w:ascii="Calibri Light" w:hAnsi="Calibri Light" w:cs="Calibri Light"/>
          <w:color w:val="44546A"/>
          <w:sz w:val="24"/>
          <w:szCs w:val="24"/>
        </w:rPr>
        <w:t xml:space="preserve">s en contact avec la loi </w:t>
      </w:r>
      <w:r w:rsidR="001136AA">
        <w:rPr>
          <w:rFonts w:ascii="Calibri Light" w:hAnsi="Calibri Light" w:cs="Calibri Light"/>
          <w:color w:val="44546A"/>
          <w:sz w:val="24"/>
          <w:szCs w:val="24"/>
        </w:rPr>
        <w:t xml:space="preserve"> et aux femmes détenues avec leurs enfants </w:t>
      </w:r>
      <w:r w:rsidRPr="001136AA">
        <w:rPr>
          <w:rFonts w:ascii="Calibri Light" w:hAnsi="Calibri Light" w:cs="Calibri Light"/>
          <w:color w:val="44546A"/>
          <w:sz w:val="24"/>
          <w:szCs w:val="24"/>
        </w:rPr>
        <w:t>en qualité d’auteur, de victime et de témoins.</w:t>
      </w:r>
    </w:p>
    <w:p w14:paraId="20F622E6" w14:textId="42842ED5" w:rsidR="002B7193" w:rsidRDefault="001136AA" w:rsidP="00035742">
      <w:pPr>
        <w:pStyle w:val="Paragraphedeliste"/>
        <w:numPr>
          <w:ilvl w:val="0"/>
          <w:numId w:val="14"/>
        </w:numPr>
        <w:jc w:val="both"/>
        <w:rPr>
          <w:rFonts w:ascii="Calibri Light" w:hAnsi="Calibri Light" w:cs="Calibri Light"/>
          <w:color w:val="44546A"/>
          <w:sz w:val="24"/>
          <w:szCs w:val="24"/>
        </w:rPr>
      </w:pPr>
      <w:r>
        <w:rPr>
          <w:rFonts w:ascii="Calibri Light" w:hAnsi="Calibri Light" w:cs="Calibri Light"/>
          <w:color w:val="44546A"/>
          <w:sz w:val="24"/>
          <w:szCs w:val="24"/>
        </w:rPr>
        <w:t>Les avocat-e-s</w:t>
      </w:r>
      <w:r w:rsidR="007A18C5" w:rsidRPr="001136AA">
        <w:rPr>
          <w:rFonts w:ascii="Calibri Light" w:hAnsi="Calibri Light" w:cs="Calibri Light"/>
          <w:color w:val="44546A"/>
          <w:sz w:val="24"/>
          <w:szCs w:val="24"/>
        </w:rPr>
        <w:t xml:space="preserve"> </w:t>
      </w:r>
      <w:r>
        <w:rPr>
          <w:rFonts w:ascii="Calibri Light" w:hAnsi="Calibri Light" w:cs="Calibri Light"/>
          <w:color w:val="44546A"/>
          <w:sz w:val="24"/>
          <w:szCs w:val="24"/>
        </w:rPr>
        <w:t>sont</w:t>
      </w:r>
      <w:r w:rsidR="007A18C5" w:rsidRPr="001136AA">
        <w:rPr>
          <w:rFonts w:ascii="Calibri Light" w:hAnsi="Calibri Light" w:cs="Calibri Light"/>
          <w:color w:val="44546A"/>
          <w:sz w:val="24"/>
          <w:szCs w:val="24"/>
        </w:rPr>
        <w:t xml:space="preserve"> appelé</w:t>
      </w:r>
      <w:r>
        <w:rPr>
          <w:rFonts w:ascii="Calibri Light" w:hAnsi="Calibri Light" w:cs="Calibri Light"/>
          <w:color w:val="44546A"/>
          <w:sz w:val="24"/>
          <w:szCs w:val="24"/>
        </w:rPr>
        <w:t>-e-s</w:t>
      </w:r>
      <w:r w:rsidR="00376AF1" w:rsidRPr="001136AA">
        <w:rPr>
          <w:rFonts w:ascii="Calibri Light" w:hAnsi="Calibri Light" w:cs="Calibri Light"/>
          <w:color w:val="44546A"/>
          <w:sz w:val="24"/>
          <w:szCs w:val="24"/>
        </w:rPr>
        <w:t>.</w:t>
      </w:r>
      <w:r w:rsidR="007A18C5" w:rsidRPr="001136AA">
        <w:rPr>
          <w:rFonts w:ascii="Calibri Light" w:hAnsi="Calibri Light" w:cs="Calibri Light"/>
          <w:color w:val="44546A"/>
          <w:sz w:val="24"/>
          <w:szCs w:val="24"/>
        </w:rPr>
        <w:t xml:space="preserve"> à se référer </w:t>
      </w:r>
      <w:r w:rsidR="00333165" w:rsidRPr="001136AA">
        <w:rPr>
          <w:rFonts w:ascii="Calibri Light" w:hAnsi="Calibri Light" w:cs="Calibri Light"/>
          <w:color w:val="44546A"/>
          <w:sz w:val="24"/>
          <w:szCs w:val="24"/>
        </w:rPr>
        <w:t>aux études sur les alternatives à la privation de liberté et les lignes directrices sur la protection de remplacement.</w:t>
      </w:r>
    </w:p>
    <w:p w14:paraId="41D95D08" w14:textId="6A967C1B" w:rsidR="002B7193" w:rsidRPr="001136AA" w:rsidRDefault="007A18C5" w:rsidP="00035742">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 xml:space="preserve">Mission et profil </w:t>
      </w:r>
      <w:r w:rsidR="009143F5" w:rsidRPr="001136AA">
        <w:rPr>
          <w:rFonts w:ascii="Calibri Light" w:hAnsi="Calibri Light" w:cs="Calibri Light"/>
          <w:b/>
          <w:bCs/>
          <w:color w:val="44546A"/>
          <w:sz w:val="24"/>
          <w:szCs w:val="24"/>
          <w:u w:val="single"/>
        </w:rPr>
        <w:t>d</w:t>
      </w:r>
      <w:r w:rsidR="001136AA">
        <w:rPr>
          <w:rFonts w:ascii="Calibri Light" w:hAnsi="Calibri Light" w:cs="Calibri Light"/>
          <w:b/>
          <w:bCs/>
          <w:color w:val="44546A"/>
          <w:sz w:val="24"/>
          <w:szCs w:val="24"/>
          <w:u w:val="single"/>
        </w:rPr>
        <w:t>es avocat-e-s</w:t>
      </w:r>
    </w:p>
    <w:p w14:paraId="3C0C4191" w14:textId="1F7EFBF4" w:rsidR="002B7193" w:rsidRPr="001136AA" w:rsidRDefault="007A18C5" w:rsidP="00035742">
      <w:pPr>
        <w:pStyle w:val="Corpsdetexte"/>
        <w:spacing w:before="240" w:after="240"/>
        <w:ind w:left="272"/>
        <w:jc w:val="both"/>
        <w:rPr>
          <w:rFonts w:ascii="Calibri Light" w:hAnsi="Calibri Light" w:cs="Calibri Light"/>
          <w:color w:val="44546A"/>
          <w:sz w:val="24"/>
          <w:szCs w:val="24"/>
        </w:rPr>
      </w:pPr>
      <w:bookmarkStart w:id="1" w:name="_Hlk87429271"/>
      <w:r w:rsidRPr="001136AA">
        <w:rPr>
          <w:rFonts w:ascii="Calibri Light" w:hAnsi="Calibri Light" w:cs="Calibri Light"/>
          <w:b/>
          <w:bCs/>
          <w:color w:val="44546A"/>
          <w:sz w:val="24"/>
          <w:szCs w:val="24"/>
        </w:rPr>
        <w:t>L</w:t>
      </w:r>
      <w:r w:rsidR="001136AA" w:rsidRPr="001136AA">
        <w:rPr>
          <w:rFonts w:ascii="Calibri Light" w:hAnsi="Calibri Light" w:cs="Calibri Light"/>
          <w:b/>
          <w:bCs/>
          <w:color w:val="44546A"/>
          <w:sz w:val="24"/>
          <w:szCs w:val="24"/>
        </w:rPr>
        <w:t>es avocat.e.s</w:t>
      </w:r>
      <w:r w:rsidR="008D6416" w:rsidRPr="001136AA">
        <w:rPr>
          <w:rFonts w:ascii="Calibri Light" w:hAnsi="Calibri Light" w:cs="Calibri Light"/>
          <w:b/>
          <w:bCs/>
          <w:color w:val="44546A"/>
          <w:sz w:val="24"/>
          <w:szCs w:val="24"/>
        </w:rPr>
        <w:t>.</w:t>
      </w:r>
      <w:r w:rsidRPr="001136AA">
        <w:rPr>
          <w:rFonts w:ascii="Calibri Light" w:hAnsi="Calibri Light" w:cs="Calibri Light"/>
          <w:b/>
          <w:bCs/>
          <w:color w:val="44546A"/>
          <w:sz w:val="24"/>
          <w:szCs w:val="24"/>
        </w:rPr>
        <w:t xml:space="preserve"> a</w:t>
      </w:r>
      <w:r w:rsidR="001136AA" w:rsidRPr="001136AA">
        <w:rPr>
          <w:rFonts w:ascii="Calibri Light" w:hAnsi="Calibri Light" w:cs="Calibri Light"/>
          <w:b/>
          <w:bCs/>
          <w:color w:val="44546A"/>
          <w:sz w:val="24"/>
          <w:szCs w:val="24"/>
        </w:rPr>
        <w:t>uront</w:t>
      </w:r>
      <w:r w:rsidRPr="001136AA">
        <w:rPr>
          <w:rFonts w:ascii="Calibri Light" w:hAnsi="Calibri Light" w:cs="Calibri Light"/>
          <w:b/>
          <w:bCs/>
          <w:color w:val="44546A"/>
          <w:sz w:val="24"/>
          <w:szCs w:val="24"/>
        </w:rPr>
        <w:t xml:space="preserve"> pour </w:t>
      </w:r>
      <w:r w:rsidR="00B530D9" w:rsidRPr="001136AA">
        <w:rPr>
          <w:rFonts w:ascii="Calibri Light" w:hAnsi="Calibri Light" w:cs="Calibri Light"/>
          <w:b/>
          <w:bCs/>
          <w:color w:val="44546A"/>
          <w:sz w:val="24"/>
          <w:szCs w:val="24"/>
        </w:rPr>
        <w:t xml:space="preserve">tâches </w:t>
      </w:r>
      <w:r w:rsidRPr="001136AA">
        <w:rPr>
          <w:rFonts w:ascii="Calibri Light" w:hAnsi="Calibri Light" w:cs="Calibri Light"/>
          <w:b/>
          <w:bCs/>
          <w:color w:val="44546A"/>
          <w:sz w:val="24"/>
          <w:szCs w:val="24"/>
        </w:rPr>
        <w:t>principales</w:t>
      </w:r>
      <w:r w:rsidRPr="001136AA">
        <w:rPr>
          <w:rFonts w:ascii="Calibri Light" w:hAnsi="Calibri Light" w:cs="Calibri Light"/>
          <w:color w:val="44546A"/>
          <w:sz w:val="24"/>
          <w:szCs w:val="24"/>
        </w:rPr>
        <w:t xml:space="preserve"> :</w:t>
      </w:r>
    </w:p>
    <w:p w14:paraId="484A51E0" w14:textId="4638E866" w:rsidR="002B7193" w:rsidRPr="001136AA"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L’élaboration d’une note méthodologique : objectifs, approche, résultats attendus</w:t>
      </w:r>
      <w:r w:rsidR="008D6416" w:rsidRPr="001136AA">
        <w:rPr>
          <w:rFonts w:ascii="Calibri Light" w:hAnsi="Calibri Light" w:cs="Calibri Light"/>
          <w:color w:val="44546A"/>
          <w:sz w:val="24"/>
          <w:szCs w:val="24"/>
        </w:rPr>
        <w:t>, estimation</w:t>
      </w:r>
      <w:r w:rsidRPr="001136AA">
        <w:rPr>
          <w:rFonts w:ascii="Calibri Light" w:hAnsi="Calibri Light" w:cs="Calibri Light"/>
          <w:color w:val="44546A"/>
          <w:sz w:val="24"/>
          <w:szCs w:val="24"/>
        </w:rPr>
        <w:t xml:space="preserve"> </w:t>
      </w:r>
      <w:r w:rsidR="00F82609" w:rsidRPr="001136AA">
        <w:rPr>
          <w:rFonts w:ascii="Calibri Light" w:hAnsi="Calibri Light" w:cs="Calibri Light"/>
          <w:color w:val="44546A"/>
          <w:sz w:val="24"/>
          <w:szCs w:val="24"/>
        </w:rPr>
        <w:t>budgétaire,</w:t>
      </w:r>
      <w:r w:rsidR="00333165" w:rsidRPr="001136AA">
        <w:rPr>
          <w:rFonts w:ascii="Calibri Light" w:hAnsi="Calibri Light" w:cs="Calibri Light"/>
          <w:color w:val="44546A"/>
          <w:sz w:val="24"/>
          <w:szCs w:val="24"/>
        </w:rPr>
        <w:t xml:space="preserve"> partenaires de collaboration pour la réalisation de mission</w:t>
      </w:r>
      <w:r w:rsidR="0043503A" w:rsidRPr="001136AA">
        <w:rPr>
          <w:rFonts w:ascii="Calibri Light" w:hAnsi="Calibri Light" w:cs="Calibri Light"/>
          <w:color w:val="44546A"/>
          <w:sz w:val="24"/>
          <w:szCs w:val="24"/>
        </w:rPr>
        <w:t xml:space="preserve"> ; chronogramme</w:t>
      </w:r>
      <w:r w:rsidR="00FF00C2" w:rsidRPr="001136AA">
        <w:rPr>
          <w:rFonts w:ascii="Calibri Light" w:hAnsi="Calibri Light" w:cs="Calibri Light"/>
          <w:color w:val="44546A"/>
          <w:sz w:val="24"/>
          <w:szCs w:val="24"/>
        </w:rPr>
        <w:t xml:space="preserve"> et fréquence des visites</w:t>
      </w:r>
      <w:r w:rsidR="008D0109" w:rsidRPr="001136AA">
        <w:rPr>
          <w:rFonts w:ascii="Calibri Light" w:hAnsi="Calibri Light" w:cs="Calibri Light"/>
          <w:color w:val="44546A"/>
          <w:sz w:val="24"/>
          <w:szCs w:val="24"/>
        </w:rPr>
        <w:t xml:space="preserve"> </w:t>
      </w:r>
      <w:r w:rsidR="001136AA">
        <w:rPr>
          <w:rFonts w:ascii="Calibri Light" w:hAnsi="Calibri Light" w:cs="Calibri Light"/>
          <w:color w:val="44546A"/>
          <w:sz w:val="24"/>
          <w:szCs w:val="24"/>
        </w:rPr>
        <w:t>d</w:t>
      </w:r>
      <w:r w:rsidR="0022522D" w:rsidRPr="001136AA">
        <w:rPr>
          <w:rFonts w:ascii="Calibri Light" w:hAnsi="Calibri Light" w:cs="Calibri Light"/>
          <w:color w:val="44546A"/>
          <w:sz w:val="24"/>
          <w:szCs w:val="24"/>
        </w:rPr>
        <w:t>e</w:t>
      </w:r>
      <w:r w:rsidR="0087163B" w:rsidRPr="001136AA">
        <w:rPr>
          <w:rFonts w:ascii="Calibri Light" w:hAnsi="Calibri Light" w:cs="Calibri Light"/>
          <w:color w:val="44546A"/>
          <w:sz w:val="24"/>
          <w:szCs w:val="24"/>
        </w:rPr>
        <w:t xml:space="preserve">s centres de détentions </w:t>
      </w:r>
      <w:r w:rsidR="00F82609" w:rsidRPr="001136AA">
        <w:rPr>
          <w:rFonts w:ascii="Calibri Light" w:hAnsi="Calibri Light" w:cs="Calibri Light"/>
          <w:color w:val="44546A"/>
          <w:sz w:val="24"/>
          <w:szCs w:val="24"/>
        </w:rPr>
        <w:t>;</w:t>
      </w:r>
      <w:r w:rsidR="008D0109" w:rsidRPr="001136AA">
        <w:rPr>
          <w:rFonts w:ascii="Calibri Light" w:hAnsi="Calibri Light" w:cs="Calibri Light"/>
          <w:color w:val="44546A"/>
          <w:sz w:val="24"/>
          <w:szCs w:val="24"/>
        </w:rPr>
        <w:t xml:space="preserve"> </w:t>
      </w:r>
      <w:r w:rsidR="00FF00C2" w:rsidRPr="001136AA">
        <w:rPr>
          <w:rFonts w:ascii="Calibri Light" w:hAnsi="Calibri Light" w:cs="Calibri Light"/>
          <w:color w:val="44546A"/>
          <w:sz w:val="24"/>
          <w:szCs w:val="24"/>
        </w:rPr>
        <w:t xml:space="preserve"> </w:t>
      </w:r>
    </w:p>
    <w:p w14:paraId="4340BE9D" w14:textId="0F4E1B38" w:rsidR="000D067E" w:rsidRPr="001136AA" w:rsidRDefault="000D067E"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Assurer le traitement des dossiers juridiques et assister aux audiences</w:t>
      </w:r>
      <w:r w:rsidR="00442A9A" w:rsidRPr="001136AA">
        <w:rPr>
          <w:rFonts w:ascii="Calibri Light" w:hAnsi="Calibri Light" w:cs="Calibri Light"/>
          <w:color w:val="44546A"/>
          <w:sz w:val="24"/>
          <w:szCs w:val="24"/>
        </w:rPr>
        <w:t> ;</w:t>
      </w:r>
      <w:r w:rsidRPr="001136AA">
        <w:rPr>
          <w:rFonts w:ascii="Calibri Light" w:hAnsi="Calibri Light" w:cs="Calibri Light"/>
          <w:color w:val="44546A"/>
          <w:sz w:val="24"/>
          <w:szCs w:val="24"/>
        </w:rPr>
        <w:t xml:space="preserve"> </w:t>
      </w:r>
    </w:p>
    <w:p w14:paraId="2605B014" w14:textId="413C3A07" w:rsidR="000D067E" w:rsidRPr="001136AA" w:rsidRDefault="000D067E"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Veiller à ce que </w:t>
      </w:r>
      <w:r w:rsidR="00442A9A" w:rsidRPr="001136AA">
        <w:rPr>
          <w:rFonts w:ascii="Calibri Light" w:hAnsi="Calibri Light" w:cs="Calibri Light"/>
          <w:color w:val="44546A"/>
          <w:sz w:val="24"/>
          <w:szCs w:val="24"/>
        </w:rPr>
        <w:t>l’intérêt supérieur des mineurs</w:t>
      </w:r>
      <w:r w:rsidR="0052698D" w:rsidRPr="001136AA">
        <w:rPr>
          <w:rFonts w:ascii="Calibri Light" w:hAnsi="Calibri Light" w:cs="Calibri Light"/>
          <w:color w:val="44546A"/>
          <w:sz w:val="24"/>
          <w:szCs w:val="24"/>
        </w:rPr>
        <w:t xml:space="preserve"> en détention et en état </w:t>
      </w:r>
      <w:r w:rsidR="00C65099" w:rsidRPr="001136AA">
        <w:rPr>
          <w:rFonts w:ascii="Calibri Light" w:hAnsi="Calibri Light" w:cs="Calibri Light"/>
          <w:color w:val="44546A"/>
          <w:sz w:val="24"/>
          <w:szCs w:val="24"/>
        </w:rPr>
        <w:t>d’arrestation et</w:t>
      </w:r>
      <w:r w:rsidR="0052698D" w:rsidRPr="001136AA">
        <w:rPr>
          <w:rFonts w:ascii="Calibri Light" w:hAnsi="Calibri Light" w:cs="Calibri Light"/>
          <w:color w:val="44546A"/>
          <w:sz w:val="24"/>
          <w:szCs w:val="24"/>
        </w:rPr>
        <w:t xml:space="preserve"> leurs avis soit prise en </w:t>
      </w:r>
      <w:r w:rsidR="00C65099" w:rsidRPr="001136AA">
        <w:rPr>
          <w:rFonts w:ascii="Calibri Light" w:hAnsi="Calibri Light" w:cs="Calibri Light"/>
          <w:color w:val="44546A"/>
          <w:sz w:val="24"/>
          <w:szCs w:val="24"/>
        </w:rPr>
        <w:t xml:space="preserve">compte durant tout le processus et pendant les </w:t>
      </w:r>
      <w:r w:rsidRPr="001136AA">
        <w:rPr>
          <w:rFonts w:ascii="Calibri Light" w:hAnsi="Calibri Light" w:cs="Calibri Light"/>
          <w:color w:val="44546A"/>
          <w:sz w:val="24"/>
          <w:szCs w:val="24"/>
        </w:rPr>
        <w:t>audiences</w:t>
      </w:r>
      <w:r w:rsidR="00442A9A" w:rsidRPr="001136AA">
        <w:rPr>
          <w:rFonts w:ascii="Calibri Light" w:hAnsi="Calibri Light" w:cs="Calibri Light"/>
          <w:color w:val="44546A"/>
          <w:sz w:val="24"/>
          <w:szCs w:val="24"/>
        </w:rPr>
        <w:t> ;</w:t>
      </w:r>
    </w:p>
    <w:p w14:paraId="661C9A12" w14:textId="413E5C48" w:rsidR="00F82609" w:rsidRPr="001136AA" w:rsidRDefault="0026004F"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Veiller à ce que les mineur</w:t>
      </w:r>
      <w:r w:rsidR="001136AA">
        <w:rPr>
          <w:rFonts w:ascii="Calibri Light" w:hAnsi="Calibri Light" w:cs="Calibri Light"/>
          <w:color w:val="44546A"/>
          <w:sz w:val="24"/>
          <w:szCs w:val="24"/>
        </w:rPr>
        <w:t>-e-</w:t>
      </w:r>
      <w:r w:rsidRPr="001136AA">
        <w:rPr>
          <w:rFonts w:ascii="Calibri Light" w:hAnsi="Calibri Light" w:cs="Calibri Light"/>
          <w:color w:val="44546A"/>
          <w:sz w:val="24"/>
          <w:szCs w:val="24"/>
        </w:rPr>
        <w:t xml:space="preserve">s </w:t>
      </w:r>
      <w:r w:rsidR="001136AA">
        <w:rPr>
          <w:rFonts w:ascii="Calibri Light" w:hAnsi="Calibri Light" w:cs="Calibri Light"/>
          <w:color w:val="44546A"/>
          <w:sz w:val="24"/>
          <w:szCs w:val="24"/>
        </w:rPr>
        <w:t xml:space="preserve">et les femmes détenus </w:t>
      </w:r>
      <w:r w:rsidRPr="001136AA">
        <w:rPr>
          <w:rFonts w:ascii="Calibri Light" w:hAnsi="Calibri Light" w:cs="Calibri Light"/>
          <w:color w:val="44546A"/>
          <w:sz w:val="24"/>
          <w:szCs w:val="24"/>
        </w:rPr>
        <w:t xml:space="preserve">assistent aux audiences </w:t>
      </w:r>
      <w:r w:rsidR="00380BC2" w:rsidRPr="001136AA">
        <w:rPr>
          <w:rFonts w:ascii="Calibri Light" w:hAnsi="Calibri Light" w:cs="Calibri Light"/>
          <w:color w:val="44546A"/>
          <w:sz w:val="24"/>
          <w:szCs w:val="24"/>
        </w:rPr>
        <w:t xml:space="preserve">les concernant </w:t>
      </w:r>
      <w:r w:rsidRPr="001136AA">
        <w:rPr>
          <w:rFonts w:ascii="Calibri Light" w:hAnsi="Calibri Light" w:cs="Calibri Light"/>
          <w:color w:val="44546A"/>
          <w:sz w:val="24"/>
          <w:szCs w:val="24"/>
        </w:rPr>
        <w:t>au sein des tribunaux ;</w:t>
      </w:r>
    </w:p>
    <w:p w14:paraId="6BBDDE73" w14:textId="017F1E15" w:rsidR="0026004F" w:rsidRPr="001136AA" w:rsidRDefault="0026004F"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Capitaliser les </w:t>
      </w:r>
      <w:r w:rsidR="004F2D67" w:rsidRPr="001136AA">
        <w:rPr>
          <w:rFonts w:ascii="Calibri Light" w:hAnsi="Calibri Light" w:cs="Calibri Light"/>
          <w:color w:val="44546A"/>
          <w:sz w:val="24"/>
          <w:szCs w:val="24"/>
        </w:rPr>
        <w:t>dossiers des mineur</w:t>
      </w:r>
      <w:r w:rsidR="001136AA">
        <w:rPr>
          <w:rFonts w:ascii="Calibri Light" w:hAnsi="Calibri Light" w:cs="Calibri Light"/>
          <w:color w:val="44546A"/>
          <w:sz w:val="24"/>
          <w:szCs w:val="24"/>
        </w:rPr>
        <w:t xml:space="preserve">-e-s et des femmes détenues </w:t>
      </w:r>
      <w:r w:rsidR="004F2D67" w:rsidRPr="001136AA">
        <w:rPr>
          <w:rFonts w:ascii="Calibri Light" w:hAnsi="Calibri Light" w:cs="Calibri Light"/>
          <w:color w:val="44546A"/>
          <w:sz w:val="24"/>
          <w:szCs w:val="24"/>
        </w:rPr>
        <w:t>par typologie et par nature d’action ;</w:t>
      </w:r>
    </w:p>
    <w:p w14:paraId="659ABF30" w14:textId="3D327F7C" w:rsidR="004F2D67" w:rsidRPr="001136AA" w:rsidRDefault="004F2D67"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S’entretenir avec les familles des mineur</w:t>
      </w:r>
      <w:r w:rsidR="001136AA">
        <w:rPr>
          <w:rFonts w:ascii="Calibri Light" w:hAnsi="Calibri Light" w:cs="Calibri Light"/>
          <w:color w:val="44546A"/>
          <w:sz w:val="24"/>
          <w:szCs w:val="24"/>
        </w:rPr>
        <w:t>-e-s et des femmes détenues avec leurs enfants</w:t>
      </w:r>
      <w:r w:rsidR="00B530D9"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leur expliquer le processus </w:t>
      </w:r>
      <w:r w:rsidR="00B530D9" w:rsidRPr="001136AA">
        <w:rPr>
          <w:rFonts w:ascii="Calibri Light" w:hAnsi="Calibri Light" w:cs="Calibri Light"/>
          <w:color w:val="44546A"/>
          <w:sz w:val="24"/>
          <w:szCs w:val="24"/>
        </w:rPr>
        <w:t>et les maintenir inform</w:t>
      </w:r>
      <w:r w:rsidR="0022522D" w:rsidRPr="001136AA">
        <w:rPr>
          <w:rFonts w:ascii="Calibri Light" w:hAnsi="Calibri Light" w:cs="Calibri Light"/>
          <w:color w:val="44546A"/>
          <w:sz w:val="24"/>
          <w:szCs w:val="24"/>
        </w:rPr>
        <w:t>és</w:t>
      </w:r>
      <w:r w:rsidR="00B530D9" w:rsidRPr="001136AA">
        <w:rPr>
          <w:rFonts w:ascii="Calibri Light" w:hAnsi="Calibri Light" w:cs="Calibri Light"/>
          <w:color w:val="44546A"/>
          <w:sz w:val="24"/>
          <w:szCs w:val="24"/>
        </w:rPr>
        <w:t xml:space="preserve"> ;</w:t>
      </w:r>
    </w:p>
    <w:p w14:paraId="7268CD21" w14:textId="457FA47A" w:rsidR="008D0109" w:rsidRPr="001136AA" w:rsidRDefault="008D0109"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Assurer la mission en </w:t>
      </w:r>
      <w:r w:rsidR="00F82609" w:rsidRPr="001136AA">
        <w:rPr>
          <w:rFonts w:ascii="Calibri Light" w:hAnsi="Calibri Light" w:cs="Calibri Light"/>
          <w:color w:val="44546A"/>
          <w:sz w:val="24"/>
          <w:szCs w:val="24"/>
        </w:rPr>
        <w:t>étroite</w:t>
      </w:r>
      <w:r w:rsidRPr="001136AA">
        <w:rPr>
          <w:rFonts w:ascii="Calibri Light" w:hAnsi="Calibri Light" w:cs="Calibri Light"/>
          <w:color w:val="44546A"/>
          <w:sz w:val="24"/>
          <w:szCs w:val="24"/>
        </w:rPr>
        <w:t xml:space="preserve"> collaboration avec </w:t>
      </w:r>
      <w:r w:rsidR="001136AA">
        <w:rPr>
          <w:rFonts w:ascii="Calibri Light" w:hAnsi="Calibri Light" w:cs="Calibri Light"/>
          <w:color w:val="44546A"/>
          <w:sz w:val="24"/>
          <w:szCs w:val="24"/>
        </w:rPr>
        <w:t>les assistantes sociales</w:t>
      </w:r>
      <w:r w:rsidRPr="001136AA">
        <w:rPr>
          <w:rFonts w:ascii="Calibri Light" w:hAnsi="Calibri Light" w:cs="Calibri Light"/>
          <w:color w:val="44546A"/>
          <w:sz w:val="24"/>
          <w:szCs w:val="24"/>
        </w:rPr>
        <w:t xml:space="preserve"> </w:t>
      </w:r>
      <w:r w:rsidR="00F82609" w:rsidRPr="001136AA">
        <w:rPr>
          <w:rFonts w:ascii="Calibri Light" w:hAnsi="Calibri Light" w:cs="Calibri Light"/>
          <w:color w:val="44546A"/>
          <w:sz w:val="24"/>
          <w:szCs w:val="24"/>
        </w:rPr>
        <w:t>de BAYTI</w:t>
      </w:r>
      <w:r w:rsidR="001136AA">
        <w:rPr>
          <w:rFonts w:ascii="Calibri Light" w:hAnsi="Calibri Light" w:cs="Calibri Light"/>
          <w:color w:val="44546A"/>
          <w:sz w:val="24"/>
          <w:szCs w:val="24"/>
        </w:rPr>
        <w:t xml:space="preserve"> et l’équipe du projet si nécessaire</w:t>
      </w:r>
      <w:r w:rsidR="00F82609" w:rsidRPr="001136AA">
        <w:rPr>
          <w:rFonts w:ascii="Calibri Light" w:hAnsi="Calibri Light" w:cs="Calibri Light"/>
          <w:color w:val="44546A"/>
          <w:sz w:val="24"/>
          <w:szCs w:val="24"/>
        </w:rPr>
        <w:t> ;</w:t>
      </w:r>
    </w:p>
    <w:p w14:paraId="0822BBCD" w14:textId="46D6A93A" w:rsidR="0043503A" w:rsidRPr="001136AA" w:rsidRDefault="0043503A"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Informer les mineur</w:t>
      </w:r>
      <w:r w:rsidR="001136AA">
        <w:rPr>
          <w:rFonts w:ascii="Calibri Light" w:hAnsi="Calibri Light" w:cs="Calibri Light"/>
          <w:color w:val="44546A"/>
          <w:sz w:val="24"/>
          <w:szCs w:val="24"/>
        </w:rPr>
        <w:t>-e-</w:t>
      </w:r>
      <w:r w:rsidR="00035742">
        <w:rPr>
          <w:rFonts w:ascii="Calibri Light" w:hAnsi="Calibri Light" w:cs="Calibri Light"/>
          <w:color w:val="44546A"/>
          <w:sz w:val="24"/>
          <w:szCs w:val="24"/>
        </w:rPr>
        <w:t>s et</w:t>
      </w:r>
      <w:r w:rsidR="001136AA">
        <w:rPr>
          <w:rFonts w:ascii="Calibri Light" w:hAnsi="Calibri Light" w:cs="Calibri Light"/>
          <w:color w:val="44546A"/>
          <w:sz w:val="24"/>
          <w:szCs w:val="24"/>
        </w:rPr>
        <w:t xml:space="preserve"> les femmes </w:t>
      </w:r>
      <w:r w:rsidR="000B5C75">
        <w:rPr>
          <w:rFonts w:ascii="Calibri Light" w:hAnsi="Calibri Light" w:cs="Calibri Light"/>
          <w:color w:val="44546A"/>
          <w:sz w:val="24"/>
          <w:szCs w:val="24"/>
        </w:rPr>
        <w:t xml:space="preserve">détenues </w:t>
      </w:r>
      <w:r w:rsidR="000B5C75" w:rsidRPr="001136AA">
        <w:rPr>
          <w:rFonts w:ascii="Calibri Light" w:hAnsi="Calibri Light" w:cs="Calibri Light"/>
          <w:color w:val="44546A"/>
          <w:sz w:val="24"/>
          <w:szCs w:val="24"/>
        </w:rPr>
        <w:t>de</w:t>
      </w:r>
      <w:r w:rsidRPr="001136AA">
        <w:rPr>
          <w:rFonts w:ascii="Calibri Light" w:hAnsi="Calibri Light" w:cs="Calibri Light"/>
          <w:color w:val="44546A"/>
          <w:sz w:val="24"/>
          <w:szCs w:val="24"/>
        </w:rPr>
        <w:t xml:space="preserve"> leurs droits en état de détention ;</w:t>
      </w:r>
    </w:p>
    <w:p w14:paraId="30CB60CD" w14:textId="63D9AC40" w:rsidR="00380BC2" w:rsidRPr="001136AA" w:rsidRDefault="00380BC2"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Assurer le</w:t>
      </w:r>
      <w:r w:rsidR="0022522D"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suivi et l’</w:t>
      </w:r>
      <w:r w:rsidR="001E0B42" w:rsidRPr="001136AA">
        <w:rPr>
          <w:rFonts w:ascii="Calibri Light" w:hAnsi="Calibri Light" w:cs="Calibri Light"/>
          <w:color w:val="44546A"/>
          <w:sz w:val="24"/>
          <w:szCs w:val="24"/>
        </w:rPr>
        <w:t>accompagnement</w:t>
      </w:r>
      <w:r w:rsidRPr="001136AA">
        <w:rPr>
          <w:rFonts w:ascii="Calibri Light" w:hAnsi="Calibri Light" w:cs="Calibri Light"/>
          <w:color w:val="44546A"/>
          <w:sz w:val="24"/>
          <w:szCs w:val="24"/>
        </w:rPr>
        <w:t xml:space="preserve"> des mineur</w:t>
      </w:r>
      <w:r w:rsidR="001136AA">
        <w:rPr>
          <w:rFonts w:ascii="Calibri Light" w:hAnsi="Calibri Light" w:cs="Calibri Light"/>
          <w:color w:val="44546A"/>
          <w:sz w:val="24"/>
          <w:szCs w:val="24"/>
        </w:rPr>
        <w:t>-e-s et des femmes détenues avec leurs enfants</w:t>
      </w:r>
      <w:r w:rsidRPr="001136AA">
        <w:rPr>
          <w:rFonts w:ascii="Calibri Light" w:hAnsi="Calibri Light" w:cs="Calibri Light"/>
          <w:color w:val="44546A"/>
          <w:sz w:val="24"/>
          <w:szCs w:val="24"/>
        </w:rPr>
        <w:t xml:space="preserve"> dans tout le processus de contact avec la loi</w:t>
      </w:r>
      <w:r w:rsidR="00B530D9" w:rsidRPr="001136AA">
        <w:rPr>
          <w:rFonts w:ascii="Calibri Light" w:hAnsi="Calibri Light" w:cs="Calibri Light"/>
          <w:color w:val="44546A"/>
          <w:sz w:val="24"/>
          <w:szCs w:val="24"/>
        </w:rPr>
        <w:t> ;</w:t>
      </w:r>
    </w:p>
    <w:p w14:paraId="5D3D3510" w14:textId="5199115A" w:rsidR="00065F7E" w:rsidRPr="001136AA" w:rsidRDefault="00065F7E"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Assurer le suivi des mineur</w:t>
      </w:r>
      <w:r w:rsidR="001136AA">
        <w:rPr>
          <w:rFonts w:ascii="Calibri Light" w:hAnsi="Calibri Light" w:cs="Calibri Light"/>
          <w:color w:val="44546A"/>
          <w:sz w:val="24"/>
          <w:szCs w:val="24"/>
        </w:rPr>
        <w:t>-e-s et des femmes détenues avec leurs enfants</w:t>
      </w:r>
      <w:r w:rsidRPr="001136AA">
        <w:rPr>
          <w:rFonts w:ascii="Calibri Light" w:hAnsi="Calibri Light" w:cs="Calibri Light"/>
          <w:color w:val="44546A"/>
          <w:sz w:val="24"/>
          <w:szCs w:val="24"/>
        </w:rPr>
        <w:t xml:space="preserve"> </w:t>
      </w:r>
      <w:r w:rsidR="00CF4E49" w:rsidRPr="001136AA">
        <w:rPr>
          <w:rFonts w:ascii="Calibri Light" w:hAnsi="Calibri Light" w:cs="Calibri Light"/>
          <w:color w:val="44546A"/>
          <w:sz w:val="24"/>
          <w:szCs w:val="24"/>
        </w:rPr>
        <w:t>après le projet ;</w:t>
      </w:r>
    </w:p>
    <w:p w14:paraId="0313CF5E" w14:textId="173841BF" w:rsidR="00F82609" w:rsidRPr="001136AA" w:rsidRDefault="0087163B"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La participation dans la réunion de travail avec le comité de suivi du projet ;</w:t>
      </w:r>
    </w:p>
    <w:p w14:paraId="6FE61189" w14:textId="55FACB39" w:rsidR="002B7193"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Rapport </w:t>
      </w:r>
      <w:r w:rsidR="00EA1522" w:rsidRPr="001136AA">
        <w:rPr>
          <w:rFonts w:ascii="Calibri Light" w:hAnsi="Calibri Light" w:cs="Calibri Light"/>
          <w:color w:val="44546A"/>
          <w:sz w:val="24"/>
          <w:szCs w:val="24"/>
        </w:rPr>
        <w:t>des situation</w:t>
      </w:r>
      <w:r w:rsidR="00093F4B" w:rsidRPr="001136AA">
        <w:rPr>
          <w:rFonts w:ascii="Calibri Light" w:hAnsi="Calibri Light" w:cs="Calibri Light"/>
          <w:color w:val="44546A"/>
          <w:sz w:val="24"/>
          <w:szCs w:val="24"/>
        </w:rPr>
        <w:t>s</w:t>
      </w:r>
      <w:r w:rsidR="00EA1522" w:rsidRPr="001136AA">
        <w:rPr>
          <w:rFonts w:ascii="Calibri Light" w:hAnsi="Calibri Light" w:cs="Calibri Light"/>
          <w:color w:val="44546A"/>
          <w:sz w:val="24"/>
          <w:szCs w:val="24"/>
        </w:rPr>
        <w:t xml:space="preserve"> traité</w:t>
      </w:r>
      <w:r w:rsidR="0022522D" w:rsidRPr="001136AA">
        <w:rPr>
          <w:rFonts w:ascii="Calibri Light" w:hAnsi="Calibri Light" w:cs="Calibri Light"/>
          <w:color w:val="44546A"/>
          <w:sz w:val="24"/>
          <w:szCs w:val="24"/>
        </w:rPr>
        <w:t>e</w:t>
      </w:r>
      <w:r w:rsidR="00EA1522" w:rsidRPr="001136AA">
        <w:rPr>
          <w:rFonts w:ascii="Calibri Light" w:hAnsi="Calibri Light" w:cs="Calibri Light"/>
          <w:color w:val="44546A"/>
          <w:sz w:val="24"/>
          <w:szCs w:val="24"/>
        </w:rPr>
        <w:t xml:space="preserve">s </w:t>
      </w:r>
      <w:r w:rsidR="001E0B42" w:rsidRPr="001136AA">
        <w:rPr>
          <w:rFonts w:ascii="Calibri Light" w:hAnsi="Calibri Light" w:cs="Calibri Light"/>
          <w:color w:val="44546A"/>
          <w:sz w:val="24"/>
          <w:szCs w:val="24"/>
        </w:rPr>
        <w:t>et plan d’accompagnement après libération</w:t>
      </w:r>
      <w:r w:rsidR="00C65099" w:rsidRPr="001136AA">
        <w:rPr>
          <w:rFonts w:ascii="Calibri Light" w:hAnsi="Calibri Light" w:cs="Calibri Light"/>
          <w:color w:val="44546A"/>
          <w:sz w:val="24"/>
          <w:szCs w:val="24"/>
        </w:rPr>
        <w:t> ;</w:t>
      </w:r>
    </w:p>
    <w:p w14:paraId="11532798" w14:textId="3EDD4406" w:rsidR="001136AA" w:rsidRPr="001136AA" w:rsidRDefault="001136AA" w:rsidP="00035742">
      <w:pPr>
        <w:pStyle w:val="Paragraphedeliste"/>
        <w:numPr>
          <w:ilvl w:val="0"/>
          <w:numId w:val="14"/>
        </w:numPr>
        <w:spacing w:after="240"/>
        <w:jc w:val="both"/>
        <w:rPr>
          <w:rFonts w:ascii="Calibri Light" w:hAnsi="Calibri Light" w:cs="Calibri Light"/>
          <w:color w:val="44546A"/>
          <w:sz w:val="24"/>
          <w:szCs w:val="24"/>
        </w:rPr>
      </w:pPr>
      <w:r>
        <w:rPr>
          <w:rFonts w:ascii="Calibri Light" w:hAnsi="Calibri Light" w:cs="Calibri Light"/>
          <w:color w:val="44546A"/>
          <w:sz w:val="24"/>
          <w:szCs w:val="24"/>
        </w:rPr>
        <w:t>Remplir la base de données du projet avec les informations des dossiers.</w:t>
      </w:r>
    </w:p>
    <w:bookmarkEnd w:id="1"/>
    <w:p w14:paraId="2475D0B3" w14:textId="7D97A1F8" w:rsidR="002B7193" w:rsidRPr="001136AA" w:rsidRDefault="007A18C5" w:rsidP="00035742">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Profil souhaité :</w:t>
      </w:r>
    </w:p>
    <w:p w14:paraId="25FF3008" w14:textId="7BCC799C" w:rsidR="002B7193" w:rsidRPr="001136AA" w:rsidRDefault="007A18C5" w:rsidP="00035742">
      <w:pPr>
        <w:pStyle w:val="Corpsdetexte"/>
        <w:spacing w:before="240" w:after="240"/>
        <w:ind w:left="272"/>
        <w:jc w:val="both"/>
        <w:rPr>
          <w:rFonts w:ascii="Calibri Light" w:hAnsi="Calibri Light" w:cs="Calibri Light"/>
          <w:b/>
          <w:bCs/>
          <w:color w:val="44546A"/>
          <w:sz w:val="24"/>
          <w:szCs w:val="24"/>
        </w:rPr>
      </w:pPr>
      <w:r w:rsidRPr="001136AA">
        <w:rPr>
          <w:rFonts w:ascii="Calibri Light" w:hAnsi="Calibri Light" w:cs="Calibri Light"/>
          <w:b/>
          <w:bCs/>
          <w:color w:val="44546A"/>
          <w:sz w:val="24"/>
          <w:szCs w:val="24"/>
        </w:rPr>
        <w:t>L</w:t>
      </w:r>
      <w:r w:rsidR="001136AA">
        <w:rPr>
          <w:rFonts w:ascii="Calibri Light" w:hAnsi="Calibri Light" w:cs="Calibri Light"/>
          <w:b/>
          <w:bCs/>
          <w:color w:val="44546A"/>
          <w:sz w:val="24"/>
          <w:szCs w:val="24"/>
        </w:rPr>
        <w:t xml:space="preserve">es </w:t>
      </w:r>
      <w:r w:rsidR="00EA1522" w:rsidRPr="001136AA">
        <w:rPr>
          <w:rFonts w:ascii="Calibri Light" w:hAnsi="Calibri Light" w:cs="Calibri Light"/>
          <w:b/>
          <w:bCs/>
          <w:color w:val="44546A"/>
          <w:sz w:val="24"/>
          <w:szCs w:val="24"/>
        </w:rPr>
        <w:t>avocat</w:t>
      </w:r>
      <w:r w:rsidR="001136AA">
        <w:rPr>
          <w:rFonts w:ascii="Calibri Light" w:hAnsi="Calibri Light" w:cs="Calibri Light"/>
          <w:b/>
          <w:bCs/>
          <w:color w:val="44546A"/>
          <w:sz w:val="24"/>
          <w:szCs w:val="24"/>
        </w:rPr>
        <w:t>-e-s</w:t>
      </w:r>
      <w:r w:rsidR="00333165" w:rsidRPr="001136AA">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doi</w:t>
      </w:r>
      <w:r w:rsidR="001136AA">
        <w:rPr>
          <w:rFonts w:ascii="Calibri Light" w:hAnsi="Calibri Light" w:cs="Calibri Light"/>
          <w:b/>
          <w:bCs/>
          <w:color w:val="44546A"/>
          <w:sz w:val="24"/>
          <w:szCs w:val="24"/>
        </w:rPr>
        <w:t>vent</w:t>
      </w:r>
      <w:r w:rsidRPr="001136AA">
        <w:rPr>
          <w:rFonts w:ascii="Calibri Light" w:hAnsi="Calibri Light" w:cs="Calibri Light"/>
          <w:b/>
          <w:bCs/>
          <w:color w:val="44546A"/>
          <w:sz w:val="24"/>
          <w:szCs w:val="24"/>
        </w:rPr>
        <w:t xml:space="preserve"> justifier de :</w:t>
      </w:r>
    </w:p>
    <w:p w14:paraId="0D40A672" w14:textId="04209640" w:rsidR="002B7193" w:rsidRPr="001136AA"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lastRenderedPageBreak/>
        <w:t>Une formation universitaire de haut niveau en droit ;</w:t>
      </w:r>
    </w:p>
    <w:p w14:paraId="043E24D5" w14:textId="0F9A8787" w:rsidR="002B7193" w:rsidRPr="001136AA"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Une maîtrise du cadre politique publique, stratégique et juridique marocain en relation avec la promotion et la protection des enfants et des jeunes </w:t>
      </w:r>
      <w:r w:rsidR="00E55E81" w:rsidRPr="001136AA">
        <w:rPr>
          <w:rFonts w:ascii="Calibri Light" w:hAnsi="Calibri Light" w:cs="Calibri Light"/>
          <w:color w:val="44546A"/>
          <w:sz w:val="24"/>
          <w:szCs w:val="24"/>
        </w:rPr>
        <w:t>et plus particulièrement les mineurs en conflit avec la loi</w:t>
      </w:r>
      <w:r w:rsidR="001136AA">
        <w:rPr>
          <w:rFonts w:ascii="Calibri Light" w:hAnsi="Calibri Light" w:cs="Calibri Light"/>
          <w:color w:val="44546A"/>
          <w:sz w:val="24"/>
          <w:szCs w:val="24"/>
        </w:rPr>
        <w:t>, ainsi que sur la protection des femmes détenues avec leurs enfants</w:t>
      </w:r>
      <w:r w:rsidR="00E55E81" w:rsidRPr="001136AA">
        <w:rPr>
          <w:rFonts w:ascii="Calibri Light" w:hAnsi="Calibri Light" w:cs="Calibri Light"/>
          <w:color w:val="44546A"/>
          <w:sz w:val="24"/>
          <w:szCs w:val="24"/>
        </w:rPr>
        <w:t xml:space="preserve"> ;</w:t>
      </w:r>
    </w:p>
    <w:p w14:paraId="5F17A272" w14:textId="5426FB77" w:rsidR="002B7193" w:rsidRPr="001136AA" w:rsidRDefault="007A18C5"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Au moins cinq ans d’expérience professionnelle pertinente, dont une </w:t>
      </w:r>
      <w:r w:rsidR="00035742" w:rsidRPr="001136AA">
        <w:rPr>
          <w:rFonts w:ascii="Calibri Light" w:hAnsi="Calibri Light" w:cs="Calibri Light"/>
          <w:color w:val="44546A"/>
          <w:sz w:val="24"/>
          <w:szCs w:val="24"/>
        </w:rPr>
        <w:t>expérience avérée</w:t>
      </w:r>
      <w:r w:rsidRPr="001136AA">
        <w:rPr>
          <w:rFonts w:ascii="Calibri Light" w:hAnsi="Calibri Light" w:cs="Calibri Light"/>
          <w:color w:val="44546A"/>
          <w:sz w:val="24"/>
          <w:szCs w:val="24"/>
        </w:rPr>
        <w:t xml:space="preserve"> d’assistance </w:t>
      </w:r>
      <w:r w:rsidR="00093F4B" w:rsidRPr="001136AA">
        <w:rPr>
          <w:rFonts w:ascii="Calibri Light" w:hAnsi="Calibri Light" w:cs="Calibri Light"/>
          <w:color w:val="44546A"/>
          <w:sz w:val="24"/>
          <w:szCs w:val="24"/>
        </w:rPr>
        <w:t>juridique</w:t>
      </w:r>
      <w:r w:rsidRPr="001136AA">
        <w:rPr>
          <w:rFonts w:ascii="Calibri Light" w:hAnsi="Calibri Light" w:cs="Calibri Light"/>
          <w:color w:val="44546A"/>
          <w:sz w:val="24"/>
          <w:szCs w:val="24"/>
        </w:rPr>
        <w:t xml:space="preserve"> ;</w:t>
      </w:r>
    </w:p>
    <w:p w14:paraId="17861BBF" w14:textId="1F5EAA23" w:rsidR="00093F4B" w:rsidRPr="001136AA" w:rsidRDefault="00093F4B"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Une expérience en termes de soutien à la question de la protection</w:t>
      </w:r>
      <w:r w:rsidR="00E55E81"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de</w:t>
      </w:r>
      <w:r w:rsidR="00601414" w:rsidRPr="001136AA">
        <w:rPr>
          <w:rFonts w:ascii="Calibri Light" w:hAnsi="Calibri Light" w:cs="Calibri Light"/>
          <w:color w:val="44546A"/>
          <w:sz w:val="24"/>
          <w:szCs w:val="24"/>
        </w:rPr>
        <w:t xml:space="preserve">s mineurs en conflit avec la loi est bien </w:t>
      </w:r>
      <w:r w:rsidR="00224B08" w:rsidRPr="001136AA">
        <w:rPr>
          <w:rFonts w:ascii="Calibri Light" w:hAnsi="Calibri Light" w:cs="Calibri Light"/>
          <w:color w:val="44546A"/>
          <w:sz w:val="24"/>
          <w:szCs w:val="24"/>
        </w:rPr>
        <w:t xml:space="preserve">souhaitable </w:t>
      </w:r>
      <w:r w:rsidRPr="001136AA">
        <w:rPr>
          <w:rFonts w:ascii="Calibri Light" w:hAnsi="Calibri Light" w:cs="Calibri Light"/>
          <w:color w:val="44546A"/>
          <w:sz w:val="24"/>
          <w:szCs w:val="24"/>
        </w:rPr>
        <w:t>;</w:t>
      </w:r>
    </w:p>
    <w:p w14:paraId="7F583D03" w14:textId="4313481B" w:rsidR="00093F4B" w:rsidRPr="001136AA" w:rsidRDefault="00093F4B" w:rsidP="00035742">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Une expérience de collaboration avec la société civile ;  </w:t>
      </w:r>
    </w:p>
    <w:p w14:paraId="28BFC98E" w14:textId="55C2137E" w:rsidR="002B7193" w:rsidRPr="001136AA" w:rsidRDefault="007A18C5" w:rsidP="00035742">
      <w:pPr>
        <w:pStyle w:val="Paragraphedeliste"/>
        <w:numPr>
          <w:ilvl w:val="0"/>
          <w:numId w:val="14"/>
        </w:numPr>
        <w:spacing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Une maîtrise du français</w:t>
      </w:r>
      <w:r w:rsidR="00093F4B" w:rsidRPr="001136AA">
        <w:rPr>
          <w:rFonts w:ascii="Calibri Light" w:hAnsi="Calibri Light" w:cs="Calibri Light"/>
          <w:color w:val="44546A"/>
          <w:sz w:val="24"/>
          <w:szCs w:val="24"/>
        </w:rPr>
        <w:t>.</w:t>
      </w:r>
      <w:r w:rsidRPr="001136AA">
        <w:rPr>
          <w:rFonts w:ascii="Calibri Light" w:hAnsi="Calibri Light" w:cs="Calibri Light"/>
          <w:color w:val="44546A"/>
          <w:sz w:val="24"/>
          <w:szCs w:val="24"/>
        </w:rPr>
        <w:t xml:space="preserve"> </w:t>
      </w:r>
    </w:p>
    <w:p w14:paraId="7AA61196" w14:textId="1CAE6305" w:rsidR="004E391E" w:rsidRDefault="007A18C5" w:rsidP="00035742">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Honoraires :</w:t>
      </w:r>
    </w:p>
    <w:p w14:paraId="3A53955F" w14:textId="335E1D36" w:rsidR="002B7193" w:rsidRDefault="007A18C5"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Le montant total de la prestation doit inclure le montant global du coût de l’assistance </w:t>
      </w:r>
      <w:r w:rsidR="009A70DE" w:rsidRPr="001136AA">
        <w:rPr>
          <w:rFonts w:ascii="Calibri Light" w:hAnsi="Calibri Light" w:cs="Calibri Light"/>
          <w:color w:val="44546A"/>
          <w:sz w:val="24"/>
          <w:szCs w:val="24"/>
        </w:rPr>
        <w:t>juridique,</w:t>
      </w:r>
      <w:r w:rsidR="00093F4B"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les déplacements</w:t>
      </w:r>
      <w:r w:rsidR="00093F4B" w:rsidRPr="001136AA">
        <w:rPr>
          <w:rFonts w:ascii="Calibri Light" w:hAnsi="Calibri Light" w:cs="Calibri Light"/>
          <w:color w:val="44546A"/>
          <w:sz w:val="24"/>
          <w:szCs w:val="24"/>
        </w:rPr>
        <w:t xml:space="preserve"> et restauration</w:t>
      </w:r>
      <w:r w:rsidR="001136AA">
        <w:rPr>
          <w:rFonts w:ascii="Calibri Light" w:hAnsi="Calibri Light" w:cs="Calibri Light"/>
          <w:color w:val="44546A"/>
          <w:sz w:val="24"/>
          <w:szCs w:val="24"/>
        </w:rPr>
        <w:t xml:space="preserve"> pour trois sites.</w:t>
      </w:r>
    </w:p>
    <w:p w14:paraId="3396370D" w14:textId="7234F8B8" w:rsidR="002B7193" w:rsidRDefault="001136AA" w:rsidP="00035742">
      <w:pPr>
        <w:pStyle w:val="Paragraphedeliste"/>
        <w:numPr>
          <w:ilvl w:val="0"/>
          <w:numId w:val="15"/>
        </w:numPr>
        <w:spacing w:before="240"/>
        <w:jc w:val="both"/>
        <w:rPr>
          <w:rFonts w:ascii="Calibri Light" w:hAnsi="Calibri Light" w:cs="Calibri Light"/>
          <w:color w:val="44546A"/>
          <w:sz w:val="24"/>
          <w:szCs w:val="24"/>
        </w:rPr>
      </w:pPr>
      <w:r>
        <w:rPr>
          <w:rFonts w:ascii="Calibri Light" w:hAnsi="Calibri Light" w:cs="Calibri Light"/>
          <w:color w:val="44546A"/>
          <w:sz w:val="24"/>
          <w:szCs w:val="24"/>
        </w:rPr>
        <w:t>CRE Benslimane, CRE Ain Sebaa, Oukacha (mineur-e-s)</w:t>
      </w:r>
    </w:p>
    <w:p w14:paraId="414ED170" w14:textId="0F1F46CF" w:rsidR="001136AA" w:rsidRPr="001136AA" w:rsidRDefault="001136AA" w:rsidP="00035742">
      <w:pPr>
        <w:pStyle w:val="Paragraphedeliste"/>
        <w:numPr>
          <w:ilvl w:val="0"/>
          <w:numId w:val="15"/>
        </w:numPr>
        <w:spacing w:after="240"/>
        <w:jc w:val="both"/>
        <w:rPr>
          <w:rFonts w:ascii="Calibri Light" w:hAnsi="Calibri Light" w:cs="Calibri Light"/>
          <w:color w:val="44546A"/>
          <w:sz w:val="24"/>
          <w:szCs w:val="24"/>
        </w:rPr>
      </w:pPr>
      <w:r>
        <w:rPr>
          <w:rFonts w:ascii="Calibri Light" w:hAnsi="Calibri Light" w:cs="Calibri Light"/>
          <w:color w:val="44546A"/>
          <w:sz w:val="24"/>
          <w:szCs w:val="24"/>
        </w:rPr>
        <w:t>Ali Moumen-Settat, Oukacha et Larache (femmes détenues avec leurs enfants)</w:t>
      </w:r>
    </w:p>
    <w:p w14:paraId="24CAC9E3" w14:textId="6D152A6A" w:rsidR="002B7193" w:rsidRDefault="007A18C5" w:rsidP="00035742">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consultant doit être en mesure de fournir une facture (avec Identifiant Fiscal, TVA, patente…).</w:t>
      </w:r>
    </w:p>
    <w:p w14:paraId="60090C22" w14:textId="56235648" w:rsidR="004D1D7B" w:rsidRDefault="004D1D7B" w:rsidP="00035742">
      <w:pPr>
        <w:spacing w:before="240" w:after="240"/>
        <w:jc w:val="both"/>
        <w:rPr>
          <w:rFonts w:ascii="Calibri Light" w:hAnsi="Calibri Light" w:cs="Calibri Light"/>
          <w:color w:val="44546A"/>
          <w:sz w:val="24"/>
          <w:szCs w:val="24"/>
        </w:rPr>
      </w:pPr>
    </w:p>
    <w:p w14:paraId="598ACA89" w14:textId="77777777" w:rsidR="004D1D7B" w:rsidRPr="002F4E48" w:rsidRDefault="004D1D7B" w:rsidP="00035742">
      <w:pPr>
        <w:widowControl/>
        <w:adjustRightInd w:val="0"/>
        <w:spacing w:before="240" w:after="240"/>
        <w:rPr>
          <w:rFonts w:ascii="Calibri Light" w:hAnsi="Calibri Light" w:cs="Calibri Light"/>
          <w:b/>
          <w:bCs/>
          <w:color w:val="44546A"/>
          <w:sz w:val="24"/>
          <w:szCs w:val="24"/>
          <w:u w:val="single"/>
        </w:rPr>
      </w:pPr>
      <w:r w:rsidRPr="002F4E48">
        <w:rPr>
          <w:rFonts w:ascii="Calibri Light" w:hAnsi="Calibri Light" w:cs="Calibri Light"/>
          <w:b/>
          <w:bCs/>
          <w:color w:val="44546A"/>
          <w:sz w:val="24"/>
          <w:szCs w:val="24"/>
          <w:u w:val="single"/>
        </w:rPr>
        <w:t>Eléments constitutifs du dossier de candidature :</w:t>
      </w:r>
    </w:p>
    <w:p w14:paraId="2AE98E44" w14:textId="52D1C635" w:rsidR="004D1D7B" w:rsidRPr="002F4E48" w:rsidRDefault="004D1D7B" w:rsidP="00035742">
      <w:pPr>
        <w:widowControl/>
        <w:adjustRightInd w:val="0"/>
        <w:spacing w:before="240" w:after="240"/>
        <w:rPr>
          <w:rFonts w:ascii="Calibri Light" w:hAnsi="Calibri Light" w:cs="Calibri Light"/>
          <w:color w:val="44546A"/>
          <w:sz w:val="24"/>
          <w:szCs w:val="24"/>
        </w:rPr>
      </w:pPr>
      <w:r w:rsidRPr="002F4E48">
        <w:rPr>
          <w:rFonts w:ascii="Calibri Light" w:hAnsi="Calibri Light" w:cs="Calibri Light"/>
          <w:color w:val="44546A"/>
          <w:sz w:val="24"/>
          <w:szCs w:val="24"/>
        </w:rPr>
        <w:t>Afin de sélectionner le/la consultant</w:t>
      </w:r>
      <w:r>
        <w:rPr>
          <w:rFonts w:ascii="Calibri Light" w:hAnsi="Calibri Light" w:cs="Calibri Light"/>
          <w:color w:val="44546A"/>
          <w:sz w:val="24"/>
          <w:szCs w:val="24"/>
        </w:rPr>
        <w:t xml:space="preserve"> </w:t>
      </w:r>
      <w:r w:rsidRPr="002F4E48">
        <w:rPr>
          <w:rFonts w:ascii="Calibri Light" w:hAnsi="Calibri Light" w:cs="Calibri Light"/>
          <w:color w:val="44546A"/>
          <w:sz w:val="24"/>
          <w:szCs w:val="24"/>
        </w:rPr>
        <w:t>adéquat aux exigences de la prestation, nous sollicitons de</w:t>
      </w:r>
      <w:r w:rsidR="00035742">
        <w:rPr>
          <w:rFonts w:ascii="Calibri Light" w:hAnsi="Calibri Light" w:cs="Calibri Light"/>
          <w:color w:val="44546A"/>
          <w:sz w:val="24"/>
          <w:szCs w:val="24"/>
        </w:rPr>
        <w:t xml:space="preserve"> </w:t>
      </w:r>
      <w:r w:rsidRPr="002F4E48">
        <w:rPr>
          <w:rFonts w:ascii="Calibri Light" w:hAnsi="Calibri Light" w:cs="Calibri Light"/>
          <w:color w:val="44546A"/>
          <w:sz w:val="24"/>
          <w:szCs w:val="24"/>
        </w:rPr>
        <w:t>bien vouloir nous envoyer dans un premier lieu :</w:t>
      </w:r>
    </w:p>
    <w:p w14:paraId="5D038BB6" w14:textId="77777777" w:rsidR="004D1D7B" w:rsidRPr="002F4E48" w:rsidRDefault="004D1D7B" w:rsidP="00035742">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Le CV de l’intéressé(e), et ses références accompagnés des attestations de travail</w:t>
      </w:r>
      <w:r>
        <w:rPr>
          <w:rFonts w:ascii="Calibri Light" w:hAnsi="Calibri Light" w:cs="Calibri Light"/>
          <w:color w:val="44546A"/>
          <w:sz w:val="24"/>
          <w:szCs w:val="24"/>
        </w:rPr>
        <w:t> ;</w:t>
      </w:r>
    </w:p>
    <w:p w14:paraId="6C13AA1E" w14:textId="77777777" w:rsidR="004D1D7B" w:rsidRPr="002F4E48" w:rsidRDefault="004D1D7B" w:rsidP="00035742">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formations correspondantes ;</w:t>
      </w:r>
    </w:p>
    <w:p w14:paraId="49723B68" w14:textId="77777777" w:rsidR="004D1D7B" w:rsidRPr="002F4E48" w:rsidRDefault="004D1D7B" w:rsidP="00035742">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La proposition technique présentant les objectifs de la formation, le déroulement, les</w:t>
      </w:r>
    </w:p>
    <w:p w14:paraId="3E5DDE05" w14:textId="77777777" w:rsidR="004D1D7B" w:rsidRPr="002F4E48" w:rsidRDefault="004D1D7B" w:rsidP="00035742">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modalités/ démarche d’intervention ;</w:t>
      </w:r>
    </w:p>
    <w:p w14:paraId="321B4C78" w14:textId="77777777" w:rsidR="004D1D7B" w:rsidRPr="002F4E48" w:rsidRDefault="004D1D7B" w:rsidP="00035742">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Une description financière détaillée sur la prestation, prix unitaire, prix total de</w:t>
      </w:r>
    </w:p>
    <w:p w14:paraId="5C516B96" w14:textId="77777777" w:rsidR="004D1D7B" w:rsidRPr="002F4E48" w:rsidRDefault="004D1D7B" w:rsidP="00035742">
      <w:pPr>
        <w:pStyle w:val="Paragraphedeliste"/>
        <w:numPr>
          <w:ilvl w:val="0"/>
          <w:numId w:val="15"/>
        </w:numPr>
        <w:spacing w:after="240"/>
        <w:jc w:val="both"/>
        <w:rPr>
          <w:rFonts w:ascii="Calibri Light" w:hAnsi="Calibri Light" w:cs="Calibri Light"/>
          <w:color w:val="44546A"/>
          <w:sz w:val="24"/>
          <w:szCs w:val="24"/>
        </w:rPr>
      </w:pPr>
      <w:r w:rsidRPr="002F4E48">
        <w:rPr>
          <w:rFonts w:ascii="Calibri Light" w:hAnsi="Calibri Light" w:cs="Calibri Light"/>
          <w:color w:val="44546A"/>
          <w:sz w:val="24"/>
          <w:szCs w:val="24"/>
        </w:rPr>
        <w:t>formation (TTC) et comprenant tous les frais de déplacements (si besoin) ;</w:t>
      </w:r>
    </w:p>
    <w:p w14:paraId="25E24C8E" w14:textId="77777777" w:rsidR="004D1D7B" w:rsidRDefault="004D1D7B" w:rsidP="00035742">
      <w:pPr>
        <w:widowControl/>
        <w:adjustRightInd w:val="0"/>
        <w:spacing w:before="240" w:after="240"/>
        <w:rPr>
          <w:rFonts w:ascii="Calibri Light" w:hAnsi="Calibri Light" w:cs="Calibri Light"/>
          <w:b/>
          <w:bCs/>
          <w:color w:val="44546A"/>
          <w:sz w:val="24"/>
          <w:szCs w:val="24"/>
          <w:u w:val="single"/>
        </w:rPr>
      </w:pPr>
      <w:r w:rsidRPr="00DE7FD1">
        <w:rPr>
          <w:rFonts w:ascii="Calibri Light" w:hAnsi="Calibri Light" w:cs="Calibri Light"/>
          <w:b/>
          <w:bCs/>
          <w:color w:val="44546A"/>
          <w:sz w:val="24"/>
          <w:szCs w:val="24"/>
          <w:u w:val="single"/>
        </w:rPr>
        <w:t>Dépôt des dossiers de candidature :</w:t>
      </w:r>
    </w:p>
    <w:p w14:paraId="0BD3F48A" w14:textId="4F775631" w:rsidR="004D1D7B" w:rsidRDefault="004D1D7B" w:rsidP="00035742">
      <w:pPr>
        <w:widowControl/>
        <w:adjustRightInd w:val="0"/>
        <w:spacing w:before="240" w:after="240"/>
        <w:rPr>
          <w:rFonts w:ascii="Calibri Light" w:hAnsi="Calibri Light" w:cs="Calibri Light"/>
          <w:color w:val="44546A"/>
          <w:sz w:val="24"/>
          <w:szCs w:val="24"/>
        </w:rPr>
      </w:pPr>
      <w:r w:rsidRPr="00DE7FD1">
        <w:rPr>
          <w:rFonts w:ascii="Calibri Light" w:hAnsi="Calibri Light" w:cs="Calibri Light"/>
          <w:color w:val="44546A"/>
          <w:sz w:val="24"/>
          <w:szCs w:val="24"/>
        </w:rPr>
        <w:t xml:space="preserve">Les dossiers de candidature sont à envoyer par courrier électronique </w:t>
      </w:r>
      <w:r>
        <w:rPr>
          <w:rFonts w:ascii="Calibri Light" w:hAnsi="Calibri Light" w:cs="Calibri Light"/>
          <w:color w:val="44546A"/>
          <w:sz w:val="24"/>
          <w:szCs w:val="24"/>
        </w:rPr>
        <w:t xml:space="preserve">aux </w:t>
      </w:r>
      <w:r w:rsidRPr="00DE7FD1">
        <w:rPr>
          <w:rFonts w:ascii="Calibri Light" w:hAnsi="Calibri Light" w:cs="Calibri Light"/>
          <w:color w:val="44546A"/>
          <w:sz w:val="24"/>
          <w:szCs w:val="24"/>
        </w:rPr>
        <w:t>adresse</w:t>
      </w:r>
      <w:r>
        <w:rPr>
          <w:rFonts w:ascii="Calibri Light" w:hAnsi="Calibri Light" w:cs="Calibri Light"/>
          <w:color w:val="44546A"/>
          <w:sz w:val="24"/>
          <w:szCs w:val="24"/>
        </w:rPr>
        <w:t>s</w:t>
      </w:r>
      <w:r w:rsidRPr="00DE7FD1">
        <w:rPr>
          <w:rFonts w:ascii="Calibri Light" w:hAnsi="Calibri Light" w:cs="Calibri Light"/>
          <w:color w:val="44546A"/>
          <w:sz w:val="24"/>
          <w:szCs w:val="24"/>
        </w:rPr>
        <w:t xml:space="preserve"> suivante</w:t>
      </w:r>
      <w:r>
        <w:rPr>
          <w:rFonts w:ascii="Calibri Light" w:hAnsi="Calibri Light" w:cs="Calibri Light"/>
          <w:color w:val="44546A"/>
          <w:sz w:val="24"/>
          <w:szCs w:val="24"/>
        </w:rPr>
        <w:t>s</w:t>
      </w:r>
      <w:r w:rsidR="00636989">
        <w:rPr>
          <w:rFonts w:ascii="Calibri Light" w:hAnsi="Calibri Light" w:cs="Calibri Light"/>
          <w:color w:val="44546A"/>
          <w:sz w:val="24"/>
          <w:szCs w:val="24"/>
        </w:rPr>
        <w:t xml:space="preserve"> avant le 30 septembre 2025 à 16h00</w:t>
      </w:r>
      <w:r w:rsidRPr="00DE7FD1">
        <w:rPr>
          <w:rFonts w:ascii="Calibri Light" w:hAnsi="Calibri Light" w:cs="Calibri Light"/>
          <w:color w:val="44546A"/>
          <w:sz w:val="24"/>
          <w:szCs w:val="24"/>
        </w:rPr>
        <w:t xml:space="preserve"> :</w:t>
      </w:r>
    </w:p>
    <w:p w14:paraId="5D591A23" w14:textId="51C7E5EF" w:rsidR="004D1D7B" w:rsidRPr="004D1D7B" w:rsidRDefault="008535E0" w:rsidP="00035742">
      <w:pPr>
        <w:widowControl/>
        <w:adjustRightInd w:val="0"/>
        <w:spacing w:before="240"/>
        <w:rPr>
          <w:rFonts w:ascii="Calibri Light" w:hAnsi="Calibri Light" w:cs="Calibri Light"/>
          <w:color w:val="44546A"/>
          <w:sz w:val="24"/>
          <w:szCs w:val="24"/>
        </w:rPr>
      </w:pPr>
      <w:hyperlink r:id="rId8" w:history="1">
        <w:r w:rsidR="004D1D7B" w:rsidRPr="00225A4F">
          <w:rPr>
            <w:rStyle w:val="Lienhypertexte"/>
            <w:rFonts w:ascii="Calibri Light" w:hAnsi="Calibri Light" w:cs="Calibri Light"/>
            <w:sz w:val="24"/>
            <w:szCs w:val="24"/>
          </w:rPr>
          <w:t>jaafaralbaz64@gmail.com</w:t>
        </w:r>
      </w:hyperlink>
    </w:p>
    <w:p w14:paraId="24B1F182" w14:textId="5EDBF0FE" w:rsidR="004D1D7B" w:rsidRPr="001136AA" w:rsidRDefault="008535E0" w:rsidP="00035742">
      <w:pPr>
        <w:spacing w:after="240"/>
        <w:jc w:val="both"/>
        <w:rPr>
          <w:rFonts w:ascii="Calibri Light" w:hAnsi="Calibri Light" w:cs="Calibri Light"/>
          <w:color w:val="44546A"/>
          <w:sz w:val="24"/>
          <w:szCs w:val="24"/>
        </w:rPr>
      </w:pPr>
      <w:hyperlink r:id="rId9" w:history="1">
        <w:r w:rsidR="004D1D7B" w:rsidRPr="00225A4F">
          <w:rPr>
            <w:rStyle w:val="Lienhypertexte"/>
            <w:rFonts w:ascii="Calibri Light" w:hAnsi="Calibri Light" w:cs="Calibri Light"/>
            <w:sz w:val="24"/>
            <w:szCs w:val="24"/>
          </w:rPr>
          <w:t>marruecos3@ong-aida.org</w:t>
        </w:r>
      </w:hyperlink>
    </w:p>
    <w:sectPr w:rsidR="004D1D7B" w:rsidRPr="001136AA" w:rsidSect="004E391E">
      <w:headerReference w:type="default" r:id="rId10"/>
      <w:footerReference w:type="default" r:id="rId11"/>
      <w:pgSz w:w="11910" w:h="16840"/>
      <w:pgMar w:top="2538" w:right="1300" w:bottom="1140" w:left="1300" w:header="708"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382B" w14:textId="77777777" w:rsidR="008535E0" w:rsidRDefault="008535E0">
      <w:r>
        <w:separator/>
      </w:r>
    </w:p>
  </w:endnote>
  <w:endnote w:type="continuationSeparator" w:id="0">
    <w:p w14:paraId="11E96DDC" w14:textId="77777777" w:rsidR="008535E0" w:rsidRDefault="0085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DB83" w14:textId="14C4B8C0" w:rsidR="002B7193" w:rsidRDefault="0098249D">
    <w:pPr>
      <w:pStyle w:val="Corpsdetexte"/>
      <w:spacing w:line="14" w:lineRule="auto"/>
      <w:rPr>
        <w:sz w:val="20"/>
      </w:rPr>
    </w:pPr>
    <w:r>
      <w:rPr>
        <w:noProof/>
        <w:lang w:val="es-ES" w:eastAsia="es-ES"/>
      </w:rPr>
      <mc:AlternateContent>
        <mc:Choice Requires="wps">
          <w:drawing>
            <wp:anchor distT="0" distB="0" distL="114300" distR="114300" simplePos="0" relativeHeight="251659264" behindDoc="1" locked="0" layoutInCell="1" allowOverlap="1" wp14:anchorId="7CCB0DFD" wp14:editId="139D4DF7">
              <wp:simplePos x="0" y="0"/>
              <wp:positionH relativeFrom="page">
                <wp:posOffset>6558915</wp:posOffset>
              </wp:positionH>
              <wp:positionV relativeFrom="page">
                <wp:posOffset>9947275</wp:posOffset>
              </wp:positionV>
              <wp:extent cx="140335" cy="152400"/>
              <wp:effectExtent l="0" t="0" r="0" b="0"/>
              <wp:wrapNone/>
              <wp:docPr id="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B0C1" w14:textId="47297D7B" w:rsidR="002B7193" w:rsidRDefault="007A18C5">
                          <w:pPr>
                            <w:spacing w:line="223" w:lineRule="exact"/>
                            <w:ind w:left="60"/>
                            <w:rPr>
                              <w:sz w:val="20"/>
                            </w:rPr>
                          </w:pPr>
                          <w:r>
                            <w:fldChar w:fldCharType="begin"/>
                          </w:r>
                          <w:r>
                            <w:rPr>
                              <w:w w:val="99"/>
                              <w:sz w:val="20"/>
                            </w:rPr>
                            <w:instrText xml:space="preserve"> PAGE </w:instrText>
                          </w:r>
                          <w:r>
                            <w:fldChar w:fldCharType="separate"/>
                          </w:r>
                          <w:r w:rsidR="003229DA">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CCB0DFD" id="_x0000_t202" coordsize="21600,21600" o:spt="202" path="m,l,21600r21600,l21600,xe">
              <v:stroke joinstyle="miter"/>
              <v:path gradientshapeok="t" o:connecttype="rect"/>
            </v:shapetype>
            <v:shape id="Text Box 1" o:spid="_x0000_s1026" type="#_x0000_t202" style="position:absolute;margin-left:516.45pt;margin-top:783.25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" filled="f" stroked="f">
              <v:textbox inset="0,0,0,0">
                <w:txbxContent>
                  <w:p w14:paraId="14E4B0C1" w14:textId="47297D7B" w:rsidR="002B7193" w:rsidRDefault="007A18C5">
                    <w:pPr>
                      <w:spacing w:line="223" w:lineRule="exact"/>
                      <w:ind w:left="60"/>
                      <w:rPr>
                        <w:sz w:val="20"/>
                      </w:rPr>
                    </w:pPr>
                    <w:r>
                      <w:fldChar w:fldCharType="begin"/>
                    </w:r>
                    <w:r>
                      <w:rPr>
                        <w:w w:val="99"/>
                        <w:sz w:val="20"/>
                      </w:rPr>
                      <w:instrText xml:space="preserve"> PAGE </w:instrText>
                    </w:r>
                    <w:r>
                      <w:fldChar w:fldCharType="separate"/>
                    </w:r>
                    <w:r w:rsidR="003229DA">
                      <w:rPr>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208C" w14:textId="77777777" w:rsidR="008535E0" w:rsidRDefault="008535E0">
      <w:r>
        <w:separator/>
      </w:r>
    </w:p>
  </w:footnote>
  <w:footnote w:type="continuationSeparator" w:id="0">
    <w:p w14:paraId="25741D98" w14:textId="77777777" w:rsidR="008535E0" w:rsidRDefault="0085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57E" w14:textId="09906CA7" w:rsidR="001136AA" w:rsidRDefault="001136AA" w:rsidP="001136AA">
    <w:pPr>
      <w:pStyle w:val="En-tte"/>
    </w:pPr>
    <w:r>
      <w:rPr>
        <w:noProof/>
      </w:rPr>
      <w:drawing>
        <wp:anchor distT="0" distB="0" distL="0" distR="0" simplePos="0" relativeHeight="251662336" behindDoc="0" locked="0" layoutInCell="1" allowOverlap="0" wp14:anchorId="7254F1E7" wp14:editId="34FC0BF9">
          <wp:simplePos x="0" y="0"/>
          <wp:positionH relativeFrom="margin">
            <wp:align>center</wp:align>
          </wp:positionH>
          <wp:positionV relativeFrom="line">
            <wp:posOffset>-128905</wp:posOffset>
          </wp:positionV>
          <wp:extent cx="809625" cy="723900"/>
          <wp:effectExtent l="0" t="0" r="9525" b="0"/>
          <wp:wrapSquare wrapText="bothSides"/>
          <wp:docPr id="3" name="Imagen 3" descr="003455314@24012013-1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003455314@24012013-1E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DCFA761" wp14:editId="4F50C5A3">
          <wp:simplePos x="0" y="0"/>
          <wp:positionH relativeFrom="page">
            <wp:posOffset>5504815</wp:posOffset>
          </wp:positionH>
          <wp:positionV relativeFrom="page">
            <wp:posOffset>241300</wp:posOffset>
          </wp:positionV>
          <wp:extent cx="857250" cy="942975"/>
          <wp:effectExtent l="0" t="0" r="0" b="952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381D7D6" wp14:editId="64B6B02C">
          <wp:simplePos x="0" y="0"/>
          <wp:positionH relativeFrom="margin">
            <wp:posOffset>53975</wp:posOffset>
          </wp:positionH>
          <wp:positionV relativeFrom="margin">
            <wp:posOffset>-1253490</wp:posOffset>
          </wp:positionV>
          <wp:extent cx="885825" cy="596265"/>
          <wp:effectExtent l="0" t="0" r="9525" b="0"/>
          <wp:wrapSquare wrapText="bothSides"/>
          <wp:docPr id="1" name="Imagen 1" descr="EuropeFlagCMYKcopie-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uropeFlagCMYKcopie-pet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25A" w:rsidRPr="00E9525A">
      <w:rPr>
        <w:sz w:val="20"/>
      </w:rPr>
      <w:ptab w:relativeTo="margin" w:alignment="center" w:leader="none"/>
    </w:r>
    <w:r w:rsidR="00E9525A" w:rsidRPr="00E9525A">
      <w:rPr>
        <w:sz w:val="20"/>
      </w:rPr>
      <w:ptab w:relativeTo="margin" w:alignment="right" w:leader="none"/>
    </w:r>
  </w:p>
  <w:p w14:paraId="7D3F5A10" w14:textId="5707F735" w:rsidR="001136AA" w:rsidRDefault="001136AA" w:rsidP="001136AA">
    <w:pPr>
      <w:pStyle w:val="En-tte"/>
      <w:tabs>
        <w:tab w:val="left" w:pos="3456"/>
      </w:tabs>
    </w:pPr>
    <w:r>
      <w:tab/>
    </w:r>
  </w:p>
  <w:p w14:paraId="026F091C" w14:textId="77777777" w:rsidR="001136AA" w:rsidRDefault="001136AA" w:rsidP="001136AA">
    <w:pPr>
      <w:pStyle w:val="En-tte"/>
    </w:pPr>
  </w:p>
  <w:p w14:paraId="78BD1CDC" w14:textId="77777777" w:rsidR="001136AA" w:rsidRPr="00E427AA" w:rsidRDefault="001136AA" w:rsidP="001136AA">
    <w:pPr>
      <w:pStyle w:val="En-tte"/>
      <w:rPr>
        <w:sz w:val="16"/>
        <w:szCs w:val="16"/>
      </w:rPr>
    </w:pPr>
    <w:r w:rsidRPr="00E427AA">
      <w:rPr>
        <w:sz w:val="16"/>
        <w:szCs w:val="16"/>
      </w:rPr>
      <w:t>COFINANCE PAR</w:t>
    </w:r>
  </w:p>
  <w:p w14:paraId="0A090BC7" w14:textId="77777777" w:rsidR="001136AA" w:rsidRPr="00E427AA" w:rsidRDefault="001136AA" w:rsidP="001136AA">
    <w:pPr>
      <w:pStyle w:val="En-tte"/>
      <w:rPr>
        <w:sz w:val="16"/>
        <w:szCs w:val="16"/>
      </w:rPr>
    </w:pPr>
    <w:r w:rsidRPr="00E427AA">
      <w:rPr>
        <w:sz w:val="16"/>
        <w:szCs w:val="16"/>
      </w:rPr>
      <w:t>L’UNION EUROPEENNE</w:t>
    </w:r>
  </w:p>
  <w:p w14:paraId="468BCD0D" w14:textId="18159269" w:rsidR="002B7193" w:rsidRDefault="002B7193" w:rsidP="0015501B">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alt="*" style="width:11.25pt;height:11.25pt;visibility:visible;mso-wrap-style:square" o:bullet="t">
        <v:imagedata r:id="rId1" o:title="*"/>
      </v:shape>
    </w:pict>
  </w:numPicBullet>
  <w:abstractNum w:abstractNumId="0" w15:restartNumberingAfterBreak="0">
    <w:nsid w:val="09D02C44"/>
    <w:multiLevelType w:val="hybridMultilevel"/>
    <w:tmpl w:val="ABA09326"/>
    <w:lvl w:ilvl="0" w:tplc="04090019">
      <w:start w:val="1"/>
      <w:numFmt w:val="lowerLetter"/>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16515E27"/>
    <w:multiLevelType w:val="multilevel"/>
    <w:tmpl w:val="07E2AEE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4D0046F"/>
    <w:multiLevelType w:val="hybridMultilevel"/>
    <w:tmpl w:val="95CC1F92"/>
    <w:lvl w:ilvl="0" w:tplc="AF6AE2C6">
      <w:numFmt w:val="bullet"/>
      <w:lvlText w:val="-"/>
      <w:lvlJc w:val="left"/>
      <w:pPr>
        <w:ind w:left="836" w:hanging="348"/>
      </w:pPr>
      <w:rPr>
        <w:rFonts w:ascii="Calibri" w:eastAsia="Calibri" w:hAnsi="Calibri" w:cs="Calibri" w:hint="default"/>
        <w:color w:val="001F5F"/>
        <w:w w:val="102"/>
        <w:sz w:val="22"/>
        <w:szCs w:val="22"/>
        <w:lang w:val="fr-FR" w:eastAsia="en-US" w:bidi="ar-SA"/>
      </w:rPr>
    </w:lvl>
    <w:lvl w:ilvl="1" w:tplc="5C8A71E8">
      <w:numFmt w:val="bullet"/>
      <w:lvlText w:val="•"/>
      <w:lvlJc w:val="left"/>
      <w:pPr>
        <w:ind w:left="1686" w:hanging="348"/>
      </w:pPr>
      <w:rPr>
        <w:rFonts w:hint="default"/>
        <w:lang w:val="fr-FR" w:eastAsia="en-US" w:bidi="ar-SA"/>
      </w:rPr>
    </w:lvl>
    <w:lvl w:ilvl="2" w:tplc="2E8635E8">
      <w:numFmt w:val="bullet"/>
      <w:lvlText w:val="•"/>
      <w:lvlJc w:val="left"/>
      <w:pPr>
        <w:ind w:left="2533" w:hanging="348"/>
      </w:pPr>
      <w:rPr>
        <w:rFonts w:hint="default"/>
        <w:lang w:val="fr-FR" w:eastAsia="en-US" w:bidi="ar-SA"/>
      </w:rPr>
    </w:lvl>
    <w:lvl w:ilvl="3" w:tplc="793A387E">
      <w:numFmt w:val="bullet"/>
      <w:lvlText w:val="•"/>
      <w:lvlJc w:val="left"/>
      <w:pPr>
        <w:ind w:left="3379" w:hanging="348"/>
      </w:pPr>
      <w:rPr>
        <w:rFonts w:hint="default"/>
        <w:lang w:val="fr-FR" w:eastAsia="en-US" w:bidi="ar-SA"/>
      </w:rPr>
    </w:lvl>
    <w:lvl w:ilvl="4" w:tplc="B76080BC">
      <w:numFmt w:val="bullet"/>
      <w:lvlText w:val="•"/>
      <w:lvlJc w:val="left"/>
      <w:pPr>
        <w:ind w:left="4226" w:hanging="348"/>
      </w:pPr>
      <w:rPr>
        <w:rFonts w:hint="default"/>
        <w:lang w:val="fr-FR" w:eastAsia="en-US" w:bidi="ar-SA"/>
      </w:rPr>
    </w:lvl>
    <w:lvl w:ilvl="5" w:tplc="2DBE352A">
      <w:numFmt w:val="bullet"/>
      <w:lvlText w:val="•"/>
      <w:lvlJc w:val="left"/>
      <w:pPr>
        <w:ind w:left="5073" w:hanging="348"/>
      </w:pPr>
      <w:rPr>
        <w:rFonts w:hint="default"/>
        <w:lang w:val="fr-FR" w:eastAsia="en-US" w:bidi="ar-SA"/>
      </w:rPr>
    </w:lvl>
    <w:lvl w:ilvl="6" w:tplc="0D387EDA">
      <w:numFmt w:val="bullet"/>
      <w:lvlText w:val="•"/>
      <w:lvlJc w:val="left"/>
      <w:pPr>
        <w:ind w:left="5919" w:hanging="348"/>
      </w:pPr>
      <w:rPr>
        <w:rFonts w:hint="default"/>
        <w:lang w:val="fr-FR" w:eastAsia="en-US" w:bidi="ar-SA"/>
      </w:rPr>
    </w:lvl>
    <w:lvl w:ilvl="7" w:tplc="E2B01B32">
      <w:numFmt w:val="bullet"/>
      <w:lvlText w:val="•"/>
      <w:lvlJc w:val="left"/>
      <w:pPr>
        <w:ind w:left="6766" w:hanging="348"/>
      </w:pPr>
      <w:rPr>
        <w:rFonts w:hint="default"/>
        <w:lang w:val="fr-FR" w:eastAsia="en-US" w:bidi="ar-SA"/>
      </w:rPr>
    </w:lvl>
    <w:lvl w:ilvl="8" w:tplc="AE4AEDE2">
      <w:numFmt w:val="bullet"/>
      <w:lvlText w:val="•"/>
      <w:lvlJc w:val="left"/>
      <w:pPr>
        <w:ind w:left="7613" w:hanging="348"/>
      </w:pPr>
      <w:rPr>
        <w:rFonts w:hint="default"/>
        <w:lang w:val="fr-FR" w:eastAsia="en-US" w:bidi="ar-SA"/>
      </w:rPr>
    </w:lvl>
  </w:abstractNum>
  <w:abstractNum w:abstractNumId="3" w15:restartNumberingAfterBreak="0">
    <w:nsid w:val="284A4CBA"/>
    <w:multiLevelType w:val="hybridMultilevel"/>
    <w:tmpl w:val="94085FCC"/>
    <w:lvl w:ilvl="0" w:tplc="0409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2FFD3BC5"/>
    <w:multiLevelType w:val="multilevel"/>
    <w:tmpl w:val="6CB61BA8"/>
    <w:lvl w:ilvl="0">
      <w:start w:val="4"/>
      <w:numFmt w:val="decimal"/>
      <w:lvlText w:val="%1"/>
      <w:lvlJc w:val="left"/>
      <w:pPr>
        <w:ind w:left="666" w:hanging="394"/>
      </w:pPr>
      <w:rPr>
        <w:rFonts w:hint="default"/>
        <w:lang w:val="fr-FR" w:eastAsia="en-US" w:bidi="ar-SA"/>
      </w:rPr>
    </w:lvl>
    <w:lvl w:ilvl="1">
      <w:start w:val="1"/>
      <w:numFmt w:val="decimal"/>
      <w:lvlText w:val="%1.%2."/>
      <w:lvlJc w:val="left"/>
      <w:pPr>
        <w:ind w:left="666" w:hanging="394"/>
        <w:jc w:val="right"/>
      </w:pPr>
      <w:rPr>
        <w:rFonts w:ascii="Calibri" w:eastAsia="Calibri" w:hAnsi="Calibri" w:cs="Calibri" w:hint="default"/>
        <w:b/>
        <w:bCs/>
        <w:color w:val="001F5F"/>
        <w:spacing w:val="-2"/>
        <w:w w:val="100"/>
        <w:sz w:val="22"/>
        <w:szCs w:val="22"/>
        <w:lang w:val="fr-FR" w:eastAsia="en-US" w:bidi="ar-SA"/>
      </w:rPr>
    </w:lvl>
    <w:lvl w:ilvl="2">
      <w:start w:val="1"/>
      <w:numFmt w:val="bullet"/>
      <w:lvlText w:val=""/>
      <w:lvlJc w:val="left"/>
      <w:pPr>
        <w:ind w:left="1407" w:hanging="286"/>
      </w:pPr>
      <w:rPr>
        <w:rFonts w:ascii="Wingdings" w:hAnsi="Wingdings" w:hint="default"/>
        <w:color w:val="001F5F"/>
        <w:w w:val="79"/>
        <w:sz w:val="24"/>
        <w:szCs w:val="24"/>
        <w:lang w:val="fr-FR" w:eastAsia="en-US" w:bidi="ar-SA"/>
      </w:rPr>
    </w:lvl>
    <w:lvl w:ilvl="3">
      <w:numFmt w:val="bullet"/>
      <w:lvlText w:val="•"/>
      <w:lvlJc w:val="left"/>
      <w:pPr>
        <w:ind w:left="3156" w:hanging="286"/>
      </w:pPr>
      <w:rPr>
        <w:rFonts w:hint="default"/>
        <w:lang w:val="fr-FR" w:eastAsia="en-US" w:bidi="ar-SA"/>
      </w:rPr>
    </w:lvl>
    <w:lvl w:ilvl="4">
      <w:numFmt w:val="bullet"/>
      <w:lvlText w:val="•"/>
      <w:lvlJc w:val="left"/>
      <w:pPr>
        <w:ind w:left="4035" w:hanging="286"/>
      </w:pPr>
      <w:rPr>
        <w:rFonts w:hint="default"/>
        <w:lang w:val="fr-FR" w:eastAsia="en-US" w:bidi="ar-SA"/>
      </w:rPr>
    </w:lvl>
    <w:lvl w:ilvl="5">
      <w:numFmt w:val="bullet"/>
      <w:lvlText w:val="•"/>
      <w:lvlJc w:val="left"/>
      <w:pPr>
        <w:ind w:left="4913" w:hanging="286"/>
      </w:pPr>
      <w:rPr>
        <w:rFonts w:hint="default"/>
        <w:lang w:val="fr-FR" w:eastAsia="en-US" w:bidi="ar-SA"/>
      </w:rPr>
    </w:lvl>
    <w:lvl w:ilvl="6">
      <w:numFmt w:val="bullet"/>
      <w:lvlText w:val="•"/>
      <w:lvlJc w:val="left"/>
      <w:pPr>
        <w:ind w:left="5792" w:hanging="286"/>
      </w:pPr>
      <w:rPr>
        <w:rFonts w:hint="default"/>
        <w:lang w:val="fr-FR" w:eastAsia="en-US" w:bidi="ar-SA"/>
      </w:rPr>
    </w:lvl>
    <w:lvl w:ilvl="7">
      <w:numFmt w:val="bullet"/>
      <w:lvlText w:val="•"/>
      <w:lvlJc w:val="left"/>
      <w:pPr>
        <w:ind w:left="6670" w:hanging="286"/>
      </w:pPr>
      <w:rPr>
        <w:rFonts w:hint="default"/>
        <w:lang w:val="fr-FR" w:eastAsia="en-US" w:bidi="ar-SA"/>
      </w:rPr>
    </w:lvl>
    <w:lvl w:ilvl="8">
      <w:numFmt w:val="bullet"/>
      <w:lvlText w:val="•"/>
      <w:lvlJc w:val="left"/>
      <w:pPr>
        <w:ind w:left="7549" w:hanging="286"/>
      </w:pPr>
      <w:rPr>
        <w:rFonts w:hint="default"/>
        <w:lang w:val="fr-FR" w:eastAsia="en-US" w:bidi="ar-SA"/>
      </w:rPr>
    </w:lvl>
  </w:abstractNum>
  <w:abstractNum w:abstractNumId="5" w15:restartNumberingAfterBreak="0">
    <w:nsid w:val="3E200079"/>
    <w:multiLevelType w:val="hybridMultilevel"/>
    <w:tmpl w:val="9552D314"/>
    <w:lvl w:ilvl="0" w:tplc="6304F368">
      <w:start w:val="1"/>
      <w:numFmt w:val="bullet"/>
      <w:lvlText w:val=""/>
      <w:lvlPicBulletId w:val="0"/>
      <w:lvlJc w:val="left"/>
      <w:pPr>
        <w:tabs>
          <w:tab w:val="num" w:pos="720"/>
        </w:tabs>
        <w:ind w:left="720" w:hanging="360"/>
      </w:pPr>
      <w:rPr>
        <w:rFonts w:ascii="Symbol" w:hAnsi="Symbol" w:hint="default"/>
      </w:rPr>
    </w:lvl>
    <w:lvl w:ilvl="1" w:tplc="787E10C4" w:tentative="1">
      <w:start w:val="1"/>
      <w:numFmt w:val="bullet"/>
      <w:lvlText w:val=""/>
      <w:lvlJc w:val="left"/>
      <w:pPr>
        <w:tabs>
          <w:tab w:val="num" w:pos="1440"/>
        </w:tabs>
        <w:ind w:left="1440" w:hanging="360"/>
      </w:pPr>
      <w:rPr>
        <w:rFonts w:ascii="Symbol" w:hAnsi="Symbol" w:hint="default"/>
      </w:rPr>
    </w:lvl>
    <w:lvl w:ilvl="2" w:tplc="6FEC39B2" w:tentative="1">
      <w:start w:val="1"/>
      <w:numFmt w:val="bullet"/>
      <w:lvlText w:val=""/>
      <w:lvlJc w:val="left"/>
      <w:pPr>
        <w:tabs>
          <w:tab w:val="num" w:pos="2160"/>
        </w:tabs>
        <w:ind w:left="2160" w:hanging="360"/>
      </w:pPr>
      <w:rPr>
        <w:rFonts w:ascii="Symbol" w:hAnsi="Symbol" w:hint="default"/>
      </w:rPr>
    </w:lvl>
    <w:lvl w:ilvl="3" w:tplc="AAA64DE8" w:tentative="1">
      <w:start w:val="1"/>
      <w:numFmt w:val="bullet"/>
      <w:lvlText w:val=""/>
      <w:lvlJc w:val="left"/>
      <w:pPr>
        <w:tabs>
          <w:tab w:val="num" w:pos="2880"/>
        </w:tabs>
        <w:ind w:left="2880" w:hanging="360"/>
      </w:pPr>
      <w:rPr>
        <w:rFonts w:ascii="Symbol" w:hAnsi="Symbol" w:hint="default"/>
      </w:rPr>
    </w:lvl>
    <w:lvl w:ilvl="4" w:tplc="48D6A726" w:tentative="1">
      <w:start w:val="1"/>
      <w:numFmt w:val="bullet"/>
      <w:lvlText w:val=""/>
      <w:lvlJc w:val="left"/>
      <w:pPr>
        <w:tabs>
          <w:tab w:val="num" w:pos="3600"/>
        </w:tabs>
        <w:ind w:left="3600" w:hanging="360"/>
      </w:pPr>
      <w:rPr>
        <w:rFonts w:ascii="Symbol" w:hAnsi="Symbol" w:hint="default"/>
      </w:rPr>
    </w:lvl>
    <w:lvl w:ilvl="5" w:tplc="E3FCCE16" w:tentative="1">
      <w:start w:val="1"/>
      <w:numFmt w:val="bullet"/>
      <w:lvlText w:val=""/>
      <w:lvlJc w:val="left"/>
      <w:pPr>
        <w:tabs>
          <w:tab w:val="num" w:pos="4320"/>
        </w:tabs>
        <w:ind w:left="4320" w:hanging="360"/>
      </w:pPr>
      <w:rPr>
        <w:rFonts w:ascii="Symbol" w:hAnsi="Symbol" w:hint="default"/>
      </w:rPr>
    </w:lvl>
    <w:lvl w:ilvl="6" w:tplc="CBA89D9A" w:tentative="1">
      <w:start w:val="1"/>
      <w:numFmt w:val="bullet"/>
      <w:lvlText w:val=""/>
      <w:lvlJc w:val="left"/>
      <w:pPr>
        <w:tabs>
          <w:tab w:val="num" w:pos="5040"/>
        </w:tabs>
        <w:ind w:left="5040" w:hanging="360"/>
      </w:pPr>
      <w:rPr>
        <w:rFonts w:ascii="Symbol" w:hAnsi="Symbol" w:hint="default"/>
      </w:rPr>
    </w:lvl>
    <w:lvl w:ilvl="7" w:tplc="990E336E" w:tentative="1">
      <w:start w:val="1"/>
      <w:numFmt w:val="bullet"/>
      <w:lvlText w:val=""/>
      <w:lvlJc w:val="left"/>
      <w:pPr>
        <w:tabs>
          <w:tab w:val="num" w:pos="5760"/>
        </w:tabs>
        <w:ind w:left="5760" w:hanging="360"/>
      </w:pPr>
      <w:rPr>
        <w:rFonts w:ascii="Symbol" w:hAnsi="Symbol" w:hint="default"/>
      </w:rPr>
    </w:lvl>
    <w:lvl w:ilvl="8" w:tplc="80E2C2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5A76D9"/>
    <w:multiLevelType w:val="hybridMultilevel"/>
    <w:tmpl w:val="66A65A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84590"/>
    <w:multiLevelType w:val="hybridMultilevel"/>
    <w:tmpl w:val="C730F0E2"/>
    <w:lvl w:ilvl="0" w:tplc="1D801C70">
      <w:start w:val="1"/>
      <w:numFmt w:val="upperRoman"/>
      <w:lvlText w:val="%1."/>
      <w:lvlJc w:val="left"/>
      <w:pPr>
        <w:ind w:left="824" w:hanging="348"/>
      </w:pPr>
      <w:rPr>
        <w:rFonts w:ascii="Calibri" w:eastAsia="Calibri" w:hAnsi="Calibri" w:cs="Calibri" w:hint="default"/>
        <w:b/>
        <w:bCs/>
        <w:color w:val="001F5F"/>
        <w:spacing w:val="0"/>
        <w:w w:val="100"/>
        <w:sz w:val="22"/>
        <w:szCs w:val="22"/>
        <w:lang w:val="fr-FR" w:eastAsia="en-US" w:bidi="ar-SA"/>
      </w:rPr>
    </w:lvl>
    <w:lvl w:ilvl="1" w:tplc="D13ED6E8">
      <w:start w:val="1"/>
      <w:numFmt w:val="decimal"/>
      <w:lvlText w:val="%2."/>
      <w:lvlJc w:val="left"/>
      <w:pPr>
        <w:ind w:left="836" w:hanging="348"/>
      </w:pPr>
      <w:rPr>
        <w:rFonts w:ascii="Calibri" w:eastAsia="Calibri" w:hAnsi="Calibri" w:cs="Calibri" w:hint="default"/>
        <w:color w:val="auto"/>
        <w:w w:val="100"/>
        <w:sz w:val="22"/>
        <w:szCs w:val="22"/>
        <w:lang w:val="fr-FR" w:eastAsia="en-US" w:bidi="ar-SA"/>
      </w:rPr>
    </w:lvl>
    <w:lvl w:ilvl="2" w:tplc="C0669B2A">
      <w:numFmt w:val="bullet"/>
      <w:lvlText w:val="•"/>
      <w:lvlJc w:val="left"/>
      <w:pPr>
        <w:ind w:left="1780" w:hanging="348"/>
      </w:pPr>
      <w:rPr>
        <w:rFonts w:hint="default"/>
        <w:lang w:val="fr-FR" w:eastAsia="en-US" w:bidi="ar-SA"/>
      </w:rPr>
    </w:lvl>
    <w:lvl w:ilvl="3" w:tplc="46FA72F6">
      <w:numFmt w:val="bullet"/>
      <w:lvlText w:val="•"/>
      <w:lvlJc w:val="left"/>
      <w:pPr>
        <w:ind w:left="2721" w:hanging="348"/>
      </w:pPr>
      <w:rPr>
        <w:rFonts w:hint="default"/>
        <w:lang w:val="fr-FR" w:eastAsia="en-US" w:bidi="ar-SA"/>
      </w:rPr>
    </w:lvl>
    <w:lvl w:ilvl="4" w:tplc="B4BC1CF6">
      <w:numFmt w:val="bullet"/>
      <w:lvlText w:val="•"/>
      <w:lvlJc w:val="left"/>
      <w:pPr>
        <w:ind w:left="3662" w:hanging="348"/>
      </w:pPr>
      <w:rPr>
        <w:rFonts w:hint="default"/>
        <w:lang w:val="fr-FR" w:eastAsia="en-US" w:bidi="ar-SA"/>
      </w:rPr>
    </w:lvl>
    <w:lvl w:ilvl="5" w:tplc="6D782E6A">
      <w:numFmt w:val="bullet"/>
      <w:lvlText w:val="•"/>
      <w:lvlJc w:val="left"/>
      <w:pPr>
        <w:ind w:left="4602" w:hanging="348"/>
      </w:pPr>
      <w:rPr>
        <w:rFonts w:hint="default"/>
        <w:lang w:val="fr-FR" w:eastAsia="en-US" w:bidi="ar-SA"/>
      </w:rPr>
    </w:lvl>
    <w:lvl w:ilvl="6" w:tplc="21C85CAC">
      <w:numFmt w:val="bullet"/>
      <w:lvlText w:val="•"/>
      <w:lvlJc w:val="left"/>
      <w:pPr>
        <w:ind w:left="5543" w:hanging="348"/>
      </w:pPr>
      <w:rPr>
        <w:rFonts w:hint="default"/>
        <w:lang w:val="fr-FR" w:eastAsia="en-US" w:bidi="ar-SA"/>
      </w:rPr>
    </w:lvl>
    <w:lvl w:ilvl="7" w:tplc="9D9E4992">
      <w:numFmt w:val="bullet"/>
      <w:lvlText w:val="•"/>
      <w:lvlJc w:val="left"/>
      <w:pPr>
        <w:ind w:left="6484" w:hanging="348"/>
      </w:pPr>
      <w:rPr>
        <w:rFonts w:hint="default"/>
        <w:lang w:val="fr-FR" w:eastAsia="en-US" w:bidi="ar-SA"/>
      </w:rPr>
    </w:lvl>
    <w:lvl w:ilvl="8" w:tplc="B610199E">
      <w:numFmt w:val="bullet"/>
      <w:lvlText w:val="•"/>
      <w:lvlJc w:val="left"/>
      <w:pPr>
        <w:ind w:left="7424" w:hanging="348"/>
      </w:pPr>
      <w:rPr>
        <w:rFonts w:hint="default"/>
        <w:lang w:val="fr-FR" w:eastAsia="en-US" w:bidi="ar-SA"/>
      </w:rPr>
    </w:lvl>
  </w:abstractNum>
  <w:abstractNum w:abstractNumId="8" w15:restartNumberingAfterBreak="0">
    <w:nsid w:val="4C145512"/>
    <w:multiLevelType w:val="multilevel"/>
    <w:tmpl w:val="D08C0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16CDC"/>
    <w:multiLevelType w:val="hybridMultilevel"/>
    <w:tmpl w:val="F3B61C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861DAF"/>
    <w:multiLevelType w:val="hybridMultilevel"/>
    <w:tmpl w:val="1AF6A708"/>
    <w:lvl w:ilvl="0" w:tplc="25989DDA">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930DFD"/>
    <w:multiLevelType w:val="hybridMultilevel"/>
    <w:tmpl w:val="96943E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0546E0"/>
    <w:multiLevelType w:val="multilevel"/>
    <w:tmpl w:val="89D657BC"/>
    <w:lvl w:ilvl="0">
      <w:start w:val="4"/>
      <w:numFmt w:val="decimal"/>
      <w:lvlText w:val="%1"/>
      <w:lvlJc w:val="left"/>
      <w:pPr>
        <w:ind w:left="666" w:hanging="394"/>
      </w:pPr>
      <w:rPr>
        <w:rFonts w:hint="default"/>
        <w:lang w:val="fr-FR" w:eastAsia="en-US" w:bidi="ar-SA"/>
      </w:rPr>
    </w:lvl>
    <w:lvl w:ilvl="1">
      <w:start w:val="1"/>
      <w:numFmt w:val="decimal"/>
      <w:lvlText w:val="%1.%2."/>
      <w:lvlJc w:val="left"/>
      <w:pPr>
        <w:ind w:left="666" w:hanging="394"/>
        <w:jc w:val="right"/>
      </w:pPr>
      <w:rPr>
        <w:rFonts w:ascii="Calibri" w:eastAsia="Calibri" w:hAnsi="Calibri" w:cs="Calibri" w:hint="default"/>
        <w:b/>
        <w:bCs/>
        <w:color w:val="001F5F"/>
        <w:spacing w:val="-2"/>
        <w:w w:val="100"/>
        <w:sz w:val="22"/>
        <w:szCs w:val="22"/>
        <w:lang w:val="fr-FR" w:eastAsia="en-US" w:bidi="ar-SA"/>
      </w:rPr>
    </w:lvl>
    <w:lvl w:ilvl="2">
      <w:numFmt w:val="bullet"/>
      <w:lvlText w:val="-"/>
      <w:lvlJc w:val="left"/>
      <w:pPr>
        <w:ind w:left="1407" w:hanging="286"/>
      </w:pPr>
      <w:rPr>
        <w:rFonts w:ascii="Arial MT" w:eastAsia="Arial MT" w:hAnsi="Arial MT" w:cs="Arial MT" w:hint="default"/>
        <w:color w:val="001F5F"/>
        <w:w w:val="79"/>
        <w:sz w:val="22"/>
        <w:szCs w:val="22"/>
        <w:lang w:val="fr-FR" w:eastAsia="en-US" w:bidi="ar-SA"/>
      </w:rPr>
    </w:lvl>
    <w:lvl w:ilvl="3">
      <w:numFmt w:val="bullet"/>
      <w:lvlText w:val="•"/>
      <w:lvlJc w:val="left"/>
      <w:pPr>
        <w:ind w:left="3156" w:hanging="286"/>
      </w:pPr>
      <w:rPr>
        <w:rFonts w:hint="default"/>
        <w:lang w:val="fr-FR" w:eastAsia="en-US" w:bidi="ar-SA"/>
      </w:rPr>
    </w:lvl>
    <w:lvl w:ilvl="4">
      <w:numFmt w:val="bullet"/>
      <w:lvlText w:val="•"/>
      <w:lvlJc w:val="left"/>
      <w:pPr>
        <w:ind w:left="4035" w:hanging="286"/>
      </w:pPr>
      <w:rPr>
        <w:rFonts w:hint="default"/>
        <w:lang w:val="fr-FR" w:eastAsia="en-US" w:bidi="ar-SA"/>
      </w:rPr>
    </w:lvl>
    <w:lvl w:ilvl="5">
      <w:numFmt w:val="bullet"/>
      <w:lvlText w:val="•"/>
      <w:lvlJc w:val="left"/>
      <w:pPr>
        <w:ind w:left="4913" w:hanging="286"/>
      </w:pPr>
      <w:rPr>
        <w:rFonts w:hint="default"/>
        <w:lang w:val="fr-FR" w:eastAsia="en-US" w:bidi="ar-SA"/>
      </w:rPr>
    </w:lvl>
    <w:lvl w:ilvl="6">
      <w:numFmt w:val="bullet"/>
      <w:lvlText w:val="•"/>
      <w:lvlJc w:val="left"/>
      <w:pPr>
        <w:ind w:left="5792" w:hanging="286"/>
      </w:pPr>
      <w:rPr>
        <w:rFonts w:hint="default"/>
        <w:lang w:val="fr-FR" w:eastAsia="en-US" w:bidi="ar-SA"/>
      </w:rPr>
    </w:lvl>
    <w:lvl w:ilvl="7">
      <w:numFmt w:val="bullet"/>
      <w:lvlText w:val="•"/>
      <w:lvlJc w:val="left"/>
      <w:pPr>
        <w:ind w:left="6670" w:hanging="286"/>
      </w:pPr>
      <w:rPr>
        <w:rFonts w:hint="default"/>
        <w:lang w:val="fr-FR" w:eastAsia="en-US" w:bidi="ar-SA"/>
      </w:rPr>
    </w:lvl>
    <w:lvl w:ilvl="8">
      <w:numFmt w:val="bullet"/>
      <w:lvlText w:val="•"/>
      <w:lvlJc w:val="left"/>
      <w:pPr>
        <w:ind w:left="7549" w:hanging="286"/>
      </w:pPr>
      <w:rPr>
        <w:rFonts w:hint="default"/>
        <w:lang w:val="fr-FR" w:eastAsia="en-US" w:bidi="ar-SA"/>
      </w:rPr>
    </w:lvl>
  </w:abstractNum>
  <w:abstractNum w:abstractNumId="13" w15:restartNumberingAfterBreak="0">
    <w:nsid w:val="697B6B07"/>
    <w:multiLevelType w:val="hybridMultilevel"/>
    <w:tmpl w:val="57D03BAE"/>
    <w:lvl w:ilvl="0" w:tplc="CA968B4E">
      <w:start w:val="4"/>
      <w:numFmt w:val="decimal"/>
      <w:lvlText w:val="%1."/>
      <w:lvlJc w:val="left"/>
      <w:pPr>
        <w:ind w:left="836" w:hanging="348"/>
      </w:pPr>
      <w:rPr>
        <w:rFonts w:ascii="Calibri" w:eastAsia="Calibri" w:hAnsi="Calibri" w:cs="Calibri" w:hint="default"/>
        <w:color w:val="001F5F"/>
        <w:w w:val="100"/>
        <w:sz w:val="22"/>
        <w:szCs w:val="22"/>
        <w:lang w:val="fr-FR" w:eastAsia="en-US" w:bidi="ar-SA"/>
      </w:rPr>
    </w:lvl>
    <w:lvl w:ilvl="1" w:tplc="98C8BB76">
      <w:numFmt w:val="bullet"/>
      <w:lvlText w:val="•"/>
      <w:lvlJc w:val="left"/>
      <w:pPr>
        <w:ind w:left="1686" w:hanging="348"/>
      </w:pPr>
      <w:rPr>
        <w:rFonts w:hint="default"/>
        <w:lang w:val="fr-FR" w:eastAsia="en-US" w:bidi="ar-SA"/>
      </w:rPr>
    </w:lvl>
    <w:lvl w:ilvl="2" w:tplc="27AE869C">
      <w:numFmt w:val="bullet"/>
      <w:lvlText w:val="•"/>
      <w:lvlJc w:val="left"/>
      <w:pPr>
        <w:ind w:left="2533" w:hanging="348"/>
      </w:pPr>
      <w:rPr>
        <w:rFonts w:hint="default"/>
        <w:lang w:val="fr-FR" w:eastAsia="en-US" w:bidi="ar-SA"/>
      </w:rPr>
    </w:lvl>
    <w:lvl w:ilvl="3" w:tplc="6DEC7258">
      <w:numFmt w:val="bullet"/>
      <w:lvlText w:val="•"/>
      <w:lvlJc w:val="left"/>
      <w:pPr>
        <w:ind w:left="3379" w:hanging="348"/>
      </w:pPr>
      <w:rPr>
        <w:rFonts w:hint="default"/>
        <w:lang w:val="fr-FR" w:eastAsia="en-US" w:bidi="ar-SA"/>
      </w:rPr>
    </w:lvl>
    <w:lvl w:ilvl="4" w:tplc="382AF380">
      <w:numFmt w:val="bullet"/>
      <w:lvlText w:val="•"/>
      <w:lvlJc w:val="left"/>
      <w:pPr>
        <w:ind w:left="4226" w:hanging="348"/>
      </w:pPr>
      <w:rPr>
        <w:rFonts w:hint="default"/>
        <w:lang w:val="fr-FR" w:eastAsia="en-US" w:bidi="ar-SA"/>
      </w:rPr>
    </w:lvl>
    <w:lvl w:ilvl="5" w:tplc="30F20B3A">
      <w:numFmt w:val="bullet"/>
      <w:lvlText w:val="•"/>
      <w:lvlJc w:val="left"/>
      <w:pPr>
        <w:ind w:left="5073" w:hanging="348"/>
      </w:pPr>
      <w:rPr>
        <w:rFonts w:hint="default"/>
        <w:lang w:val="fr-FR" w:eastAsia="en-US" w:bidi="ar-SA"/>
      </w:rPr>
    </w:lvl>
    <w:lvl w:ilvl="6" w:tplc="F5C2C0F2">
      <w:numFmt w:val="bullet"/>
      <w:lvlText w:val="•"/>
      <w:lvlJc w:val="left"/>
      <w:pPr>
        <w:ind w:left="5919" w:hanging="348"/>
      </w:pPr>
      <w:rPr>
        <w:rFonts w:hint="default"/>
        <w:lang w:val="fr-FR" w:eastAsia="en-US" w:bidi="ar-SA"/>
      </w:rPr>
    </w:lvl>
    <w:lvl w:ilvl="7" w:tplc="BBCE7404">
      <w:numFmt w:val="bullet"/>
      <w:lvlText w:val="•"/>
      <w:lvlJc w:val="left"/>
      <w:pPr>
        <w:ind w:left="6766" w:hanging="348"/>
      </w:pPr>
      <w:rPr>
        <w:rFonts w:hint="default"/>
        <w:lang w:val="fr-FR" w:eastAsia="en-US" w:bidi="ar-SA"/>
      </w:rPr>
    </w:lvl>
    <w:lvl w:ilvl="8" w:tplc="372CE302">
      <w:numFmt w:val="bullet"/>
      <w:lvlText w:val="•"/>
      <w:lvlJc w:val="left"/>
      <w:pPr>
        <w:ind w:left="7613" w:hanging="348"/>
      </w:pPr>
      <w:rPr>
        <w:rFonts w:hint="default"/>
        <w:lang w:val="fr-FR" w:eastAsia="en-US" w:bidi="ar-SA"/>
      </w:rPr>
    </w:lvl>
  </w:abstractNum>
  <w:abstractNum w:abstractNumId="14" w15:restartNumberingAfterBreak="0">
    <w:nsid w:val="6A85394A"/>
    <w:multiLevelType w:val="hybridMultilevel"/>
    <w:tmpl w:val="1C149E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AC0FF2"/>
    <w:multiLevelType w:val="hybridMultilevel"/>
    <w:tmpl w:val="CCE636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7"/>
  </w:num>
  <w:num w:numId="5">
    <w:abstractNumId w:val="5"/>
  </w:num>
  <w:num w:numId="6">
    <w:abstractNumId w:val="1"/>
  </w:num>
  <w:num w:numId="7">
    <w:abstractNumId w:val="0"/>
  </w:num>
  <w:num w:numId="8">
    <w:abstractNumId w:val="3"/>
  </w:num>
  <w:num w:numId="9">
    <w:abstractNumId w:val="4"/>
  </w:num>
  <w:num w:numId="10">
    <w:abstractNumId w:val="8"/>
  </w:num>
  <w:num w:numId="11">
    <w:abstractNumId w:val="6"/>
  </w:num>
  <w:num w:numId="12">
    <w:abstractNumId w:val="14"/>
  </w:num>
  <w:num w:numId="13">
    <w:abstractNumId w:val="11"/>
  </w:num>
  <w:num w:numId="14">
    <w:abstractNumId w:val="15"/>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3"/>
    <w:rsid w:val="00035742"/>
    <w:rsid w:val="00065F7E"/>
    <w:rsid w:val="00072774"/>
    <w:rsid w:val="00077FE0"/>
    <w:rsid w:val="000828BB"/>
    <w:rsid w:val="00093F4B"/>
    <w:rsid w:val="00096D6D"/>
    <w:rsid w:val="000B5C75"/>
    <w:rsid w:val="000D067E"/>
    <w:rsid w:val="0010093D"/>
    <w:rsid w:val="001136AA"/>
    <w:rsid w:val="001310F7"/>
    <w:rsid w:val="0015501B"/>
    <w:rsid w:val="00161E82"/>
    <w:rsid w:val="00165098"/>
    <w:rsid w:val="00197F34"/>
    <w:rsid w:val="001E0B42"/>
    <w:rsid w:val="00202302"/>
    <w:rsid w:val="00224B08"/>
    <w:rsid w:val="00224B20"/>
    <w:rsid w:val="0022522D"/>
    <w:rsid w:val="00226175"/>
    <w:rsid w:val="0026004F"/>
    <w:rsid w:val="00266D95"/>
    <w:rsid w:val="002B7193"/>
    <w:rsid w:val="002C1ACD"/>
    <w:rsid w:val="003229DA"/>
    <w:rsid w:val="00333165"/>
    <w:rsid w:val="00372482"/>
    <w:rsid w:val="00376AF1"/>
    <w:rsid w:val="00380BC2"/>
    <w:rsid w:val="003B5994"/>
    <w:rsid w:val="00406C95"/>
    <w:rsid w:val="0043503A"/>
    <w:rsid w:val="00442A9A"/>
    <w:rsid w:val="00450EEA"/>
    <w:rsid w:val="004B4EC1"/>
    <w:rsid w:val="004B7589"/>
    <w:rsid w:val="004D1D7B"/>
    <w:rsid w:val="004E391E"/>
    <w:rsid w:val="004F2D67"/>
    <w:rsid w:val="0052698D"/>
    <w:rsid w:val="00534A96"/>
    <w:rsid w:val="00541588"/>
    <w:rsid w:val="00544ACA"/>
    <w:rsid w:val="005A7251"/>
    <w:rsid w:val="005C5B81"/>
    <w:rsid w:val="005E7B21"/>
    <w:rsid w:val="005F1DA9"/>
    <w:rsid w:val="00601414"/>
    <w:rsid w:val="00620E4B"/>
    <w:rsid w:val="00636989"/>
    <w:rsid w:val="00674107"/>
    <w:rsid w:val="006D7339"/>
    <w:rsid w:val="00723991"/>
    <w:rsid w:val="00744FD3"/>
    <w:rsid w:val="00755F20"/>
    <w:rsid w:val="007668B9"/>
    <w:rsid w:val="007A18C5"/>
    <w:rsid w:val="007B42B3"/>
    <w:rsid w:val="007D0999"/>
    <w:rsid w:val="007D75A1"/>
    <w:rsid w:val="00836763"/>
    <w:rsid w:val="00851BB2"/>
    <w:rsid w:val="008535E0"/>
    <w:rsid w:val="00855056"/>
    <w:rsid w:val="0087163B"/>
    <w:rsid w:val="0087619A"/>
    <w:rsid w:val="00884F37"/>
    <w:rsid w:val="00893156"/>
    <w:rsid w:val="008D0109"/>
    <w:rsid w:val="008D6416"/>
    <w:rsid w:val="008E5CE6"/>
    <w:rsid w:val="009143F5"/>
    <w:rsid w:val="00922B57"/>
    <w:rsid w:val="0093241A"/>
    <w:rsid w:val="00935D64"/>
    <w:rsid w:val="0096342D"/>
    <w:rsid w:val="009703E2"/>
    <w:rsid w:val="00980613"/>
    <w:rsid w:val="0098249D"/>
    <w:rsid w:val="00995CEC"/>
    <w:rsid w:val="009A70DE"/>
    <w:rsid w:val="00A05790"/>
    <w:rsid w:val="00A30C16"/>
    <w:rsid w:val="00A32BB4"/>
    <w:rsid w:val="00A32C64"/>
    <w:rsid w:val="00A33E96"/>
    <w:rsid w:val="00A743E2"/>
    <w:rsid w:val="00A83F74"/>
    <w:rsid w:val="00A94761"/>
    <w:rsid w:val="00AF0713"/>
    <w:rsid w:val="00B530D9"/>
    <w:rsid w:val="00B57EC7"/>
    <w:rsid w:val="00B65A38"/>
    <w:rsid w:val="00BC39CD"/>
    <w:rsid w:val="00C0548F"/>
    <w:rsid w:val="00C064A2"/>
    <w:rsid w:val="00C13B8C"/>
    <w:rsid w:val="00C65099"/>
    <w:rsid w:val="00C73206"/>
    <w:rsid w:val="00C874D0"/>
    <w:rsid w:val="00CC593C"/>
    <w:rsid w:val="00CD1332"/>
    <w:rsid w:val="00CF4E49"/>
    <w:rsid w:val="00D04D52"/>
    <w:rsid w:val="00D35A6D"/>
    <w:rsid w:val="00D378FA"/>
    <w:rsid w:val="00D5243B"/>
    <w:rsid w:val="00D63672"/>
    <w:rsid w:val="00D669AC"/>
    <w:rsid w:val="00D70C45"/>
    <w:rsid w:val="00D95F46"/>
    <w:rsid w:val="00D9657B"/>
    <w:rsid w:val="00DA6703"/>
    <w:rsid w:val="00DD082A"/>
    <w:rsid w:val="00DE7CEE"/>
    <w:rsid w:val="00E55E81"/>
    <w:rsid w:val="00E7165A"/>
    <w:rsid w:val="00E82096"/>
    <w:rsid w:val="00E90236"/>
    <w:rsid w:val="00E9525A"/>
    <w:rsid w:val="00EA1522"/>
    <w:rsid w:val="00EA5517"/>
    <w:rsid w:val="00ED3446"/>
    <w:rsid w:val="00F0511C"/>
    <w:rsid w:val="00F400C9"/>
    <w:rsid w:val="00F77111"/>
    <w:rsid w:val="00F82609"/>
    <w:rsid w:val="00FA6979"/>
    <w:rsid w:val="00FB50B0"/>
    <w:rsid w:val="00FC36BB"/>
    <w:rsid w:val="00FF00C2"/>
    <w:rsid w:val="00FF69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391BD"/>
  <w15:docId w15:val="{3308EABF-2119-4153-9E02-737A44E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6"/>
      <w:outlineLvl w:val="0"/>
    </w:pPr>
    <w:rPr>
      <w:b/>
      <w:bCs/>
    </w:rPr>
  </w:style>
  <w:style w:type="paragraph" w:styleId="Titre3">
    <w:name w:val="heading 3"/>
    <w:basedOn w:val="Normal"/>
    <w:next w:val="Normal"/>
    <w:link w:val="Titre3Car"/>
    <w:uiPriority w:val="9"/>
    <w:semiHidden/>
    <w:unhideWhenUsed/>
    <w:qFormat/>
    <w:rsid w:val="00D965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aliases w:val="Bullets,References,Paragraphe de liste1,Liste 1,List Paragraph nowy,Numbered List Paragraph,List Paragraph (numbered (a)),Medium Grid 1 - Accent 21,Paragraphe de liste2"/>
    <w:basedOn w:val="Normal"/>
    <w:link w:val="ParagraphedelisteCar"/>
    <w:uiPriority w:val="34"/>
    <w:qFormat/>
    <w:pPr>
      <w:ind w:left="1407"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61E82"/>
    <w:pPr>
      <w:tabs>
        <w:tab w:val="center" w:pos="4536"/>
        <w:tab w:val="right" w:pos="9072"/>
      </w:tabs>
    </w:pPr>
  </w:style>
  <w:style w:type="character" w:customStyle="1" w:styleId="En-tteCar">
    <w:name w:val="En-tête Car"/>
    <w:basedOn w:val="Policepardfaut"/>
    <w:link w:val="En-tte"/>
    <w:uiPriority w:val="99"/>
    <w:rsid w:val="00161E82"/>
    <w:rPr>
      <w:rFonts w:ascii="Calibri" w:eastAsia="Calibri" w:hAnsi="Calibri" w:cs="Calibri"/>
      <w:lang w:val="fr-FR"/>
    </w:rPr>
  </w:style>
  <w:style w:type="paragraph" w:styleId="Pieddepage">
    <w:name w:val="footer"/>
    <w:basedOn w:val="Normal"/>
    <w:link w:val="PieddepageCar"/>
    <w:uiPriority w:val="99"/>
    <w:unhideWhenUsed/>
    <w:rsid w:val="00161E82"/>
    <w:pPr>
      <w:tabs>
        <w:tab w:val="center" w:pos="4536"/>
        <w:tab w:val="right" w:pos="9072"/>
      </w:tabs>
    </w:pPr>
  </w:style>
  <w:style w:type="character" w:customStyle="1" w:styleId="PieddepageCar">
    <w:name w:val="Pied de page Car"/>
    <w:basedOn w:val="Policepardfaut"/>
    <w:link w:val="Pieddepage"/>
    <w:uiPriority w:val="99"/>
    <w:rsid w:val="00161E82"/>
    <w:rPr>
      <w:rFonts w:ascii="Calibri" w:eastAsia="Calibri" w:hAnsi="Calibri" w:cs="Calibri"/>
      <w:lang w:val="fr-FR"/>
    </w:rPr>
  </w:style>
  <w:style w:type="character" w:customStyle="1" w:styleId="Titre3Car">
    <w:name w:val="Titre 3 Car"/>
    <w:basedOn w:val="Policepardfaut"/>
    <w:link w:val="Titre3"/>
    <w:uiPriority w:val="9"/>
    <w:rsid w:val="00D9657B"/>
    <w:rPr>
      <w:rFonts w:asciiTheme="majorHAnsi" w:eastAsiaTheme="majorEastAsia" w:hAnsiTheme="majorHAnsi" w:cstheme="majorBidi"/>
      <w:color w:val="243F60" w:themeColor="accent1" w:themeShade="7F"/>
      <w:sz w:val="24"/>
      <w:szCs w:val="24"/>
      <w:lang w:val="fr-FR"/>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BVI fnr"/>
    <w:basedOn w:val="Policepardfaut"/>
    <w:link w:val="Char2"/>
    <w:uiPriority w:val="99"/>
    <w:qFormat/>
    <w:rsid w:val="00D9657B"/>
    <w:rPr>
      <w:rFonts w:ascii="Times New Roman" w:hAnsi="Times New Roman" w:cs="Times New Roman"/>
      <w:sz w:val="16"/>
      <w:vertAlign w:val="superscript"/>
      <w:lang w:eastAsia="x-none"/>
    </w:rPr>
  </w:style>
  <w:style w:type="paragraph" w:customStyle="1" w:styleId="Char2">
    <w:name w:val="Char2"/>
    <w:basedOn w:val="Normal"/>
    <w:link w:val="Appelnotedebasdep"/>
    <w:uiPriority w:val="99"/>
    <w:rsid w:val="00D9657B"/>
    <w:pPr>
      <w:widowControl/>
      <w:autoSpaceDE/>
      <w:autoSpaceDN/>
      <w:spacing w:after="160" w:line="240" w:lineRule="exact"/>
    </w:pPr>
    <w:rPr>
      <w:rFonts w:ascii="Times New Roman" w:eastAsiaTheme="minorHAnsi" w:hAnsi="Times New Roman" w:cs="Times New Roman"/>
      <w:sz w:val="16"/>
      <w:vertAlign w:val="superscript"/>
      <w:lang w:val="en-US" w:eastAsia="x-none"/>
    </w:rPr>
  </w:style>
  <w:style w:type="character" w:styleId="Lienhypertexte">
    <w:name w:val="Hyperlink"/>
    <w:basedOn w:val="Policepardfaut"/>
    <w:uiPriority w:val="99"/>
    <w:rsid w:val="00D9657B"/>
    <w:rPr>
      <w:rFonts w:cs="Times New Roman"/>
      <w:color w:val="0000FF"/>
      <w:u w:val="single"/>
    </w:rPr>
  </w:style>
  <w:style w:type="character" w:styleId="Marquedecommentaire">
    <w:name w:val="annotation reference"/>
    <w:basedOn w:val="Policepardfaut"/>
    <w:uiPriority w:val="99"/>
    <w:semiHidden/>
    <w:unhideWhenUsed/>
    <w:rsid w:val="009A70DE"/>
    <w:rPr>
      <w:sz w:val="16"/>
      <w:szCs w:val="16"/>
    </w:rPr>
  </w:style>
  <w:style w:type="paragraph" w:styleId="Commentaire">
    <w:name w:val="annotation text"/>
    <w:basedOn w:val="Normal"/>
    <w:link w:val="CommentaireCar"/>
    <w:uiPriority w:val="99"/>
    <w:semiHidden/>
    <w:unhideWhenUsed/>
    <w:rsid w:val="009A70DE"/>
    <w:rPr>
      <w:sz w:val="20"/>
      <w:szCs w:val="20"/>
    </w:rPr>
  </w:style>
  <w:style w:type="character" w:customStyle="1" w:styleId="CommentaireCar">
    <w:name w:val="Commentaire Car"/>
    <w:basedOn w:val="Policepardfaut"/>
    <w:link w:val="Commentaire"/>
    <w:uiPriority w:val="99"/>
    <w:semiHidden/>
    <w:rsid w:val="009A70DE"/>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9A70DE"/>
    <w:rPr>
      <w:b/>
      <w:bCs/>
    </w:rPr>
  </w:style>
  <w:style w:type="character" w:customStyle="1" w:styleId="ObjetducommentaireCar">
    <w:name w:val="Objet du commentaire Car"/>
    <w:basedOn w:val="CommentaireCar"/>
    <w:link w:val="Objetducommentaire"/>
    <w:uiPriority w:val="99"/>
    <w:semiHidden/>
    <w:rsid w:val="009A70DE"/>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9A70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70DE"/>
    <w:rPr>
      <w:rFonts w:ascii="Segoe UI" w:eastAsia="Calibri" w:hAnsi="Segoe UI" w:cs="Segoe UI"/>
      <w:sz w:val="18"/>
      <w:szCs w:val="18"/>
      <w:lang w:val="fr-FR"/>
    </w:rPr>
  </w:style>
  <w:style w:type="character" w:customStyle="1" w:styleId="Nessuno">
    <w:name w:val="Nessuno"/>
    <w:rsid w:val="003229DA"/>
    <w:rPr>
      <w:lang w:val="fr-FR"/>
    </w:rPr>
  </w:style>
  <w:style w:type="paragraph" w:customStyle="1" w:styleId="Default">
    <w:name w:val="Default"/>
    <w:rsid w:val="003229DA"/>
    <w:pPr>
      <w:widowControl/>
      <w:adjustRightInd w:val="0"/>
    </w:pPr>
    <w:rPr>
      <w:rFonts w:ascii="Times New Roman" w:hAnsi="Times New Roman" w:cs="Times New Roman"/>
      <w:color w:val="000000"/>
      <w:sz w:val="24"/>
      <w:szCs w:val="24"/>
      <w:lang w:val="es-ES"/>
    </w:rPr>
  </w:style>
  <w:style w:type="paragraph" w:styleId="NormalWeb">
    <w:name w:val="Normal (Web)"/>
    <w:basedOn w:val="Normal"/>
    <w:uiPriority w:val="99"/>
    <w:unhideWhenUsed/>
    <w:rsid w:val="001136A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ParagraphedelisteCar">
    <w:name w:val="Paragraphe de liste Car"/>
    <w:aliases w:val="Bullets Car,References Car,Paragraphe de liste1 Car,Liste 1 Car,List Paragraph nowy Car,Numbered List Paragraph Car,List Paragraph (numbered (a)) Car,Medium Grid 1 - Accent 21 Car,Paragraphe de liste2 Car"/>
    <w:link w:val="Paragraphedeliste"/>
    <w:uiPriority w:val="34"/>
    <w:qFormat/>
    <w:rsid w:val="001136AA"/>
    <w:rPr>
      <w:rFonts w:ascii="Calibri" w:eastAsia="Calibri" w:hAnsi="Calibri" w:cs="Calibri"/>
      <w:lang w:val="fr-FR"/>
    </w:rPr>
  </w:style>
  <w:style w:type="character" w:styleId="Mentionnonrsolue">
    <w:name w:val="Unresolved Mention"/>
    <w:basedOn w:val="Policepardfaut"/>
    <w:uiPriority w:val="99"/>
    <w:semiHidden/>
    <w:unhideWhenUsed/>
    <w:rsid w:val="004D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faralbaz6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ruecos3@ong-aid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BF81-7172-407F-A8F3-12C51DAF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2009</Words>
  <Characters>11052</Characters>
  <Application>Microsoft Office Word</Application>
  <DocSecurity>0</DocSecurity>
  <Lines>92</Lines>
  <Paragraphs>26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Contact  Association Bayti</cp:lastModifiedBy>
  <cp:revision>3</cp:revision>
  <dcterms:created xsi:type="dcterms:W3CDTF">2025-09-16T11:13:00Z</dcterms:created>
  <dcterms:modified xsi:type="dcterms:W3CDTF">2025-09-16T11:28:00Z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2016</vt:lpwstr>
  </property>
  <property fmtid="{D5CDD505-2E9C-101B-9397-08002B2CF9AE}" pid="4" name="LastSaved">
    <vt:filetime>2021-08-30T00:00:00Z</vt:filetime>
  </property>
</Properties>
</file>