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C7DB" w14:textId="77777777" w:rsidR="00220279" w:rsidRPr="00C0303B" w:rsidRDefault="00220279" w:rsidP="00220279">
      <w:pPr>
        <w:pStyle w:val="Titre1"/>
        <w:spacing w:before="120" w:after="360" w:line="360" w:lineRule="auto"/>
        <w:ind w:left="0" w:firstLine="0"/>
        <w:jc w:val="center"/>
        <w:rPr>
          <w:rFonts w:ascii="Tw Cen MT" w:hAnsi="Tw Cen MT"/>
          <w:b/>
          <w:szCs w:val="24"/>
          <w:lang w:eastAsia="en-US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A26289" w:rsidRPr="00334B9D" w14:paraId="13DD6212" w14:textId="77777777" w:rsidTr="001F4655">
        <w:tc>
          <w:tcPr>
            <w:tcW w:w="9117" w:type="dxa"/>
          </w:tcPr>
          <w:p w14:paraId="5529F918" w14:textId="77777777" w:rsidR="00A26289" w:rsidRDefault="00A26289" w:rsidP="001F4655">
            <w:pPr>
              <w:widowControl w:val="0"/>
              <w:tabs>
                <w:tab w:val="left" w:pos="8908"/>
              </w:tabs>
              <w:spacing w:before="160" w:after="160"/>
              <w:jc w:val="center"/>
              <w:outlineLvl w:val="3"/>
              <w:rPr>
                <w:rFonts w:ascii="Tw Cen MT" w:hAnsi="Tw Cen MT"/>
                <w:b/>
                <w:bCs/>
                <w:sz w:val="48"/>
                <w:szCs w:val="48"/>
              </w:rPr>
            </w:pPr>
          </w:p>
          <w:p w14:paraId="4645F412" w14:textId="77777777" w:rsidR="00A26289" w:rsidRPr="00A26289" w:rsidRDefault="00A26289" w:rsidP="002D42A2">
            <w:pPr>
              <w:widowControl w:val="0"/>
              <w:spacing w:before="160" w:after="160"/>
              <w:jc w:val="center"/>
              <w:outlineLvl w:val="3"/>
              <w:rPr>
                <w:rFonts w:ascii="Tw Cen MT" w:hAnsi="Tw Cen MT"/>
                <w:b/>
                <w:bCs/>
                <w:sz w:val="56"/>
                <w:szCs w:val="48"/>
              </w:rPr>
            </w:pPr>
            <w:r w:rsidRPr="00A26289">
              <w:rPr>
                <w:rFonts w:ascii="Tw Cen MT" w:hAnsi="Tw Cen MT"/>
                <w:b/>
                <w:bCs/>
                <w:sz w:val="56"/>
                <w:szCs w:val="48"/>
              </w:rPr>
              <w:t>ANNEXES</w:t>
            </w:r>
          </w:p>
          <w:p w14:paraId="04B13507" w14:textId="77777777" w:rsidR="00A26289" w:rsidRPr="00334B9D" w:rsidRDefault="00A26289" w:rsidP="002D42A2">
            <w:pPr>
              <w:pStyle w:val="Titre"/>
              <w:spacing w:before="160" w:after="160"/>
              <w:rPr>
                <w:rFonts w:ascii="Tw Cen MT" w:hAnsi="Tw Cen MT"/>
                <w:sz w:val="56"/>
                <w:szCs w:val="56"/>
              </w:rPr>
            </w:pPr>
          </w:p>
          <w:p w14:paraId="1D4C02E5" w14:textId="77777777" w:rsidR="00A26289" w:rsidRPr="00334B9D" w:rsidRDefault="00A26289" w:rsidP="002D42A2">
            <w:pPr>
              <w:pStyle w:val="Titre"/>
              <w:spacing w:before="160" w:after="160"/>
              <w:rPr>
                <w:rFonts w:ascii="Tw Cen MT" w:hAnsi="Tw Cen MT"/>
                <w:sz w:val="56"/>
                <w:szCs w:val="56"/>
              </w:rPr>
            </w:pPr>
          </w:p>
          <w:p w14:paraId="0817CB42" w14:textId="60D6C84E" w:rsidR="00A26289" w:rsidRPr="00334B9D" w:rsidRDefault="00A26289" w:rsidP="00DE278F">
            <w:pPr>
              <w:pStyle w:val="Titre"/>
              <w:spacing w:before="160" w:after="160"/>
              <w:rPr>
                <w:rFonts w:ascii="Tw Cen MT" w:hAnsi="Tw Cen MT"/>
                <w:sz w:val="32"/>
                <w:szCs w:val="56"/>
              </w:rPr>
            </w:pPr>
            <w:r w:rsidRPr="00334B9D">
              <w:rPr>
                <w:rFonts w:ascii="Tw Cen MT" w:hAnsi="Tw Cen MT"/>
                <w:sz w:val="32"/>
                <w:szCs w:val="56"/>
              </w:rPr>
              <w:t xml:space="preserve">APPEL </w:t>
            </w:r>
            <w:r w:rsidRPr="00FF3AD5">
              <w:rPr>
                <w:rFonts w:ascii="Tw Cen MT" w:hAnsi="Tw Cen MT"/>
                <w:sz w:val="32"/>
                <w:szCs w:val="56"/>
              </w:rPr>
              <w:t>D’OFFRE</w:t>
            </w:r>
            <w:r w:rsidR="00716ECB" w:rsidRPr="00FF3AD5">
              <w:rPr>
                <w:rFonts w:ascii="Tw Cen MT" w:hAnsi="Tw Cen MT"/>
                <w:sz w:val="32"/>
                <w:szCs w:val="56"/>
              </w:rPr>
              <w:t>S</w:t>
            </w:r>
            <w:r w:rsidRPr="00FF3AD5">
              <w:rPr>
                <w:rFonts w:ascii="Tw Cen MT" w:hAnsi="Tw Cen MT"/>
                <w:sz w:val="32"/>
                <w:szCs w:val="56"/>
              </w:rPr>
              <w:t xml:space="preserve"> N° UMMS</w:t>
            </w:r>
            <w:r w:rsidR="00FF3AD5" w:rsidRPr="00FF3AD5">
              <w:rPr>
                <w:rFonts w:ascii="Tw Cen MT" w:hAnsi="Tw Cen MT"/>
                <w:sz w:val="32"/>
                <w:szCs w:val="56"/>
              </w:rPr>
              <w:t>01/</w:t>
            </w:r>
            <w:r w:rsidR="00FF3AD5">
              <w:rPr>
                <w:rFonts w:ascii="Tw Cen MT" w:hAnsi="Tw Cen MT"/>
                <w:sz w:val="32"/>
                <w:szCs w:val="56"/>
              </w:rPr>
              <w:t xml:space="preserve"> </w:t>
            </w:r>
            <w:r w:rsidR="00FF3AD5" w:rsidRPr="00FF3AD5">
              <w:rPr>
                <w:rFonts w:ascii="Tw Cen MT" w:hAnsi="Tw Cen MT"/>
                <w:sz w:val="32"/>
                <w:szCs w:val="56"/>
              </w:rPr>
              <w:t>2025</w:t>
            </w:r>
          </w:p>
        </w:tc>
      </w:tr>
      <w:tr w:rsidR="00A26289" w:rsidRPr="00334B9D" w14:paraId="5984B0E4" w14:textId="77777777" w:rsidTr="001F4655">
        <w:tc>
          <w:tcPr>
            <w:tcW w:w="9117" w:type="dxa"/>
          </w:tcPr>
          <w:p w14:paraId="2F07FDC5" w14:textId="77777777" w:rsidR="00A26289" w:rsidRDefault="00A26289" w:rsidP="002D42A2">
            <w:pPr>
              <w:spacing w:before="160" w:after="160"/>
              <w:ind w:left="-70"/>
              <w:jc w:val="center"/>
              <w:rPr>
                <w:rFonts w:ascii="Tw Cen MT" w:hAnsi="Tw Cen MT"/>
                <w:b/>
                <w:bCs/>
                <w:sz w:val="32"/>
                <w:szCs w:val="56"/>
              </w:rPr>
            </w:pPr>
          </w:p>
          <w:p w14:paraId="609F2F01" w14:textId="77777777" w:rsidR="00A26289" w:rsidRPr="00A26289" w:rsidRDefault="00A26289" w:rsidP="002D42A2">
            <w:pPr>
              <w:spacing w:before="160" w:after="160"/>
              <w:ind w:left="-70"/>
              <w:jc w:val="center"/>
              <w:rPr>
                <w:rFonts w:ascii="Tw Cen MT" w:hAnsi="Tw Cen MT"/>
                <w:b/>
                <w:bCs/>
                <w:sz w:val="32"/>
                <w:szCs w:val="56"/>
              </w:rPr>
            </w:pPr>
          </w:p>
          <w:p w14:paraId="55DB1B4B" w14:textId="77777777" w:rsidR="00A26289" w:rsidRPr="00A26289" w:rsidRDefault="00A26289" w:rsidP="002D42A2">
            <w:pPr>
              <w:spacing w:before="160" w:after="160"/>
              <w:ind w:left="-70"/>
              <w:jc w:val="center"/>
              <w:rPr>
                <w:rFonts w:ascii="Tw Cen MT" w:hAnsi="Tw Cen MT"/>
                <w:b/>
                <w:bCs/>
                <w:sz w:val="32"/>
                <w:szCs w:val="56"/>
              </w:rPr>
            </w:pPr>
            <w:r w:rsidRPr="00A26289">
              <w:rPr>
                <w:rFonts w:ascii="Tw Cen MT" w:hAnsi="Tw Cen MT"/>
                <w:b/>
                <w:bCs/>
                <w:sz w:val="32"/>
                <w:szCs w:val="56"/>
              </w:rPr>
              <w:t xml:space="preserve">OBJET DE L’APPEL D’OFFRES : </w:t>
            </w:r>
          </w:p>
          <w:p w14:paraId="2F305702" w14:textId="77FDC0BA" w:rsidR="00AD220B" w:rsidRDefault="00AD220B" w:rsidP="00AD220B">
            <w:pPr>
              <w:spacing w:before="160" w:after="160"/>
              <w:ind w:left="-70"/>
              <w:jc w:val="center"/>
              <w:rPr>
                <w:rFonts w:ascii="Tw Cen MT" w:hAnsi="Tw Cen MT"/>
                <w:b/>
                <w:bCs/>
                <w:sz w:val="36"/>
                <w:szCs w:val="56"/>
              </w:rPr>
            </w:pPr>
            <w:r w:rsidRPr="00DE60C4">
              <w:rPr>
                <w:rFonts w:ascii="Tw Cen MT" w:hAnsi="Tw Cen MT"/>
                <w:b/>
                <w:bCs/>
                <w:sz w:val="36"/>
                <w:szCs w:val="56"/>
              </w:rPr>
              <w:t xml:space="preserve">FOURNITURE, INSTALLATION ET MISE EN MARCHE </w:t>
            </w:r>
          </w:p>
          <w:p w14:paraId="6C86B041" w14:textId="77777777" w:rsidR="00AD220B" w:rsidRDefault="00AD220B" w:rsidP="00AD220B">
            <w:pPr>
              <w:spacing w:before="160" w:after="160"/>
              <w:ind w:left="-70"/>
              <w:jc w:val="center"/>
              <w:rPr>
                <w:rFonts w:ascii="Tw Cen MT" w:hAnsi="Tw Cen MT"/>
                <w:b/>
                <w:bCs/>
                <w:sz w:val="36"/>
                <w:szCs w:val="56"/>
              </w:rPr>
            </w:pPr>
            <w:r w:rsidRPr="00DE60C4">
              <w:rPr>
                <w:rFonts w:ascii="Tw Cen MT" w:hAnsi="Tw Cen MT"/>
                <w:b/>
                <w:bCs/>
                <w:sz w:val="36"/>
                <w:szCs w:val="56"/>
              </w:rPr>
              <w:t xml:space="preserve">DU MATERIEL MEDICAL DESTINE A UNE UNITE </w:t>
            </w:r>
          </w:p>
          <w:p w14:paraId="51B2F598" w14:textId="0624A73A" w:rsidR="00A26289" w:rsidRPr="00A26289" w:rsidRDefault="00AD220B" w:rsidP="00AD220B">
            <w:pPr>
              <w:spacing w:before="160" w:after="160"/>
              <w:ind w:left="-70"/>
              <w:jc w:val="center"/>
              <w:rPr>
                <w:rFonts w:ascii="Tw Cen MT" w:hAnsi="Tw Cen MT"/>
                <w:b/>
                <w:bCs/>
                <w:sz w:val="32"/>
                <w:szCs w:val="56"/>
              </w:rPr>
            </w:pPr>
            <w:r w:rsidRPr="00DE60C4">
              <w:rPr>
                <w:rFonts w:ascii="Tw Cen MT" w:hAnsi="Tw Cen MT"/>
                <w:b/>
                <w:bCs/>
                <w:sz w:val="36"/>
                <w:szCs w:val="56"/>
              </w:rPr>
              <w:t>MOBILE DE</w:t>
            </w:r>
            <w:r>
              <w:rPr>
                <w:rFonts w:ascii="Tw Cen MT" w:hAnsi="Tw Cen MT"/>
                <w:b/>
                <w:bCs/>
                <w:sz w:val="36"/>
                <w:szCs w:val="56"/>
              </w:rPr>
              <w:t xml:space="preserve"> RADIOLOGIE</w:t>
            </w:r>
            <w:r w:rsidRPr="00DE60C4">
              <w:rPr>
                <w:rFonts w:ascii="Tw Cen MT" w:hAnsi="Tw Cen MT"/>
                <w:sz w:val="36"/>
                <w:szCs w:val="56"/>
              </w:rPr>
              <w:t>.</w:t>
            </w:r>
          </w:p>
        </w:tc>
      </w:tr>
      <w:tr w:rsidR="00A26289" w:rsidRPr="00334B9D" w14:paraId="054AAA4C" w14:textId="77777777" w:rsidTr="001F4655">
        <w:tc>
          <w:tcPr>
            <w:tcW w:w="9117" w:type="dxa"/>
          </w:tcPr>
          <w:p w14:paraId="52831184" w14:textId="77777777" w:rsidR="00A26289" w:rsidRPr="00A26289" w:rsidRDefault="00A26289" w:rsidP="002D42A2">
            <w:pPr>
              <w:pStyle w:val="Titre"/>
              <w:spacing w:before="160" w:after="160"/>
              <w:rPr>
                <w:rFonts w:ascii="Tw Cen MT" w:hAnsi="Tw Cen MT"/>
                <w:sz w:val="32"/>
                <w:szCs w:val="56"/>
              </w:rPr>
            </w:pPr>
          </w:p>
          <w:p w14:paraId="0943C402" w14:textId="77777777" w:rsidR="00A26289" w:rsidRPr="00A26289" w:rsidRDefault="00A26289" w:rsidP="002D42A2">
            <w:pPr>
              <w:pStyle w:val="Titre"/>
              <w:spacing w:before="160" w:after="160"/>
              <w:rPr>
                <w:rFonts w:ascii="Tw Cen MT" w:hAnsi="Tw Cen MT"/>
                <w:sz w:val="32"/>
                <w:szCs w:val="56"/>
              </w:rPr>
            </w:pPr>
          </w:p>
          <w:p w14:paraId="07C3260B" w14:textId="77777777" w:rsidR="00A26289" w:rsidRPr="00A26289" w:rsidRDefault="00A26289" w:rsidP="002D42A2">
            <w:pPr>
              <w:pStyle w:val="Titre"/>
              <w:spacing w:before="160" w:after="160"/>
              <w:rPr>
                <w:rFonts w:ascii="Tw Cen MT" w:hAnsi="Tw Cen MT"/>
                <w:sz w:val="32"/>
                <w:szCs w:val="56"/>
              </w:rPr>
            </w:pPr>
          </w:p>
          <w:p w14:paraId="64973901" w14:textId="77777777" w:rsidR="00A26289" w:rsidRPr="00A26289" w:rsidRDefault="00A26289" w:rsidP="002D42A2">
            <w:pPr>
              <w:pStyle w:val="Titre"/>
              <w:spacing w:before="160" w:after="160"/>
              <w:rPr>
                <w:rFonts w:ascii="Tw Cen MT" w:hAnsi="Tw Cen MT"/>
                <w:sz w:val="32"/>
                <w:szCs w:val="56"/>
              </w:rPr>
            </w:pPr>
            <w:r w:rsidRPr="00A26289">
              <w:rPr>
                <w:rFonts w:ascii="Tw Cen MT" w:hAnsi="Tw Cen MT"/>
                <w:sz w:val="32"/>
                <w:szCs w:val="56"/>
              </w:rPr>
              <w:t>MAITRE D’OUVRAGE : L’ASSOCIATION MAROCAINE MEDICALE DE SOLIDARITE (AMMS).</w:t>
            </w:r>
          </w:p>
          <w:p w14:paraId="1872C05F" w14:textId="77777777" w:rsidR="00A26289" w:rsidRPr="00A26289" w:rsidRDefault="00A26289" w:rsidP="002D42A2">
            <w:pPr>
              <w:pStyle w:val="Titre"/>
              <w:spacing w:before="160" w:after="160"/>
              <w:rPr>
                <w:rFonts w:ascii="Tw Cen MT" w:hAnsi="Tw Cen MT"/>
                <w:sz w:val="32"/>
                <w:szCs w:val="56"/>
              </w:rPr>
            </w:pPr>
          </w:p>
        </w:tc>
      </w:tr>
      <w:tr w:rsidR="00A26289" w:rsidRPr="00334B9D" w14:paraId="234213D4" w14:textId="77777777" w:rsidTr="001F4655">
        <w:tc>
          <w:tcPr>
            <w:tcW w:w="9117" w:type="dxa"/>
          </w:tcPr>
          <w:p w14:paraId="1C73D86A" w14:textId="77777777" w:rsidR="00A26289" w:rsidRPr="00334B9D" w:rsidRDefault="00A26289" w:rsidP="00A26289">
            <w:pPr>
              <w:spacing w:before="160" w:after="160"/>
              <w:jc w:val="center"/>
              <w:rPr>
                <w:rFonts w:ascii="Tw Cen MT" w:hAnsi="Tw Cen MT"/>
                <w:sz w:val="56"/>
                <w:szCs w:val="56"/>
              </w:rPr>
            </w:pPr>
            <w:r>
              <w:rPr>
                <w:rFonts w:ascii="Tw Cen MT" w:hAnsi="Tw Cen MT"/>
                <w:b/>
                <w:bCs/>
                <w:sz w:val="24"/>
                <w:szCs w:val="56"/>
              </w:rPr>
              <w:t xml:space="preserve"> </w:t>
            </w:r>
          </w:p>
        </w:tc>
      </w:tr>
    </w:tbl>
    <w:p w14:paraId="38FF8422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3D7CD735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7958D156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5F63BC36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10385A15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5CE491C6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47B930F8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26988458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4419ED2C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31AC9C95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45FFD3AD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02685BA2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789009C6" w14:textId="77777777" w:rsidR="00A26289" w:rsidRDefault="00A26289" w:rsidP="00753E7E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48D3EC6A" w14:textId="77777777" w:rsidR="00753E7E" w:rsidRPr="00C0303B" w:rsidRDefault="00983B71" w:rsidP="00753E7E">
      <w:pPr>
        <w:jc w:val="right"/>
        <w:rPr>
          <w:rFonts w:ascii="Tw Cen MT" w:hAnsi="Tw Cen MT"/>
          <w:b/>
          <w:bCs/>
          <w:sz w:val="18"/>
          <w:szCs w:val="22"/>
        </w:rPr>
      </w:pPr>
      <w:bookmarkStart w:id="0" w:name="_Hlk202869345"/>
      <w:r w:rsidRPr="00C0303B">
        <w:rPr>
          <w:rFonts w:ascii="Tw Cen MT" w:hAnsi="Tw Cen MT"/>
          <w:b/>
          <w:bCs/>
          <w:sz w:val="18"/>
          <w:szCs w:val="22"/>
        </w:rPr>
        <w:t>ANNEXE I</w:t>
      </w:r>
    </w:p>
    <w:p w14:paraId="05217641" w14:textId="74183C86" w:rsidR="00753E7E" w:rsidRPr="00C0303B" w:rsidRDefault="00983B71" w:rsidP="00983B71">
      <w:pPr>
        <w:jc w:val="right"/>
        <w:rPr>
          <w:rFonts w:ascii="Tw Cen MT" w:hAnsi="Tw Cen MT"/>
          <w:b/>
          <w:bCs/>
          <w:szCs w:val="22"/>
        </w:rPr>
      </w:pPr>
      <w:r w:rsidRPr="00983B71">
        <w:rPr>
          <w:rFonts w:ascii="Tw Cen MT" w:hAnsi="Tw Cen MT"/>
          <w:b/>
          <w:bCs/>
          <w:sz w:val="18"/>
          <w:szCs w:val="22"/>
        </w:rPr>
        <w:t xml:space="preserve">APPEL </w:t>
      </w:r>
      <w:r w:rsidRPr="00FF3AD5">
        <w:rPr>
          <w:rFonts w:ascii="Tw Cen MT" w:hAnsi="Tw Cen MT"/>
          <w:b/>
          <w:bCs/>
          <w:sz w:val="18"/>
          <w:szCs w:val="22"/>
        </w:rPr>
        <w:t>D’OFFRE</w:t>
      </w:r>
      <w:r w:rsidR="00B5002F" w:rsidRPr="00FF3AD5">
        <w:rPr>
          <w:rFonts w:ascii="Tw Cen MT" w:hAnsi="Tw Cen MT"/>
          <w:b/>
          <w:bCs/>
          <w:sz w:val="18"/>
          <w:szCs w:val="22"/>
        </w:rPr>
        <w:t>S</w:t>
      </w:r>
      <w:r w:rsidRPr="00FF3AD5">
        <w:rPr>
          <w:rFonts w:ascii="Tw Cen MT" w:hAnsi="Tw Cen MT"/>
          <w:b/>
          <w:bCs/>
          <w:sz w:val="18"/>
          <w:szCs w:val="22"/>
        </w:rPr>
        <w:t xml:space="preserve"> </w:t>
      </w:r>
      <w:r w:rsidR="00DE278F" w:rsidRPr="00FF3AD5">
        <w:rPr>
          <w:rFonts w:ascii="Tw Cen MT" w:hAnsi="Tw Cen MT"/>
          <w:b/>
          <w:bCs/>
          <w:sz w:val="18"/>
          <w:szCs w:val="22"/>
        </w:rPr>
        <w:t>N° UMMS</w:t>
      </w:r>
      <w:r w:rsidR="00FF3AD5" w:rsidRPr="00FF3AD5">
        <w:rPr>
          <w:rFonts w:ascii="Tw Cen MT" w:hAnsi="Tw Cen MT"/>
          <w:b/>
          <w:bCs/>
          <w:sz w:val="18"/>
          <w:szCs w:val="22"/>
        </w:rPr>
        <w:t xml:space="preserve"> 01/</w:t>
      </w:r>
      <w:r w:rsidR="00FF3AD5">
        <w:rPr>
          <w:rFonts w:ascii="Tw Cen MT" w:hAnsi="Tw Cen MT"/>
          <w:b/>
          <w:bCs/>
          <w:sz w:val="18"/>
          <w:szCs w:val="22"/>
        </w:rPr>
        <w:t xml:space="preserve"> 2025</w:t>
      </w:r>
    </w:p>
    <w:bookmarkEnd w:id="0"/>
    <w:p w14:paraId="6FC2439F" w14:textId="77777777" w:rsidR="000D6615" w:rsidRPr="00C0303B" w:rsidRDefault="000D6615" w:rsidP="00753E7E">
      <w:pPr>
        <w:spacing w:before="240"/>
        <w:jc w:val="center"/>
        <w:rPr>
          <w:rFonts w:ascii="Tw Cen MT" w:hAnsi="Tw Cen MT"/>
          <w:b/>
          <w:bCs/>
          <w:szCs w:val="22"/>
        </w:rPr>
      </w:pPr>
    </w:p>
    <w:p w14:paraId="0AA92AD1" w14:textId="77777777" w:rsidR="00753E7E" w:rsidRPr="00C0303B" w:rsidRDefault="00753E7E" w:rsidP="00753E7E">
      <w:pPr>
        <w:spacing w:before="240"/>
        <w:jc w:val="center"/>
        <w:rPr>
          <w:rFonts w:ascii="Tw Cen MT" w:hAnsi="Tw Cen MT"/>
          <w:b/>
          <w:bCs/>
          <w:szCs w:val="22"/>
        </w:rPr>
      </w:pPr>
      <w:r w:rsidRPr="00C0303B">
        <w:rPr>
          <w:rFonts w:ascii="Tw Cen MT" w:hAnsi="Tw Cen MT"/>
          <w:b/>
          <w:bCs/>
          <w:szCs w:val="22"/>
        </w:rPr>
        <w:t>DECLARATION SUR L’HONNEUR</w:t>
      </w:r>
    </w:p>
    <w:p w14:paraId="16DC57BD" w14:textId="77777777" w:rsidR="00753E7E" w:rsidRPr="00C0303B" w:rsidRDefault="00753E7E" w:rsidP="000D6615">
      <w:pPr>
        <w:spacing w:after="240"/>
        <w:jc w:val="center"/>
        <w:rPr>
          <w:rFonts w:ascii="Tw Cen MT" w:hAnsi="Tw Cen MT"/>
          <w:b/>
          <w:bCs/>
          <w:szCs w:val="22"/>
        </w:rPr>
      </w:pPr>
    </w:p>
    <w:p w14:paraId="1A4ED3EA" w14:textId="131EEF15" w:rsidR="00753E7E" w:rsidRDefault="00753E7E" w:rsidP="002D3B1A">
      <w:pPr>
        <w:jc w:val="both"/>
        <w:rPr>
          <w:rFonts w:ascii="Tw Cen MT" w:hAnsi="Tw Cen MT"/>
          <w:b/>
          <w:szCs w:val="22"/>
        </w:rPr>
      </w:pPr>
      <w:r w:rsidRPr="00C0303B">
        <w:rPr>
          <w:rFonts w:ascii="Tw Cen MT" w:hAnsi="Tw Cen MT"/>
          <w:b/>
          <w:sz w:val="22"/>
          <w:szCs w:val="22"/>
        </w:rPr>
        <w:t xml:space="preserve">Objet de </w:t>
      </w:r>
      <w:r w:rsidR="00983B71">
        <w:rPr>
          <w:rFonts w:ascii="Tw Cen MT" w:hAnsi="Tw Cen MT"/>
          <w:b/>
          <w:sz w:val="22"/>
          <w:szCs w:val="22"/>
        </w:rPr>
        <w:t>l’appel d’offres</w:t>
      </w:r>
      <w:r w:rsidRPr="00C0303B">
        <w:rPr>
          <w:rFonts w:ascii="Tw Cen MT" w:hAnsi="Tw Cen MT"/>
          <w:b/>
          <w:sz w:val="22"/>
          <w:szCs w:val="22"/>
        </w:rPr>
        <w:t xml:space="preserve"> : </w:t>
      </w:r>
      <w:r w:rsidR="002D3B1A" w:rsidRPr="00DE278F">
        <w:rPr>
          <w:rFonts w:ascii="Tw Cen MT" w:hAnsi="Tw Cen MT"/>
          <w:b/>
        </w:rPr>
        <w:t>Fourniture, installation et mise en marche du matériel médical destiné à une unité mobile de</w:t>
      </w:r>
      <w:r w:rsidR="002D3B1A">
        <w:rPr>
          <w:rFonts w:ascii="Tw Cen MT" w:hAnsi="Tw Cen MT"/>
          <w:b/>
        </w:rPr>
        <w:t xml:space="preserve"> radiologie</w:t>
      </w:r>
      <w:r w:rsidR="002D3B1A" w:rsidRPr="00DE278F">
        <w:rPr>
          <w:rFonts w:ascii="Tw Cen MT" w:hAnsi="Tw Cen MT"/>
          <w:b/>
        </w:rPr>
        <w:t>.</w:t>
      </w:r>
    </w:p>
    <w:p w14:paraId="24C6ADE8" w14:textId="77777777" w:rsidR="002D3B1A" w:rsidRPr="002D3B1A" w:rsidRDefault="002D3B1A" w:rsidP="002D3B1A">
      <w:pPr>
        <w:jc w:val="both"/>
        <w:rPr>
          <w:rFonts w:ascii="Tw Cen MT" w:hAnsi="Tw Cen MT"/>
          <w:b/>
          <w:szCs w:val="22"/>
        </w:rPr>
      </w:pPr>
    </w:p>
    <w:p w14:paraId="5D2464D0" w14:textId="77777777" w:rsidR="00753E7E" w:rsidRPr="00C0303B" w:rsidRDefault="00753E7E" w:rsidP="00753E7E">
      <w:pPr>
        <w:jc w:val="both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Je, soussigné .......................... (Prénom, nom et qualité au sein de l'entreprise)</w:t>
      </w:r>
    </w:p>
    <w:p w14:paraId="583C713A" w14:textId="77777777" w:rsidR="00753E7E" w:rsidRPr="00C0303B" w:rsidRDefault="00753E7E" w:rsidP="00753E7E">
      <w:pPr>
        <w:jc w:val="both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Agissant au nom et pour le compte de...................................... (Raison sociale et forme juridique de la société) au capital de:.....................................................................................................</w:t>
      </w:r>
    </w:p>
    <w:p w14:paraId="21D0ACF7" w14:textId="77777777" w:rsidR="00753E7E" w:rsidRPr="00C0303B" w:rsidRDefault="00753E7E" w:rsidP="00753E7E">
      <w:pPr>
        <w:jc w:val="both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 xml:space="preserve">Adresse du siège social de la société..................................................................... </w:t>
      </w:r>
    </w:p>
    <w:p w14:paraId="5D8852F9" w14:textId="77777777" w:rsidR="00753E7E" w:rsidRPr="00C0303B" w:rsidRDefault="00753E7E" w:rsidP="00753E7E">
      <w:pPr>
        <w:jc w:val="both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Affiliée à la CNSS sous le n°..............................</w:t>
      </w:r>
    </w:p>
    <w:p w14:paraId="51E41317" w14:textId="77777777" w:rsidR="00753E7E" w:rsidRPr="00C0303B" w:rsidRDefault="00753E7E" w:rsidP="00753E7E">
      <w:pPr>
        <w:jc w:val="both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Inscrite au registre du commerce de ............................... (Localité) sous le n°....................................</w:t>
      </w:r>
    </w:p>
    <w:p w14:paraId="35BD4421" w14:textId="77777777" w:rsidR="00753E7E" w:rsidRDefault="00753E7E" w:rsidP="00753E7E">
      <w:pPr>
        <w:jc w:val="both"/>
        <w:rPr>
          <w:rFonts w:ascii="Tw Cen MT" w:hAnsi="Tw Cen MT"/>
          <w:szCs w:val="22"/>
        </w:rPr>
      </w:pPr>
      <w:r w:rsidRPr="00A26289">
        <w:rPr>
          <w:rFonts w:ascii="Tw Cen MT" w:hAnsi="Tw Cen MT"/>
          <w:szCs w:val="22"/>
        </w:rPr>
        <w:t>N° de patente</w:t>
      </w:r>
      <w:r w:rsidR="00A26289" w:rsidRPr="00A26289">
        <w:rPr>
          <w:rFonts w:ascii="Tw Cen MT" w:hAnsi="Tw Cen MT"/>
          <w:szCs w:val="22"/>
        </w:rPr>
        <w:t xml:space="preserve"> </w:t>
      </w:r>
      <w:r w:rsidR="006954CE" w:rsidRPr="00A26289">
        <w:rPr>
          <w:rFonts w:ascii="Tw Cen MT" w:hAnsi="Tw Cen MT"/>
          <w:szCs w:val="22"/>
        </w:rPr>
        <w:t xml:space="preserve">Taxe </w:t>
      </w:r>
      <w:r w:rsidR="00A26289" w:rsidRPr="00A26289">
        <w:rPr>
          <w:rFonts w:ascii="Tw Cen MT" w:hAnsi="Tw Cen MT"/>
          <w:szCs w:val="22"/>
        </w:rPr>
        <w:t>Professionnelle .......................</w:t>
      </w:r>
    </w:p>
    <w:p w14:paraId="38EB799C" w14:textId="77777777" w:rsidR="000705D1" w:rsidRPr="00C0303B" w:rsidRDefault="000705D1" w:rsidP="00753E7E">
      <w:pPr>
        <w:jc w:val="both"/>
        <w:rPr>
          <w:rFonts w:ascii="Tw Cen MT" w:hAnsi="Tw Cen MT"/>
          <w:szCs w:val="22"/>
        </w:rPr>
      </w:pPr>
      <w:r>
        <w:rPr>
          <w:rFonts w:ascii="Tw Cen MT" w:hAnsi="Tw Cen MT"/>
          <w:szCs w:val="22"/>
        </w:rPr>
        <w:t xml:space="preserve">ICE N° : </w:t>
      </w:r>
      <w:r w:rsidRPr="00C0303B">
        <w:rPr>
          <w:rFonts w:ascii="Tw Cen MT" w:hAnsi="Tw Cen MT"/>
          <w:szCs w:val="22"/>
        </w:rPr>
        <w:t>........................</w:t>
      </w:r>
    </w:p>
    <w:p w14:paraId="3CA5246C" w14:textId="77777777" w:rsidR="00753E7E" w:rsidRPr="00C0303B" w:rsidRDefault="00753E7E" w:rsidP="00753E7E">
      <w:pPr>
        <w:jc w:val="both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N° du Relevé d’Identification Bancaire……………………………………………………………………………………………………………………….</w:t>
      </w:r>
    </w:p>
    <w:p w14:paraId="26731967" w14:textId="77777777" w:rsidR="00753E7E" w:rsidRPr="00C0303B" w:rsidRDefault="00753E7E" w:rsidP="00753E7E">
      <w:pPr>
        <w:jc w:val="both"/>
        <w:rPr>
          <w:rFonts w:ascii="Tw Cen MT" w:hAnsi="Tw Cen MT"/>
          <w:szCs w:val="22"/>
        </w:rPr>
      </w:pPr>
    </w:p>
    <w:p w14:paraId="28A259EA" w14:textId="77777777" w:rsidR="00753E7E" w:rsidRPr="00C0303B" w:rsidRDefault="00753E7E" w:rsidP="00753E7E">
      <w:pPr>
        <w:jc w:val="both"/>
        <w:rPr>
          <w:rFonts w:ascii="Tw Cen MT" w:hAnsi="Tw Cen MT"/>
          <w:b/>
          <w:szCs w:val="22"/>
        </w:rPr>
      </w:pPr>
      <w:r w:rsidRPr="00C0303B">
        <w:rPr>
          <w:rFonts w:ascii="Tw Cen MT" w:hAnsi="Tw Cen MT"/>
          <w:b/>
          <w:szCs w:val="22"/>
        </w:rPr>
        <w:t>Déclare sur l'honneur :</w:t>
      </w:r>
    </w:p>
    <w:p w14:paraId="77602325" w14:textId="77777777" w:rsidR="00753E7E" w:rsidRPr="00C0303B" w:rsidRDefault="00753E7E" w:rsidP="00753E7E">
      <w:pPr>
        <w:jc w:val="both"/>
        <w:rPr>
          <w:rFonts w:ascii="Tw Cen MT" w:hAnsi="Tw Cen MT"/>
          <w:szCs w:val="22"/>
        </w:rPr>
      </w:pPr>
    </w:p>
    <w:p w14:paraId="3E314B09" w14:textId="77777777" w:rsidR="00753E7E" w:rsidRPr="00C0303B" w:rsidRDefault="00753E7E" w:rsidP="00E160F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m'engager à couvrir, dans les limites fixées dans le cahier des charges, par une police d'assurance, les risques découlant de mon activité professionnelle ;</w:t>
      </w:r>
    </w:p>
    <w:p w14:paraId="04187735" w14:textId="77777777" w:rsidR="00753E7E" w:rsidRPr="00C0303B" w:rsidRDefault="00983B71" w:rsidP="00E160F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Que</w:t>
      </w:r>
      <w:r w:rsidR="00753E7E" w:rsidRPr="00C0303B">
        <w:rPr>
          <w:rFonts w:ascii="Tw Cen MT" w:hAnsi="Tw Cen MT"/>
          <w:szCs w:val="22"/>
        </w:rPr>
        <w:t xml:space="preserve"> je dispose des capacités juridiques, techniques et financières requises pour l’exécution des prestations décrites par le cahier des charges de </w:t>
      </w:r>
      <w:r>
        <w:rPr>
          <w:rFonts w:ascii="Tw Cen MT" w:hAnsi="Tw Cen MT"/>
          <w:szCs w:val="22"/>
        </w:rPr>
        <w:t>l’appel d’offres</w:t>
      </w:r>
      <w:r w:rsidR="00753E7E" w:rsidRPr="00C0303B">
        <w:rPr>
          <w:rFonts w:ascii="Tw Cen MT" w:hAnsi="Tw Cen MT"/>
          <w:szCs w:val="22"/>
        </w:rPr>
        <w:t xml:space="preserve"> ;</w:t>
      </w:r>
    </w:p>
    <w:p w14:paraId="39A1E50D" w14:textId="77777777" w:rsidR="00753E7E" w:rsidRPr="00C0303B" w:rsidRDefault="00753E7E" w:rsidP="00E160F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 xml:space="preserve">que je suis en situation fiscale régulière, pour avoir souscrit </w:t>
      </w:r>
      <w:r w:rsidR="006954CE" w:rsidRPr="004D6559">
        <w:rPr>
          <w:rFonts w:ascii="Tw Cen MT" w:hAnsi="Tw Cen MT"/>
          <w:szCs w:val="22"/>
        </w:rPr>
        <w:t>les déclarations requises</w:t>
      </w:r>
      <w:r w:rsidR="004D6559">
        <w:rPr>
          <w:rFonts w:ascii="Tw Cen MT" w:hAnsi="Tw Cen MT"/>
          <w:szCs w:val="22"/>
        </w:rPr>
        <w:t xml:space="preserve"> </w:t>
      </w:r>
      <w:r w:rsidRPr="00C0303B">
        <w:rPr>
          <w:rFonts w:ascii="Tw Cen MT" w:hAnsi="Tw Cen MT"/>
          <w:szCs w:val="22"/>
        </w:rPr>
        <w:t>et réglé les sommes exigibles ou, à défaut de règlement, constitué des garanties jugées suffisantes par le comptable chargé du recouvrement ;</w:t>
      </w:r>
    </w:p>
    <w:p w14:paraId="12DCF16D" w14:textId="77777777" w:rsidR="00753E7E" w:rsidRPr="00C0303B" w:rsidRDefault="00753E7E" w:rsidP="00E160F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 xml:space="preserve">que je ne suis pas en liquidation </w:t>
      </w:r>
      <w:r w:rsidR="00DC598A" w:rsidRPr="00C0303B">
        <w:rPr>
          <w:rFonts w:ascii="Tw Cen MT" w:hAnsi="Tw Cen MT"/>
          <w:szCs w:val="22"/>
        </w:rPr>
        <w:t>judiciaire</w:t>
      </w:r>
      <w:r w:rsidRPr="00C0303B">
        <w:rPr>
          <w:rFonts w:ascii="Tw Cen MT" w:hAnsi="Tw Cen MT"/>
          <w:szCs w:val="22"/>
        </w:rPr>
        <w:t> ;</w:t>
      </w:r>
    </w:p>
    <w:p w14:paraId="4126A3EF" w14:textId="77777777" w:rsidR="00753E7E" w:rsidRPr="00C0303B" w:rsidRDefault="00753E7E" w:rsidP="00E160F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m'engager, si j'envisage de recourir à la sous-traitance :</w:t>
      </w:r>
    </w:p>
    <w:p w14:paraId="026BF0A7" w14:textId="77777777" w:rsidR="00753E7E" w:rsidRPr="00C0303B" w:rsidRDefault="00753E7E" w:rsidP="00E160F7">
      <w:pPr>
        <w:numPr>
          <w:ilvl w:val="1"/>
          <w:numId w:val="4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à m'assurer que les sous-traitants remplissent également les conditions prévues aux points 2 à 5 ci-dessus ;</w:t>
      </w:r>
    </w:p>
    <w:p w14:paraId="01FBEE92" w14:textId="77777777" w:rsidR="00753E7E" w:rsidRPr="00C0303B" w:rsidRDefault="00983B71" w:rsidP="00E160F7">
      <w:pPr>
        <w:numPr>
          <w:ilvl w:val="1"/>
          <w:numId w:val="4"/>
        </w:numPr>
        <w:overflowPunct/>
        <w:autoSpaceDE/>
        <w:autoSpaceDN/>
        <w:adjustRightInd/>
        <w:ind w:left="567" w:hanging="283"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Que</w:t>
      </w:r>
      <w:r w:rsidR="00753E7E" w:rsidRPr="00C0303B">
        <w:rPr>
          <w:rFonts w:ascii="Tw Cen MT" w:hAnsi="Tw Cen MT"/>
          <w:szCs w:val="22"/>
        </w:rPr>
        <w:t xml:space="preserve"> celle-ci ne peut dépasser 50% du montant du marché découlant du présent cahier des charges, ni porter sur le lot ou le corps d'état principal du marché découlant du cahier des charges de </w:t>
      </w:r>
      <w:r>
        <w:rPr>
          <w:rFonts w:ascii="Tw Cen MT" w:hAnsi="Tw Cen MT"/>
          <w:szCs w:val="22"/>
        </w:rPr>
        <w:t>l’appel d’offres</w:t>
      </w:r>
      <w:r w:rsidR="00DC598A" w:rsidRPr="00C0303B">
        <w:rPr>
          <w:rFonts w:ascii="Tw Cen MT" w:hAnsi="Tw Cen MT"/>
          <w:szCs w:val="22"/>
        </w:rPr>
        <w:t> ;</w:t>
      </w:r>
    </w:p>
    <w:p w14:paraId="38FBF77C" w14:textId="77777777" w:rsidR="00753E7E" w:rsidRPr="00C0303B" w:rsidRDefault="00983B71" w:rsidP="00E160F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M’engager</w:t>
      </w:r>
      <w:r w:rsidR="00753E7E" w:rsidRPr="00C0303B">
        <w:rPr>
          <w:rFonts w:ascii="Tw Cen MT" w:hAnsi="Tw Cen MT"/>
          <w:szCs w:val="22"/>
        </w:rPr>
        <w:t xml:space="preserve"> à ne pas recourir par moi-même ou par personne interposée à des pratiques de fraude ou de corruption de personnes qui interviennent à quelque titre que ce soit dans les différentes procédures de passation, de gestion et d'exécution du marché découlant du cahier des charges de </w:t>
      </w:r>
      <w:r>
        <w:rPr>
          <w:rFonts w:ascii="Tw Cen MT" w:hAnsi="Tw Cen MT"/>
          <w:szCs w:val="22"/>
        </w:rPr>
        <w:t>l’appel d’offres</w:t>
      </w:r>
      <w:r w:rsidR="00753E7E" w:rsidRPr="00C0303B">
        <w:rPr>
          <w:rFonts w:ascii="Tw Cen MT" w:hAnsi="Tw Cen MT"/>
          <w:szCs w:val="22"/>
        </w:rPr>
        <w:t>;</w:t>
      </w:r>
    </w:p>
    <w:p w14:paraId="35523379" w14:textId="77777777" w:rsidR="00753E7E" w:rsidRPr="00C0303B" w:rsidRDefault="00983B71" w:rsidP="00E160F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M’engager</w:t>
      </w:r>
      <w:r w:rsidR="00753E7E" w:rsidRPr="00C0303B">
        <w:rPr>
          <w:rFonts w:ascii="Tw Cen MT" w:hAnsi="Tw Cen MT"/>
          <w:szCs w:val="22"/>
        </w:rPr>
        <w:t xml:space="preserve"> à ne pas faire, par moi-même ou par personnes interposées, des promesses, des dons ou des présents en vue d'influer sur les différentes procédures de conclusion du marché découlant du cahier des charges de </w:t>
      </w:r>
      <w:r>
        <w:rPr>
          <w:rFonts w:ascii="Tw Cen MT" w:hAnsi="Tw Cen MT"/>
          <w:szCs w:val="22"/>
        </w:rPr>
        <w:t>l’appel d’offres</w:t>
      </w:r>
      <w:r w:rsidR="00753E7E" w:rsidRPr="00C0303B">
        <w:rPr>
          <w:rFonts w:ascii="Tw Cen MT" w:hAnsi="Tw Cen MT"/>
          <w:szCs w:val="22"/>
        </w:rPr>
        <w:t> ;</w:t>
      </w:r>
    </w:p>
    <w:p w14:paraId="2D8D7C94" w14:textId="77777777" w:rsidR="00753E7E" w:rsidRPr="00C0303B" w:rsidRDefault="00753E7E" w:rsidP="00E160F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certifie l'exactitude des renseignements contenus dans la présente déclaration sur l'honneur et dans les pièces fournies dans mon dossier de candidature.</w:t>
      </w:r>
    </w:p>
    <w:p w14:paraId="27F10884" w14:textId="77777777" w:rsidR="00753E7E" w:rsidRPr="00C0303B" w:rsidRDefault="00753E7E" w:rsidP="00753E7E">
      <w:pPr>
        <w:jc w:val="both"/>
        <w:rPr>
          <w:rFonts w:ascii="Tw Cen MT" w:hAnsi="Tw Cen MT"/>
          <w:szCs w:val="22"/>
        </w:rPr>
      </w:pPr>
    </w:p>
    <w:p w14:paraId="64E0861E" w14:textId="77777777" w:rsidR="00753E7E" w:rsidRPr="00C0303B" w:rsidRDefault="00753E7E" w:rsidP="00753E7E">
      <w:pPr>
        <w:jc w:val="right"/>
        <w:rPr>
          <w:rFonts w:ascii="Tw Cen MT" w:hAnsi="Tw Cen MT"/>
          <w:szCs w:val="22"/>
        </w:rPr>
      </w:pPr>
    </w:p>
    <w:p w14:paraId="148628C2" w14:textId="77777777" w:rsidR="00753E7E" w:rsidRPr="00C0303B" w:rsidRDefault="00753E7E" w:rsidP="00753E7E">
      <w:pPr>
        <w:jc w:val="right"/>
        <w:rPr>
          <w:rFonts w:ascii="Tw Cen MT" w:hAnsi="Tw Cen MT"/>
          <w:szCs w:val="22"/>
        </w:rPr>
      </w:pPr>
    </w:p>
    <w:p w14:paraId="79D6579D" w14:textId="77777777" w:rsidR="000D6615" w:rsidRPr="00C0303B" w:rsidRDefault="000D6615" w:rsidP="00753E7E">
      <w:pPr>
        <w:jc w:val="right"/>
        <w:rPr>
          <w:rFonts w:ascii="Tw Cen MT" w:hAnsi="Tw Cen MT"/>
          <w:szCs w:val="22"/>
        </w:rPr>
      </w:pPr>
    </w:p>
    <w:p w14:paraId="2EEC2AA1" w14:textId="77777777" w:rsidR="00753E7E" w:rsidRPr="00C0303B" w:rsidRDefault="00753E7E" w:rsidP="00753E7E">
      <w:pPr>
        <w:jc w:val="right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Fait à.....................le...........................</w:t>
      </w:r>
    </w:p>
    <w:p w14:paraId="352C416C" w14:textId="77777777" w:rsidR="00753E7E" w:rsidRPr="00C0303B" w:rsidRDefault="00753E7E" w:rsidP="00753E7E">
      <w:pPr>
        <w:jc w:val="right"/>
        <w:rPr>
          <w:rFonts w:ascii="Tw Cen MT" w:hAnsi="Tw Cen MT"/>
          <w:szCs w:val="22"/>
        </w:rPr>
      </w:pPr>
      <w:r w:rsidRPr="00C0303B">
        <w:rPr>
          <w:rFonts w:ascii="Tw Cen MT" w:hAnsi="Tw Cen MT"/>
          <w:szCs w:val="22"/>
        </w:rPr>
        <w:t>Signature et cachet du concurrent</w:t>
      </w:r>
    </w:p>
    <w:p w14:paraId="7DD6AB64" w14:textId="77777777" w:rsidR="00E80FA1" w:rsidRPr="00C0303B" w:rsidRDefault="00E80FA1" w:rsidP="00C96A53">
      <w:pPr>
        <w:overflowPunct/>
        <w:textAlignment w:val="auto"/>
        <w:rPr>
          <w:rFonts w:ascii="Tw Cen MT" w:hAnsi="Tw Cen MT"/>
        </w:rPr>
      </w:pPr>
      <w:r w:rsidRPr="00C0303B">
        <w:rPr>
          <w:rFonts w:ascii="Tw Cen MT" w:hAnsi="Tw Cen MT"/>
        </w:rPr>
        <w:br w:type="page"/>
      </w:r>
    </w:p>
    <w:p w14:paraId="70AD07EC" w14:textId="77777777" w:rsidR="00FF3AD5" w:rsidRPr="00FF3AD5" w:rsidRDefault="00FF3AD5" w:rsidP="00FF3AD5">
      <w:pPr>
        <w:jc w:val="right"/>
        <w:rPr>
          <w:rFonts w:ascii="Tw Cen MT" w:hAnsi="Tw Cen MT"/>
          <w:b/>
          <w:bCs/>
          <w:sz w:val="18"/>
        </w:rPr>
      </w:pPr>
      <w:r w:rsidRPr="00FF3AD5">
        <w:rPr>
          <w:rFonts w:ascii="Tw Cen MT" w:hAnsi="Tw Cen MT"/>
          <w:b/>
          <w:bCs/>
          <w:sz w:val="18"/>
        </w:rPr>
        <w:lastRenderedPageBreak/>
        <w:t>ANNEXE I</w:t>
      </w:r>
    </w:p>
    <w:p w14:paraId="3915EC89" w14:textId="77777777" w:rsidR="00FF3AD5" w:rsidRPr="00FF3AD5" w:rsidRDefault="00FF3AD5" w:rsidP="00FF3AD5">
      <w:pPr>
        <w:jc w:val="right"/>
        <w:rPr>
          <w:rFonts w:ascii="Tw Cen MT" w:hAnsi="Tw Cen MT"/>
          <w:b/>
          <w:bCs/>
          <w:sz w:val="18"/>
        </w:rPr>
      </w:pPr>
      <w:r w:rsidRPr="00FF3AD5">
        <w:rPr>
          <w:rFonts w:ascii="Tw Cen MT" w:hAnsi="Tw Cen MT"/>
          <w:b/>
          <w:bCs/>
          <w:sz w:val="18"/>
        </w:rPr>
        <w:t>APPEL D’OFFRES N° UMMS 01/ 2025</w:t>
      </w:r>
    </w:p>
    <w:p w14:paraId="2CF3703D" w14:textId="77777777" w:rsidR="00B04BE9" w:rsidRPr="00C0303B" w:rsidRDefault="00B04BE9" w:rsidP="00B04BE9">
      <w:pPr>
        <w:jc w:val="right"/>
        <w:rPr>
          <w:rFonts w:ascii="Tw Cen MT" w:hAnsi="Tw Cen MT"/>
          <w:b/>
          <w:bCs/>
        </w:rPr>
      </w:pPr>
    </w:p>
    <w:p w14:paraId="1225AE4D" w14:textId="77777777" w:rsidR="000D6615" w:rsidRPr="00C0303B" w:rsidRDefault="000D6615" w:rsidP="00B04BE9">
      <w:pPr>
        <w:jc w:val="center"/>
        <w:rPr>
          <w:rFonts w:ascii="Tw Cen MT" w:hAnsi="Tw Cen MT"/>
          <w:b/>
        </w:rPr>
      </w:pPr>
    </w:p>
    <w:p w14:paraId="4A9C8727" w14:textId="77777777" w:rsidR="000D6615" w:rsidRPr="00C0303B" w:rsidRDefault="000D6615" w:rsidP="00B04BE9">
      <w:pPr>
        <w:jc w:val="center"/>
        <w:rPr>
          <w:rFonts w:ascii="Tw Cen MT" w:hAnsi="Tw Cen MT"/>
          <w:b/>
        </w:rPr>
      </w:pPr>
    </w:p>
    <w:p w14:paraId="71F9D26F" w14:textId="77777777" w:rsidR="00B04BE9" w:rsidRPr="00C0303B" w:rsidRDefault="00B04BE9" w:rsidP="00B04BE9">
      <w:pPr>
        <w:jc w:val="center"/>
        <w:rPr>
          <w:rFonts w:ascii="Tw Cen MT" w:hAnsi="Tw Cen MT"/>
          <w:b/>
        </w:rPr>
      </w:pPr>
      <w:r w:rsidRPr="00C0303B">
        <w:rPr>
          <w:rFonts w:ascii="Tw Cen MT" w:hAnsi="Tw Cen MT"/>
          <w:b/>
        </w:rPr>
        <w:t>ACTE D’ENGAGEMENT</w:t>
      </w:r>
    </w:p>
    <w:p w14:paraId="180AE26A" w14:textId="77777777" w:rsidR="00B04BE9" w:rsidRPr="00C0303B" w:rsidRDefault="00B04BE9" w:rsidP="000D6615">
      <w:pPr>
        <w:spacing w:after="240"/>
        <w:jc w:val="right"/>
        <w:rPr>
          <w:rFonts w:ascii="Tw Cen MT" w:hAnsi="Tw Cen MT"/>
          <w:b/>
          <w:bCs/>
        </w:rPr>
      </w:pPr>
    </w:p>
    <w:p w14:paraId="749CBA2C" w14:textId="75E11258" w:rsidR="00B04BE9" w:rsidRPr="002D3B1A" w:rsidRDefault="00B04BE9" w:rsidP="00B04BE9">
      <w:pPr>
        <w:jc w:val="both"/>
        <w:rPr>
          <w:rFonts w:ascii="Tw Cen MT" w:hAnsi="Tw Cen MT"/>
          <w:b/>
          <w:szCs w:val="22"/>
        </w:rPr>
      </w:pPr>
      <w:r w:rsidRPr="00C0303B">
        <w:rPr>
          <w:rFonts w:ascii="Tw Cen MT" w:hAnsi="Tw Cen MT"/>
          <w:b/>
          <w:sz w:val="22"/>
        </w:rPr>
        <w:t xml:space="preserve">Objet de </w:t>
      </w:r>
      <w:r w:rsidR="00983B71">
        <w:rPr>
          <w:rFonts w:ascii="Tw Cen MT" w:hAnsi="Tw Cen MT"/>
          <w:b/>
          <w:sz w:val="22"/>
        </w:rPr>
        <w:t>l’appel d’offres</w:t>
      </w:r>
      <w:r w:rsidRPr="00C0303B">
        <w:rPr>
          <w:rFonts w:ascii="Tw Cen MT" w:hAnsi="Tw Cen MT"/>
          <w:b/>
          <w:sz w:val="22"/>
        </w:rPr>
        <w:t xml:space="preserve"> : </w:t>
      </w:r>
      <w:r w:rsidR="002D3B1A" w:rsidRPr="00DE278F">
        <w:rPr>
          <w:rFonts w:ascii="Tw Cen MT" w:hAnsi="Tw Cen MT"/>
          <w:b/>
        </w:rPr>
        <w:t>Fourniture, installation et mise en marche du matériel médical destiné à une unité mobile de</w:t>
      </w:r>
      <w:r w:rsidR="002D3B1A">
        <w:rPr>
          <w:rFonts w:ascii="Tw Cen MT" w:hAnsi="Tw Cen MT"/>
          <w:b/>
        </w:rPr>
        <w:t xml:space="preserve"> radiologie</w:t>
      </w:r>
      <w:r w:rsidR="002D3B1A" w:rsidRPr="00DE278F">
        <w:rPr>
          <w:rFonts w:ascii="Tw Cen MT" w:hAnsi="Tw Cen MT"/>
          <w:b/>
        </w:rPr>
        <w:t>.</w:t>
      </w:r>
    </w:p>
    <w:p w14:paraId="3B9F16A2" w14:textId="77777777" w:rsidR="00B04BE9" w:rsidRPr="00C0303B" w:rsidRDefault="00B04BE9" w:rsidP="00B04BE9">
      <w:pPr>
        <w:jc w:val="right"/>
        <w:rPr>
          <w:rFonts w:ascii="Tw Cen MT" w:hAnsi="Tw Cen MT"/>
          <w:b/>
          <w:bCs/>
        </w:rPr>
      </w:pPr>
    </w:p>
    <w:p w14:paraId="61340703" w14:textId="77777777" w:rsidR="00B04BE9" w:rsidRPr="00C0303B" w:rsidRDefault="00B04BE9" w:rsidP="00B04BE9">
      <w:pPr>
        <w:jc w:val="right"/>
        <w:rPr>
          <w:rFonts w:ascii="Tw Cen MT" w:hAnsi="Tw Cen MT"/>
          <w:b/>
          <w:bCs/>
        </w:rPr>
      </w:pPr>
    </w:p>
    <w:p w14:paraId="23FDE6D7" w14:textId="77777777" w:rsidR="00B04BE9" w:rsidRPr="00C0303B" w:rsidRDefault="00B04BE9" w:rsidP="00B04BE9">
      <w:pPr>
        <w:jc w:val="both"/>
        <w:rPr>
          <w:rFonts w:ascii="Tw Cen MT" w:hAnsi="Tw Cen MT"/>
        </w:rPr>
      </w:pPr>
      <w:r w:rsidRPr="00C0303B">
        <w:rPr>
          <w:rFonts w:ascii="Tw Cen MT" w:hAnsi="Tw Cen MT"/>
        </w:rPr>
        <w:t>Je, soussigné .......................... (Prénom, nom et qualité au sein de l'entreprise)</w:t>
      </w:r>
    </w:p>
    <w:p w14:paraId="5E8D9D65" w14:textId="77777777" w:rsidR="00B04BE9" w:rsidRPr="00C0303B" w:rsidRDefault="00B04BE9" w:rsidP="00B04BE9">
      <w:pPr>
        <w:jc w:val="both"/>
        <w:rPr>
          <w:rFonts w:ascii="Tw Cen MT" w:hAnsi="Tw Cen MT"/>
        </w:rPr>
      </w:pPr>
      <w:r w:rsidRPr="00C0303B">
        <w:rPr>
          <w:rFonts w:ascii="Tw Cen MT" w:hAnsi="Tw Cen MT"/>
        </w:rPr>
        <w:t>Agissant au nom et pour le compte de...................................... (Raison sociale et forme juridique de la société) au capital de:.....................................................................................................</w:t>
      </w:r>
    </w:p>
    <w:p w14:paraId="79DC1CFB" w14:textId="77777777" w:rsidR="00B04BE9" w:rsidRPr="00C0303B" w:rsidRDefault="00B04BE9" w:rsidP="00B04BE9">
      <w:pPr>
        <w:jc w:val="both"/>
        <w:rPr>
          <w:rFonts w:ascii="Tw Cen MT" w:hAnsi="Tw Cen MT"/>
        </w:rPr>
      </w:pPr>
      <w:r w:rsidRPr="00C0303B">
        <w:rPr>
          <w:rFonts w:ascii="Tw Cen MT" w:hAnsi="Tw Cen MT"/>
        </w:rPr>
        <w:t xml:space="preserve">Adresse du siège social de la société..................................................................... </w:t>
      </w:r>
    </w:p>
    <w:p w14:paraId="0C50BB9A" w14:textId="77777777" w:rsidR="00B04BE9" w:rsidRPr="00C0303B" w:rsidRDefault="00B04BE9" w:rsidP="00B04BE9">
      <w:pPr>
        <w:jc w:val="both"/>
        <w:rPr>
          <w:rFonts w:ascii="Tw Cen MT" w:hAnsi="Tw Cen MT"/>
        </w:rPr>
      </w:pPr>
      <w:r w:rsidRPr="00C0303B">
        <w:rPr>
          <w:rFonts w:ascii="Tw Cen MT" w:hAnsi="Tw Cen MT"/>
        </w:rPr>
        <w:t>Affiliée à la CNSS sous le n°..............................</w:t>
      </w:r>
    </w:p>
    <w:p w14:paraId="1039C483" w14:textId="77777777" w:rsidR="00B04BE9" w:rsidRPr="00C0303B" w:rsidRDefault="00B04BE9" w:rsidP="00B04BE9">
      <w:pPr>
        <w:jc w:val="both"/>
        <w:rPr>
          <w:rFonts w:ascii="Tw Cen MT" w:hAnsi="Tw Cen MT"/>
        </w:rPr>
      </w:pPr>
      <w:r w:rsidRPr="00C0303B">
        <w:rPr>
          <w:rFonts w:ascii="Tw Cen MT" w:hAnsi="Tw Cen MT"/>
        </w:rPr>
        <w:t>Inscrite au registre du commerce de ............................... (Localité) sous le n°....................................</w:t>
      </w:r>
    </w:p>
    <w:p w14:paraId="13348699" w14:textId="77777777" w:rsidR="00B04BE9" w:rsidRPr="00C0303B" w:rsidRDefault="00B04BE9" w:rsidP="00B04BE9">
      <w:pPr>
        <w:jc w:val="both"/>
        <w:rPr>
          <w:rFonts w:ascii="Tw Cen MT" w:hAnsi="Tw Cen MT"/>
        </w:rPr>
      </w:pPr>
      <w:r w:rsidRPr="00C0303B">
        <w:rPr>
          <w:rFonts w:ascii="Tw Cen MT" w:hAnsi="Tw Cen MT"/>
        </w:rPr>
        <w:t>N° d</w:t>
      </w:r>
      <w:r w:rsidRPr="004D6559">
        <w:rPr>
          <w:rFonts w:ascii="Tw Cen MT" w:hAnsi="Tw Cen MT"/>
        </w:rPr>
        <w:t xml:space="preserve">e </w:t>
      </w:r>
      <w:r w:rsidR="006954CE" w:rsidRPr="004D6559">
        <w:rPr>
          <w:rFonts w:ascii="Tw Cen MT" w:hAnsi="Tw Cen MT"/>
        </w:rPr>
        <w:t>Taxe Professionnelle</w:t>
      </w:r>
      <w:r w:rsidRPr="00C0303B">
        <w:rPr>
          <w:rFonts w:ascii="Tw Cen MT" w:hAnsi="Tw Cen MT"/>
        </w:rPr>
        <w:t>........................</w:t>
      </w:r>
    </w:p>
    <w:p w14:paraId="611C471D" w14:textId="77777777" w:rsidR="00B04BE9" w:rsidRPr="00C0303B" w:rsidRDefault="00B04BE9" w:rsidP="00B04BE9">
      <w:pPr>
        <w:spacing w:before="120" w:after="120"/>
        <w:jc w:val="both"/>
        <w:rPr>
          <w:rFonts w:ascii="Tw Cen MT" w:hAnsi="Tw Cen MT"/>
          <w:b/>
        </w:rPr>
      </w:pPr>
      <w:r w:rsidRPr="00C0303B">
        <w:rPr>
          <w:rFonts w:ascii="Tw Cen MT" w:hAnsi="Tw Cen MT"/>
          <w:b/>
        </w:rPr>
        <w:t>En vertu des pouvoirs qui me sont conférés.</w:t>
      </w:r>
    </w:p>
    <w:p w14:paraId="14E111D5" w14:textId="18A93297" w:rsidR="00B04BE9" w:rsidRPr="00C0303B" w:rsidRDefault="00B04BE9" w:rsidP="00FF3AD5">
      <w:pPr>
        <w:spacing w:before="120" w:after="120"/>
        <w:jc w:val="both"/>
        <w:rPr>
          <w:rFonts w:ascii="Tw Cen MT" w:hAnsi="Tw Cen MT"/>
        </w:rPr>
      </w:pPr>
      <w:r w:rsidRPr="00C0303B">
        <w:rPr>
          <w:rFonts w:ascii="Tw Cen MT" w:hAnsi="Tw Cen MT"/>
        </w:rPr>
        <w:t xml:space="preserve">Après avoir pris connaissance du dossier de </w:t>
      </w:r>
      <w:r w:rsidR="00983B71">
        <w:rPr>
          <w:rFonts w:ascii="Tw Cen MT" w:hAnsi="Tw Cen MT"/>
        </w:rPr>
        <w:t xml:space="preserve">l’appel d’offres </w:t>
      </w:r>
      <w:r w:rsidR="00FF3AD5" w:rsidRPr="00FF3AD5">
        <w:rPr>
          <w:rFonts w:ascii="Tw Cen MT" w:hAnsi="Tw Cen MT"/>
        </w:rPr>
        <w:t>N° UMMS 01/ 2025</w:t>
      </w:r>
    </w:p>
    <w:p w14:paraId="1975DA3E" w14:textId="77777777" w:rsidR="00B04BE9" w:rsidRPr="00C0303B" w:rsidRDefault="00B04BE9" w:rsidP="00B04BE9">
      <w:pPr>
        <w:spacing w:before="120" w:after="120"/>
        <w:jc w:val="both"/>
        <w:rPr>
          <w:rFonts w:ascii="Tw Cen MT" w:hAnsi="Tw Cen MT"/>
        </w:rPr>
      </w:pPr>
      <w:r w:rsidRPr="00C0303B">
        <w:rPr>
          <w:rFonts w:ascii="Tw Cen MT" w:hAnsi="Tw Cen MT"/>
        </w:rPr>
        <w:t>Après avoir apprécié à mon point de vue et sous ma responsabilité la nature et les difficultés que comportent ces prestations :</w:t>
      </w:r>
    </w:p>
    <w:p w14:paraId="59424966" w14:textId="77777777" w:rsidR="00B04BE9" w:rsidRPr="00C0303B" w:rsidRDefault="00983B71" w:rsidP="00E160F7">
      <w:pPr>
        <w:numPr>
          <w:ilvl w:val="0"/>
          <w:numId w:val="2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w Cen MT" w:hAnsi="Tw Cen MT"/>
        </w:rPr>
      </w:pPr>
      <w:r w:rsidRPr="00C0303B">
        <w:rPr>
          <w:rFonts w:ascii="Tw Cen MT" w:hAnsi="Tw Cen MT"/>
        </w:rPr>
        <w:t>Remets</w:t>
      </w:r>
      <w:r w:rsidR="00B04BE9" w:rsidRPr="00C0303B">
        <w:rPr>
          <w:rFonts w:ascii="Tw Cen MT" w:hAnsi="Tw Cen MT"/>
        </w:rPr>
        <w:t xml:space="preserve">, revêtu de ma signature un bordereau de prix-détail estimatif établi conformément au modèle figurant au dossier de </w:t>
      </w:r>
      <w:r>
        <w:rPr>
          <w:rFonts w:ascii="Tw Cen MT" w:hAnsi="Tw Cen MT"/>
        </w:rPr>
        <w:t>l’appel d’offres</w:t>
      </w:r>
      <w:r w:rsidR="00B04BE9" w:rsidRPr="00C0303B">
        <w:rPr>
          <w:rFonts w:ascii="Tw Cen MT" w:hAnsi="Tw Cen MT"/>
        </w:rPr>
        <w:t xml:space="preserve"> ;</w:t>
      </w:r>
    </w:p>
    <w:p w14:paraId="5F06B5D4" w14:textId="77777777" w:rsidR="00B04BE9" w:rsidRPr="00C0303B" w:rsidRDefault="00B04BE9" w:rsidP="00E160F7">
      <w:pPr>
        <w:numPr>
          <w:ilvl w:val="0"/>
          <w:numId w:val="2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w Cen MT" w:hAnsi="Tw Cen MT"/>
        </w:rPr>
      </w:pPr>
      <w:r w:rsidRPr="00C0303B">
        <w:rPr>
          <w:rFonts w:ascii="Tw Cen MT" w:hAnsi="Tw Cen MT"/>
        </w:rPr>
        <w:t>m'engage à exécuter lesdites prestations conformément au cahier des charges et moyennant les prix que j'ai établis moi-même, lesquels font ressortir :</w:t>
      </w:r>
    </w:p>
    <w:p w14:paraId="1F7A75D0" w14:textId="77777777" w:rsidR="00B04BE9" w:rsidRPr="00C0303B" w:rsidRDefault="00B04BE9" w:rsidP="00E160F7">
      <w:pPr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436"/>
        <w:jc w:val="both"/>
        <w:textAlignment w:val="auto"/>
        <w:rPr>
          <w:rFonts w:ascii="Tw Cen MT" w:hAnsi="Tw Cen MT"/>
        </w:rPr>
      </w:pPr>
      <w:r w:rsidRPr="00C0303B">
        <w:rPr>
          <w:rFonts w:ascii="Tw Cen MT" w:hAnsi="Tw Cen MT"/>
        </w:rPr>
        <w:t xml:space="preserve">montant hors TVA : </w:t>
      </w:r>
      <w:r w:rsidRPr="00C0303B">
        <w:rPr>
          <w:rFonts w:ascii="Tw Cen MT" w:hAnsi="Tw Cen MT"/>
          <w:b/>
        </w:rPr>
        <w:t>…………………………………………(en chiffres et en lettres)</w:t>
      </w:r>
    </w:p>
    <w:p w14:paraId="38066057" w14:textId="77777777" w:rsidR="00B04BE9" w:rsidRPr="00C0303B" w:rsidRDefault="00B04BE9" w:rsidP="00E160F7">
      <w:pPr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436"/>
        <w:jc w:val="both"/>
        <w:textAlignment w:val="auto"/>
        <w:rPr>
          <w:rFonts w:ascii="Tw Cen MT" w:hAnsi="Tw Cen MT"/>
        </w:rPr>
      </w:pPr>
      <w:r w:rsidRPr="00C0303B">
        <w:rPr>
          <w:rFonts w:ascii="Tw Cen MT" w:hAnsi="Tw Cen MT"/>
        </w:rPr>
        <w:t>taux de la TVA (%) :</w:t>
      </w:r>
      <w:r w:rsidRPr="00C0303B">
        <w:rPr>
          <w:rFonts w:ascii="Tw Cen MT" w:hAnsi="Tw Cen MT"/>
          <w:bCs/>
        </w:rPr>
        <w:t xml:space="preserve"> </w:t>
      </w:r>
      <w:r w:rsidRPr="00C0303B">
        <w:rPr>
          <w:rFonts w:ascii="Tw Cen MT" w:hAnsi="Tw Cen MT"/>
          <w:b/>
        </w:rPr>
        <w:t>…………………………………………(en chiffres et en lettres)</w:t>
      </w:r>
    </w:p>
    <w:p w14:paraId="67AAB0C9" w14:textId="77777777" w:rsidR="00B04BE9" w:rsidRPr="00C0303B" w:rsidRDefault="00B04BE9" w:rsidP="00E160F7">
      <w:pPr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436"/>
        <w:jc w:val="both"/>
        <w:textAlignment w:val="auto"/>
        <w:rPr>
          <w:rFonts w:ascii="Tw Cen MT" w:hAnsi="Tw Cen MT"/>
        </w:rPr>
      </w:pPr>
      <w:r w:rsidRPr="00C0303B">
        <w:rPr>
          <w:rFonts w:ascii="Tw Cen MT" w:hAnsi="Tw Cen MT"/>
        </w:rPr>
        <w:t>montant de la T.V.A. :</w:t>
      </w:r>
      <w:r w:rsidRPr="00C0303B">
        <w:rPr>
          <w:rFonts w:ascii="Tw Cen MT" w:hAnsi="Tw Cen MT"/>
          <w:b/>
        </w:rPr>
        <w:t xml:space="preserve"> …………………………………………(en chiffres et en lettres)</w:t>
      </w:r>
    </w:p>
    <w:p w14:paraId="1A4CFE4A" w14:textId="77777777" w:rsidR="00B04BE9" w:rsidRPr="00C0303B" w:rsidRDefault="00B04BE9" w:rsidP="00E160F7">
      <w:pPr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ind w:hanging="436"/>
        <w:jc w:val="both"/>
        <w:textAlignment w:val="auto"/>
        <w:rPr>
          <w:rFonts w:ascii="Tw Cen MT" w:hAnsi="Tw Cen MT"/>
        </w:rPr>
      </w:pPr>
      <w:r w:rsidRPr="00C0303B">
        <w:rPr>
          <w:rFonts w:ascii="Tw Cen MT" w:hAnsi="Tw Cen MT"/>
        </w:rPr>
        <w:t>montant TVA comprise :</w:t>
      </w:r>
      <w:r w:rsidRPr="00C0303B">
        <w:rPr>
          <w:rFonts w:ascii="Tw Cen MT" w:hAnsi="Tw Cen MT"/>
          <w:b/>
        </w:rPr>
        <w:t xml:space="preserve"> …………………………………………(en chiffres et en lettres)</w:t>
      </w:r>
    </w:p>
    <w:p w14:paraId="16C42C9C" w14:textId="77777777" w:rsidR="00B04BE9" w:rsidRPr="00C0303B" w:rsidRDefault="003E4A2B" w:rsidP="00B04BE9">
      <w:pPr>
        <w:spacing w:before="120" w:after="120" w:line="360" w:lineRule="auto"/>
        <w:ind w:left="284"/>
        <w:jc w:val="both"/>
        <w:rPr>
          <w:rFonts w:ascii="Tw Cen MT" w:hAnsi="Tw Cen MT"/>
        </w:rPr>
      </w:pPr>
      <w:r w:rsidRPr="00C0303B">
        <w:rPr>
          <w:rFonts w:ascii="Tw Cen MT" w:hAnsi="Tw Cen MT"/>
        </w:rPr>
        <w:t>Le Client</w:t>
      </w:r>
      <w:r w:rsidR="00B04BE9" w:rsidRPr="00C0303B">
        <w:rPr>
          <w:rFonts w:ascii="Tw Cen MT" w:hAnsi="Tw Cen MT"/>
        </w:rPr>
        <w:t xml:space="preserve"> se libérera des sommes dues par lui en faisant donner crédit au compte bancaire ouvert au nom de la société……….</w:t>
      </w:r>
      <w:r w:rsidR="00B04BE9" w:rsidRPr="00C0303B">
        <w:rPr>
          <w:rFonts w:ascii="Tw Cen MT" w:hAnsi="Tw Cen MT"/>
          <w:b/>
        </w:rPr>
        <w:t>…………………………………..</w:t>
      </w:r>
      <w:r w:rsidR="00B04BE9" w:rsidRPr="00C0303B">
        <w:rPr>
          <w:rFonts w:ascii="Tw Cen MT" w:hAnsi="Tw Cen MT"/>
        </w:rPr>
        <w:t xml:space="preserve"> auprès de …………………………… sous relevé d'identification bancaire numéro : </w:t>
      </w:r>
      <w:r w:rsidR="00B04BE9" w:rsidRPr="00C0303B">
        <w:rPr>
          <w:rFonts w:ascii="Tw Cen MT" w:hAnsi="Tw Cen MT"/>
          <w:b/>
          <w:bCs/>
        </w:rPr>
        <w:t>………………………………………………………….</w:t>
      </w:r>
    </w:p>
    <w:p w14:paraId="7EF01A56" w14:textId="77777777" w:rsidR="00B04BE9" w:rsidRPr="00C0303B" w:rsidRDefault="00B04BE9" w:rsidP="00B04BE9">
      <w:pPr>
        <w:jc w:val="center"/>
        <w:rPr>
          <w:rFonts w:ascii="Tw Cen MT" w:hAnsi="Tw Cen MT"/>
          <w:b/>
          <w:bCs/>
        </w:rPr>
      </w:pPr>
    </w:p>
    <w:p w14:paraId="5C2F41E3" w14:textId="77777777" w:rsidR="00B04BE9" w:rsidRPr="00C0303B" w:rsidRDefault="00B04BE9" w:rsidP="00B04BE9">
      <w:pPr>
        <w:jc w:val="center"/>
        <w:rPr>
          <w:rFonts w:ascii="Tw Cen MT" w:hAnsi="Tw Cen MT"/>
          <w:b/>
          <w:bCs/>
        </w:rPr>
      </w:pPr>
    </w:p>
    <w:p w14:paraId="1BFF89FE" w14:textId="77777777" w:rsidR="00B04BE9" w:rsidRPr="00C0303B" w:rsidRDefault="00B04BE9" w:rsidP="00B04BE9">
      <w:pPr>
        <w:jc w:val="right"/>
        <w:rPr>
          <w:rFonts w:ascii="Tw Cen MT" w:hAnsi="Tw Cen MT"/>
        </w:rPr>
      </w:pPr>
      <w:r w:rsidRPr="00C0303B">
        <w:rPr>
          <w:rFonts w:ascii="Tw Cen MT" w:hAnsi="Tw Cen MT"/>
        </w:rPr>
        <w:t>Fait à.....................le...........................</w:t>
      </w:r>
    </w:p>
    <w:p w14:paraId="355D97A9" w14:textId="77777777" w:rsidR="00B04BE9" w:rsidRPr="00C0303B" w:rsidRDefault="00B04BE9" w:rsidP="00B04BE9">
      <w:pPr>
        <w:jc w:val="right"/>
        <w:rPr>
          <w:rFonts w:ascii="Tw Cen MT" w:hAnsi="Tw Cen MT"/>
        </w:rPr>
      </w:pPr>
      <w:r w:rsidRPr="00C0303B">
        <w:rPr>
          <w:rFonts w:ascii="Tw Cen MT" w:hAnsi="Tw Cen MT"/>
        </w:rPr>
        <w:t>Signature et cachet du concurrent</w:t>
      </w:r>
    </w:p>
    <w:p w14:paraId="629005AF" w14:textId="77777777" w:rsidR="00E80FA1" w:rsidRPr="00C0303B" w:rsidRDefault="00E80FA1" w:rsidP="00E80FA1">
      <w:pPr>
        <w:jc w:val="center"/>
        <w:rPr>
          <w:rFonts w:ascii="Tw Cen MT" w:hAnsi="Tw Cen MT"/>
          <w:b/>
          <w:bCs/>
        </w:rPr>
      </w:pPr>
    </w:p>
    <w:p w14:paraId="4A36FBDE" w14:textId="77777777" w:rsidR="00E80FA1" w:rsidRPr="00C0303B" w:rsidRDefault="00E80FA1" w:rsidP="00E80FA1">
      <w:pPr>
        <w:jc w:val="center"/>
        <w:rPr>
          <w:rFonts w:ascii="Tw Cen MT" w:hAnsi="Tw Cen MT"/>
          <w:b/>
          <w:bCs/>
        </w:rPr>
      </w:pPr>
    </w:p>
    <w:p w14:paraId="3A693FB4" w14:textId="77777777" w:rsidR="00E80FA1" w:rsidRPr="00C0303B" w:rsidRDefault="00E80FA1" w:rsidP="00E80FA1">
      <w:pPr>
        <w:jc w:val="center"/>
        <w:rPr>
          <w:rFonts w:ascii="Tw Cen MT" w:hAnsi="Tw Cen MT"/>
          <w:b/>
          <w:bCs/>
        </w:rPr>
      </w:pPr>
    </w:p>
    <w:p w14:paraId="72BD9DE0" w14:textId="77777777" w:rsidR="00E80FA1" w:rsidRPr="00C0303B" w:rsidRDefault="00E80FA1" w:rsidP="00E80FA1">
      <w:pPr>
        <w:jc w:val="center"/>
        <w:rPr>
          <w:rFonts w:ascii="Tw Cen MT" w:hAnsi="Tw Cen MT"/>
          <w:b/>
          <w:bCs/>
        </w:rPr>
      </w:pPr>
    </w:p>
    <w:p w14:paraId="6F5E9122" w14:textId="77777777" w:rsidR="00E80FA1" w:rsidRPr="00C0303B" w:rsidRDefault="00E80FA1" w:rsidP="00E80FA1">
      <w:pPr>
        <w:jc w:val="center"/>
        <w:rPr>
          <w:rFonts w:ascii="Tw Cen MT" w:hAnsi="Tw Cen MT"/>
          <w:b/>
          <w:bCs/>
        </w:rPr>
        <w:sectPr w:rsidR="00E80FA1" w:rsidRPr="00C0303B" w:rsidSect="00134C7D">
          <w:pgSz w:w="11906" w:h="16838"/>
          <w:pgMar w:top="1417" w:right="1417" w:bottom="1417" w:left="1134" w:header="708" w:footer="708" w:gutter="0"/>
          <w:cols w:space="708"/>
          <w:docGrid w:linePitch="360"/>
        </w:sectPr>
      </w:pPr>
    </w:p>
    <w:p w14:paraId="2A094FA4" w14:textId="77777777" w:rsidR="00FF3AD5" w:rsidRPr="00FF3AD5" w:rsidRDefault="00FF3AD5" w:rsidP="00FF3AD5">
      <w:pPr>
        <w:jc w:val="right"/>
        <w:rPr>
          <w:rFonts w:ascii="Tw Cen MT" w:eastAsiaTheme="minorHAnsi" w:hAnsi="Tw Cen MT"/>
          <w:b/>
          <w:bCs/>
          <w:sz w:val="18"/>
          <w:lang w:eastAsia="en-US"/>
        </w:rPr>
      </w:pPr>
      <w:r w:rsidRPr="00FF3AD5">
        <w:rPr>
          <w:rFonts w:ascii="Tw Cen MT" w:eastAsiaTheme="minorHAnsi" w:hAnsi="Tw Cen MT"/>
          <w:b/>
          <w:bCs/>
          <w:sz w:val="18"/>
          <w:lang w:eastAsia="en-US"/>
        </w:rPr>
        <w:lastRenderedPageBreak/>
        <w:t>ANNEXE I</w:t>
      </w:r>
    </w:p>
    <w:p w14:paraId="42412237" w14:textId="77777777" w:rsidR="00FF3AD5" w:rsidRPr="00FF3AD5" w:rsidRDefault="00FF3AD5" w:rsidP="00FF3AD5">
      <w:pPr>
        <w:jc w:val="right"/>
        <w:rPr>
          <w:rFonts w:ascii="Tw Cen MT" w:eastAsiaTheme="minorHAnsi" w:hAnsi="Tw Cen MT"/>
          <w:b/>
          <w:bCs/>
          <w:sz w:val="18"/>
          <w:lang w:eastAsia="en-US"/>
        </w:rPr>
      </w:pPr>
      <w:r w:rsidRPr="00FF3AD5">
        <w:rPr>
          <w:rFonts w:ascii="Tw Cen MT" w:eastAsiaTheme="minorHAnsi" w:hAnsi="Tw Cen MT"/>
          <w:b/>
          <w:bCs/>
          <w:sz w:val="18"/>
          <w:lang w:eastAsia="en-US"/>
        </w:rPr>
        <w:t>APPEL D’OFFRES N° UMMS 01/ 2025</w:t>
      </w:r>
    </w:p>
    <w:p w14:paraId="1101F0CD" w14:textId="551A2013" w:rsidR="00C96A53" w:rsidRPr="00C0303B" w:rsidRDefault="00C96A53" w:rsidP="00C96A53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127FB0B5" w14:textId="77777777" w:rsidR="00E80FA1" w:rsidRPr="00C0303B" w:rsidRDefault="00E80FA1" w:rsidP="00E80FA1">
      <w:pPr>
        <w:jc w:val="center"/>
        <w:rPr>
          <w:rFonts w:ascii="Tw Cen MT" w:hAnsi="Tw Cen MT"/>
          <w:b/>
          <w:bCs/>
        </w:rPr>
      </w:pPr>
    </w:p>
    <w:p w14:paraId="47AAC720" w14:textId="77777777" w:rsidR="007D1CF8" w:rsidRPr="00C0303B" w:rsidRDefault="007D1CF8" w:rsidP="00B04BE9">
      <w:pPr>
        <w:spacing w:after="240"/>
        <w:jc w:val="center"/>
        <w:rPr>
          <w:rFonts w:ascii="Tw Cen MT" w:hAnsi="Tw Cen MT"/>
          <w:b/>
          <w:bCs/>
          <w:sz w:val="22"/>
        </w:rPr>
      </w:pPr>
      <w:r w:rsidRPr="00C0303B">
        <w:rPr>
          <w:rFonts w:ascii="Tw Cen MT" w:hAnsi="Tw Cen MT"/>
          <w:b/>
          <w:bCs/>
          <w:sz w:val="22"/>
        </w:rPr>
        <w:t>BORDEREAU DES PRIX DETAIL-ESTIMATIF</w:t>
      </w:r>
    </w:p>
    <w:p w14:paraId="7DA5F961" w14:textId="77777777" w:rsidR="00C96A53" w:rsidRPr="00C0303B" w:rsidRDefault="00C96A53" w:rsidP="00B04BE9">
      <w:pPr>
        <w:spacing w:after="240"/>
        <w:jc w:val="center"/>
        <w:rPr>
          <w:rFonts w:ascii="Tw Cen MT" w:hAnsi="Tw Cen MT"/>
          <w:b/>
          <w:bCs/>
          <w:sz w:val="22"/>
        </w:rPr>
      </w:pPr>
    </w:p>
    <w:p w14:paraId="635CE783" w14:textId="7D56125E" w:rsidR="00B04BE9" w:rsidRPr="00C0303B" w:rsidRDefault="00B04BE9" w:rsidP="00B04BE9">
      <w:pPr>
        <w:jc w:val="both"/>
        <w:rPr>
          <w:rFonts w:ascii="Tw Cen MT" w:hAnsi="Tw Cen MT"/>
          <w:b/>
          <w:szCs w:val="22"/>
        </w:rPr>
      </w:pPr>
      <w:r w:rsidRPr="00C0303B">
        <w:rPr>
          <w:rFonts w:ascii="Tw Cen MT" w:hAnsi="Tw Cen MT"/>
          <w:b/>
          <w:sz w:val="22"/>
          <w:szCs w:val="22"/>
        </w:rPr>
        <w:t xml:space="preserve">Objet de </w:t>
      </w:r>
      <w:r w:rsidR="00983B71">
        <w:rPr>
          <w:rFonts w:ascii="Tw Cen MT" w:hAnsi="Tw Cen MT"/>
          <w:b/>
          <w:sz w:val="22"/>
          <w:szCs w:val="22"/>
        </w:rPr>
        <w:t>l’appel d’offres</w:t>
      </w:r>
      <w:r w:rsidRPr="00C0303B">
        <w:rPr>
          <w:rFonts w:ascii="Tw Cen MT" w:hAnsi="Tw Cen MT"/>
          <w:b/>
          <w:sz w:val="22"/>
          <w:szCs w:val="22"/>
        </w:rPr>
        <w:t> :</w:t>
      </w:r>
      <w:r w:rsidRPr="00C0303B">
        <w:rPr>
          <w:rFonts w:ascii="Tw Cen MT" w:hAnsi="Tw Cen MT"/>
          <w:b/>
        </w:rPr>
        <w:t xml:space="preserve"> </w:t>
      </w:r>
      <w:r w:rsidR="00DE278F" w:rsidRPr="00DE278F">
        <w:rPr>
          <w:rFonts w:ascii="Tw Cen MT" w:hAnsi="Tw Cen MT"/>
          <w:b/>
        </w:rPr>
        <w:t>Fourniture, installation et mise en marche du matériel médical destiné à une unité mobile de</w:t>
      </w:r>
      <w:r w:rsidR="002D3B1A">
        <w:rPr>
          <w:rFonts w:ascii="Tw Cen MT" w:hAnsi="Tw Cen MT"/>
          <w:b/>
        </w:rPr>
        <w:t xml:space="preserve"> radiologie</w:t>
      </w:r>
      <w:r w:rsidR="00DE278F" w:rsidRPr="00DE278F">
        <w:rPr>
          <w:rFonts w:ascii="Tw Cen MT" w:hAnsi="Tw Cen MT"/>
          <w:b/>
        </w:rPr>
        <w:t>.</w:t>
      </w:r>
    </w:p>
    <w:tbl>
      <w:tblPr>
        <w:tblStyle w:val="Grilledutableau"/>
        <w:tblW w:w="1488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7"/>
      </w:tblGrid>
      <w:tr w:rsidR="00B04BE9" w:rsidRPr="00C0303B" w14:paraId="45ADF75A" w14:textId="77777777" w:rsidTr="00B04BE9">
        <w:tc>
          <w:tcPr>
            <w:tcW w:w="14885" w:type="dxa"/>
          </w:tcPr>
          <w:p w14:paraId="7E2A6E5E" w14:textId="77777777" w:rsidR="00B04BE9" w:rsidRPr="00C0303B" w:rsidRDefault="00B04BE9" w:rsidP="00B04BE9">
            <w:pPr>
              <w:rPr>
                <w:rFonts w:ascii="Tw Cen MT" w:hAnsi="Tw Cen MT"/>
              </w:rPr>
            </w:pPr>
          </w:p>
          <w:tbl>
            <w:tblPr>
              <w:tblW w:w="147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0"/>
              <w:gridCol w:w="1107"/>
              <w:gridCol w:w="3976"/>
              <w:gridCol w:w="674"/>
              <w:gridCol w:w="562"/>
              <w:gridCol w:w="1220"/>
              <w:gridCol w:w="4896"/>
              <w:gridCol w:w="19"/>
              <w:gridCol w:w="1408"/>
              <w:gridCol w:w="19"/>
            </w:tblGrid>
            <w:tr w:rsidR="001D7372" w:rsidRPr="00C0303B" w14:paraId="16ACD899" w14:textId="77777777" w:rsidTr="00A54219">
              <w:trPr>
                <w:gridAfter w:val="1"/>
                <w:wAfter w:w="19" w:type="dxa"/>
                <w:trHeight w:val="355"/>
              </w:trPr>
              <w:tc>
                <w:tcPr>
                  <w:tcW w:w="910" w:type="dxa"/>
                  <w:vMerge w:val="restart"/>
                  <w:shd w:val="clear" w:color="auto" w:fill="F2F2F2"/>
                  <w:vAlign w:val="center"/>
                </w:tcPr>
                <w:p w14:paraId="3CD90DED" w14:textId="77777777" w:rsidR="001D7372" w:rsidRPr="00C0303B" w:rsidRDefault="00A54219" w:rsidP="002D42A2">
                  <w:pPr>
                    <w:jc w:val="center"/>
                    <w:rPr>
                      <w:rFonts w:ascii="Tw Cen MT" w:hAnsi="Tw Cen MT"/>
                      <w:b/>
                      <w:sz w:val="18"/>
                      <w:szCs w:val="18"/>
                    </w:rPr>
                  </w:pPr>
                  <w:r>
                    <w:rPr>
                      <w:rFonts w:ascii="Tw Cen MT" w:hAnsi="Tw Cen MT"/>
                      <w:b/>
                      <w:sz w:val="18"/>
                      <w:szCs w:val="18"/>
                    </w:rPr>
                    <w:t xml:space="preserve">N° </w:t>
                  </w:r>
                  <w:r w:rsidR="001D7372" w:rsidRPr="00C0303B">
                    <w:rPr>
                      <w:rFonts w:ascii="Tw Cen MT" w:hAnsi="Tw Cen MT"/>
                      <w:b/>
                      <w:sz w:val="18"/>
                      <w:szCs w:val="18"/>
                    </w:rPr>
                    <w:t>Sous-lot</w:t>
                  </w:r>
                </w:p>
              </w:tc>
              <w:tc>
                <w:tcPr>
                  <w:tcW w:w="1107" w:type="dxa"/>
                  <w:vMerge w:val="restart"/>
                  <w:shd w:val="clear" w:color="auto" w:fill="F2F2F2"/>
                  <w:vAlign w:val="center"/>
                </w:tcPr>
                <w:p w14:paraId="6DF807A6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N° Prix</w:t>
                  </w:r>
                </w:p>
              </w:tc>
              <w:tc>
                <w:tcPr>
                  <w:tcW w:w="3976" w:type="dxa"/>
                  <w:vMerge w:val="restart"/>
                  <w:shd w:val="clear" w:color="auto" w:fill="F2F2F2"/>
                  <w:vAlign w:val="center"/>
                </w:tcPr>
                <w:p w14:paraId="5F4A613E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Libellé</w:t>
                  </w:r>
                </w:p>
              </w:tc>
              <w:tc>
                <w:tcPr>
                  <w:tcW w:w="674" w:type="dxa"/>
                  <w:vMerge w:val="restart"/>
                  <w:shd w:val="clear" w:color="auto" w:fill="F2F2F2"/>
                  <w:vAlign w:val="center"/>
                </w:tcPr>
                <w:p w14:paraId="43815DC4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Unité</w:t>
                  </w:r>
                </w:p>
              </w:tc>
              <w:tc>
                <w:tcPr>
                  <w:tcW w:w="562" w:type="dxa"/>
                  <w:vMerge w:val="restart"/>
                  <w:shd w:val="clear" w:color="auto" w:fill="F2F2F2"/>
                  <w:vAlign w:val="center"/>
                </w:tcPr>
                <w:p w14:paraId="54F704AA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Qté</w:t>
                  </w:r>
                </w:p>
              </w:tc>
              <w:tc>
                <w:tcPr>
                  <w:tcW w:w="6116" w:type="dxa"/>
                  <w:gridSpan w:val="2"/>
                  <w:shd w:val="clear" w:color="auto" w:fill="F2F2F2"/>
                  <w:vAlign w:val="center"/>
                </w:tcPr>
                <w:p w14:paraId="237ACD25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Prix unitaire hors TVA</w:t>
                  </w:r>
                </w:p>
              </w:tc>
              <w:tc>
                <w:tcPr>
                  <w:tcW w:w="1427" w:type="dxa"/>
                  <w:gridSpan w:val="2"/>
                  <w:vMerge w:val="restart"/>
                  <w:shd w:val="clear" w:color="auto" w:fill="F2F2F2"/>
                  <w:vAlign w:val="center"/>
                </w:tcPr>
                <w:p w14:paraId="391CC0AF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Prix total</w:t>
                  </w:r>
                </w:p>
                <w:p w14:paraId="1F18D4EA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hors TVA</w:t>
                  </w:r>
                </w:p>
              </w:tc>
            </w:tr>
            <w:tr w:rsidR="001D7372" w:rsidRPr="00C0303B" w14:paraId="0B729371" w14:textId="77777777" w:rsidTr="00A54219">
              <w:trPr>
                <w:gridAfter w:val="1"/>
                <w:wAfter w:w="19" w:type="dxa"/>
                <w:trHeight w:val="200"/>
              </w:trPr>
              <w:tc>
                <w:tcPr>
                  <w:tcW w:w="910" w:type="dxa"/>
                  <w:vMerge/>
                  <w:shd w:val="clear" w:color="auto" w:fill="F2F2F2"/>
                </w:tcPr>
                <w:p w14:paraId="7FFE12E9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</w:p>
              </w:tc>
              <w:tc>
                <w:tcPr>
                  <w:tcW w:w="1107" w:type="dxa"/>
                  <w:vMerge/>
                  <w:shd w:val="clear" w:color="auto" w:fill="F2F2F2"/>
                </w:tcPr>
                <w:p w14:paraId="512870BA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</w:p>
              </w:tc>
              <w:tc>
                <w:tcPr>
                  <w:tcW w:w="3976" w:type="dxa"/>
                  <w:vMerge/>
                  <w:shd w:val="clear" w:color="auto" w:fill="F2F2F2"/>
                </w:tcPr>
                <w:p w14:paraId="1779619F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shd w:val="clear" w:color="auto" w:fill="F2F2F2"/>
                </w:tcPr>
                <w:p w14:paraId="26A2C045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</w:p>
              </w:tc>
              <w:tc>
                <w:tcPr>
                  <w:tcW w:w="562" w:type="dxa"/>
                  <w:vMerge/>
                  <w:shd w:val="clear" w:color="auto" w:fill="F2F2F2"/>
                </w:tcPr>
                <w:p w14:paraId="4CB6D0B0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</w:p>
              </w:tc>
              <w:tc>
                <w:tcPr>
                  <w:tcW w:w="1220" w:type="dxa"/>
                  <w:shd w:val="clear" w:color="auto" w:fill="F2F2F2"/>
                </w:tcPr>
                <w:p w14:paraId="1C70BD91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En chiffre</w:t>
                  </w:r>
                </w:p>
              </w:tc>
              <w:tc>
                <w:tcPr>
                  <w:tcW w:w="4896" w:type="dxa"/>
                  <w:shd w:val="clear" w:color="auto" w:fill="F2F2F2"/>
                </w:tcPr>
                <w:p w14:paraId="2C251E0C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En lettre</w:t>
                  </w:r>
                </w:p>
              </w:tc>
              <w:tc>
                <w:tcPr>
                  <w:tcW w:w="1427" w:type="dxa"/>
                  <w:gridSpan w:val="2"/>
                  <w:vMerge/>
                  <w:shd w:val="clear" w:color="auto" w:fill="F2F2F2"/>
                </w:tcPr>
                <w:p w14:paraId="26FE78F2" w14:textId="77777777" w:rsidR="001D7372" w:rsidRPr="00C0303B" w:rsidRDefault="001D7372" w:rsidP="002D42A2">
                  <w:pPr>
                    <w:jc w:val="center"/>
                    <w:rPr>
                      <w:rFonts w:ascii="Tw Cen MT" w:hAnsi="Tw Cen MT"/>
                      <w:b/>
                      <w:szCs w:val="24"/>
                    </w:rPr>
                  </w:pPr>
                </w:p>
              </w:tc>
            </w:tr>
            <w:tr w:rsidR="00105BAC" w:rsidRPr="00C0303B" w14:paraId="52DADA2D" w14:textId="77777777" w:rsidTr="00A54219">
              <w:trPr>
                <w:gridAfter w:val="1"/>
                <w:wAfter w:w="19" w:type="dxa"/>
                <w:trHeight w:val="345"/>
              </w:trPr>
              <w:tc>
                <w:tcPr>
                  <w:tcW w:w="910" w:type="dxa"/>
                  <w:vAlign w:val="center"/>
                </w:tcPr>
                <w:p w14:paraId="458EFA04" w14:textId="77777777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 w:rsidRPr="00E706BA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7" w:type="dxa"/>
                  <w:vAlign w:val="center"/>
                </w:tcPr>
                <w:p w14:paraId="191A4C7D" w14:textId="49720382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 w:rsidRPr="00E706BA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.1</w:t>
                  </w:r>
                </w:p>
              </w:tc>
              <w:tc>
                <w:tcPr>
                  <w:tcW w:w="3976" w:type="dxa"/>
                  <w:vAlign w:val="center"/>
                </w:tcPr>
                <w:p w14:paraId="20F51381" w14:textId="5777EAB7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Système</w:t>
                  </w:r>
                  <w:r w:rsidRPr="00C06597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 xml:space="preserve"> de radiologie mobile numérique</w:t>
                  </w:r>
                </w:p>
              </w:tc>
              <w:tc>
                <w:tcPr>
                  <w:tcW w:w="674" w:type="dxa"/>
                  <w:vAlign w:val="center"/>
                </w:tcPr>
                <w:p w14:paraId="74FA0943" w14:textId="1EF73D50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62" w:type="dxa"/>
                  <w:vAlign w:val="center"/>
                </w:tcPr>
                <w:p w14:paraId="37424188" w14:textId="2CFA79F5" w:rsidR="00105BAC" w:rsidRPr="00C0303B" w:rsidRDefault="00105BAC" w:rsidP="00105BAC">
                  <w:pPr>
                    <w:spacing w:before="160" w:after="160" w:line="276" w:lineRule="auto"/>
                    <w:jc w:val="center"/>
                    <w:rPr>
                      <w:rFonts w:ascii="Tw Cen MT" w:hAnsi="Tw Cen MT" w:cs="Tahoma"/>
                      <w:sz w:val="22"/>
                      <w:szCs w:val="22"/>
                    </w:rPr>
                  </w:pPr>
                  <w:r w:rsidRPr="00B25A1E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0" w:type="dxa"/>
                  <w:vAlign w:val="center"/>
                </w:tcPr>
                <w:p w14:paraId="03D8D15B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  <w:tc>
                <w:tcPr>
                  <w:tcW w:w="4896" w:type="dxa"/>
                  <w:vAlign w:val="center"/>
                </w:tcPr>
                <w:p w14:paraId="2FE44675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  <w:tc>
                <w:tcPr>
                  <w:tcW w:w="1427" w:type="dxa"/>
                  <w:gridSpan w:val="2"/>
                  <w:vAlign w:val="center"/>
                </w:tcPr>
                <w:p w14:paraId="636FCB65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</w:tr>
            <w:tr w:rsidR="00105BAC" w:rsidRPr="00C0303B" w14:paraId="49493465" w14:textId="77777777" w:rsidTr="00A54219">
              <w:trPr>
                <w:gridAfter w:val="1"/>
                <w:wAfter w:w="19" w:type="dxa"/>
                <w:trHeight w:val="345"/>
              </w:trPr>
              <w:tc>
                <w:tcPr>
                  <w:tcW w:w="910" w:type="dxa"/>
                  <w:vAlign w:val="center"/>
                </w:tcPr>
                <w:p w14:paraId="30F0CD2F" w14:textId="77777777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 w:rsidRPr="00E706BA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7" w:type="dxa"/>
                  <w:vAlign w:val="center"/>
                </w:tcPr>
                <w:p w14:paraId="20FC5FF0" w14:textId="407147A8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 w:rsidRPr="00E706BA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.1</w:t>
                  </w:r>
                </w:p>
              </w:tc>
              <w:tc>
                <w:tcPr>
                  <w:tcW w:w="3976" w:type="dxa"/>
                  <w:vAlign w:val="center"/>
                </w:tcPr>
                <w:p w14:paraId="0CF94831" w14:textId="4FA010CC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M</w:t>
                  </w:r>
                  <w:r w:rsidRPr="00EB356D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ammographe numérique</w:t>
                  </w:r>
                </w:p>
              </w:tc>
              <w:tc>
                <w:tcPr>
                  <w:tcW w:w="674" w:type="dxa"/>
                  <w:vAlign w:val="center"/>
                </w:tcPr>
                <w:p w14:paraId="525336A6" w14:textId="0DF7F783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62" w:type="dxa"/>
                  <w:vAlign w:val="center"/>
                </w:tcPr>
                <w:p w14:paraId="5D6456A5" w14:textId="202567CD" w:rsidR="00105BAC" w:rsidRPr="00C0303B" w:rsidRDefault="00105BAC" w:rsidP="00105BAC">
                  <w:pPr>
                    <w:spacing w:before="160" w:after="160" w:line="276" w:lineRule="auto"/>
                    <w:jc w:val="center"/>
                    <w:rPr>
                      <w:rFonts w:ascii="Tw Cen MT" w:hAnsi="Tw Cen MT" w:cs="Tahoma"/>
                      <w:sz w:val="22"/>
                      <w:szCs w:val="22"/>
                    </w:rPr>
                  </w:pPr>
                  <w:r w:rsidRPr="00B25A1E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0" w:type="dxa"/>
                  <w:vAlign w:val="center"/>
                </w:tcPr>
                <w:p w14:paraId="6D5CD7B3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  <w:tc>
                <w:tcPr>
                  <w:tcW w:w="4896" w:type="dxa"/>
                  <w:vAlign w:val="center"/>
                </w:tcPr>
                <w:p w14:paraId="1DCBCD1D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  <w:tc>
                <w:tcPr>
                  <w:tcW w:w="1427" w:type="dxa"/>
                  <w:gridSpan w:val="2"/>
                  <w:vAlign w:val="center"/>
                </w:tcPr>
                <w:p w14:paraId="2E889858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</w:tr>
            <w:tr w:rsidR="00105BAC" w:rsidRPr="00C0303B" w14:paraId="71D1A88E" w14:textId="77777777" w:rsidTr="00A54219">
              <w:trPr>
                <w:gridAfter w:val="1"/>
                <w:wAfter w:w="19" w:type="dxa"/>
                <w:trHeight w:val="345"/>
              </w:trPr>
              <w:tc>
                <w:tcPr>
                  <w:tcW w:w="910" w:type="dxa"/>
                  <w:vAlign w:val="center"/>
                </w:tcPr>
                <w:p w14:paraId="186BEB06" w14:textId="77777777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 w:rsidRPr="00E706BA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07" w:type="dxa"/>
                  <w:vAlign w:val="center"/>
                </w:tcPr>
                <w:p w14:paraId="7F2400F8" w14:textId="0BBD51CF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 w:rsidRPr="00E706BA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.1</w:t>
                  </w:r>
                </w:p>
              </w:tc>
              <w:tc>
                <w:tcPr>
                  <w:tcW w:w="3976" w:type="dxa"/>
                  <w:vAlign w:val="center"/>
                </w:tcPr>
                <w:p w14:paraId="2346285A" w14:textId="60F5A499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E</w:t>
                  </w:r>
                  <w:r w:rsidRPr="00EB356D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chograph</w:t>
                  </w: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e pour radiologie</w:t>
                  </w:r>
                </w:p>
              </w:tc>
              <w:tc>
                <w:tcPr>
                  <w:tcW w:w="674" w:type="dxa"/>
                  <w:vAlign w:val="center"/>
                </w:tcPr>
                <w:p w14:paraId="5586BAB8" w14:textId="7CDF2112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62" w:type="dxa"/>
                  <w:vAlign w:val="center"/>
                </w:tcPr>
                <w:p w14:paraId="2CB5FD43" w14:textId="560BD500" w:rsidR="00105BAC" w:rsidRPr="00C0303B" w:rsidRDefault="00105BAC" w:rsidP="00105BAC">
                  <w:pPr>
                    <w:spacing w:before="160" w:after="160" w:line="276" w:lineRule="auto"/>
                    <w:jc w:val="center"/>
                    <w:rPr>
                      <w:rFonts w:ascii="Tw Cen MT" w:hAnsi="Tw Cen MT" w:cs="Tahoma"/>
                      <w:sz w:val="22"/>
                      <w:szCs w:val="22"/>
                    </w:rPr>
                  </w:pPr>
                  <w:r w:rsidRPr="00B25A1E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0" w:type="dxa"/>
                  <w:vAlign w:val="center"/>
                </w:tcPr>
                <w:p w14:paraId="5CC1B3B4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  <w:tc>
                <w:tcPr>
                  <w:tcW w:w="4896" w:type="dxa"/>
                  <w:vAlign w:val="center"/>
                </w:tcPr>
                <w:p w14:paraId="0E17DB5B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  <w:tc>
                <w:tcPr>
                  <w:tcW w:w="1427" w:type="dxa"/>
                  <w:gridSpan w:val="2"/>
                  <w:vAlign w:val="center"/>
                </w:tcPr>
                <w:p w14:paraId="4446F92A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</w:tr>
            <w:tr w:rsidR="00105BAC" w:rsidRPr="00C0303B" w14:paraId="112832D9" w14:textId="77777777" w:rsidTr="00A54219">
              <w:trPr>
                <w:gridAfter w:val="1"/>
                <w:wAfter w:w="19" w:type="dxa"/>
                <w:trHeight w:val="345"/>
              </w:trPr>
              <w:tc>
                <w:tcPr>
                  <w:tcW w:w="910" w:type="dxa"/>
                  <w:vAlign w:val="center"/>
                </w:tcPr>
                <w:p w14:paraId="1EED7AEC" w14:textId="68894F49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7" w:type="dxa"/>
                  <w:vAlign w:val="center"/>
                </w:tcPr>
                <w:p w14:paraId="17918169" w14:textId="4AB86E9A" w:rsidR="00105BAC" w:rsidRPr="00E706BA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3976" w:type="dxa"/>
                  <w:vAlign w:val="center"/>
                </w:tcPr>
                <w:p w14:paraId="441E4C2C" w14:textId="0583D23B" w:rsidR="00105BAC" w:rsidRPr="00EB356D" w:rsidRDefault="00105BAC" w:rsidP="00105BAC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R</w:t>
                  </w:r>
                  <w:r w:rsidRPr="00503854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eprographe</w:t>
                  </w:r>
                  <w:r w:rsidR="00DF24FE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 xml:space="preserve"> </w:t>
                  </w:r>
                  <w:r w:rsidR="00DF24FE" w:rsidRPr="00801285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lase</w:t>
                  </w:r>
                  <w:r w:rsidR="008C47BB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674" w:type="dxa"/>
                  <w:vAlign w:val="center"/>
                </w:tcPr>
                <w:p w14:paraId="595D0235" w14:textId="30842F94" w:rsidR="00105BAC" w:rsidRDefault="00105BAC" w:rsidP="00105BA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62" w:type="dxa"/>
                  <w:vAlign w:val="center"/>
                </w:tcPr>
                <w:p w14:paraId="602A9D5E" w14:textId="5A220912" w:rsidR="00105BAC" w:rsidRPr="00B25A1E" w:rsidRDefault="00105BAC" w:rsidP="00105BAC">
                  <w:pPr>
                    <w:spacing w:before="160" w:after="160" w:line="276" w:lineRule="auto"/>
                    <w:jc w:val="center"/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</w:pPr>
                  <w:r w:rsidRPr="00B25A1E">
                    <w:rPr>
                      <w:rFonts w:ascii="Tw Cen MT" w:hAnsi="Tw Cen MT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0" w:type="dxa"/>
                  <w:vAlign w:val="center"/>
                </w:tcPr>
                <w:p w14:paraId="5DE4117D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  <w:tc>
                <w:tcPr>
                  <w:tcW w:w="4896" w:type="dxa"/>
                  <w:vAlign w:val="center"/>
                </w:tcPr>
                <w:p w14:paraId="117FC94C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  <w:tc>
                <w:tcPr>
                  <w:tcW w:w="1427" w:type="dxa"/>
                  <w:gridSpan w:val="2"/>
                  <w:vAlign w:val="center"/>
                </w:tcPr>
                <w:p w14:paraId="6E5A16C3" w14:textId="77777777" w:rsidR="00105BAC" w:rsidRPr="00C0303B" w:rsidRDefault="00105BAC" w:rsidP="00105BAC">
                  <w:pPr>
                    <w:rPr>
                      <w:rFonts w:ascii="Tw Cen MT" w:hAnsi="Tw Cen MT"/>
                      <w:highlight w:val="yellow"/>
                    </w:rPr>
                  </w:pPr>
                </w:p>
              </w:tc>
            </w:tr>
            <w:tr w:rsidR="00A54219" w:rsidRPr="00C0303B" w14:paraId="62D1B859" w14:textId="77777777" w:rsidTr="00993DAC">
              <w:trPr>
                <w:trHeight w:val="365"/>
              </w:trPr>
              <w:tc>
                <w:tcPr>
                  <w:tcW w:w="13364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CD2F12" w14:textId="77777777" w:rsidR="00A54219" w:rsidRPr="00C0303B" w:rsidRDefault="00A54219" w:rsidP="00993DAC">
                  <w:pPr>
                    <w:jc w:val="right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TOTAL GENERAL HT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93A29A" w14:textId="77777777" w:rsidR="00A54219" w:rsidRPr="00C0303B" w:rsidRDefault="00A54219" w:rsidP="00A54219">
                  <w:pPr>
                    <w:rPr>
                      <w:rFonts w:ascii="Tw Cen MT" w:hAnsi="Tw Cen MT"/>
                      <w:b/>
                      <w:szCs w:val="24"/>
                    </w:rPr>
                  </w:pPr>
                </w:p>
              </w:tc>
            </w:tr>
            <w:tr w:rsidR="00A54219" w:rsidRPr="00C0303B" w14:paraId="179DA0C2" w14:textId="77777777" w:rsidTr="00993DAC">
              <w:trPr>
                <w:trHeight w:val="399"/>
              </w:trPr>
              <w:tc>
                <w:tcPr>
                  <w:tcW w:w="13364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29A1656" w14:textId="77777777" w:rsidR="00A54219" w:rsidRPr="00C0303B" w:rsidRDefault="00A54219" w:rsidP="00993DAC">
                  <w:pPr>
                    <w:jc w:val="right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Montant de la TVA (taux TVA 20%)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579938" w14:textId="77777777" w:rsidR="00A54219" w:rsidRPr="00C0303B" w:rsidRDefault="00A54219" w:rsidP="00A54219">
                  <w:pPr>
                    <w:rPr>
                      <w:rFonts w:ascii="Tw Cen MT" w:hAnsi="Tw Cen MT"/>
                      <w:b/>
                      <w:szCs w:val="24"/>
                    </w:rPr>
                  </w:pPr>
                </w:p>
              </w:tc>
            </w:tr>
            <w:tr w:rsidR="00A54219" w:rsidRPr="00C0303B" w14:paraId="315D3B0F" w14:textId="77777777" w:rsidTr="00993DAC">
              <w:trPr>
                <w:trHeight w:val="414"/>
              </w:trPr>
              <w:tc>
                <w:tcPr>
                  <w:tcW w:w="13364" w:type="dxa"/>
                  <w:gridSpan w:val="8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2CFAC9" w14:textId="77777777" w:rsidR="00A54219" w:rsidRPr="00C0303B" w:rsidRDefault="00A54219" w:rsidP="00993DAC">
                  <w:pPr>
                    <w:jc w:val="right"/>
                    <w:rPr>
                      <w:rFonts w:ascii="Tw Cen MT" w:hAnsi="Tw Cen MT"/>
                      <w:b/>
                      <w:szCs w:val="24"/>
                    </w:rPr>
                  </w:pPr>
                  <w:r w:rsidRPr="00C0303B">
                    <w:rPr>
                      <w:rFonts w:ascii="Tw Cen MT" w:hAnsi="Tw Cen MT"/>
                      <w:b/>
                      <w:szCs w:val="24"/>
                    </w:rPr>
                    <w:t>TOTAL GENERAL TTC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99DAF5B" w14:textId="77777777" w:rsidR="00A54219" w:rsidRPr="00C0303B" w:rsidRDefault="00A54219" w:rsidP="00A54219">
                  <w:pPr>
                    <w:rPr>
                      <w:rFonts w:ascii="Tw Cen MT" w:hAnsi="Tw Cen MT"/>
                      <w:b/>
                      <w:szCs w:val="24"/>
                    </w:rPr>
                  </w:pPr>
                </w:p>
              </w:tc>
            </w:tr>
          </w:tbl>
          <w:p w14:paraId="60AF71CF" w14:textId="77777777" w:rsidR="00B04BE9" w:rsidRPr="00C0303B" w:rsidRDefault="00B04BE9" w:rsidP="00B04BE9">
            <w:pPr>
              <w:ind w:left="-108"/>
              <w:rPr>
                <w:rFonts w:ascii="Tw Cen MT" w:hAnsi="Tw Cen MT"/>
              </w:rPr>
            </w:pPr>
          </w:p>
        </w:tc>
      </w:tr>
      <w:tr w:rsidR="00105BAC" w:rsidRPr="00C0303B" w14:paraId="52988A3B" w14:textId="77777777" w:rsidTr="00B04BE9">
        <w:tc>
          <w:tcPr>
            <w:tcW w:w="14885" w:type="dxa"/>
          </w:tcPr>
          <w:p w14:paraId="6E9B304A" w14:textId="77777777" w:rsidR="00105BAC" w:rsidRPr="00C0303B" w:rsidRDefault="00105BAC" w:rsidP="00B04BE9">
            <w:pPr>
              <w:rPr>
                <w:rFonts w:ascii="Tw Cen MT" w:hAnsi="Tw Cen MT"/>
              </w:rPr>
            </w:pPr>
          </w:p>
        </w:tc>
      </w:tr>
    </w:tbl>
    <w:p w14:paraId="3DF719C7" w14:textId="77777777" w:rsidR="00B04BE9" w:rsidRPr="00C0303B" w:rsidRDefault="00B04BE9" w:rsidP="00B04BE9">
      <w:pPr>
        <w:spacing w:before="120" w:after="120"/>
        <w:ind w:left="5245" w:right="111" w:hanging="5245"/>
        <w:rPr>
          <w:rFonts w:ascii="Tw Cen MT" w:hAnsi="Tw Cen MT"/>
          <w:b/>
          <w:szCs w:val="24"/>
        </w:rPr>
      </w:pPr>
      <w:r w:rsidRPr="00C0303B">
        <w:rPr>
          <w:rFonts w:ascii="Tw Cen MT" w:hAnsi="Tw Cen MT"/>
          <w:b/>
          <w:szCs w:val="24"/>
        </w:rPr>
        <w:t>Arrêté le présent bordereau des prix à la somme de (en lettre):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50D929" w14:textId="77777777" w:rsidR="0042657D" w:rsidRDefault="0042657D" w:rsidP="007D1CF8">
      <w:pPr>
        <w:jc w:val="right"/>
        <w:rPr>
          <w:rFonts w:ascii="Tw Cen MT" w:hAnsi="Tw Cen MT"/>
        </w:rPr>
      </w:pPr>
    </w:p>
    <w:p w14:paraId="4BA4B837" w14:textId="35D6CBAF" w:rsidR="007D1CF8" w:rsidRPr="00C0303B" w:rsidRDefault="007D1CF8" w:rsidP="007D1CF8">
      <w:pPr>
        <w:jc w:val="right"/>
        <w:rPr>
          <w:rFonts w:ascii="Tw Cen MT" w:hAnsi="Tw Cen MT"/>
        </w:rPr>
      </w:pPr>
      <w:r w:rsidRPr="00C0303B">
        <w:rPr>
          <w:rFonts w:ascii="Tw Cen MT" w:hAnsi="Tw Cen MT"/>
        </w:rPr>
        <w:t>Fait à.....................le...........................</w:t>
      </w:r>
    </w:p>
    <w:p w14:paraId="093BF66B" w14:textId="77777777" w:rsidR="00C96A53" w:rsidRPr="00C0303B" w:rsidRDefault="007D1CF8" w:rsidP="00A54219">
      <w:pPr>
        <w:jc w:val="right"/>
        <w:rPr>
          <w:rFonts w:ascii="Tw Cen MT" w:hAnsi="Tw Cen MT"/>
        </w:rPr>
      </w:pPr>
      <w:r w:rsidRPr="00C0303B">
        <w:rPr>
          <w:rFonts w:ascii="Tw Cen MT" w:hAnsi="Tw Cen MT"/>
        </w:rPr>
        <w:t>Signature et cachet du concurrent</w:t>
      </w:r>
      <w:r w:rsidR="00C96A53" w:rsidRPr="00C0303B">
        <w:rPr>
          <w:rFonts w:ascii="Tw Cen MT" w:hAnsi="Tw Cen MT"/>
        </w:rPr>
        <w:br w:type="page"/>
      </w:r>
    </w:p>
    <w:p w14:paraId="550A6B69" w14:textId="77777777" w:rsidR="00FF3AD5" w:rsidRPr="00FF3AD5" w:rsidRDefault="00FF3AD5" w:rsidP="00FF3AD5">
      <w:pPr>
        <w:jc w:val="right"/>
        <w:rPr>
          <w:rFonts w:ascii="Tw Cen MT" w:eastAsiaTheme="minorHAnsi" w:hAnsi="Tw Cen MT"/>
          <w:b/>
          <w:bCs/>
          <w:sz w:val="18"/>
          <w:lang w:eastAsia="en-US"/>
        </w:rPr>
      </w:pPr>
      <w:r w:rsidRPr="00FF3AD5">
        <w:rPr>
          <w:rFonts w:ascii="Tw Cen MT" w:eastAsiaTheme="minorHAnsi" w:hAnsi="Tw Cen MT"/>
          <w:b/>
          <w:bCs/>
          <w:sz w:val="18"/>
          <w:lang w:eastAsia="en-US"/>
        </w:rPr>
        <w:lastRenderedPageBreak/>
        <w:t>ANNEXE I</w:t>
      </w:r>
    </w:p>
    <w:p w14:paraId="0BC7730A" w14:textId="77777777" w:rsidR="00FF3AD5" w:rsidRPr="00FF3AD5" w:rsidRDefault="00FF3AD5" w:rsidP="00FF3AD5">
      <w:pPr>
        <w:jc w:val="right"/>
        <w:rPr>
          <w:rFonts w:ascii="Tw Cen MT" w:eastAsiaTheme="minorHAnsi" w:hAnsi="Tw Cen MT"/>
          <w:b/>
          <w:bCs/>
          <w:sz w:val="18"/>
          <w:lang w:eastAsia="en-US"/>
        </w:rPr>
      </w:pPr>
      <w:r w:rsidRPr="00FF3AD5">
        <w:rPr>
          <w:rFonts w:ascii="Tw Cen MT" w:eastAsiaTheme="minorHAnsi" w:hAnsi="Tw Cen MT"/>
          <w:b/>
          <w:bCs/>
          <w:sz w:val="18"/>
          <w:lang w:eastAsia="en-US"/>
        </w:rPr>
        <w:t>APPEL D’OFFRES N° UMMS 01/ 2025</w:t>
      </w:r>
    </w:p>
    <w:p w14:paraId="55CB6159" w14:textId="71188746" w:rsidR="00646F02" w:rsidRPr="00C0303B" w:rsidRDefault="00646F02" w:rsidP="00646F02">
      <w:pPr>
        <w:jc w:val="right"/>
        <w:rPr>
          <w:rFonts w:ascii="Tw Cen MT" w:hAnsi="Tw Cen MT"/>
          <w:b/>
          <w:bCs/>
          <w:szCs w:val="22"/>
        </w:rPr>
      </w:pPr>
    </w:p>
    <w:p w14:paraId="45D44923" w14:textId="078D60E8" w:rsidR="00C96A53" w:rsidRPr="00C0303B" w:rsidRDefault="00C96A53" w:rsidP="00C96A53">
      <w:pPr>
        <w:jc w:val="right"/>
        <w:rPr>
          <w:rFonts w:ascii="Tw Cen MT" w:hAnsi="Tw Cen MT"/>
          <w:b/>
          <w:bCs/>
          <w:sz w:val="18"/>
          <w:szCs w:val="22"/>
        </w:rPr>
      </w:pPr>
    </w:p>
    <w:p w14:paraId="7C068C8B" w14:textId="77777777" w:rsidR="00B04BE9" w:rsidRPr="00C0303B" w:rsidRDefault="00B04BE9" w:rsidP="00B04BE9">
      <w:pPr>
        <w:overflowPunct/>
        <w:jc w:val="right"/>
        <w:textAlignment w:val="auto"/>
        <w:rPr>
          <w:rFonts w:ascii="Tw Cen MT" w:eastAsiaTheme="minorHAnsi" w:hAnsi="Tw Cen MT"/>
          <w:b/>
          <w:bCs/>
          <w:sz w:val="18"/>
          <w:lang w:eastAsia="en-US"/>
        </w:rPr>
      </w:pPr>
    </w:p>
    <w:p w14:paraId="224A9F9E" w14:textId="77777777" w:rsidR="00B04BE9" w:rsidRPr="00C0303B" w:rsidRDefault="00B04BE9" w:rsidP="00B04BE9">
      <w:pPr>
        <w:overflowPunct/>
        <w:jc w:val="right"/>
        <w:textAlignment w:val="auto"/>
        <w:rPr>
          <w:rFonts w:ascii="Tw Cen MT" w:eastAsiaTheme="minorHAnsi" w:hAnsi="Tw Cen MT"/>
          <w:b/>
          <w:bCs/>
          <w:sz w:val="18"/>
          <w:lang w:eastAsia="en-US"/>
        </w:rPr>
      </w:pPr>
    </w:p>
    <w:p w14:paraId="23DA3243" w14:textId="00793E44" w:rsidR="00B04BE9" w:rsidRDefault="00B04BE9" w:rsidP="00B04BE9">
      <w:pPr>
        <w:overflowPunct/>
        <w:jc w:val="center"/>
        <w:textAlignment w:val="auto"/>
        <w:rPr>
          <w:rFonts w:ascii="Tw Cen MT" w:eastAsiaTheme="minorHAnsi" w:hAnsi="Tw Cen MT"/>
          <w:b/>
          <w:bCs/>
          <w:sz w:val="22"/>
          <w:vertAlign w:val="superscript"/>
          <w:lang w:eastAsia="en-US"/>
        </w:rPr>
      </w:pPr>
      <w:r w:rsidRPr="00C0303B">
        <w:rPr>
          <w:rFonts w:ascii="Tw Cen MT" w:eastAsiaTheme="minorHAnsi" w:hAnsi="Tw Cen MT"/>
          <w:b/>
          <w:bCs/>
          <w:sz w:val="22"/>
          <w:lang w:eastAsia="en-US"/>
        </w:rPr>
        <w:t>BORDEREAU DES PRIX DETAIL-ESTIMATIF DES OPTIONS SUPPLEMENTAIRES</w:t>
      </w:r>
      <w:r w:rsidR="00F02F5E" w:rsidRPr="00C0303B">
        <w:rPr>
          <w:rFonts w:ascii="Tw Cen MT" w:eastAsiaTheme="minorHAnsi" w:hAnsi="Tw Cen MT"/>
          <w:b/>
          <w:bCs/>
          <w:sz w:val="22"/>
          <w:lang w:eastAsia="en-US"/>
        </w:rPr>
        <w:t xml:space="preserve"> </w:t>
      </w:r>
      <w:r w:rsidR="00F02F5E" w:rsidRPr="00C0303B">
        <w:rPr>
          <w:rFonts w:ascii="Tw Cen MT" w:eastAsiaTheme="minorHAnsi" w:hAnsi="Tw Cen MT"/>
          <w:b/>
          <w:bCs/>
          <w:sz w:val="22"/>
          <w:vertAlign w:val="superscript"/>
          <w:lang w:eastAsia="en-US"/>
        </w:rPr>
        <w:t>(</w:t>
      </w:r>
      <w:r w:rsidR="00F83AE3" w:rsidRPr="00C0303B">
        <w:rPr>
          <w:rStyle w:val="Appelnotedebasdep"/>
          <w:rFonts w:ascii="Tw Cen MT" w:eastAsiaTheme="minorHAnsi" w:hAnsi="Tw Cen MT"/>
          <w:b/>
          <w:bCs/>
          <w:sz w:val="22"/>
          <w:lang w:eastAsia="en-US"/>
        </w:rPr>
        <w:footnoteReference w:id="1"/>
      </w:r>
      <w:r w:rsidR="00F02F5E" w:rsidRPr="00C0303B">
        <w:rPr>
          <w:rFonts w:ascii="Tw Cen MT" w:eastAsiaTheme="minorHAnsi" w:hAnsi="Tw Cen MT"/>
          <w:b/>
          <w:bCs/>
          <w:sz w:val="22"/>
          <w:vertAlign w:val="superscript"/>
          <w:lang w:eastAsia="en-US"/>
        </w:rPr>
        <w:t>)</w:t>
      </w:r>
    </w:p>
    <w:p w14:paraId="465659EB" w14:textId="77777777" w:rsidR="0042657D" w:rsidRPr="00C0303B" w:rsidRDefault="0042657D" w:rsidP="00B04BE9">
      <w:pPr>
        <w:overflowPunct/>
        <w:jc w:val="center"/>
        <w:textAlignment w:val="auto"/>
        <w:rPr>
          <w:rFonts w:ascii="Tw Cen MT" w:eastAsiaTheme="minorHAnsi" w:hAnsi="Tw Cen MT"/>
          <w:b/>
          <w:bCs/>
          <w:sz w:val="22"/>
          <w:lang w:eastAsia="en-US"/>
        </w:rPr>
      </w:pPr>
    </w:p>
    <w:p w14:paraId="04C70138" w14:textId="77777777" w:rsidR="00B04BE9" w:rsidRPr="00C0303B" w:rsidRDefault="00B04BE9" w:rsidP="00B04BE9">
      <w:pPr>
        <w:overflowPunct/>
        <w:jc w:val="center"/>
        <w:textAlignment w:val="auto"/>
        <w:rPr>
          <w:rFonts w:ascii="Tw Cen MT" w:eastAsiaTheme="minorHAnsi" w:hAnsi="Tw Cen MT"/>
          <w:b/>
          <w:bCs/>
          <w:sz w:val="18"/>
          <w:lang w:eastAsia="en-US"/>
        </w:rPr>
      </w:pPr>
    </w:p>
    <w:p w14:paraId="005315E9" w14:textId="14A7B28B" w:rsidR="00B04BE9" w:rsidRPr="0042657D" w:rsidRDefault="00B04BE9" w:rsidP="009D79E0">
      <w:pPr>
        <w:jc w:val="both"/>
        <w:rPr>
          <w:rFonts w:ascii="Tw Cen MT" w:hAnsi="Tw Cen MT"/>
          <w:b/>
          <w:szCs w:val="22"/>
        </w:rPr>
      </w:pPr>
      <w:r w:rsidRPr="00C0303B">
        <w:rPr>
          <w:rFonts w:ascii="Tw Cen MT" w:eastAsiaTheme="minorHAnsi" w:hAnsi="Tw Cen MT"/>
          <w:b/>
          <w:bCs/>
          <w:sz w:val="22"/>
          <w:lang w:eastAsia="en-US"/>
        </w:rPr>
        <w:t xml:space="preserve">Objet de </w:t>
      </w:r>
      <w:r w:rsidR="00983B71">
        <w:rPr>
          <w:rFonts w:ascii="Tw Cen MT" w:eastAsiaTheme="minorHAnsi" w:hAnsi="Tw Cen MT"/>
          <w:b/>
          <w:bCs/>
          <w:sz w:val="22"/>
          <w:lang w:eastAsia="en-US"/>
        </w:rPr>
        <w:t>l’appel d’offres</w:t>
      </w:r>
      <w:r w:rsidRPr="00C0303B">
        <w:rPr>
          <w:rFonts w:ascii="Tw Cen MT" w:eastAsiaTheme="minorHAnsi" w:hAnsi="Tw Cen MT"/>
          <w:b/>
          <w:bCs/>
          <w:sz w:val="22"/>
          <w:lang w:eastAsia="en-US"/>
        </w:rPr>
        <w:t xml:space="preserve"> : </w:t>
      </w:r>
      <w:r w:rsidR="009D79E0" w:rsidRPr="00DE278F">
        <w:rPr>
          <w:rFonts w:ascii="Tw Cen MT" w:hAnsi="Tw Cen MT"/>
          <w:b/>
        </w:rPr>
        <w:t>Fourniture, installation et mise en marche du matériel médical destiné à une unité mobile de</w:t>
      </w:r>
      <w:r w:rsidR="009D79E0">
        <w:rPr>
          <w:rFonts w:ascii="Tw Cen MT" w:hAnsi="Tw Cen MT"/>
          <w:b/>
        </w:rPr>
        <w:t xml:space="preserve"> radiologie</w:t>
      </w:r>
      <w:r w:rsidR="009D79E0" w:rsidRPr="00DE278F">
        <w:rPr>
          <w:rFonts w:ascii="Tw Cen MT" w:hAnsi="Tw Cen MT"/>
          <w:b/>
        </w:rPr>
        <w:t>.</w:t>
      </w:r>
    </w:p>
    <w:p w14:paraId="21B9317A" w14:textId="77777777" w:rsidR="00993DAC" w:rsidRPr="00C0303B" w:rsidRDefault="00993DAC" w:rsidP="009D79E0">
      <w:pPr>
        <w:jc w:val="both"/>
        <w:rPr>
          <w:rFonts w:ascii="Tw Cen MT" w:eastAsiaTheme="minorHAnsi" w:hAnsi="Tw Cen MT"/>
          <w:b/>
          <w:bCs/>
          <w:sz w:val="18"/>
          <w:lang w:eastAsia="en-US"/>
        </w:rPr>
      </w:pPr>
    </w:p>
    <w:p w14:paraId="0E7C3F6C" w14:textId="77777777" w:rsidR="00B04BE9" w:rsidRPr="00C0303B" w:rsidRDefault="00B04BE9" w:rsidP="00B04BE9">
      <w:pPr>
        <w:overflowPunct/>
        <w:textAlignment w:val="auto"/>
        <w:rPr>
          <w:rFonts w:ascii="Tw Cen MT" w:eastAsiaTheme="minorHAnsi" w:hAnsi="Tw Cen MT"/>
          <w:b/>
          <w:bCs/>
          <w:sz w:val="18"/>
          <w:lang w:eastAsia="en-US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969"/>
        <w:gridCol w:w="709"/>
        <w:gridCol w:w="568"/>
        <w:gridCol w:w="1135"/>
        <w:gridCol w:w="5243"/>
        <w:gridCol w:w="1418"/>
      </w:tblGrid>
      <w:tr w:rsidR="001D7372" w:rsidRPr="00C0303B" w14:paraId="36DA21C4" w14:textId="77777777" w:rsidTr="00885667">
        <w:trPr>
          <w:trHeight w:val="355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4F99D96B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C0303B">
              <w:rPr>
                <w:rFonts w:ascii="Tw Cen MT" w:hAnsi="Tw Cen MT"/>
                <w:b/>
                <w:sz w:val="18"/>
                <w:szCs w:val="18"/>
              </w:rPr>
              <w:t>Sous-lot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5C36B524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N° Prix</w:t>
            </w:r>
          </w:p>
        </w:tc>
        <w:tc>
          <w:tcPr>
            <w:tcW w:w="3969" w:type="dxa"/>
            <w:vMerge w:val="restart"/>
            <w:shd w:val="clear" w:color="auto" w:fill="F2F2F2"/>
            <w:vAlign w:val="center"/>
          </w:tcPr>
          <w:p w14:paraId="39D01F3D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Libellé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004B35FD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Unité</w:t>
            </w:r>
          </w:p>
        </w:tc>
        <w:tc>
          <w:tcPr>
            <w:tcW w:w="568" w:type="dxa"/>
            <w:vMerge w:val="restart"/>
            <w:shd w:val="clear" w:color="auto" w:fill="F2F2F2"/>
            <w:vAlign w:val="center"/>
          </w:tcPr>
          <w:p w14:paraId="6062E1AE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Qté</w:t>
            </w:r>
          </w:p>
        </w:tc>
        <w:tc>
          <w:tcPr>
            <w:tcW w:w="6378" w:type="dxa"/>
            <w:gridSpan w:val="2"/>
            <w:shd w:val="clear" w:color="auto" w:fill="F2F2F2"/>
            <w:vAlign w:val="center"/>
          </w:tcPr>
          <w:p w14:paraId="4C78C7F3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Prix unitaire hors TVA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14:paraId="509B812E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Prix total</w:t>
            </w:r>
          </w:p>
          <w:p w14:paraId="78B79B9F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hors TVA</w:t>
            </w:r>
          </w:p>
        </w:tc>
      </w:tr>
      <w:tr w:rsidR="001D7372" w:rsidRPr="00C0303B" w14:paraId="5DE847E5" w14:textId="77777777" w:rsidTr="005517FF">
        <w:trPr>
          <w:trHeight w:val="319"/>
        </w:trPr>
        <w:tc>
          <w:tcPr>
            <w:tcW w:w="567" w:type="dxa"/>
            <w:vMerge/>
            <w:shd w:val="clear" w:color="auto" w:fill="F2F2F2"/>
          </w:tcPr>
          <w:p w14:paraId="694E318B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F2F2F2"/>
          </w:tcPr>
          <w:p w14:paraId="77CF9D6D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3969" w:type="dxa"/>
            <w:vMerge/>
            <w:shd w:val="clear" w:color="auto" w:fill="F2F2F2"/>
          </w:tcPr>
          <w:p w14:paraId="72D74911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14:paraId="481B15B9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568" w:type="dxa"/>
            <w:vMerge/>
            <w:shd w:val="clear" w:color="auto" w:fill="F2F2F2"/>
          </w:tcPr>
          <w:p w14:paraId="521D407C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1135" w:type="dxa"/>
            <w:shd w:val="clear" w:color="auto" w:fill="F2F2F2"/>
            <w:vAlign w:val="center"/>
          </w:tcPr>
          <w:p w14:paraId="473FAC90" w14:textId="77777777" w:rsidR="001D7372" w:rsidRPr="00C0303B" w:rsidRDefault="001D7372" w:rsidP="005517FF">
            <w:pPr>
              <w:jc w:val="center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En chiffre</w:t>
            </w:r>
          </w:p>
        </w:tc>
        <w:tc>
          <w:tcPr>
            <w:tcW w:w="5243" w:type="dxa"/>
            <w:shd w:val="clear" w:color="auto" w:fill="F2F2F2"/>
            <w:vAlign w:val="center"/>
          </w:tcPr>
          <w:p w14:paraId="70CBF025" w14:textId="77777777" w:rsidR="001D7372" w:rsidRPr="00C0303B" w:rsidRDefault="001D7372" w:rsidP="005517FF">
            <w:pPr>
              <w:jc w:val="center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En lettre</w:t>
            </w:r>
          </w:p>
        </w:tc>
        <w:tc>
          <w:tcPr>
            <w:tcW w:w="1418" w:type="dxa"/>
            <w:vMerge/>
            <w:shd w:val="clear" w:color="auto" w:fill="F2F2F2"/>
          </w:tcPr>
          <w:p w14:paraId="5AC8A17E" w14:textId="77777777" w:rsidR="001D7372" w:rsidRPr="00C0303B" w:rsidRDefault="001D7372" w:rsidP="002D42A2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</w:tr>
      <w:tr w:rsidR="00993DAC" w:rsidRPr="00C0303B" w14:paraId="56C52265" w14:textId="77777777" w:rsidTr="00993DAC">
        <w:trPr>
          <w:trHeight w:val="567"/>
        </w:trPr>
        <w:tc>
          <w:tcPr>
            <w:tcW w:w="567" w:type="dxa"/>
            <w:vAlign w:val="center"/>
          </w:tcPr>
          <w:p w14:paraId="331B1653" w14:textId="1233B6E0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344AD7" w14:textId="09E430E0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E27E808" w14:textId="58FC908E" w:rsidR="00993DAC" w:rsidRPr="00C0303B" w:rsidRDefault="00993DAC" w:rsidP="00993DAC">
            <w:pPr>
              <w:rPr>
                <w:rFonts w:ascii="Tw Cen MT" w:hAnsi="Tw Cen MT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BFD5127" w14:textId="48AE1230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601EFB44" w14:textId="0BB20D1F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F9A3F17" w14:textId="77777777" w:rsidR="00993DAC" w:rsidRPr="00C0303B" w:rsidRDefault="00993DAC" w:rsidP="00993DAC">
            <w:pPr>
              <w:rPr>
                <w:rFonts w:ascii="Tw Cen MT" w:hAnsi="Tw Cen MT"/>
                <w:szCs w:val="24"/>
              </w:rPr>
            </w:pPr>
          </w:p>
        </w:tc>
        <w:tc>
          <w:tcPr>
            <w:tcW w:w="5243" w:type="dxa"/>
            <w:vAlign w:val="center"/>
          </w:tcPr>
          <w:p w14:paraId="7B731198" w14:textId="77777777" w:rsidR="00993DAC" w:rsidRPr="00C0303B" w:rsidRDefault="00993DAC" w:rsidP="00993DAC">
            <w:pPr>
              <w:rPr>
                <w:rFonts w:ascii="Tw Cen MT" w:hAnsi="Tw Cen MT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76F5EC" w14:textId="77777777" w:rsidR="00993DAC" w:rsidRPr="00C0303B" w:rsidRDefault="00993DAC" w:rsidP="00993DAC">
            <w:pPr>
              <w:rPr>
                <w:rFonts w:ascii="Tw Cen MT" w:hAnsi="Tw Cen MT"/>
                <w:szCs w:val="24"/>
              </w:rPr>
            </w:pPr>
          </w:p>
        </w:tc>
      </w:tr>
      <w:tr w:rsidR="00993DAC" w:rsidRPr="00C0303B" w14:paraId="476ECFBB" w14:textId="77777777" w:rsidTr="00993DAC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5575A" w14:textId="1F05A917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50FA8" w14:textId="64FB7D60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67274" w14:textId="7578E15C" w:rsidR="00993DAC" w:rsidRPr="00C0303B" w:rsidRDefault="00993DAC" w:rsidP="00993DAC">
            <w:pPr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19E7D" w14:textId="4E001D82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ECCA" w14:textId="6C427E9C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DD0E2" w14:textId="77777777" w:rsidR="00993DAC" w:rsidRPr="00C0303B" w:rsidRDefault="00993DAC" w:rsidP="00993DAC">
            <w:pPr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33D39" w14:textId="77777777" w:rsidR="00993DAC" w:rsidRPr="00C0303B" w:rsidRDefault="00993DAC" w:rsidP="00993DAC">
            <w:pPr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0ACB8" w14:textId="77777777" w:rsidR="00993DAC" w:rsidRPr="00C0303B" w:rsidRDefault="00993DAC" w:rsidP="00993DAC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993DAC" w:rsidRPr="00C0303B" w14:paraId="0367DC81" w14:textId="77777777" w:rsidTr="00993DAC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41E51" w14:textId="758561A2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BB3AF" w14:textId="37348955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92B80" w14:textId="742D6298" w:rsidR="00993DAC" w:rsidRPr="00C0303B" w:rsidRDefault="00993DAC" w:rsidP="00993DAC">
            <w:pPr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69428" w14:textId="4576A88F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EA762" w14:textId="396A7E28" w:rsidR="00993DAC" w:rsidRPr="00C0303B" w:rsidRDefault="00993DAC" w:rsidP="00993DAC">
            <w:pPr>
              <w:jc w:val="center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472C" w14:textId="77777777" w:rsidR="00993DAC" w:rsidRPr="00C0303B" w:rsidRDefault="00993DAC" w:rsidP="00993DAC">
            <w:pPr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F4465" w14:textId="77777777" w:rsidR="00993DAC" w:rsidRPr="00C0303B" w:rsidRDefault="00993DAC" w:rsidP="00993DAC">
            <w:pPr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F8F43" w14:textId="77777777" w:rsidR="00993DAC" w:rsidRPr="00C0303B" w:rsidRDefault="00993DAC" w:rsidP="00993DAC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1D7372" w:rsidRPr="00C0303B" w14:paraId="530A3873" w14:textId="77777777" w:rsidTr="001D7372">
        <w:trPr>
          <w:trHeight w:val="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82E833" w14:textId="77777777" w:rsidR="001D7372" w:rsidRPr="00C0303B" w:rsidRDefault="001D7372" w:rsidP="002D42A2">
            <w:pPr>
              <w:jc w:val="right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124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2D43B" w14:textId="77777777" w:rsidR="001D7372" w:rsidRPr="00C0303B" w:rsidRDefault="001D7372" w:rsidP="002D42A2">
            <w:pPr>
              <w:jc w:val="right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TOTAL GENERAL HT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49DE4" w14:textId="77777777" w:rsidR="001D7372" w:rsidRPr="00C0303B" w:rsidRDefault="001D7372" w:rsidP="002D42A2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1D7372" w:rsidRPr="00C0303B" w14:paraId="5942447B" w14:textId="77777777" w:rsidTr="001D7372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248119" w14:textId="77777777" w:rsidR="001D7372" w:rsidRPr="00C0303B" w:rsidRDefault="001D7372" w:rsidP="002D42A2">
            <w:pPr>
              <w:jc w:val="right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124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97671" w14:textId="77777777" w:rsidR="001D7372" w:rsidRPr="00C0303B" w:rsidRDefault="001D7372" w:rsidP="002D42A2">
            <w:pPr>
              <w:jc w:val="right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Montant de la TVA (taux TVA 20%)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1CF80" w14:textId="77777777" w:rsidR="001D7372" w:rsidRPr="00C0303B" w:rsidRDefault="001D7372" w:rsidP="002D42A2">
            <w:pPr>
              <w:rPr>
                <w:rFonts w:ascii="Tw Cen MT" w:hAnsi="Tw Cen MT"/>
                <w:b/>
                <w:szCs w:val="24"/>
              </w:rPr>
            </w:pPr>
          </w:p>
        </w:tc>
      </w:tr>
      <w:tr w:rsidR="001D7372" w:rsidRPr="00C0303B" w14:paraId="0C4D64BF" w14:textId="77777777" w:rsidTr="001D7372">
        <w:trPr>
          <w:trHeight w:val="41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49FA7F" w14:textId="77777777" w:rsidR="001D7372" w:rsidRPr="00C0303B" w:rsidRDefault="001D7372" w:rsidP="002D42A2">
            <w:pPr>
              <w:jc w:val="right"/>
              <w:rPr>
                <w:rFonts w:ascii="Tw Cen MT" w:hAnsi="Tw Cen MT"/>
                <w:b/>
                <w:szCs w:val="24"/>
              </w:rPr>
            </w:pPr>
          </w:p>
        </w:tc>
        <w:tc>
          <w:tcPr>
            <w:tcW w:w="1247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BD5D8" w14:textId="77777777" w:rsidR="001D7372" w:rsidRPr="00C0303B" w:rsidRDefault="00DC598A" w:rsidP="002D42A2">
            <w:pPr>
              <w:jc w:val="right"/>
              <w:rPr>
                <w:rFonts w:ascii="Tw Cen MT" w:hAnsi="Tw Cen MT"/>
                <w:b/>
                <w:szCs w:val="24"/>
              </w:rPr>
            </w:pPr>
            <w:r w:rsidRPr="00C0303B">
              <w:rPr>
                <w:rFonts w:ascii="Tw Cen MT" w:hAnsi="Tw Cen MT"/>
                <w:b/>
                <w:szCs w:val="24"/>
              </w:rPr>
              <w:t>TOTAL GENERAL</w:t>
            </w:r>
            <w:r w:rsidR="001D7372" w:rsidRPr="00C0303B">
              <w:rPr>
                <w:rFonts w:ascii="Tw Cen MT" w:hAnsi="Tw Cen MT"/>
                <w:b/>
                <w:szCs w:val="24"/>
              </w:rPr>
              <w:t xml:space="preserve"> TTC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1E79509" w14:textId="77777777" w:rsidR="001D7372" w:rsidRPr="00C0303B" w:rsidRDefault="001D7372" w:rsidP="002D42A2">
            <w:pPr>
              <w:rPr>
                <w:rFonts w:ascii="Tw Cen MT" w:hAnsi="Tw Cen MT"/>
                <w:b/>
                <w:szCs w:val="24"/>
              </w:rPr>
            </w:pPr>
          </w:p>
        </w:tc>
      </w:tr>
    </w:tbl>
    <w:p w14:paraId="101EAB23" w14:textId="77777777" w:rsidR="00B04BE9" w:rsidRPr="00C0303B" w:rsidRDefault="00B04BE9" w:rsidP="00B04BE9">
      <w:pPr>
        <w:overflowPunct/>
        <w:textAlignment w:val="auto"/>
        <w:rPr>
          <w:rFonts w:ascii="Tw Cen MT" w:eastAsiaTheme="minorHAnsi" w:hAnsi="Tw Cen MT"/>
          <w:b/>
          <w:bCs/>
          <w:sz w:val="18"/>
          <w:lang w:eastAsia="en-US"/>
        </w:rPr>
      </w:pPr>
    </w:p>
    <w:p w14:paraId="03981697" w14:textId="77777777" w:rsidR="00B04BE9" w:rsidRPr="00C0303B" w:rsidRDefault="00B04BE9" w:rsidP="00B04BE9">
      <w:pPr>
        <w:overflowPunct/>
        <w:textAlignment w:val="auto"/>
        <w:rPr>
          <w:rFonts w:ascii="Tw Cen MT" w:eastAsiaTheme="minorHAnsi" w:hAnsi="Tw Cen MT"/>
          <w:b/>
          <w:bCs/>
          <w:sz w:val="18"/>
          <w:lang w:eastAsia="en-US"/>
        </w:rPr>
      </w:pPr>
    </w:p>
    <w:p w14:paraId="7CA74D28" w14:textId="77777777" w:rsidR="00B04BE9" w:rsidRPr="00C0303B" w:rsidRDefault="00B04BE9" w:rsidP="00B04BE9">
      <w:pPr>
        <w:spacing w:before="120" w:after="120"/>
        <w:ind w:left="5245" w:right="105" w:hanging="5245"/>
        <w:rPr>
          <w:rFonts w:ascii="Tw Cen MT" w:hAnsi="Tw Cen MT"/>
          <w:b/>
          <w:szCs w:val="24"/>
        </w:rPr>
      </w:pPr>
      <w:r w:rsidRPr="00C0303B">
        <w:rPr>
          <w:rFonts w:ascii="Tw Cen MT" w:hAnsi="Tw Cen MT"/>
          <w:b/>
          <w:szCs w:val="24"/>
        </w:rPr>
        <w:t>Arrêté le présent bordereau des prix à la somme de (en lettre):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48017A" w14:textId="77777777" w:rsidR="00B04BE9" w:rsidRPr="00C0303B" w:rsidRDefault="00B04BE9" w:rsidP="00B04BE9">
      <w:pPr>
        <w:ind w:right="-321"/>
        <w:jc w:val="right"/>
        <w:rPr>
          <w:rFonts w:ascii="Tw Cen MT" w:hAnsi="Tw Cen MT"/>
        </w:rPr>
      </w:pPr>
      <w:r w:rsidRPr="00C0303B">
        <w:rPr>
          <w:rFonts w:ascii="Tw Cen MT" w:hAnsi="Tw Cen MT"/>
        </w:rPr>
        <w:t>Fait à.........................le...........................</w:t>
      </w:r>
    </w:p>
    <w:p w14:paraId="1A6D683C" w14:textId="77777777" w:rsidR="00B04BE9" w:rsidRPr="00C0303B" w:rsidRDefault="00B04BE9" w:rsidP="00B04BE9">
      <w:pPr>
        <w:ind w:right="-37"/>
        <w:jc w:val="right"/>
        <w:rPr>
          <w:rFonts w:ascii="Tw Cen MT" w:hAnsi="Tw Cen MT"/>
        </w:rPr>
      </w:pPr>
      <w:r w:rsidRPr="00C0303B">
        <w:rPr>
          <w:rFonts w:ascii="Tw Cen MT" w:hAnsi="Tw Cen MT"/>
        </w:rPr>
        <w:t>Signature et cachet du concurrent</w:t>
      </w:r>
    </w:p>
    <w:p w14:paraId="72448123" w14:textId="77777777" w:rsidR="009A5868" w:rsidRPr="00C0303B" w:rsidRDefault="009A5868" w:rsidP="00B04BE9">
      <w:pPr>
        <w:ind w:right="-37"/>
        <w:jc w:val="right"/>
        <w:rPr>
          <w:rFonts w:ascii="Tw Cen MT" w:hAnsi="Tw Cen MT"/>
          <w:sz w:val="10"/>
        </w:rPr>
      </w:pPr>
    </w:p>
    <w:p w14:paraId="491B1686" w14:textId="77777777" w:rsidR="009A5868" w:rsidRPr="00C0303B" w:rsidRDefault="009A5868" w:rsidP="00B04BE9">
      <w:pPr>
        <w:ind w:right="-37"/>
        <w:jc w:val="right"/>
        <w:rPr>
          <w:rFonts w:ascii="Tw Cen MT" w:hAnsi="Tw Cen MT"/>
          <w:sz w:val="10"/>
        </w:rPr>
      </w:pPr>
    </w:p>
    <w:p w14:paraId="2F3BE16E" w14:textId="77777777" w:rsidR="009A5868" w:rsidRPr="00C0303B" w:rsidRDefault="009A5868" w:rsidP="00B04BE9">
      <w:pPr>
        <w:ind w:right="-37"/>
        <w:jc w:val="right"/>
        <w:rPr>
          <w:rFonts w:ascii="Tw Cen MT" w:hAnsi="Tw Cen MT"/>
          <w:sz w:val="10"/>
        </w:rPr>
      </w:pPr>
    </w:p>
    <w:p w14:paraId="27440F21" w14:textId="77777777" w:rsidR="009A5868" w:rsidRPr="00C0303B" w:rsidRDefault="009A5868" w:rsidP="00B04BE9">
      <w:pPr>
        <w:ind w:right="-37"/>
        <w:jc w:val="right"/>
        <w:rPr>
          <w:rFonts w:ascii="Tw Cen MT" w:hAnsi="Tw Cen MT"/>
          <w:sz w:val="10"/>
        </w:rPr>
      </w:pPr>
    </w:p>
    <w:p w14:paraId="79053A7A" w14:textId="77777777" w:rsidR="000D6615" w:rsidRPr="00C0303B" w:rsidRDefault="000D6615" w:rsidP="00B04BE9">
      <w:pPr>
        <w:ind w:right="-37"/>
        <w:jc w:val="right"/>
        <w:rPr>
          <w:rFonts w:ascii="Tw Cen MT" w:hAnsi="Tw Cen MT"/>
          <w:sz w:val="10"/>
        </w:rPr>
      </w:pPr>
    </w:p>
    <w:p w14:paraId="58A16430" w14:textId="77777777" w:rsidR="000D6615" w:rsidRPr="00C0303B" w:rsidRDefault="000D6615" w:rsidP="00B04BE9">
      <w:pPr>
        <w:ind w:right="-37"/>
        <w:jc w:val="right"/>
        <w:rPr>
          <w:rFonts w:ascii="Tw Cen MT" w:hAnsi="Tw Cen MT"/>
          <w:sz w:val="10"/>
        </w:rPr>
      </w:pPr>
    </w:p>
    <w:p w14:paraId="428D67AB" w14:textId="77777777" w:rsidR="000D6615" w:rsidRPr="00C0303B" w:rsidRDefault="000D6615" w:rsidP="00B04BE9">
      <w:pPr>
        <w:ind w:right="-37"/>
        <w:jc w:val="right"/>
        <w:rPr>
          <w:rFonts w:ascii="Tw Cen MT" w:hAnsi="Tw Cen MT"/>
          <w:sz w:val="10"/>
        </w:rPr>
      </w:pPr>
    </w:p>
    <w:p w14:paraId="6247A6B2" w14:textId="77777777" w:rsidR="000D6615" w:rsidRPr="00C0303B" w:rsidRDefault="000D6615" w:rsidP="00FF3AD5">
      <w:pPr>
        <w:ind w:right="-37"/>
        <w:rPr>
          <w:rFonts w:ascii="Tw Cen MT" w:hAnsi="Tw Cen MT"/>
          <w:sz w:val="10"/>
        </w:rPr>
      </w:pPr>
    </w:p>
    <w:p w14:paraId="71D2E1FD" w14:textId="77777777" w:rsidR="009A5868" w:rsidRPr="00C0303B" w:rsidRDefault="009A5868" w:rsidP="009A5868">
      <w:pPr>
        <w:ind w:right="-37"/>
        <w:rPr>
          <w:rFonts w:ascii="Tw Cen MT" w:hAnsi="Tw Cen MT"/>
        </w:rPr>
        <w:sectPr w:rsidR="009A5868" w:rsidRPr="00C0303B" w:rsidSect="00B04BE9">
          <w:pgSz w:w="15840" w:h="12240" w:orient="landscape"/>
          <w:pgMar w:top="1418" w:right="1239" w:bottom="1418" w:left="709" w:header="720" w:footer="720" w:gutter="0"/>
          <w:cols w:space="720"/>
          <w:noEndnote/>
          <w:docGrid w:linePitch="299"/>
        </w:sectPr>
      </w:pPr>
    </w:p>
    <w:p w14:paraId="74BFD6A5" w14:textId="77777777" w:rsidR="00FF3AD5" w:rsidRPr="00FF3AD5" w:rsidRDefault="00FF3AD5" w:rsidP="00FF3AD5">
      <w:pPr>
        <w:jc w:val="right"/>
        <w:rPr>
          <w:rFonts w:ascii="Tw Cen MT" w:hAnsi="Tw Cen MT"/>
          <w:b/>
          <w:bCs/>
          <w:sz w:val="18"/>
          <w:szCs w:val="18"/>
        </w:rPr>
      </w:pPr>
      <w:r w:rsidRPr="00FF3AD5">
        <w:rPr>
          <w:rFonts w:ascii="Tw Cen MT" w:hAnsi="Tw Cen MT"/>
          <w:b/>
          <w:bCs/>
          <w:sz w:val="18"/>
          <w:szCs w:val="18"/>
        </w:rPr>
        <w:lastRenderedPageBreak/>
        <w:t>ANNEXE I</w:t>
      </w:r>
    </w:p>
    <w:p w14:paraId="7E9A688E" w14:textId="77777777" w:rsidR="00FF3AD5" w:rsidRPr="00FF3AD5" w:rsidRDefault="00FF3AD5" w:rsidP="00FF3AD5">
      <w:pPr>
        <w:jc w:val="right"/>
        <w:rPr>
          <w:rFonts w:ascii="Tw Cen MT" w:hAnsi="Tw Cen MT"/>
          <w:b/>
          <w:bCs/>
          <w:sz w:val="18"/>
          <w:szCs w:val="18"/>
        </w:rPr>
      </w:pPr>
      <w:r w:rsidRPr="00FF3AD5">
        <w:rPr>
          <w:rFonts w:ascii="Tw Cen MT" w:hAnsi="Tw Cen MT"/>
          <w:b/>
          <w:bCs/>
          <w:sz w:val="18"/>
          <w:szCs w:val="18"/>
        </w:rPr>
        <w:t>APPEL D’OFFRES N° UMMS 01/ 2025</w:t>
      </w:r>
    </w:p>
    <w:p w14:paraId="76626E97" w14:textId="6F1787C0" w:rsidR="00646F02" w:rsidRPr="00C0303B" w:rsidRDefault="00646F02" w:rsidP="00646F02">
      <w:pPr>
        <w:jc w:val="right"/>
        <w:rPr>
          <w:rFonts w:ascii="Tw Cen MT" w:hAnsi="Tw Cen MT"/>
          <w:b/>
          <w:bCs/>
          <w:szCs w:val="22"/>
        </w:rPr>
      </w:pPr>
    </w:p>
    <w:p w14:paraId="30CCD7BD" w14:textId="77777777" w:rsidR="002D42A2" w:rsidRPr="00C0303B" w:rsidRDefault="002D42A2" w:rsidP="00177A72">
      <w:pPr>
        <w:spacing w:before="120" w:after="120"/>
        <w:rPr>
          <w:rFonts w:ascii="Tw Cen MT" w:hAnsi="Tw Cen MT"/>
          <w:b/>
          <w:bCs/>
          <w:sz w:val="22"/>
          <w:szCs w:val="22"/>
        </w:rPr>
      </w:pPr>
    </w:p>
    <w:p w14:paraId="3D7D372A" w14:textId="77777777" w:rsidR="002D42A2" w:rsidRPr="00C0303B" w:rsidRDefault="002D42A2" w:rsidP="002D42A2">
      <w:pPr>
        <w:spacing w:before="120" w:after="120"/>
        <w:jc w:val="center"/>
        <w:rPr>
          <w:rFonts w:ascii="Tw Cen MT" w:hAnsi="Tw Cen MT"/>
          <w:b/>
          <w:bCs/>
          <w:sz w:val="22"/>
          <w:szCs w:val="22"/>
        </w:rPr>
      </w:pPr>
    </w:p>
    <w:p w14:paraId="07BA275E" w14:textId="77777777" w:rsidR="002D42A2" w:rsidRPr="00C0303B" w:rsidRDefault="002D42A2" w:rsidP="002D42A2">
      <w:pPr>
        <w:spacing w:before="120" w:after="120"/>
        <w:jc w:val="center"/>
        <w:rPr>
          <w:rFonts w:ascii="Tw Cen MT" w:hAnsi="Tw Cen MT"/>
          <w:b/>
          <w:bCs/>
          <w:sz w:val="22"/>
          <w:szCs w:val="22"/>
        </w:rPr>
      </w:pPr>
    </w:p>
    <w:p w14:paraId="0B850436" w14:textId="77777777" w:rsidR="002D42A2" w:rsidRPr="00C0303B" w:rsidRDefault="002D42A2" w:rsidP="002D42A2">
      <w:pPr>
        <w:spacing w:before="120" w:after="120"/>
        <w:jc w:val="center"/>
        <w:rPr>
          <w:rFonts w:ascii="Tw Cen MT" w:hAnsi="Tw Cen MT"/>
          <w:b/>
          <w:bCs/>
          <w:sz w:val="22"/>
          <w:szCs w:val="22"/>
        </w:rPr>
      </w:pPr>
      <w:r>
        <w:rPr>
          <w:rFonts w:ascii="Tw Cen MT" w:hAnsi="Tw Cen MT"/>
          <w:b/>
          <w:bCs/>
          <w:sz w:val="22"/>
          <w:szCs w:val="22"/>
        </w:rPr>
        <w:t>DONNEES TECHNIQUES ET INFORMATIONS RELATIVES AUX EQUIPEMENTS PROPOSES</w:t>
      </w:r>
    </w:p>
    <w:p w14:paraId="4668C7C2" w14:textId="77777777" w:rsidR="002D42A2" w:rsidRPr="00C0303B" w:rsidRDefault="002D42A2" w:rsidP="00E53958">
      <w:pPr>
        <w:spacing w:before="120" w:after="120"/>
        <w:rPr>
          <w:rFonts w:ascii="Tw Cen MT" w:hAnsi="Tw Cen MT"/>
          <w:b/>
          <w:bCs/>
          <w:sz w:val="22"/>
          <w:szCs w:val="22"/>
        </w:rPr>
      </w:pPr>
    </w:p>
    <w:p w14:paraId="4CFB6213" w14:textId="18FF894D" w:rsidR="002D42A2" w:rsidRPr="003F3E87" w:rsidRDefault="002D42A2" w:rsidP="002D42A2">
      <w:pPr>
        <w:jc w:val="both"/>
        <w:rPr>
          <w:rFonts w:ascii="Tw Cen MT" w:hAnsi="Tw Cen MT"/>
          <w:b/>
          <w:szCs w:val="22"/>
        </w:rPr>
      </w:pPr>
      <w:r w:rsidRPr="00C0303B">
        <w:rPr>
          <w:rFonts w:ascii="Tw Cen MT" w:hAnsi="Tw Cen MT"/>
          <w:b/>
          <w:sz w:val="22"/>
          <w:szCs w:val="22"/>
        </w:rPr>
        <w:t xml:space="preserve">Objet de </w:t>
      </w:r>
      <w:r>
        <w:rPr>
          <w:rFonts w:ascii="Tw Cen MT" w:hAnsi="Tw Cen MT"/>
          <w:b/>
          <w:sz w:val="22"/>
          <w:szCs w:val="22"/>
        </w:rPr>
        <w:t>l’appel d’offres</w:t>
      </w:r>
      <w:r w:rsidRPr="00C0303B">
        <w:rPr>
          <w:rFonts w:ascii="Tw Cen MT" w:hAnsi="Tw Cen MT"/>
          <w:b/>
          <w:sz w:val="22"/>
          <w:szCs w:val="22"/>
        </w:rPr>
        <w:t xml:space="preserve"> : </w:t>
      </w:r>
      <w:r w:rsidR="00646F02" w:rsidRPr="00DE278F">
        <w:rPr>
          <w:rFonts w:ascii="Tw Cen MT" w:hAnsi="Tw Cen MT"/>
          <w:b/>
        </w:rPr>
        <w:t>Fourniture, installation et mise en marche du matériel médical destiné à une unité mobile de</w:t>
      </w:r>
      <w:r w:rsidR="00646F02">
        <w:rPr>
          <w:rFonts w:ascii="Tw Cen MT" w:hAnsi="Tw Cen MT"/>
          <w:b/>
        </w:rPr>
        <w:t xml:space="preserve"> radiologie</w:t>
      </w:r>
      <w:r w:rsidR="00646F02" w:rsidRPr="00DE278F">
        <w:rPr>
          <w:rFonts w:ascii="Tw Cen MT" w:hAnsi="Tw Cen MT"/>
          <w:b/>
        </w:rPr>
        <w:t>.</w:t>
      </w:r>
    </w:p>
    <w:p w14:paraId="62EE49AB" w14:textId="77777777" w:rsidR="002D42A2" w:rsidRPr="00C0303B" w:rsidRDefault="002D42A2" w:rsidP="002D42A2">
      <w:pPr>
        <w:rPr>
          <w:rFonts w:ascii="Tw Cen MT" w:hAnsi="Tw Cen MT"/>
          <w:b/>
          <w:bCs/>
          <w:sz w:val="22"/>
          <w:szCs w:val="22"/>
        </w:rPr>
      </w:pPr>
    </w:p>
    <w:tbl>
      <w:tblPr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53"/>
        <w:gridCol w:w="2207"/>
        <w:gridCol w:w="874"/>
        <w:gridCol w:w="755"/>
        <w:gridCol w:w="1032"/>
        <w:gridCol w:w="1496"/>
        <w:gridCol w:w="1321"/>
        <w:gridCol w:w="1511"/>
        <w:gridCol w:w="1142"/>
        <w:gridCol w:w="1174"/>
        <w:gridCol w:w="1395"/>
      </w:tblGrid>
      <w:tr w:rsidR="00641A44" w:rsidRPr="002D42A2" w14:paraId="12B8E416" w14:textId="77777777" w:rsidTr="00A54219">
        <w:trPr>
          <w:trHeight w:val="300"/>
          <w:jc w:val="center"/>
        </w:trPr>
        <w:tc>
          <w:tcPr>
            <w:tcW w:w="534" w:type="dxa"/>
            <w:vMerge w:val="restart"/>
            <w:shd w:val="clear" w:color="000000" w:fill="F2F2F2" w:themeFill="background1" w:themeFillShade="F2"/>
            <w:vAlign w:val="center"/>
            <w:hideMark/>
          </w:tcPr>
          <w:p w14:paraId="6A8D0BFF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  <w:r w:rsidRPr="00641A44">
              <w:rPr>
                <w:rFonts w:ascii="Tw Cen MT" w:hAnsi="Tw Cen MT"/>
                <w:b/>
                <w:bCs/>
                <w:color w:val="000000"/>
              </w:rPr>
              <w:t xml:space="preserve">N° </w:t>
            </w:r>
          </w:p>
          <w:p w14:paraId="40121E89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  <w:r w:rsidRPr="00641A44">
              <w:rPr>
                <w:rFonts w:ascii="Tw Cen MT" w:hAnsi="Tw Cen MT"/>
                <w:b/>
                <w:bCs/>
                <w:color w:val="000000"/>
              </w:rPr>
              <w:t>Sous Lot</w:t>
            </w:r>
          </w:p>
        </w:tc>
        <w:tc>
          <w:tcPr>
            <w:tcW w:w="553" w:type="dxa"/>
            <w:vMerge w:val="restart"/>
            <w:shd w:val="clear" w:color="000000" w:fill="F2F2F2" w:themeFill="background1" w:themeFillShade="F2"/>
            <w:vAlign w:val="center"/>
          </w:tcPr>
          <w:p w14:paraId="122A5300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  <w:r w:rsidRPr="00641A44">
              <w:rPr>
                <w:rFonts w:ascii="Tw Cen MT" w:hAnsi="Tw Cen MT"/>
                <w:b/>
                <w:bCs/>
                <w:color w:val="000000"/>
              </w:rPr>
              <w:t>N° Prix</w:t>
            </w:r>
          </w:p>
        </w:tc>
        <w:tc>
          <w:tcPr>
            <w:tcW w:w="2207" w:type="dxa"/>
            <w:vMerge w:val="restart"/>
            <w:shd w:val="clear" w:color="000000" w:fill="F2F2F2" w:themeFill="background1" w:themeFillShade="F2"/>
            <w:vAlign w:val="center"/>
            <w:hideMark/>
          </w:tcPr>
          <w:p w14:paraId="7CBEE9AF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  <w:r w:rsidRPr="00641A44">
              <w:rPr>
                <w:rFonts w:ascii="Tw Cen MT" w:hAnsi="Tw Cen MT"/>
                <w:b/>
                <w:bCs/>
                <w:color w:val="000000"/>
              </w:rPr>
              <w:t>Désignation équipement</w:t>
            </w:r>
          </w:p>
        </w:tc>
        <w:tc>
          <w:tcPr>
            <w:tcW w:w="874" w:type="dxa"/>
            <w:vMerge w:val="restart"/>
            <w:shd w:val="clear" w:color="000000" w:fill="F2F2F2" w:themeFill="background1" w:themeFillShade="F2"/>
            <w:vAlign w:val="center"/>
            <w:hideMark/>
          </w:tcPr>
          <w:p w14:paraId="4317D1BD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  <w:r w:rsidRPr="00641A44">
              <w:rPr>
                <w:rFonts w:ascii="Tw Cen MT" w:hAnsi="Tw Cen MT"/>
                <w:b/>
                <w:bCs/>
                <w:color w:val="000000"/>
              </w:rPr>
              <w:t>Marque / fabricant</w:t>
            </w:r>
          </w:p>
        </w:tc>
        <w:tc>
          <w:tcPr>
            <w:tcW w:w="755" w:type="dxa"/>
            <w:vMerge w:val="restart"/>
            <w:shd w:val="clear" w:color="000000" w:fill="F2F2F2" w:themeFill="background1" w:themeFillShade="F2"/>
            <w:vAlign w:val="center"/>
          </w:tcPr>
          <w:p w14:paraId="03D6208C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  <w:r w:rsidRPr="00641A44">
              <w:rPr>
                <w:rFonts w:ascii="Tw Cen MT" w:hAnsi="Tw Cen MT"/>
                <w:b/>
                <w:bCs/>
                <w:color w:val="000000"/>
              </w:rPr>
              <w:t>Modèle / type</w:t>
            </w:r>
          </w:p>
        </w:tc>
        <w:tc>
          <w:tcPr>
            <w:tcW w:w="1032" w:type="dxa"/>
            <w:vMerge w:val="restart"/>
            <w:shd w:val="clear" w:color="000000" w:fill="F2F2F2" w:themeFill="background1" w:themeFillShade="F2"/>
            <w:vAlign w:val="center"/>
          </w:tcPr>
          <w:p w14:paraId="48AB4904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  <w:r w:rsidRPr="00641A44">
              <w:rPr>
                <w:rFonts w:ascii="Tw Cen MT" w:hAnsi="Tw Cen MT"/>
                <w:b/>
                <w:bCs/>
                <w:color w:val="000000"/>
              </w:rPr>
              <w:t>Origine / pays de fabrication</w:t>
            </w:r>
          </w:p>
        </w:tc>
        <w:tc>
          <w:tcPr>
            <w:tcW w:w="1496" w:type="dxa"/>
            <w:vMerge w:val="restart"/>
            <w:shd w:val="clear" w:color="000000" w:fill="F2F2F2" w:themeFill="background1" w:themeFillShade="F2"/>
            <w:vAlign w:val="center"/>
          </w:tcPr>
          <w:p w14:paraId="6E1CF418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  <w:r w:rsidRPr="00641A44">
              <w:rPr>
                <w:rFonts w:ascii="Tw Cen MT" w:hAnsi="Tw Cen MT"/>
                <w:b/>
                <w:bCs/>
                <w:color w:val="000000"/>
              </w:rPr>
              <w:t>Durée de vie nominale annoncée par le constructeur</w:t>
            </w:r>
          </w:p>
        </w:tc>
        <w:tc>
          <w:tcPr>
            <w:tcW w:w="2832" w:type="dxa"/>
            <w:gridSpan w:val="2"/>
            <w:tcBorders>
              <w:bottom w:val="single" w:sz="4" w:space="0" w:color="000000"/>
            </w:tcBorders>
            <w:shd w:val="clear" w:color="000000" w:fill="F2F2F2" w:themeFill="background1" w:themeFillShade="F2"/>
            <w:vAlign w:val="center"/>
          </w:tcPr>
          <w:p w14:paraId="67CD2E28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sz w:val="22"/>
              </w:rPr>
            </w:pPr>
            <w:r w:rsidRPr="00641A44">
              <w:rPr>
                <w:rFonts w:ascii="Tw Cen MT" w:hAnsi="Tw Cen MT"/>
                <w:b/>
                <w:bCs/>
                <w:sz w:val="22"/>
              </w:rPr>
              <w:t>Dates</w:t>
            </w:r>
            <w:r w:rsidRPr="00641A44">
              <w:rPr>
                <w:rFonts w:ascii="Tw Cen MT" w:hAnsi="Tw Cen MT"/>
                <w:b/>
                <w:sz w:val="22"/>
              </w:rPr>
              <w:t xml:space="preserve"> de première mise sur le marché du </w:t>
            </w:r>
            <w:r w:rsidRPr="00641A44">
              <w:rPr>
                <w:rFonts w:ascii="Tw Cen MT" w:hAnsi="Tw Cen MT"/>
                <w:b/>
                <w:bCs/>
                <w:sz w:val="22"/>
              </w:rPr>
              <w:t>modèle proposé</w:t>
            </w:r>
          </w:p>
        </w:tc>
        <w:tc>
          <w:tcPr>
            <w:tcW w:w="2316" w:type="dxa"/>
            <w:gridSpan w:val="2"/>
            <w:tcBorders>
              <w:bottom w:val="single" w:sz="4" w:space="0" w:color="000000"/>
            </w:tcBorders>
            <w:shd w:val="clear" w:color="000000" w:fill="F2F2F2" w:themeFill="background1" w:themeFillShade="F2"/>
            <w:vAlign w:val="center"/>
          </w:tcPr>
          <w:p w14:paraId="4570B509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sz w:val="22"/>
              </w:rPr>
            </w:pPr>
            <w:r w:rsidRPr="00641A44">
              <w:rPr>
                <w:rFonts w:ascii="Tw Cen MT" w:hAnsi="Tw Cen MT"/>
                <w:b/>
                <w:bCs/>
                <w:sz w:val="22"/>
              </w:rPr>
              <w:t>Nombre</w:t>
            </w:r>
            <w:r w:rsidRPr="00641A44">
              <w:rPr>
                <w:rFonts w:ascii="Tw Cen MT" w:hAnsi="Tw Cen MT"/>
                <w:b/>
                <w:sz w:val="22"/>
              </w:rPr>
              <w:t xml:space="preserve"> d'appareils similaires installés</w:t>
            </w:r>
          </w:p>
        </w:tc>
        <w:tc>
          <w:tcPr>
            <w:tcW w:w="1395" w:type="dxa"/>
            <w:vMerge w:val="restart"/>
            <w:shd w:val="clear" w:color="000000" w:fill="F2F2F2" w:themeFill="background1" w:themeFillShade="F2"/>
            <w:vAlign w:val="center"/>
          </w:tcPr>
          <w:p w14:paraId="0FDDE174" w14:textId="77777777" w:rsid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t xml:space="preserve">Certificats : </w:t>
            </w:r>
          </w:p>
          <w:p w14:paraId="4E1EE80C" w14:textId="77777777" w:rsidR="00641A44" w:rsidRPr="00641A44" w:rsidRDefault="00641A44" w:rsidP="002D4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sz w:val="22"/>
              </w:rPr>
            </w:pPr>
            <w:r>
              <w:rPr>
                <w:rFonts w:ascii="Tw Cen MT" w:hAnsi="Tw Cen MT"/>
                <w:b/>
                <w:bCs/>
                <w:sz w:val="22"/>
              </w:rPr>
              <w:t>CE / FDA ou autres</w:t>
            </w:r>
          </w:p>
        </w:tc>
      </w:tr>
      <w:tr w:rsidR="00641A44" w:rsidRPr="002D42A2" w14:paraId="51DD8D07" w14:textId="77777777" w:rsidTr="00A54219">
        <w:trPr>
          <w:trHeight w:val="300"/>
          <w:jc w:val="center"/>
        </w:trPr>
        <w:tc>
          <w:tcPr>
            <w:tcW w:w="534" w:type="dxa"/>
            <w:vMerge/>
            <w:shd w:val="clear" w:color="000000" w:fill="D9E1F2"/>
            <w:vAlign w:val="center"/>
          </w:tcPr>
          <w:p w14:paraId="5A12DDA8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shd w:val="clear" w:color="000000" w:fill="D9E1F2"/>
            <w:vAlign w:val="center"/>
          </w:tcPr>
          <w:p w14:paraId="20CE62AE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</w:p>
        </w:tc>
        <w:tc>
          <w:tcPr>
            <w:tcW w:w="2207" w:type="dxa"/>
            <w:vMerge/>
            <w:shd w:val="clear" w:color="000000" w:fill="D9E1F2"/>
            <w:vAlign w:val="center"/>
          </w:tcPr>
          <w:p w14:paraId="28AC6F39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</w:p>
        </w:tc>
        <w:tc>
          <w:tcPr>
            <w:tcW w:w="874" w:type="dxa"/>
            <w:vMerge/>
            <w:shd w:val="clear" w:color="000000" w:fill="D9E1F2"/>
            <w:vAlign w:val="center"/>
          </w:tcPr>
          <w:p w14:paraId="7A33B884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</w:p>
        </w:tc>
        <w:tc>
          <w:tcPr>
            <w:tcW w:w="755" w:type="dxa"/>
            <w:vMerge/>
            <w:shd w:val="clear" w:color="000000" w:fill="D9E1F2"/>
            <w:vAlign w:val="center"/>
          </w:tcPr>
          <w:p w14:paraId="2D3AA5DA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</w:p>
        </w:tc>
        <w:tc>
          <w:tcPr>
            <w:tcW w:w="1032" w:type="dxa"/>
            <w:vMerge/>
            <w:shd w:val="clear" w:color="000000" w:fill="D9E1F2"/>
            <w:vAlign w:val="center"/>
          </w:tcPr>
          <w:p w14:paraId="3DF96673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</w:p>
        </w:tc>
        <w:tc>
          <w:tcPr>
            <w:tcW w:w="1496" w:type="dxa"/>
            <w:vMerge/>
            <w:shd w:val="clear" w:color="000000" w:fill="D9E1F2"/>
            <w:vAlign w:val="center"/>
          </w:tcPr>
          <w:p w14:paraId="23DC23D8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color w:val="000000"/>
              </w:rPr>
            </w:pPr>
          </w:p>
        </w:tc>
        <w:tc>
          <w:tcPr>
            <w:tcW w:w="1321" w:type="dxa"/>
            <w:shd w:val="clear" w:color="000000" w:fill="F2F2F2" w:themeFill="background1" w:themeFillShade="F2"/>
            <w:vAlign w:val="center"/>
          </w:tcPr>
          <w:p w14:paraId="4F57D5AF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sz w:val="22"/>
              </w:rPr>
            </w:pPr>
            <w:r w:rsidRPr="00641A44">
              <w:rPr>
                <w:rFonts w:ascii="Tw Cen MT" w:hAnsi="Tw Cen MT"/>
                <w:b/>
                <w:bCs/>
                <w:sz w:val="22"/>
              </w:rPr>
              <w:t>Au Maroc</w:t>
            </w:r>
          </w:p>
        </w:tc>
        <w:tc>
          <w:tcPr>
            <w:tcW w:w="1511" w:type="dxa"/>
            <w:shd w:val="clear" w:color="000000" w:fill="F2F2F2" w:themeFill="background1" w:themeFillShade="F2"/>
            <w:vAlign w:val="center"/>
          </w:tcPr>
          <w:p w14:paraId="77AD6799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sz w:val="22"/>
              </w:rPr>
            </w:pPr>
            <w:r w:rsidRPr="00641A44">
              <w:rPr>
                <w:rFonts w:ascii="Tw Cen MT" w:hAnsi="Tw Cen MT"/>
                <w:b/>
                <w:bCs/>
                <w:sz w:val="22"/>
              </w:rPr>
              <w:t xml:space="preserve">Ailleurs </w:t>
            </w:r>
          </w:p>
        </w:tc>
        <w:tc>
          <w:tcPr>
            <w:tcW w:w="1142" w:type="dxa"/>
            <w:shd w:val="clear" w:color="000000" w:fill="F2F2F2" w:themeFill="background1" w:themeFillShade="F2"/>
            <w:vAlign w:val="center"/>
          </w:tcPr>
          <w:p w14:paraId="526C4E4B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sz w:val="22"/>
              </w:rPr>
            </w:pPr>
            <w:r w:rsidRPr="00641A44">
              <w:rPr>
                <w:rFonts w:ascii="Tw Cen MT" w:hAnsi="Tw Cen MT"/>
                <w:b/>
                <w:bCs/>
                <w:sz w:val="22"/>
              </w:rPr>
              <w:t>Au Maroc</w:t>
            </w:r>
          </w:p>
        </w:tc>
        <w:tc>
          <w:tcPr>
            <w:tcW w:w="1174" w:type="dxa"/>
            <w:shd w:val="clear" w:color="000000" w:fill="F2F2F2" w:themeFill="background1" w:themeFillShade="F2"/>
            <w:vAlign w:val="center"/>
          </w:tcPr>
          <w:p w14:paraId="20047AE0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sz w:val="22"/>
              </w:rPr>
            </w:pPr>
            <w:r w:rsidRPr="00641A44">
              <w:rPr>
                <w:rFonts w:ascii="Tw Cen MT" w:hAnsi="Tw Cen MT"/>
                <w:b/>
                <w:bCs/>
                <w:sz w:val="22"/>
              </w:rPr>
              <w:t xml:space="preserve">Ailleurs </w:t>
            </w:r>
          </w:p>
        </w:tc>
        <w:tc>
          <w:tcPr>
            <w:tcW w:w="1395" w:type="dxa"/>
            <w:vMerge/>
            <w:shd w:val="clear" w:color="000000" w:fill="D9E1F2"/>
            <w:vAlign w:val="center"/>
          </w:tcPr>
          <w:p w14:paraId="66EA9EDE" w14:textId="77777777" w:rsidR="00641A44" w:rsidRPr="00641A44" w:rsidRDefault="00641A44" w:rsidP="00641A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b/>
                <w:bCs/>
                <w:sz w:val="22"/>
              </w:rPr>
            </w:pPr>
          </w:p>
        </w:tc>
      </w:tr>
      <w:tr w:rsidR="00105BAC" w:rsidRPr="00E706BA" w14:paraId="5A9A2CF2" w14:textId="77777777" w:rsidTr="00177A72">
        <w:trPr>
          <w:trHeight w:val="964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3B783257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E706BA">
              <w:rPr>
                <w:rFonts w:ascii="Tw Cen MT" w:hAnsi="Tw Cen M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center"/>
          </w:tcPr>
          <w:p w14:paraId="0D30038F" w14:textId="687F7395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E706BA">
              <w:rPr>
                <w:rFonts w:ascii="Tw Cen MT" w:hAnsi="Tw Cen MT"/>
                <w:color w:val="000000"/>
                <w:sz w:val="22"/>
                <w:szCs w:val="22"/>
              </w:rPr>
              <w:t>1</w:t>
            </w:r>
            <w:r>
              <w:rPr>
                <w:rFonts w:ascii="Tw Cen MT" w:hAnsi="Tw Cen MT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14:paraId="06053129" w14:textId="256548CE" w:rsidR="00105BAC" w:rsidRPr="00E706BA" w:rsidRDefault="00105BAC" w:rsidP="00105BAC">
            <w:pPr>
              <w:overflowPunct/>
              <w:autoSpaceDE/>
              <w:autoSpaceDN/>
              <w:adjustRightInd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Système</w:t>
            </w:r>
            <w:r w:rsidRPr="00C06597">
              <w:rPr>
                <w:rFonts w:ascii="Tw Cen MT" w:hAnsi="Tw Cen MT"/>
                <w:color w:val="000000"/>
                <w:sz w:val="22"/>
                <w:szCs w:val="22"/>
              </w:rPr>
              <w:t xml:space="preserve"> de radiologie mobile numérique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03BABD1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5C3B340F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14:paraId="66491A0F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14:paraId="1D799FE5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5DF7E3FD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09F24BE9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2F56EBCF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34A12696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25521FC9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</w:tr>
      <w:tr w:rsidR="00105BAC" w:rsidRPr="00E706BA" w14:paraId="50DD59D5" w14:textId="77777777" w:rsidTr="00177A72">
        <w:trPr>
          <w:trHeight w:val="964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67BB3254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E706BA">
              <w:rPr>
                <w:rFonts w:ascii="Tw Cen MT" w:hAnsi="Tw Cen MT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14:paraId="1386A85F" w14:textId="4E34CA7D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E706BA">
              <w:rPr>
                <w:rFonts w:ascii="Tw Cen MT" w:hAnsi="Tw Cen MT"/>
                <w:color w:val="000000"/>
                <w:sz w:val="22"/>
                <w:szCs w:val="22"/>
              </w:rPr>
              <w:t>2</w:t>
            </w:r>
            <w:r>
              <w:rPr>
                <w:rFonts w:ascii="Tw Cen MT" w:hAnsi="Tw Cen MT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14:paraId="2FF5EE8C" w14:textId="3F33420A" w:rsidR="00105BAC" w:rsidRPr="00E706BA" w:rsidRDefault="00105BAC" w:rsidP="00105BAC">
            <w:pPr>
              <w:overflowPunct/>
              <w:autoSpaceDE/>
              <w:autoSpaceDN/>
              <w:adjustRightInd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M</w:t>
            </w:r>
            <w:r w:rsidRPr="00EB356D">
              <w:rPr>
                <w:rFonts w:ascii="Tw Cen MT" w:hAnsi="Tw Cen MT"/>
                <w:color w:val="000000"/>
                <w:sz w:val="22"/>
                <w:szCs w:val="22"/>
              </w:rPr>
              <w:t>ammographe numérique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8CD46E1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4624ED4B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14:paraId="11B041FF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14:paraId="31E08EC2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0ED16805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12903C7E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426D7BD9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7D351802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78E6FF4E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</w:tr>
      <w:tr w:rsidR="00105BAC" w:rsidRPr="00E706BA" w14:paraId="27821976" w14:textId="77777777" w:rsidTr="00177A72">
        <w:trPr>
          <w:trHeight w:val="964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56CC1C04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E706BA">
              <w:rPr>
                <w:rFonts w:ascii="Tw Cen MT" w:hAnsi="Tw Cen MT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" w:type="dxa"/>
            <w:vAlign w:val="center"/>
          </w:tcPr>
          <w:p w14:paraId="6F5BA4E9" w14:textId="449E24FA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E706BA">
              <w:rPr>
                <w:rFonts w:ascii="Tw Cen MT" w:hAnsi="Tw Cen MT"/>
                <w:color w:val="000000"/>
                <w:sz w:val="22"/>
                <w:szCs w:val="22"/>
              </w:rPr>
              <w:t>3</w:t>
            </w:r>
            <w:r>
              <w:rPr>
                <w:rFonts w:ascii="Tw Cen MT" w:hAnsi="Tw Cen MT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14:paraId="29D26838" w14:textId="6EA454BD" w:rsidR="00105BAC" w:rsidRPr="00E706BA" w:rsidRDefault="00105BAC" w:rsidP="00105BAC">
            <w:pPr>
              <w:overflowPunct/>
              <w:autoSpaceDE/>
              <w:autoSpaceDN/>
              <w:adjustRightInd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E</w:t>
            </w:r>
            <w:r w:rsidRPr="00EB356D">
              <w:rPr>
                <w:rFonts w:ascii="Tw Cen MT" w:hAnsi="Tw Cen MT"/>
                <w:color w:val="000000"/>
                <w:sz w:val="22"/>
                <w:szCs w:val="22"/>
              </w:rPr>
              <w:t>chograph</w:t>
            </w:r>
            <w:r>
              <w:rPr>
                <w:rFonts w:ascii="Tw Cen MT" w:hAnsi="Tw Cen MT"/>
                <w:color w:val="000000"/>
                <w:sz w:val="22"/>
                <w:szCs w:val="22"/>
              </w:rPr>
              <w:t>e pour radiologie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7F503A4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5D994F24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14:paraId="5D7E0A7E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14:paraId="47656BA0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18DEA987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311A4FB3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59704D95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445D38E0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475BCADB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</w:tr>
      <w:tr w:rsidR="00105BAC" w:rsidRPr="00E706BA" w14:paraId="7727AF9E" w14:textId="77777777" w:rsidTr="00177A72">
        <w:trPr>
          <w:trHeight w:val="96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C948316" w14:textId="6E51EB00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vAlign w:val="center"/>
          </w:tcPr>
          <w:p w14:paraId="7875BFE6" w14:textId="3153D5F8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84FE3BF" w14:textId="0F8EADB9" w:rsidR="00105BAC" w:rsidRPr="00EB356D" w:rsidRDefault="00105BAC" w:rsidP="00105BAC">
            <w:pPr>
              <w:overflowPunct/>
              <w:autoSpaceDE/>
              <w:autoSpaceDN/>
              <w:adjustRightInd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R</w:t>
            </w:r>
            <w:r w:rsidRPr="00503854">
              <w:rPr>
                <w:rFonts w:ascii="Tw Cen MT" w:hAnsi="Tw Cen MT"/>
                <w:color w:val="000000"/>
                <w:sz w:val="22"/>
                <w:szCs w:val="22"/>
              </w:rPr>
              <w:t>eprographe</w:t>
            </w:r>
            <w:r w:rsidR="00DF24FE">
              <w:rPr>
                <w:rFonts w:ascii="Tw Cen MT" w:hAnsi="Tw Cen MT"/>
                <w:color w:val="000000"/>
                <w:sz w:val="22"/>
                <w:szCs w:val="22"/>
              </w:rPr>
              <w:t xml:space="preserve"> </w:t>
            </w:r>
            <w:r w:rsidR="00DF24FE" w:rsidRPr="00801285">
              <w:rPr>
                <w:rFonts w:ascii="Tw Cen MT" w:hAnsi="Tw Cen MT"/>
                <w:color w:val="000000"/>
                <w:sz w:val="22"/>
                <w:szCs w:val="22"/>
              </w:rPr>
              <w:t>laser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BE106B5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52CB0BF2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14:paraId="5296139C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14:paraId="627B3990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2C5C26C0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66475AA1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5A6CCC3F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1AE46D19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483A1440" w14:textId="77777777" w:rsidR="00105BAC" w:rsidRPr="00E706BA" w:rsidRDefault="00105BAC" w:rsidP="00105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w Cen MT" w:hAnsi="Tw Cen MT"/>
                <w:color w:val="000000"/>
                <w:sz w:val="22"/>
                <w:szCs w:val="22"/>
              </w:rPr>
            </w:pPr>
          </w:p>
        </w:tc>
      </w:tr>
    </w:tbl>
    <w:p w14:paraId="7A42C8BC" w14:textId="77777777" w:rsidR="002D42A2" w:rsidRPr="00C0303B" w:rsidRDefault="002D42A2" w:rsidP="002D42A2">
      <w:pPr>
        <w:spacing w:line="360" w:lineRule="auto"/>
        <w:jc w:val="both"/>
        <w:rPr>
          <w:rStyle w:val="Numrodepage"/>
          <w:rFonts w:ascii="Tw Cen MT" w:hAnsi="Tw Cen MT"/>
          <w:sz w:val="22"/>
          <w:szCs w:val="22"/>
        </w:rPr>
      </w:pPr>
    </w:p>
    <w:p w14:paraId="6F1BD8EB" w14:textId="77777777" w:rsidR="002D42A2" w:rsidRPr="00C0303B" w:rsidRDefault="002D42A2" w:rsidP="002D42A2">
      <w:pPr>
        <w:spacing w:line="360" w:lineRule="auto"/>
        <w:jc w:val="both"/>
        <w:rPr>
          <w:rStyle w:val="Numrodepage"/>
          <w:rFonts w:ascii="Tw Cen MT" w:hAnsi="Tw Cen MT"/>
          <w:sz w:val="22"/>
          <w:szCs w:val="22"/>
        </w:rPr>
      </w:pPr>
    </w:p>
    <w:p w14:paraId="1A5D9CB2" w14:textId="77777777" w:rsidR="002D42A2" w:rsidRPr="00C0303B" w:rsidRDefault="002D42A2" w:rsidP="002D42A2">
      <w:pPr>
        <w:jc w:val="right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>Fait à.....................le...........................</w:t>
      </w:r>
    </w:p>
    <w:p w14:paraId="14510CBE" w14:textId="77777777" w:rsidR="006F726D" w:rsidRDefault="002D42A2" w:rsidP="002D42A2">
      <w:pPr>
        <w:jc w:val="right"/>
        <w:rPr>
          <w:rFonts w:ascii="Tw Cen MT" w:hAnsi="Tw Cen MT"/>
          <w:b/>
          <w:bCs/>
          <w:sz w:val="22"/>
          <w:szCs w:val="22"/>
        </w:rPr>
        <w:sectPr w:rsidR="006F726D" w:rsidSect="006F726D"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  <w:r w:rsidRPr="00C0303B">
        <w:rPr>
          <w:rFonts w:ascii="Tw Cen MT" w:hAnsi="Tw Cen MT"/>
          <w:sz w:val="22"/>
          <w:szCs w:val="22"/>
        </w:rPr>
        <w:t>Signature et cachet du concurrent</w:t>
      </w:r>
      <w:r>
        <w:rPr>
          <w:rFonts w:ascii="Tw Cen MT" w:hAnsi="Tw Cen MT"/>
        </w:rPr>
        <w:t xml:space="preserve"> </w:t>
      </w:r>
    </w:p>
    <w:p w14:paraId="60071933" w14:textId="77777777" w:rsidR="00FF3AD5" w:rsidRPr="00FF3AD5" w:rsidRDefault="00FF3AD5" w:rsidP="00FF3AD5">
      <w:pPr>
        <w:spacing w:before="120" w:after="120"/>
        <w:jc w:val="right"/>
        <w:rPr>
          <w:rFonts w:ascii="Tw Cen MT" w:hAnsi="Tw Cen MT"/>
          <w:b/>
          <w:bCs/>
          <w:sz w:val="18"/>
          <w:szCs w:val="18"/>
        </w:rPr>
      </w:pPr>
      <w:r w:rsidRPr="00FF3AD5">
        <w:rPr>
          <w:rFonts w:ascii="Tw Cen MT" w:hAnsi="Tw Cen MT"/>
          <w:b/>
          <w:bCs/>
          <w:sz w:val="18"/>
          <w:szCs w:val="18"/>
        </w:rPr>
        <w:lastRenderedPageBreak/>
        <w:t>ANNEXE I</w:t>
      </w:r>
    </w:p>
    <w:p w14:paraId="0B5EA74D" w14:textId="77777777" w:rsidR="00FF3AD5" w:rsidRPr="00FF3AD5" w:rsidRDefault="00FF3AD5" w:rsidP="00FF3AD5">
      <w:pPr>
        <w:spacing w:before="120" w:after="120"/>
        <w:jc w:val="right"/>
        <w:rPr>
          <w:rFonts w:ascii="Tw Cen MT" w:hAnsi="Tw Cen MT"/>
          <w:b/>
          <w:bCs/>
          <w:sz w:val="18"/>
          <w:szCs w:val="18"/>
        </w:rPr>
      </w:pPr>
      <w:r w:rsidRPr="00FF3AD5">
        <w:rPr>
          <w:rFonts w:ascii="Tw Cen MT" w:hAnsi="Tw Cen MT"/>
          <w:b/>
          <w:bCs/>
          <w:sz w:val="18"/>
          <w:szCs w:val="18"/>
        </w:rPr>
        <w:t>APPEL D’OFFRES N° UMMS 01/ 2025</w:t>
      </w:r>
    </w:p>
    <w:p w14:paraId="594D19ED" w14:textId="77777777" w:rsidR="002D42A2" w:rsidRPr="00C0303B" w:rsidRDefault="002D42A2" w:rsidP="002D42A2">
      <w:pPr>
        <w:spacing w:before="120" w:after="120"/>
        <w:jc w:val="center"/>
        <w:rPr>
          <w:rFonts w:ascii="Tw Cen MT" w:hAnsi="Tw Cen MT"/>
          <w:b/>
          <w:bCs/>
          <w:sz w:val="22"/>
          <w:szCs w:val="22"/>
        </w:rPr>
      </w:pPr>
    </w:p>
    <w:p w14:paraId="7DE86F09" w14:textId="77777777" w:rsidR="002D42A2" w:rsidRPr="00C0303B" w:rsidRDefault="002D42A2" w:rsidP="002D42A2">
      <w:pPr>
        <w:spacing w:before="120" w:after="120"/>
        <w:jc w:val="center"/>
        <w:rPr>
          <w:rFonts w:ascii="Tw Cen MT" w:hAnsi="Tw Cen MT"/>
          <w:b/>
          <w:bCs/>
          <w:sz w:val="22"/>
          <w:szCs w:val="22"/>
        </w:rPr>
      </w:pPr>
    </w:p>
    <w:p w14:paraId="58F8B995" w14:textId="77777777" w:rsidR="002D42A2" w:rsidRPr="00C0303B" w:rsidRDefault="002D42A2" w:rsidP="002D42A2">
      <w:pPr>
        <w:spacing w:before="120" w:after="120"/>
        <w:jc w:val="center"/>
        <w:rPr>
          <w:rFonts w:ascii="Tw Cen MT" w:hAnsi="Tw Cen MT"/>
          <w:b/>
          <w:bCs/>
          <w:sz w:val="22"/>
          <w:szCs w:val="22"/>
        </w:rPr>
      </w:pPr>
    </w:p>
    <w:p w14:paraId="58F47925" w14:textId="77777777" w:rsidR="002D42A2" w:rsidRPr="00C0303B" w:rsidRDefault="002D42A2" w:rsidP="002D42A2">
      <w:pPr>
        <w:spacing w:before="120" w:after="120"/>
        <w:jc w:val="center"/>
        <w:rPr>
          <w:rFonts w:ascii="Tw Cen MT" w:hAnsi="Tw Cen MT"/>
          <w:b/>
          <w:bCs/>
          <w:sz w:val="22"/>
          <w:szCs w:val="22"/>
        </w:rPr>
      </w:pPr>
      <w:r w:rsidRPr="00C0303B">
        <w:rPr>
          <w:rFonts w:ascii="Tw Cen MT" w:hAnsi="Tw Cen MT"/>
          <w:b/>
          <w:bCs/>
          <w:sz w:val="22"/>
          <w:szCs w:val="22"/>
        </w:rPr>
        <w:t>ENGAGEMENT POUR ASSURER LE SERVICE APRES VENTE</w:t>
      </w:r>
    </w:p>
    <w:p w14:paraId="35D86F7C" w14:textId="77777777" w:rsidR="002D42A2" w:rsidRPr="00C0303B" w:rsidRDefault="002D42A2" w:rsidP="002D42A2">
      <w:pPr>
        <w:spacing w:before="120" w:after="120"/>
        <w:jc w:val="center"/>
        <w:rPr>
          <w:rFonts w:ascii="Tw Cen MT" w:hAnsi="Tw Cen MT"/>
          <w:b/>
          <w:bCs/>
          <w:sz w:val="22"/>
          <w:szCs w:val="22"/>
        </w:rPr>
      </w:pPr>
    </w:p>
    <w:p w14:paraId="4B39C93A" w14:textId="77777777" w:rsidR="002D42A2" w:rsidRPr="00C0303B" w:rsidRDefault="002D42A2" w:rsidP="002D42A2">
      <w:pPr>
        <w:spacing w:before="120" w:after="120"/>
        <w:jc w:val="center"/>
        <w:rPr>
          <w:rFonts w:ascii="Tw Cen MT" w:hAnsi="Tw Cen MT"/>
          <w:b/>
          <w:bCs/>
          <w:sz w:val="22"/>
          <w:szCs w:val="22"/>
        </w:rPr>
      </w:pPr>
    </w:p>
    <w:p w14:paraId="22CEF218" w14:textId="77777777" w:rsidR="00646F02" w:rsidRPr="00C0303B" w:rsidRDefault="002D42A2" w:rsidP="00646F02">
      <w:pPr>
        <w:jc w:val="both"/>
        <w:rPr>
          <w:rFonts w:ascii="Tw Cen MT" w:hAnsi="Tw Cen MT"/>
          <w:b/>
          <w:szCs w:val="22"/>
        </w:rPr>
      </w:pPr>
      <w:r w:rsidRPr="00C0303B">
        <w:rPr>
          <w:rFonts w:ascii="Tw Cen MT" w:hAnsi="Tw Cen MT"/>
          <w:b/>
          <w:sz w:val="22"/>
          <w:szCs w:val="22"/>
        </w:rPr>
        <w:t xml:space="preserve">Objet de </w:t>
      </w:r>
      <w:r>
        <w:rPr>
          <w:rFonts w:ascii="Tw Cen MT" w:hAnsi="Tw Cen MT"/>
          <w:b/>
          <w:sz w:val="22"/>
          <w:szCs w:val="22"/>
        </w:rPr>
        <w:t>l’appel d’offres</w:t>
      </w:r>
      <w:r w:rsidRPr="00C0303B">
        <w:rPr>
          <w:rFonts w:ascii="Tw Cen MT" w:hAnsi="Tw Cen MT"/>
          <w:b/>
          <w:sz w:val="22"/>
          <w:szCs w:val="22"/>
        </w:rPr>
        <w:t xml:space="preserve"> : </w:t>
      </w:r>
      <w:r w:rsidR="00646F02" w:rsidRPr="00DE278F">
        <w:rPr>
          <w:rFonts w:ascii="Tw Cen MT" w:hAnsi="Tw Cen MT"/>
          <w:b/>
        </w:rPr>
        <w:t>Fourniture, installation et mise en marche du matériel médical destiné à une unité mobile de</w:t>
      </w:r>
      <w:r w:rsidR="00646F02">
        <w:rPr>
          <w:rFonts w:ascii="Tw Cen MT" w:hAnsi="Tw Cen MT"/>
          <w:b/>
        </w:rPr>
        <w:t xml:space="preserve"> radiologie</w:t>
      </w:r>
      <w:r w:rsidR="00646F02" w:rsidRPr="00DE278F">
        <w:rPr>
          <w:rFonts w:ascii="Tw Cen MT" w:hAnsi="Tw Cen MT"/>
          <w:b/>
        </w:rPr>
        <w:t>.</w:t>
      </w:r>
    </w:p>
    <w:p w14:paraId="58A3E863" w14:textId="7ADA467C" w:rsidR="002D42A2" w:rsidRPr="00C0303B" w:rsidRDefault="002D42A2" w:rsidP="002D42A2">
      <w:pPr>
        <w:jc w:val="both"/>
        <w:rPr>
          <w:rFonts w:ascii="Tw Cen MT" w:hAnsi="Tw Cen MT"/>
          <w:b/>
          <w:sz w:val="22"/>
          <w:szCs w:val="22"/>
        </w:rPr>
      </w:pPr>
    </w:p>
    <w:p w14:paraId="231710E9" w14:textId="77777777" w:rsidR="002D42A2" w:rsidRPr="00C0303B" w:rsidRDefault="002D42A2" w:rsidP="002D42A2">
      <w:pPr>
        <w:rPr>
          <w:rFonts w:ascii="Tw Cen MT" w:hAnsi="Tw Cen MT"/>
          <w:b/>
          <w:bCs/>
          <w:sz w:val="22"/>
          <w:szCs w:val="22"/>
        </w:rPr>
      </w:pPr>
    </w:p>
    <w:p w14:paraId="46F07730" w14:textId="77777777" w:rsidR="002D42A2" w:rsidRPr="00C0303B" w:rsidRDefault="002D42A2" w:rsidP="002D42A2">
      <w:pPr>
        <w:jc w:val="both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>Je, soussigné .......................... (Prénom, nom et qualité au sein de l'entreprise)</w:t>
      </w:r>
    </w:p>
    <w:p w14:paraId="12193D4A" w14:textId="77777777" w:rsidR="002D42A2" w:rsidRPr="00C0303B" w:rsidRDefault="002D42A2" w:rsidP="002D42A2">
      <w:pPr>
        <w:jc w:val="both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>Agissant au nom et pour le compte de...................................... (Raison sociale et forme juridique de la société) au capital de:.....................................................................................................</w:t>
      </w:r>
    </w:p>
    <w:p w14:paraId="6D50F2FB" w14:textId="77777777" w:rsidR="002D42A2" w:rsidRPr="00C0303B" w:rsidRDefault="002D42A2" w:rsidP="002D42A2">
      <w:pPr>
        <w:jc w:val="both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 xml:space="preserve">Adresse du siège social de la société..................................................................... </w:t>
      </w:r>
    </w:p>
    <w:p w14:paraId="558682BD" w14:textId="77777777" w:rsidR="002D42A2" w:rsidRPr="00C0303B" w:rsidRDefault="002D42A2" w:rsidP="002D42A2">
      <w:pPr>
        <w:jc w:val="both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>Affiliée à la CNSS sous le n°..............................</w:t>
      </w:r>
    </w:p>
    <w:p w14:paraId="24527ABB" w14:textId="77777777" w:rsidR="002D42A2" w:rsidRPr="00C0303B" w:rsidRDefault="002D42A2" w:rsidP="002D42A2">
      <w:pPr>
        <w:jc w:val="both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>Inscrite au registre du commerce de ............................... (Localité) sous le n°....................................</w:t>
      </w:r>
    </w:p>
    <w:p w14:paraId="0B3B2B42" w14:textId="77777777" w:rsidR="002D42A2" w:rsidRPr="00C0303B" w:rsidRDefault="002D42A2" w:rsidP="002D42A2">
      <w:pPr>
        <w:jc w:val="both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 xml:space="preserve">N° de </w:t>
      </w:r>
      <w:r>
        <w:rPr>
          <w:rFonts w:ascii="Tw Cen MT" w:hAnsi="Tw Cen MT"/>
          <w:sz w:val="22"/>
          <w:szCs w:val="22"/>
        </w:rPr>
        <w:t>Taxe Professionnelle</w:t>
      </w:r>
      <w:r w:rsidRPr="00C0303B">
        <w:rPr>
          <w:rFonts w:ascii="Tw Cen MT" w:hAnsi="Tw Cen MT"/>
          <w:sz w:val="22"/>
          <w:szCs w:val="22"/>
        </w:rPr>
        <w:t>........................</w:t>
      </w:r>
    </w:p>
    <w:p w14:paraId="77F735DA" w14:textId="77777777" w:rsidR="002D42A2" w:rsidRPr="00C0303B" w:rsidRDefault="002D42A2" w:rsidP="002D42A2">
      <w:pPr>
        <w:rPr>
          <w:rFonts w:ascii="Tw Cen MT" w:hAnsi="Tw Cen MT"/>
          <w:b/>
          <w:bCs/>
          <w:sz w:val="22"/>
          <w:szCs w:val="22"/>
        </w:rPr>
      </w:pPr>
    </w:p>
    <w:p w14:paraId="61D9D2D8" w14:textId="77777777" w:rsidR="002D42A2" w:rsidRPr="00C0303B" w:rsidRDefault="002D42A2" w:rsidP="002D42A2">
      <w:pPr>
        <w:rPr>
          <w:rFonts w:ascii="Tw Cen MT" w:hAnsi="Tw Cen MT"/>
          <w:b/>
          <w:bCs/>
          <w:sz w:val="22"/>
          <w:szCs w:val="22"/>
        </w:rPr>
      </w:pPr>
    </w:p>
    <w:p w14:paraId="7C7AA2F9" w14:textId="77777777" w:rsidR="002D42A2" w:rsidRPr="00C0303B" w:rsidRDefault="002D42A2" w:rsidP="002D42A2">
      <w:pPr>
        <w:spacing w:line="360" w:lineRule="auto"/>
        <w:jc w:val="both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>En vertu des pouvoirs qui me sont conférés.</w:t>
      </w:r>
    </w:p>
    <w:p w14:paraId="07CB29FD" w14:textId="029E943A" w:rsidR="002D42A2" w:rsidRPr="00C0303B" w:rsidRDefault="002D42A2" w:rsidP="002D42A2">
      <w:pPr>
        <w:spacing w:line="360" w:lineRule="auto"/>
        <w:jc w:val="both"/>
        <w:rPr>
          <w:rStyle w:val="Numrodepage"/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 xml:space="preserve">Après avoir pris connaissance des prestations exigées par le cahier des charges de </w:t>
      </w:r>
      <w:r>
        <w:rPr>
          <w:rFonts w:ascii="Tw Cen MT" w:hAnsi="Tw Cen MT"/>
          <w:sz w:val="22"/>
          <w:szCs w:val="22"/>
        </w:rPr>
        <w:t xml:space="preserve">l’appel d’offres n° :  </w:t>
      </w:r>
      <w:r w:rsidRPr="00FF3AD5">
        <w:rPr>
          <w:rFonts w:ascii="Tw Cen MT" w:hAnsi="Tw Cen MT"/>
          <w:sz w:val="22"/>
          <w:szCs w:val="22"/>
        </w:rPr>
        <w:t>UMMS</w:t>
      </w:r>
      <w:r w:rsidR="00FF3AD5" w:rsidRPr="00FF3AD5">
        <w:rPr>
          <w:rFonts w:ascii="Tw Cen MT" w:hAnsi="Tw Cen MT"/>
          <w:sz w:val="22"/>
          <w:szCs w:val="22"/>
        </w:rPr>
        <w:t xml:space="preserve"> 01/2025 </w:t>
      </w:r>
      <w:r w:rsidRPr="00FF3AD5">
        <w:rPr>
          <w:rStyle w:val="Numrodepage"/>
          <w:rFonts w:ascii="Tw Cen MT" w:hAnsi="Tw Cen MT"/>
          <w:sz w:val="22"/>
          <w:szCs w:val="22"/>
        </w:rPr>
        <w:t>en</w:t>
      </w:r>
      <w:r w:rsidRPr="00C0303B">
        <w:rPr>
          <w:rStyle w:val="Numrodepage"/>
          <w:rFonts w:ascii="Tw Cen MT" w:hAnsi="Tw Cen MT"/>
          <w:sz w:val="22"/>
          <w:szCs w:val="22"/>
        </w:rPr>
        <w:t xml:space="preserve"> matière de service après-vente.</w:t>
      </w:r>
    </w:p>
    <w:p w14:paraId="18168862" w14:textId="77777777" w:rsidR="002D42A2" w:rsidRPr="00C0303B" w:rsidRDefault="002D42A2" w:rsidP="002D42A2">
      <w:pPr>
        <w:spacing w:line="360" w:lineRule="auto"/>
        <w:jc w:val="both"/>
        <w:rPr>
          <w:rStyle w:val="Numrodepage"/>
          <w:rFonts w:ascii="Tw Cen MT" w:hAnsi="Tw Cen MT"/>
          <w:sz w:val="22"/>
          <w:szCs w:val="22"/>
        </w:rPr>
      </w:pPr>
      <w:r w:rsidRPr="00C0303B">
        <w:rPr>
          <w:rStyle w:val="Numrodepage"/>
          <w:rFonts w:ascii="Tw Cen MT" w:hAnsi="Tw Cen MT"/>
          <w:sz w:val="22"/>
          <w:szCs w:val="22"/>
        </w:rPr>
        <w:t xml:space="preserve">Après avoir apprécié à mon point de vue et sous ma responsabilité la nature et les conditions d’exécution de ces prestations, je m’engage à assurer le service après-vente pour les articles de </w:t>
      </w:r>
      <w:r>
        <w:rPr>
          <w:rStyle w:val="Numrodepage"/>
          <w:rFonts w:ascii="Tw Cen MT" w:hAnsi="Tw Cen MT"/>
          <w:sz w:val="22"/>
          <w:szCs w:val="22"/>
        </w:rPr>
        <w:t>l’appel d’offres</w:t>
      </w:r>
      <w:r w:rsidRPr="00C0303B">
        <w:rPr>
          <w:rFonts w:ascii="Tw Cen MT" w:hAnsi="Tw Cen MT"/>
          <w:sz w:val="22"/>
          <w:szCs w:val="22"/>
        </w:rPr>
        <w:t xml:space="preserve"> sus-indiquée </w:t>
      </w:r>
      <w:r w:rsidRPr="00C0303B">
        <w:rPr>
          <w:rStyle w:val="Numrodepage"/>
          <w:rFonts w:ascii="Tw Cen MT" w:hAnsi="Tw Cen MT"/>
          <w:sz w:val="22"/>
          <w:szCs w:val="22"/>
        </w:rPr>
        <w:t xml:space="preserve">aussi bien pendant la période de garantie qu’ultérieurement et ce, conformément aux </w:t>
      </w:r>
      <w:r>
        <w:rPr>
          <w:rStyle w:val="Numrodepage"/>
          <w:rFonts w:ascii="Tw Cen MT" w:hAnsi="Tw Cen MT"/>
          <w:sz w:val="22"/>
          <w:szCs w:val="22"/>
        </w:rPr>
        <w:t xml:space="preserve">prescriptions du dossier de l’appel d’offres </w:t>
      </w:r>
      <w:r w:rsidRPr="00C0303B">
        <w:rPr>
          <w:rStyle w:val="Numrodepage"/>
          <w:rFonts w:ascii="Tw Cen MT" w:hAnsi="Tw Cen MT"/>
          <w:sz w:val="22"/>
          <w:szCs w:val="22"/>
        </w:rPr>
        <w:t>et à la proposition faite dans mon offre financière.</w:t>
      </w:r>
    </w:p>
    <w:p w14:paraId="337AD74B" w14:textId="77777777" w:rsidR="002D42A2" w:rsidRPr="00C0303B" w:rsidRDefault="002D42A2" w:rsidP="002D42A2">
      <w:pPr>
        <w:spacing w:line="360" w:lineRule="auto"/>
        <w:jc w:val="both"/>
        <w:rPr>
          <w:rStyle w:val="Numrodepage"/>
          <w:rFonts w:ascii="Tw Cen MT" w:hAnsi="Tw Cen MT"/>
          <w:sz w:val="22"/>
          <w:szCs w:val="22"/>
        </w:rPr>
      </w:pPr>
    </w:p>
    <w:p w14:paraId="0AA21ADC" w14:textId="77777777" w:rsidR="002D42A2" w:rsidRPr="00C0303B" w:rsidRDefault="002D42A2" w:rsidP="002D42A2">
      <w:pPr>
        <w:spacing w:line="360" w:lineRule="auto"/>
        <w:jc w:val="both"/>
        <w:rPr>
          <w:rStyle w:val="Numrodepage"/>
          <w:rFonts w:ascii="Tw Cen MT" w:hAnsi="Tw Cen MT"/>
          <w:sz w:val="22"/>
          <w:szCs w:val="22"/>
        </w:rPr>
      </w:pPr>
    </w:p>
    <w:p w14:paraId="07ED2FC2" w14:textId="77777777" w:rsidR="002D42A2" w:rsidRPr="00C0303B" w:rsidRDefault="002D42A2" w:rsidP="002D42A2">
      <w:pPr>
        <w:jc w:val="right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>Fait à.....................le...........................</w:t>
      </w:r>
    </w:p>
    <w:p w14:paraId="314DE40B" w14:textId="77777777" w:rsidR="002D42A2" w:rsidRPr="00C0303B" w:rsidRDefault="002D42A2" w:rsidP="002D42A2">
      <w:pPr>
        <w:jc w:val="right"/>
        <w:rPr>
          <w:rFonts w:ascii="Tw Cen MT" w:hAnsi="Tw Cen MT"/>
          <w:sz w:val="22"/>
          <w:szCs w:val="22"/>
        </w:rPr>
      </w:pPr>
      <w:r w:rsidRPr="00C0303B">
        <w:rPr>
          <w:rFonts w:ascii="Tw Cen MT" w:hAnsi="Tw Cen MT"/>
          <w:sz w:val="22"/>
          <w:szCs w:val="22"/>
        </w:rPr>
        <w:t>Signature et cachet du concurrent</w:t>
      </w:r>
    </w:p>
    <w:p w14:paraId="1432472D" w14:textId="77777777" w:rsidR="002D42A2" w:rsidRPr="00C0303B" w:rsidRDefault="002D42A2" w:rsidP="00F251F8">
      <w:pPr>
        <w:overflowPunct/>
        <w:autoSpaceDE/>
        <w:autoSpaceDN/>
        <w:adjustRightInd/>
        <w:textAlignment w:val="auto"/>
        <w:rPr>
          <w:rFonts w:ascii="Tw Cen MT" w:hAnsi="Tw Cen MT"/>
        </w:rPr>
      </w:pPr>
    </w:p>
    <w:sectPr w:rsidR="002D42A2" w:rsidRPr="00C0303B" w:rsidSect="006F726D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8290" w14:textId="77777777" w:rsidR="003E5F04" w:rsidRDefault="003E5F04">
      <w:r>
        <w:separator/>
      </w:r>
    </w:p>
  </w:endnote>
  <w:endnote w:type="continuationSeparator" w:id="0">
    <w:p w14:paraId="400EEDF6" w14:textId="77777777" w:rsidR="003E5F04" w:rsidRDefault="003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11795" w14:textId="77777777" w:rsidR="003E5F04" w:rsidRDefault="003E5F04">
      <w:r>
        <w:separator/>
      </w:r>
    </w:p>
  </w:footnote>
  <w:footnote w:type="continuationSeparator" w:id="0">
    <w:p w14:paraId="48759BCE" w14:textId="77777777" w:rsidR="003E5F04" w:rsidRDefault="003E5F04">
      <w:r>
        <w:continuationSeparator/>
      </w:r>
    </w:p>
  </w:footnote>
  <w:footnote w:id="1">
    <w:p w14:paraId="4E6873C4" w14:textId="77777777" w:rsidR="008C62FA" w:rsidRPr="001A681C" w:rsidRDefault="008C62FA" w:rsidP="00F83AE3">
      <w:pPr>
        <w:ind w:left="5670" w:hanging="5670"/>
        <w:rPr>
          <w:rFonts w:ascii="Calibri" w:hAnsi="Calibri"/>
          <w:sz w:val="16"/>
          <w:szCs w:val="24"/>
        </w:rPr>
      </w:pPr>
      <w:r w:rsidRPr="00F02F5E">
        <w:rPr>
          <w:vertAlign w:val="superscript"/>
        </w:rPr>
        <w:t>(</w:t>
      </w:r>
      <w:r w:rsidRPr="00F02F5E">
        <w:rPr>
          <w:rStyle w:val="Appelnotedebasdep"/>
        </w:rPr>
        <w:footnoteRef/>
      </w:r>
      <w:r w:rsidRPr="00F02F5E">
        <w:rPr>
          <w:vertAlign w:val="superscript"/>
        </w:rPr>
        <w:t>)</w:t>
      </w:r>
      <w:r>
        <w:t xml:space="preserve"> </w:t>
      </w:r>
      <w:r w:rsidRPr="001A681C">
        <w:rPr>
          <w:rFonts w:ascii="Calibri" w:hAnsi="Calibri"/>
          <w:sz w:val="16"/>
          <w:szCs w:val="24"/>
        </w:rPr>
        <w:t>Ce tableau doit être renseigné pour les options supplémentaires proposées par le concurrent.</w:t>
      </w:r>
    </w:p>
    <w:p w14:paraId="182E072A" w14:textId="77777777" w:rsidR="008C62FA" w:rsidRPr="00F83AE3" w:rsidRDefault="008C62FA" w:rsidP="00F83AE3">
      <w:pPr>
        <w:ind w:left="5670" w:hanging="5670"/>
        <w:rPr>
          <w:rFonts w:ascii="Calibri" w:hAnsi="Calibri"/>
          <w:b/>
          <w:sz w:val="18"/>
          <w:szCs w:val="24"/>
        </w:rPr>
      </w:pPr>
      <w:r w:rsidRPr="001A681C">
        <w:rPr>
          <w:rFonts w:ascii="Calibri" w:hAnsi="Calibri"/>
          <w:sz w:val="16"/>
          <w:szCs w:val="24"/>
        </w:rPr>
        <w:t xml:space="preserve"> (Insérer des lignes au besoin).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2069432"/>
    <w:lvl w:ilvl="0">
      <w:numFmt w:val="bullet"/>
      <w:lvlText w:val="*"/>
      <w:lvlJc w:val="left"/>
    </w:lvl>
  </w:abstractNum>
  <w:abstractNum w:abstractNumId="1" w15:restartNumberingAfterBreak="0">
    <w:nsid w:val="00DC162C"/>
    <w:multiLevelType w:val="hybridMultilevel"/>
    <w:tmpl w:val="B61E2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250D4"/>
    <w:multiLevelType w:val="hybridMultilevel"/>
    <w:tmpl w:val="3162D89A"/>
    <w:lvl w:ilvl="0" w:tplc="3D08CB1A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4FE37F1"/>
    <w:multiLevelType w:val="multilevel"/>
    <w:tmpl w:val="EE3E738E"/>
    <w:lvl w:ilvl="0">
      <w:start w:val="1"/>
      <w:numFmt w:val="decimal"/>
      <w:lvlText w:val="%1."/>
      <w:lvlJc w:val="left"/>
      <w:pPr>
        <w:ind w:left="1291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ind w:left="16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1" w:hanging="1800"/>
      </w:pPr>
      <w:rPr>
        <w:rFonts w:hint="default"/>
      </w:rPr>
    </w:lvl>
  </w:abstractNum>
  <w:abstractNum w:abstractNumId="4" w15:restartNumberingAfterBreak="0">
    <w:nsid w:val="0AAA4945"/>
    <w:multiLevelType w:val="hybridMultilevel"/>
    <w:tmpl w:val="8E1E896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2D92"/>
    <w:multiLevelType w:val="hybridMultilevel"/>
    <w:tmpl w:val="FA54F08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4464C"/>
    <w:multiLevelType w:val="hybridMultilevel"/>
    <w:tmpl w:val="7FDC78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F662C6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7752A"/>
    <w:multiLevelType w:val="hybridMultilevel"/>
    <w:tmpl w:val="0C02EC0C"/>
    <w:lvl w:ilvl="0" w:tplc="125A45E8">
      <w:start w:val="1"/>
      <w:numFmt w:val="decimal"/>
      <w:suff w:val="space"/>
      <w:lvlText w:val="Article %1"/>
      <w:lvlJc w:val="right"/>
      <w:pPr>
        <w:ind w:left="1163" w:hanging="17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B774EC6"/>
    <w:multiLevelType w:val="hybridMultilevel"/>
    <w:tmpl w:val="7250ED88"/>
    <w:lvl w:ilvl="0" w:tplc="3D08C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01EA3"/>
    <w:multiLevelType w:val="hybridMultilevel"/>
    <w:tmpl w:val="FB72F980"/>
    <w:lvl w:ilvl="0" w:tplc="F39400DA">
      <w:start w:val="1"/>
      <w:numFmt w:val="bullet"/>
      <w:lvlText w:val="•"/>
      <w:lvlJc w:val="left"/>
      <w:pPr>
        <w:ind w:left="360" w:hanging="360"/>
      </w:pPr>
      <w:rPr>
        <w:rFonts w:ascii="Calibr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35396"/>
    <w:multiLevelType w:val="hybridMultilevel"/>
    <w:tmpl w:val="DB68C162"/>
    <w:lvl w:ilvl="0" w:tplc="BB0EBAA8">
      <w:numFmt w:val="bullet"/>
      <w:lvlText w:val=""/>
      <w:lvlJc w:val="left"/>
      <w:pPr>
        <w:ind w:left="1350" w:hanging="360"/>
      </w:pPr>
      <w:rPr>
        <w:rFonts w:ascii="Wingdings 3" w:eastAsia="Times New Roman" w:hAnsi="Wingdings 3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4952FA8"/>
    <w:multiLevelType w:val="hybridMultilevel"/>
    <w:tmpl w:val="E5126FF0"/>
    <w:lvl w:ilvl="0" w:tplc="8D846B96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5477D"/>
    <w:multiLevelType w:val="hybridMultilevel"/>
    <w:tmpl w:val="ABDE1464"/>
    <w:lvl w:ilvl="0" w:tplc="3D08C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B7CD6"/>
    <w:multiLevelType w:val="hybridMultilevel"/>
    <w:tmpl w:val="BD9EE2D0"/>
    <w:lvl w:ilvl="0" w:tplc="3D08C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4F3B"/>
    <w:multiLevelType w:val="hybridMultilevel"/>
    <w:tmpl w:val="C2DC2860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F266A"/>
    <w:multiLevelType w:val="hybridMultilevel"/>
    <w:tmpl w:val="BBA88CC8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FFF4C80"/>
    <w:multiLevelType w:val="hybridMultilevel"/>
    <w:tmpl w:val="EAD80F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B530C7"/>
    <w:multiLevelType w:val="hybridMultilevel"/>
    <w:tmpl w:val="EAA09E3C"/>
    <w:lvl w:ilvl="0" w:tplc="3D08CB1A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EFD37DB"/>
    <w:multiLevelType w:val="singleLevel"/>
    <w:tmpl w:val="7CE26E9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F06018"/>
    <w:multiLevelType w:val="hybridMultilevel"/>
    <w:tmpl w:val="31B0A076"/>
    <w:lvl w:ilvl="0" w:tplc="040C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7CEE10C4"/>
    <w:multiLevelType w:val="hybridMultilevel"/>
    <w:tmpl w:val="E3086A70"/>
    <w:lvl w:ilvl="0" w:tplc="8D846B96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8697">
    <w:abstractNumId w:val="4"/>
  </w:num>
  <w:num w:numId="2" w16cid:durableId="1363288983">
    <w:abstractNumId w:val="5"/>
  </w:num>
  <w:num w:numId="3" w16cid:durableId="849638938">
    <w:abstractNumId w:val="1"/>
  </w:num>
  <w:num w:numId="4" w16cid:durableId="820731223">
    <w:abstractNumId w:val="6"/>
  </w:num>
  <w:num w:numId="5" w16cid:durableId="1090272014">
    <w:abstractNumId w:val="7"/>
  </w:num>
  <w:num w:numId="6" w16cid:durableId="1500391005">
    <w:abstractNumId w:val="2"/>
  </w:num>
  <w:num w:numId="7" w16cid:durableId="728772132">
    <w:abstractNumId w:val="8"/>
  </w:num>
  <w:num w:numId="8" w16cid:durableId="1764178720">
    <w:abstractNumId w:val="17"/>
  </w:num>
  <w:num w:numId="9" w16cid:durableId="2054190866">
    <w:abstractNumId w:val="13"/>
  </w:num>
  <w:num w:numId="10" w16cid:durableId="688857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905191095">
    <w:abstractNumId w:val="11"/>
  </w:num>
  <w:num w:numId="12" w16cid:durableId="629625524">
    <w:abstractNumId w:val="12"/>
  </w:num>
  <w:num w:numId="13" w16cid:durableId="1481461623">
    <w:abstractNumId w:val="18"/>
  </w:num>
  <w:num w:numId="14" w16cid:durableId="93478348">
    <w:abstractNumId w:val="18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 w16cid:durableId="2033845377">
    <w:abstractNumId w:val="18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 w16cid:durableId="695691681">
    <w:abstractNumId w:val="20"/>
  </w:num>
  <w:num w:numId="17" w16cid:durableId="599147500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  <w:color w:val="auto"/>
          <w:sz w:val="24"/>
          <w:szCs w:val="24"/>
        </w:rPr>
      </w:lvl>
    </w:lvlOverride>
  </w:num>
  <w:num w:numId="18" w16cid:durableId="225460054">
    <w:abstractNumId w:val="16"/>
  </w:num>
  <w:num w:numId="19" w16cid:durableId="1301227801">
    <w:abstractNumId w:val="19"/>
  </w:num>
  <w:num w:numId="20" w16cid:durableId="2016884310">
    <w:abstractNumId w:val="10"/>
  </w:num>
  <w:num w:numId="21" w16cid:durableId="257564638">
    <w:abstractNumId w:val="15"/>
  </w:num>
  <w:num w:numId="22" w16cid:durableId="1835215793">
    <w:abstractNumId w:val="3"/>
    <w:lvlOverride w:ilvl="0">
      <w:startOverride w:val="1"/>
    </w:lvlOverride>
  </w:num>
  <w:num w:numId="23" w16cid:durableId="391316606">
    <w:abstractNumId w:val="3"/>
    <w:lvlOverride w:ilvl="0">
      <w:startOverride w:val="1"/>
    </w:lvlOverride>
  </w:num>
  <w:num w:numId="24" w16cid:durableId="1746880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1222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9379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7643280">
    <w:abstractNumId w:val="14"/>
  </w:num>
  <w:num w:numId="28" w16cid:durableId="7491411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D7"/>
    <w:rsid w:val="00001CB2"/>
    <w:rsid w:val="0000356E"/>
    <w:rsid w:val="000056DC"/>
    <w:rsid w:val="00005EBE"/>
    <w:rsid w:val="000068B8"/>
    <w:rsid w:val="00010A17"/>
    <w:rsid w:val="00012429"/>
    <w:rsid w:val="00012F1D"/>
    <w:rsid w:val="00013680"/>
    <w:rsid w:val="000136A0"/>
    <w:rsid w:val="00013F87"/>
    <w:rsid w:val="000176DB"/>
    <w:rsid w:val="0002194D"/>
    <w:rsid w:val="00025EDA"/>
    <w:rsid w:val="00026028"/>
    <w:rsid w:val="00030CB8"/>
    <w:rsid w:val="00030FBC"/>
    <w:rsid w:val="00032689"/>
    <w:rsid w:val="00032DB6"/>
    <w:rsid w:val="00033C50"/>
    <w:rsid w:val="0003446F"/>
    <w:rsid w:val="00034856"/>
    <w:rsid w:val="000364AB"/>
    <w:rsid w:val="00041EF1"/>
    <w:rsid w:val="00042509"/>
    <w:rsid w:val="00044082"/>
    <w:rsid w:val="0004483F"/>
    <w:rsid w:val="00046E1E"/>
    <w:rsid w:val="00051C28"/>
    <w:rsid w:val="00051E74"/>
    <w:rsid w:val="00056C20"/>
    <w:rsid w:val="000575BA"/>
    <w:rsid w:val="0006061E"/>
    <w:rsid w:val="00060969"/>
    <w:rsid w:val="0006172C"/>
    <w:rsid w:val="00064B8E"/>
    <w:rsid w:val="00065133"/>
    <w:rsid w:val="000701B5"/>
    <w:rsid w:val="000705D1"/>
    <w:rsid w:val="000744E0"/>
    <w:rsid w:val="00080014"/>
    <w:rsid w:val="00081621"/>
    <w:rsid w:val="00081715"/>
    <w:rsid w:val="00084438"/>
    <w:rsid w:val="000852CD"/>
    <w:rsid w:val="00085537"/>
    <w:rsid w:val="0008555C"/>
    <w:rsid w:val="00097C87"/>
    <w:rsid w:val="000A4108"/>
    <w:rsid w:val="000A485A"/>
    <w:rsid w:val="000A6E49"/>
    <w:rsid w:val="000B0C52"/>
    <w:rsid w:val="000B135D"/>
    <w:rsid w:val="000B1885"/>
    <w:rsid w:val="000B1A77"/>
    <w:rsid w:val="000B2571"/>
    <w:rsid w:val="000B2EFD"/>
    <w:rsid w:val="000B3AD2"/>
    <w:rsid w:val="000B495A"/>
    <w:rsid w:val="000C16EB"/>
    <w:rsid w:val="000C350A"/>
    <w:rsid w:val="000C35A8"/>
    <w:rsid w:val="000C7A30"/>
    <w:rsid w:val="000D3007"/>
    <w:rsid w:val="000D445B"/>
    <w:rsid w:val="000D4560"/>
    <w:rsid w:val="000D485A"/>
    <w:rsid w:val="000D517D"/>
    <w:rsid w:val="000D6615"/>
    <w:rsid w:val="000E34BF"/>
    <w:rsid w:val="000E39FB"/>
    <w:rsid w:val="000E3DF2"/>
    <w:rsid w:val="000E5E4D"/>
    <w:rsid w:val="000E709F"/>
    <w:rsid w:val="000E7F41"/>
    <w:rsid w:val="000F17EF"/>
    <w:rsid w:val="000F1B11"/>
    <w:rsid w:val="000F22CF"/>
    <w:rsid w:val="000F3818"/>
    <w:rsid w:val="000F38E7"/>
    <w:rsid w:val="000F48E2"/>
    <w:rsid w:val="000F4E6F"/>
    <w:rsid w:val="000F7B20"/>
    <w:rsid w:val="001007BC"/>
    <w:rsid w:val="001010A2"/>
    <w:rsid w:val="0010567A"/>
    <w:rsid w:val="00105BAC"/>
    <w:rsid w:val="00106185"/>
    <w:rsid w:val="001135F8"/>
    <w:rsid w:val="00113C69"/>
    <w:rsid w:val="00114B2B"/>
    <w:rsid w:val="0011641F"/>
    <w:rsid w:val="00116803"/>
    <w:rsid w:val="00116FFE"/>
    <w:rsid w:val="00117656"/>
    <w:rsid w:val="001224B9"/>
    <w:rsid w:val="0012256A"/>
    <w:rsid w:val="001234A4"/>
    <w:rsid w:val="001234B9"/>
    <w:rsid w:val="001258F8"/>
    <w:rsid w:val="00125C1E"/>
    <w:rsid w:val="00126345"/>
    <w:rsid w:val="00131510"/>
    <w:rsid w:val="00131ED7"/>
    <w:rsid w:val="00131F30"/>
    <w:rsid w:val="001325C9"/>
    <w:rsid w:val="00133525"/>
    <w:rsid w:val="00134895"/>
    <w:rsid w:val="00134C7D"/>
    <w:rsid w:val="0013585F"/>
    <w:rsid w:val="00136219"/>
    <w:rsid w:val="001363A4"/>
    <w:rsid w:val="0013721D"/>
    <w:rsid w:val="00137287"/>
    <w:rsid w:val="001401F3"/>
    <w:rsid w:val="0014441C"/>
    <w:rsid w:val="001460C8"/>
    <w:rsid w:val="00147DF9"/>
    <w:rsid w:val="00152D02"/>
    <w:rsid w:val="00155229"/>
    <w:rsid w:val="00155D92"/>
    <w:rsid w:val="001560AD"/>
    <w:rsid w:val="001563BE"/>
    <w:rsid w:val="0016193D"/>
    <w:rsid w:val="00162F88"/>
    <w:rsid w:val="0016398A"/>
    <w:rsid w:val="00164363"/>
    <w:rsid w:val="001643D7"/>
    <w:rsid w:val="001649DC"/>
    <w:rsid w:val="00164C27"/>
    <w:rsid w:val="00166D2A"/>
    <w:rsid w:val="00167AB9"/>
    <w:rsid w:val="00170F1B"/>
    <w:rsid w:val="00171199"/>
    <w:rsid w:val="0017162E"/>
    <w:rsid w:val="001735B9"/>
    <w:rsid w:val="00174F95"/>
    <w:rsid w:val="00177A72"/>
    <w:rsid w:val="00181CF9"/>
    <w:rsid w:val="00182528"/>
    <w:rsid w:val="00182D9D"/>
    <w:rsid w:val="00183689"/>
    <w:rsid w:val="00185B01"/>
    <w:rsid w:val="00190345"/>
    <w:rsid w:val="0019224B"/>
    <w:rsid w:val="001922D7"/>
    <w:rsid w:val="00194180"/>
    <w:rsid w:val="001945F4"/>
    <w:rsid w:val="00194B4F"/>
    <w:rsid w:val="001957DC"/>
    <w:rsid w:val="00195F00"/>
    <w:rsid w:val="00196718"/>
    <w:rsid w:val="00197B2A"/>
    <w:rsid w:val="001A4C53"/>
    <w:rsid w:val="001A681C"/>
    <w:rsid w:val="001A68E6"/>
    <w:rsid w:val="001A70CC"/>
    <w:rsid w:val="001B2ADF"/>
    <w:rsid w:val="001B3A36"/>
    <w:rsid w:val="001B51EA"/>
    <w:rsid w:val="001B6785"/>
    <w:rsid w:val="001B7869"/>
    <w:rsid w:val="001C03AA"/>
    <w:rsid w:val="001C2C4E"/>
    <w:rsid w:val="001D0130"/>
    <w:rsid w:val="001D29F7"/>
    <w:rsid w:val="001D53B6"/>
    <w:rsid w:val="001D730A"/>
    <w:rsid w:val="001D7372"/>
    <w:rsid w:val="001D7D97"/>
    <w:rsid w:val="001D7F58"/>
    <w:rsid w:val="001E3A87"/>
    <w:rsid w:val="001F4129"/>
    <w:rsid w:val="001F460A"/>
    <w:rsid w:val="001F4641"/>
    <w:rsid w:val="001F4655"/>
    <w:rsid w:val="001F5371"/>
    <w:rsid w:val="00203436"/>
    <w:rsid w:val="002037AE"/>
    <w:rsid w:val="00203A9B"/>
    <w:rsid w:val="00204288"/>
    <w:rsid w:val="0020539B"/>
    <w:rsid w:val="00207BF0"/>
    <w:rsid w:val="00207D64"/>
    <w:rsid w:val="00207E96"/>
    <w:rsid w:val="002109D8"/>
    <w:rsid w:val="002166A1"/>
    <w:rsid w:val="002174DE"/>
    <w:rsid w:val="00220279"/>
    <w:rsid w:val="002214B5"/>
    <w:rsid w:val="00221AD6"/>
    <w:rsid w:val="00225FB9"/>
    <w:rsid w:val="0022619C"/>
    <w:rsid w:val="00227D2F"/>
    <w:rsid w:val="002302B0"/>
    <w:rsid w:val="00230C2E"/>
    <w:rsid w:val="00231AFA"/>
    <w:rsid w:val="00232195"/>
    <w:rsid w:val="00232C32"/>
    <w:rsid w:val="0023304A"/>
    <w:rsid w:val="00234B65"/>
    <w:rsid w:val="00237291"/>
    <w:rsid w:val="00240126"/>
    <w:rsid w:val="00240EB8"/>
    <w:rsid w:val="00241333"/>
    <w:rsid w:val="00241C96"/>
    <w:rsid w:val="00242517"/>
    <w:rsid w:val="00242A9D"/>
    <w:rsid w:val="00242AB6"/>
    <w:rsid w:val="00244981"/>
    <w:rsid w:val="00245475"/>
    <w:rsid w:val="00250F9D"/>
    <w:rsid w:val="0025296F"/>
    <w:rsid w:val="002535AC"/>
    <w:rsid w:val="00253C98"/>
    <w:rsid w:val="002555B4"/>
    <w:rsid w:val="002559A0"/>
    <w:rsid w:val="0025763C"/>
    <w:rsid w:val="00261491"/>
    <w:rsid w:val="0026264E"/>
    <w:rsid w:val="002639CE"/>
    <w:rsid w:val="0026523C"/>
    <w:rsid w:val="002661FD"/>
    <w:rsid w:val="002724C2"/>
    <w:rsid w:val="002742E4"/>
    <w:rsid w:val="002743EB"/>
    <w:rsid w:val="002762A9"/>
    <w:rsid w:val="00280246"/>
    <w:rsid w:val="00281DF1"/>
    <w:rsid w:val="00285B0A"/>
    <w:rsid w:val="00287E1D"/>
    <w:rsid w:val="0029115E"/>
    <w:rsid w:val="00291AF2"/>
    <w:rsid w:val="00293075"/>
    <w:rsid w:val="002948A3"/>
    <w:rsid w:val="00295E1A"/>
    <w:rsid w:val="00295FC1"/>
    <w:rsid w:val="0029713D"/>
    <w:rsid w:val="002A0C34"/>
    <w:rsid w:val="002A55A7"/>
    <w:rsid w:val="002B10D9"/>
    <w:rsid w:val="002B1418"/>
    <w:rsid w:val="002B3CD1"/>
    <w:rsid w:val="002B4554"/>
    <w:rsid w:val="002B4865"/>
    <w:rsid w:val="002B492B"/>
    <w:rsid w:val="002B5E7F"/>
    <w:rsid w:val="002C2B99"/>
    <w:rsid w:val="002C46B8"/>
    <w:rsid w:val="002C5961"/>
    <w:rsid w:val="002D013C"/>
    <w:rsid w:val="002D2CB7"/>
    <w:rsid w:val="002D3B1A"/>
    <w:rsid w:val="002D42A2"/>
    <w:rsid w:val="002D484A"/>
    <w:rsid w:val="002D5550"/>
    <w:rsid w:val="002D6D76"/>
    <w:rsid w:val="002E06F1"/>
    <w:rsid w:val="002E0890"/>
    <w:rsid w:val="002E0A66"/>
    <w:rsid w:val="002E0FBC"/>
    <w:rsid w:val="002E2417"/>
    <w:rsid w:val="002E5F2E"/>
    <w:rsid w:val="00300615"/>
    <w:rsid w:val="00302DDA"/>
    <w:rsid w:val="00302E30"/>
    <w:rsid w:val="00303C1E"/>
    <w:rsid w:val="0030666E"/>
    <w:rsid w:val="00306C0C"/>
    <w:rsid w:val="00307CB1"/>
    <w:rsid w:val="00307D6F"/>
    <w:rsid w:val="003111A0"/>
    <w:rsid w:val="00311BE0"/>
    <w:rsid w:val="00312E45"/>
    <w:rsid w:val="00313072"/>
    <w:rsid w:val="0031745D"/>
    <w:rsid w:val="003221AA"/>
    <w:rsid w:val="00322A2A"/>
    <w:rsid w:val="00323D96"/>
    <w:rsid w:val="003272D5"/>
    <w:rsid w:val="00327D00"/>
    <w:rsid w:val="00332822"/>
    <w:rsid w:val="00333146"/>
    <w:rsid w:val="00333EC1"/>
    <w:rsid w:val="003349CD"/>
    <w:rsid w:val="00335B54"/>
    <w:rsid w:val="003360FD"/>
    <w:rsid w:val="003365D4"/>
    <w:rsid w:val="00337375"/>
    <w:rsid w:val="003415D4"/>
    <w:rsid w:val="00345304"/>
    <w:rsid w:val="00346BBA"/>
    <w:rsid w:val="003477DA"/>
    <w:rsid w:val="003479C5"/>
    <w:rsid w:val="0035196D"/>
    <w:rsid w:val="00352624"/>
    <w:rsid w:val="00352B94"/>
    <w:rsid w:val="00353AA2"/>
    <w:rsid w:val="00353E4C"/>
    <w:rsid w:val="00361322"/>
    <w:rsid w:val="00365515"/>
    <w:rsid w:val="0037134F"/>
    <w:rsid w:val="003729F4"/>
    <w:rsid w:val="00372F70"/>
    <w:rsid w:val="00374FE4"/>
    <w:rsid w:val="003764B7"/>
    <w:rsid w:val="00377681"/>
    <w:rsid w:val="0038129D"/>
    <w:rsid w:val="003816DE"/>
    <w:rsid w:val="00381719"/>
    <w:rsid w:val="00382701"/>
    <w:rsid w:val="003827DF"/>
    <w:rsid w:val="00386371"/>
    <w:rsid w:val="00387C8C"/>
    <w:rsid w:val="00391CD1"/>
    <w:rsid w:val="00391DE2"/>
    <w:rsid w:val="00392366"/>
    <w:rsid w:val="00396713"/>
    <w:rsid w:val="00396BF8"/>
    <w:rsid w:val="003A0313"/>
    <w:rsid w:val="003A033F"/>
    <w:rsid w:val="003A2DA7"/>
    <w:rsid w:val="003A353D"/>
    <w:rsid w:val="003A5135"/>
    <w:rsid w:val="003A5868"/>
    <w:rsid w:val="003A5B7F"/>
    <w:rsid w:val="003B1E1F"/>
    <w:rsid w:val="003B5914"/>
    <w:rsid w:val="003B71F7"/>
    <w:rsid w:val="003C156F"/>
    <w:rsid w:val="003C39CC"/>
    <w:rsid w:val="003C3A8D"/>
    <w:rsid w:val="003C3BFE"/>
    <w:rsid w:val="003C5F4F"/>
    <w:rsid w:val="003D0C15"/>
    <w:rsid w:val="003D3052"/>
    <w:rsid w:val="003D3D34"/>
    <w:rsid w:val="003D49BF"/>
    <w:rsid w:val="003D7CE7"/>
    <w:rsid w:val="003E012E"/>
    <w:rsid w:val="003E039E"/>
    <w:rsid w:val="003E0C6C"/>
    <w:rsid w:val="003E0D40"/>
    <w:rsid w:val="003E16D1"/>
    <w:rsid w:val="003E22A9"/>
    <w:rsid w:val="003E2C8B"/>
    <w:rsid w:val="003E4A2B"/>
    <w:rsid w:val="003E4E0B"/>
    <w:rsid w:val="003E5F04"/>
    <w:rsid w:val="003E6560"/>
    <w:rsid w:val="003F0603"/>
    <w:rsid w:val="003F0D1D"/>
    <w:rsid w:val="003F0E34"/>
    <w:rsid w:val="003F2A8D"/>
    <w:rsid w:val="003F3080"/>
    <w:rsid w:val="003F3AD0"/>
    <w:rsid w:val="003F3E87"/>
    <w:rsid w:val="003F5167"/>
    <w:rsid w:val="003F5AAB"/>
    <w:rsid w:val="004008C5"/>
    <w:rsid w:val="004008E5"/>
    <w:rsid w:val="004010D9"/>
    <w:rsid w:val="00402295"/>
    <w:rsid w:val="004022E5"/>
    <w:rsid w:val="004049C2"/>
    <w:rsid w:val="00405456"/>
    <w:rsid w:val="00405C30"/>
    <w:rsid w:val="004127F7"/>
    <w:rsid w:val="00414414"/>
    <w:rsid w:val="004227CC"/>
    <w:rsid w:val="00424456"/>
    <w:rsid w:val="0042657D"/>
    <w:rsid w:val="00430147"/>
    <w:rsid w:val="00431360"/>
    <w:rsid w:val="00432614"/>
    <w:rsid w:val="00433391"/>
    <w:rsid w:val="00433F94"/>
    <w:rsid w:val="00434BBB"/>
    <w:rsid w:val="00434BC1"/>
    <w:rsid w:val="00434C54"/>
    <w:rsid w:val="004351D7"/>
    <w:rsid w:val="00437137"/>
    <w:rsid w:val="00445FF7"/>
    <w:rsid w:val="00446E78"/>
    <w:rsid w:val="0045221D"/>
    <w:rsid w:val="00453B7E"/>
    <w:rsid w:val="00454048"/>
    <w:rsid w:val="0045441D"/>
    <w:rsid w:val="004547DD"/>
    <w:rsid w:val="004556E3"/>
    <w:rsid w:val="0046050A"/>
    <w:rsid w:val="00461FC0"/>
    <w:rsid w:val="00462A62"/>
    <w:rsid w:val="00465208"/>
    <w:rsid w:val="00470599"/>
    <w:rsid w:val="004707B6"/>
    <w:rsid w:val="0047329C"/>
    <w:rsid w:val="004744DC"/>
    <w:rsid w:val="00475BD5"/>
    <w:rsid w:val="00481940"/>
    <w:rsid w:val="00482D60"/>
    <w:rsid w:val="00483F6E"/>
    <w:rsid w:val="00484B01"/>
    <w:rsid w:val="0049023F"/>
    <w:rsid w:val="00491A76"/>
    <w:rsid w:val="00493C53"/>
    <w:rsid w:val="00494BE8"/>
    <w:rsid w:val="00495224"/>
    <w:rsid w:val="00497821"/>
    <w:rsid w:val="004A0309"/>
    <w:rsid w:val="004A1323"/>
    <w:rsid w:val="004A1762"/>
    <w:rsid w:val="004A3FFC"/>
    <w:rsid w:val="004A4341"/>
    <w:rsid w:val="004A5EDF"/>
    <w:rsid w:val="004A5F6D"/>
    <w:rsid w:val="004A74ED"/>
    <w:rsid w:val="004B39A2"/>
    <w:rsid w:val="004B42C6"/>
    <w:rsid w:val="004B4429"/>
    <w:rsid w:val="004B4E6F"/>
    <w:rsid w:val="004B6398"/>
    <w:rsid w:val="004B65D5"/>
    <w:rsid w:val="004B7861"/>
    <w:rsid w:val="004C0439"/>
    <w:rsid w:val="004C10D8"/>
    <w:rsid w:val="004C153D"/>
    <w:rsid w:val="004C4050"/>
    <w:rsid w:val="004C66CB"/>
    <w:rsid w:val="004C6D24"/>
    <w:rsid w:val="004D12FC"/>
    <w:rsid w:val="004D185C"/>
    <w:rsid w:val="004D2993"/>
    <w:rsid w:val="004D2E92"/>
    <w:rsid w:val="004D6559"/>
    <w:rsid w:val="004D6C0C"/>
    <w:rsid w:val="004E4520"/>
    <w:rsid w:val="004E4830"/>
    <w:rsid w:val="004E4B26"/>
    <w:rsid w:val="004E5946"/>
    <w:rsid w:val="004E5EDB"/>
    <w:rsid w:val="004E7597"/>
    <w:rsid w:val="004E75AA"/>
    <w:rsid w:val="004F01FE"/>
    <w:rsid w:val="004F3412"/>
    <w:rsid w:val="004F4166"/>
    <w:rsid w:val="004F49EE"/>
    <w:rsid w:val="004F6426"/>
    <w:rsid w:val="00505884"/>
    <w:rsid w:val="00506D58"/>
    <w:rsid w:val="0050717A"/>
    <w:rsid w:val="00512758"/>
    <w:rsid w:val="005129D4"/>
    <w:rsid w:val="00515FA0"/>
    <w:rsid w:val="00516B35"/>
    <w:rsid w:val="005170F5"/>
    <w:rsid w:val="00517281"/>
    <w:rsid w:val="0052119A"/>
    <w:rsid w:val="00524441"/>
    <w:rsid w:val="00531730"/>
    <w:rsid w:val="00531746"/>
    <w:rsid w:val="0053267F"/>
    <w:rsid w:val="00533F6D"/>
    <w:rsid w:val="005370D4"/>
    <w:rsid w:val="00540F97"/>
    <w:rsid w:val="0054232E"/>
    <w:rsid w:val="00542719"/>
    <w:rsid w:val="00542FC1"/>
    <w:rsid w:val="005444D3"/>
    <w:rsid w:val="0054537A"/>
    <w:rsid w:val="00546A68"/>
    <w:rsid w:val="00547DD4"/>
    <w:rsid w:val="005505CF"/>
    <w:rsid w:val="00550732"/>
    <w:rsid w:val="005517FF"/>
    <w:rsid w:val="00553B12"/>
    <w:rsid w:val="00553C3D"/>
    <w:rsid w:val="00553D59"/>
    <w:rsid w:val="005572D1"/>
    <w:rsid w:val="0055742F"/>
    <w:rsid w:val="005621EA"/>
    <w:rsid w:val="005645B9"/>
    <w:rsid w:val="005652A8"/>
    <w:rsid w:val="00565D76"/>
    <w:rsid w:val="00566071"/>
    <w:rsid w:val="00571ACD"/>
    <w:rsid w:val="005729B4"/>
    <w:rsid w:val="00573872"/>
    <w:rsid w:val="005739DC"/>
    <w:rsid w:val="00573CFB"/>
    <w:rsid w:val="0057619C"/>
    <w:rsid w:val="00576FC9"/>
    <w:rsid w:val="0058105B"/>
    <w:rsid w:val="00581312"/>
    <w:rsid w:val="00581CE8"/>
    <w:rsid w:val="005847A0"/>
    <w:rsid w:val="0059145C"/>
    <w:rsid w:val="0059439C"/>
    <w:rsid w:val="00596471"/>
    <w:rsid w:val="005A1FCA"/>
    <w:rsid w:val="005A2A4A"/>
    <w:rsid w:val="005A3449"/>
    <w:rsid w:val="005A45C8"/>
    <w:rsid w:val="005A4B55"/>
    <w:rsid w:val="005A58A0"/>
    <w:rsid w:val="005A72C9"/>
    <w:rsid w:val="005B09AE"/>
    <w:rsid w:val="005B3512"/>
    <w:rsid w:val="005B47FC"/>
    <w:rsid w:val="005B4BCA"/>
    <w:rsid w:val="005B6395"/>
    <w:rsid w:val="005B6408"/>
    <w:rsid w:val="005B6F13"/>
    <w:rsid w:val="005C1216"/>
    <w:rsid w:val="005C17C3"/>
    <w:rsid w:val="005C1A61"/>
    <w:rsid w:val="005C2912"/>
    <w:rsid w:val="005C2949"/>
    <w:rsid w:val="005C339F"/>
    <w:rsid w:val="005C4354"/>
    <w:rsid w:val="005D04E2"/>
    <w:rsid w:val="005D1828"/>
    <w:rsid w:val="005D356C"/>
    <w:rsid w:val="005D3766"/>
    <w:rsid w:val="005D56A7"/>
    <w:rsid w:val="005D7558"/>
    <w:rsid w:val="005E37C2"/>
    <w:rsid w:val="005E588F"/>
    <w:rsid w:val="005E63DD"/>
    <w:rsid w:val="005E738A"/>
    <w:rsid w:val="005E7984"/>
    <w:rsid w:val="005F0367"/>
    <w:rsid w:val="005F0F2A"/>
    <w:rsid w:val="005F104E"/>
    <w:rsid w:val="005F2065"/>
    <w:rsid w:val="005F3020"/>
    <w:rsid w:val="005F4AC9"/>
    <w:rsid w:val="005F76C9"/>
    <w:rsid w:val="00600D19"/>
    <w:rsid w:val="00603BE1"/>
    <w:rsid w:val="00604122"/>
    <w:rsid w:val="00604231"/>
    <w:rsid w:val="00604517"/>
    <w:rsid w:val="00604C60"/>
    <w:rsid w:val="006062B4"/>
    <w:rsid w:val="00606554"/>
    <w:rsid w:val="0061332D"/>
    <w:rsid w:val="006158CB"/>
    <w:rsid w:val="00616D65"/>
    <w:rsid w:val="006177D6"/>
    <w:rsid w:val="00620429"/>
    <w:rsid w:val="006222E1"/>
    <w:rsid w:val="006224B0"/>
    <w:rsid w:val="0062380B"/>
    <w:rsid w:val="00625A94"/>
    <w:rsid w:val="00625B84"/>
    <w:rsid w:val="00630DFC"/>
    <w:rsid w:val="006314C4"/>
    <w:rsid w:val="006348C2"/>
    <w:rsid w:val="0063561C"/>
    <w:rsid w:val="00640F49"/>
    <w:rsid w:val="00641A44"/>
    <w:rsid w:val="00645282"/>
    <w:rsid w:val="00645A41"/>
    <w:rsid w:val="00646475"/>
    <w:rsid w:val="006467CC"/>
    <w:rsid w:val="00646F02"/>
    <w:rsid w:val="006507DA"/>
    <w:rsid w:val="00652374"/>
    <w:rsid w:val="00652702"/>
    <w:rsid w:val="00652B3E"/>
    <w:rsid w:val="00660B41"/>
    <w:rsid w:val="00661318"/>
    <w:rsid w:val="00662ECA"/>
    <w:rsid w:val="0066591F"/>
    <w:rsid w:val="00667258"/>
    <w:rsid w:val="00671392"/>
    <w:rsid w:val="00671603"/>
    <w:rsid w:val="00671EE2"/>
    <w:rsid w:val="00671F55"/>
    <w:rsid w:val="00672015"/>
    <w:rsid w:val="00672C18"/>
    <w:rsid w:val="00673221"/>
    <w:rsid w:val="00673E87"/>
    <w:rsid w:val="006740D1"/>
    <w:rsid w:val="00674168"/>
    <w:rsid w:val="00677E70"/>
    <w:rsid w:val="00680453"/>
    <w:rsid w:val="00680570"/>
    <w:rsid w:val="00680D8C"/>
    <w:rsid w:val="00682065"/>
    <w:rsid w:val="006834C7"/>
    <w:rsid w:val="00685049"/>
    <w:rsid w:val="006850AD"/>
    <w:rsid w:val="0068521D"/>
    <w:rsid w:val="006858B2"/>
    <w:rsid w:val="00685DCA"/>
    <w:rsid w:val="0068650E"/>
    <w:rsid w:val="006877CF"/>
    <w:rsid w:val="0069000F"/>
    <w:rsid w:val="00690535"/>
    <w:rsid w:val="006928D5"/>
    <w:rsid w:val="00692CC3"/>
    <w:rsid w:val="00693BD2"/>
    <w:rsid w:val="00693FB8"/>
    <w:rsid w:val="0069532D"/>
    <w:rsid w:val="006954CE"/>
    <w:rsid w:val="00695A71"/>
    <w:rsid w:val="00696072"/>
    <w:rsid w:val="006A0D02"/>
    <w:rsid w:val="006A1A67"/>
    <w:rsid w:val="006A1F6A"/>
    <w:rsid w:val="006A2462"/>
    <w:rsid w:val="006A42D9"/>
    <w:rsid w:val="006A5873"/>
    <w:rsid w:val="006B333D"/>
    <w:rsid w:val="006B6624"/>
    <w:rsid w:val="006B6B8A"/>
    <w:rsid w:val="006B74F3"/>
    <w:rsid w:val="006C3064"/>
    <w:rsid w:val="006C39C6"/>
    <w:rsid w:val="006C3AAB"/>
    <w:rsid w:val="006C418C"/>
    <w:rsid w:val="006C5BC7"/>
    <w:rsid w:val="006D04B5"/>
    <w:rsid w:val="006D0BDF"/>
    <w:rsid w:val="006D0E66"/>
    <w:rsid w:val="006D129D"/>
    <w:rsid w:val="006D266B"/>
    <w:rsid w:val="006D6B65"/>
    <w:rsid w:val="006E1DFF"/>
    <w:rsid w:val="006E2657"/>
    <w:rsid w:val="006E3422"/>
    <w:rsid w:val="006E3612"/>
    <w:rsid w:val="006F04F9"/>
    <w:rsid w:val="006F07BA"/>
    <w:rsid w:val="006F1452"/>
    <w:rsid w:val="006F3319"/>
    <w:rsid w:val="006F5F20"/>
    <w:rsid w:val="006F64B6"/>
    <w:rsid w:val="006F726D"/>
    <w:rsid w:val="006F7E7F"/>
    <w:rsid w:val="007021D6"/>
    <w:rsid w:val="0070491C"/>
    <w:rsid w:val="0070528A"/>
    <w:rsid w:val="007057C2"/>
    <w:rsid w:val="0070593E"/>
    <w:rsid w:val="00705BC9"/>
    <w:rsid w:val="0071066F"/>
    <w:rsid w:val="00710CFE"/>
    <w:rsid w:val="007131CE"/>
    <w:rsid w:val="007149E1"/>
    <w:rsid w:val="00716ECB"/>
    <w:rsid w:val="00721951"/>
    <w:rsid w:val="00722826"/>
    <w:rsid w:val="007231B1"/>
    <w:rsid w:val="00724682"/>
    <w:rsid w:val="00725441"/>
    <w:rsid w:val="0072629F"/>
    <w:rsid w:val="007275C1"/>
    <w:rsid w:val="00734B83"/>
    <w:rsid w:val="007354D9"/>
    <w:rsid w:val="007404DC"/>
    <w:rsid w:val="007405EE"/>
    <w:rsid w:val="007421DD"/>
    <w:rsid w:val="00742CF9"/>
    <w:rsid w:val="00742F2A"/>
    <w:rsid w:val="00742FC1"/>
    <w:rsid w:val="0074355B"/>
    <w:rsid w:val="007443AD"/>
    <w:rsid w:val="007446FD"/>
    <w:rsid w:val="00745487"/>
    <w:rsid w:val="007458F3"/>
    <w:rsid w:val="007466D9"/>
    <w:rsid w:val="00746B77"/>
    <w:rsid w:val="0075019F"/>
    <w:rsid w:val="007513AA"/>
    <w:rsid w:val="00753E7E"/>
    <w:rsid w:val="00755C19"/>
    <w:rsid w:val="00764DD7"/>
    <w:rsid w:val="00766090"/>
    <w:rsid w:val="00766F96"/>
    <w:rsid w:val="0076707E"/>
    <w:rsid w:val="00767D8A"/>
    <w:rsid w:val="00771348"/>
    <w:rsid w:val="0077464F"/>
    <w:rsid w:val="00780848"/>
    <w:rsid w:val="00781A9E"/>
    <w:rsid w:val="00784C37"/>
    <w:rsid w:val="00787343"/>
    <w:rsid w:val="00787E24"/>
    <w:rsid w:val="00791070"/>
    <w:rsid w:val="0079477A"/>
    <w:rsid w:val="00794C38"/>
    <w:rsid w:val="00796C42"/>
    <w:rsid w:val="007973C0"/>
    <w:rsid w:val="007A0F65"/>
    <w:rsid w:val="007A1799"/>
    <w:rsid w:val="007A2381"/>
    <w:rsid w:val="007A2DCC"/>
    <w:rsid w:val="007A5F41"/>
    <w:rsid w:val="007A78C6"/>
    <w:rsid w:val="007B0A9B"/>
    <w:rsid w:val="007B15EB"/>
    <w:rsid w:val="007B36D0"/>
    <w:rsid w:val="007B4D9F"/>
    <w:rsid w:val="007B59B7"/>
    <w:rsid w:val="007B693C"/>
    <w:rsid w:val="007B71FA"/>
    <w:rsid w:val="007C062D"/>
    <w:rsid w:val="007C3488"/>
    <w:rsid w:val="007C3E11"/>
    <w:rsid w:val="007C5407"/>
    <w:rsid w:val="007D1800"/>
    <w:rsid w:val="007D1C82"/>
    <w:rsid w:val="007D1CF8"/>
    <w:rsid w:val="007D2782"/>
    <w:rsid w:val="007D7F1E"/>
    <w:rsid w:val="007E2D44"/>
    <w:rsid w:val="007E7AC7"/>
    <w:rsid w:val="007F159C"/>
    <w:rsid w:val="007F3242"/>
    <w:rsid w:val="007F3CC0"/>
    <w:rsid w:val="007F497D"/>
    <w:rsid w:val="007F55E3"/>
    <w:rsid w:val="0080071D"/>
    <w:rsid w:val="008009CE"/>
    <w:rsid w:val="008017FF"/>
    <w:rsid w:val="00802551"/>
    <w:rsid w:val="00802C3B"/>
    <w:rsid w:val="00802FF2"/>
    <w:rsid w:val="00803CD1"/>
    <w:rsid w:val="0080588A"/>
    <w:rsid w:val="00805C0B"/>
    <w:rsid w:val="00807244"/>
    <w:rsid w:val="00807695"/>
    <w:rsid w:val="00807BD0"/>
    <w:rsid w:val="00810484"/>
    <w:rsid w:val="00810560"/>
    <w:rsid w:val="00813069"/>
    <w:rsid w:val="00816DFD"/>
    <w:rsid w:val="008179E1"/>
    <w:rsid w:val="008200E9"/>
    <w:rsid w:val="00820EDB"/>
    <w:rsid w:val="00824E21"/>
    <w:rsid w:val="00826B82"/>
    <w:rsid w:val="008312BC"/>
    <w:rsid w:val="00831EC9"/>
    <w:rsid w:val="008320A7"/>
    <w:rsid w:val="00836033"/>
    <w:rsid w:val="008412EA"/>
    <w:rsid w:val="00842D66"/>
    <w:rsid w:val="00843A1C"/>
    <w:rsid w:val="00843E10"/>
    <w:rsid w:val="0084462B"/>
    <w:rsid w:val="00844A3E"/>
    <w:rsid w:val="00844F04"/>
    <w:rsid w:val="00845654"/>
    <w:rsid w:val="00845F53"/>
    <w:rsid w:val="0085024A"/>
    <w:rsid w:val="00851861"/>
    <w:rsid w:val="00852AE8"/>
    <w:rsid w:val="00852D7F"/>
    <w:rsid w:val="00853B2E"/>
    <w:rsid w:val="00853C02"/>
    <w:rsid w:val="008544FE"/>
    <w:rsid w:val="00856300"/>
    <w:rsid w:val="00857611"/>
    <w:rsid w:val="00857CE7"/>
    <w:rsid w:val="008673EA"/>
    <w:rsid w:val="008723C3"/>
    <w:rsid w:val="00873BF6"/>
    <w:rsid w:val="00876149"/>
    <w:rsid w:val="00876E98"/>
    <w:rsid w:val="008778FE"/>
    <w:rsid w:val="0088048D"/>
    <w:rsid w:val="00880778"/>
    <w:rsid w:val="00880F31"/>
    <w:rsid w:val="00883449"/>
    <w:rsid w:val="00883A0D"/>
    <w:rsid w:val="00885453"/>
    <w:rsid w:val="00885667"/>
    <w:rsid w:val="00885D6C"/>
    <w:rsid w:val="00886112"/>
    <w:rsid w:val="00890DDB"/>
    <w:rsid w:val="00891AD2"/>
    <w:rsid w:val="00891BF0"/>
    <w:rsid w:val="00892239"/>
    <w:rsid w:val="00895F53"/>
    <w:rsid w:val="008979C1"/>
    <w:rsid w:val="008A0FA0"/>
    <w:rsid w:val="008A1B8D"/>
    <w:rsid w:val="008A1FDB"/>
    <w:rsid w:val="008A6610"/>
    <w:rsid w:val="008B31A7"/>
    <w:rsid w:val="008B4228"/>
    <w:rsid w:val="008B6007"/>
    <w:rsid w:val="008C1562"/>
    <w:rsid w:val="008C340E"/>
    <w:rsid w:val="008C355B"/>
    <w:rsid w:val="008C47BB"/>
    <w:rsid w:val="008C5AB0"/>
    <w:rsid w:val="008C5B89"/>
    <w:rsid w:val="008C62FA"/>
    <w:rsid w:val="008D0C2F"/>
    <w:rsid w:val="008D11F0"/>
    <w:rsid w:val="008D11F8"/>
    <w:rsid w:val="008D269B"/>
    <w:rsid w:val="008D2B21"/>
    <w:rsid w:val="008D2B72"/>
    <w:rsid w:val="008D36B7"/>
    <w:rsid w:val="008D5CD7"/>
    <w:rsid w:val="008E1E42"/>
    <w:rsid w:val="008E1F19"/>
    <w:rsid w:val="008E4BFD"/>
    <w:rsid w:val="008E6283"/>
    <w:rsid w:val="008E6EC3"/>
    <w:rsid w:val="008E7324"/>
    <w:rsid w:val="008E77C2"/>
    <w:rsid w:val="008F0021"/>
    <w:rsid w:val="008F26B7"/>
    <w:rsid w:val="008F3044"/>
    <w:rsid w:val="008F3921"/>
    <w:rsid w:val="008F42B4"/>
    <w:rsid w:val="008F5CA0"/>
    <w:rsid w:val="008F7460"/>
    <w:rsid w:val="0090180B"/>
    <w:rsid w:val="00902F9C"/>
    <w:rsid w:val="00904F33"/>
    <w:rsid w:val="00910EDD"/>
    <w:rsid w:val="0091540F"/>
    <w:rsid w:val="00920891"/>
    <w:rsid w:val="00921D8E"/>
    <w:rsid w:val="00924A64"/>
    <w:rsid w:val="009252F2"/>
    <w:rsid w:val="00930BC5"/>
    <w:rsid w:val="00931379"/>
    <w:rsid w:val="00931541"/>
    <w:rsid w:val="00931976"/>
    <w:rsid w:val="00933028"/>
    <w:rsid w:val="00933366"/>
    <w:rsid w:val="009347B7"/>
    <w:rsid w:val="009363A7"/>
    <w:rsid w:val="009369FF"/>
    <w:rsid w:val="0093735D"/>
    <w:rsid w:val="00937D87"/>
    <w:rsid w:val="00940742"/>
    <w:rsid w:val="009408DE"/>
    <w:rsid w:val="009457E5"/>
    <w:rsid w:val="00945D95"/>
    <w:rsid w:val="00945F2A"/>
    <w:rsid w:val="0094780B"/>
    <w:rsid w:val="00951B34"/>
    <w:rsid w:val="00951B77"/>
    <w:rsid w:val="009524A0"/>
    <w:rsid w:val="009539A6"/>
    <w:rsid w:val="0096032A"/>
    <w:rsid w:val="0096147B"/>
    <w:rsid w:val="00962583"/>
    <w:rsid w:val="009637DB"/>
    <w:rsid w:val="00965404"/>
    <w:rsid w:val="00966147"/>
    <w:rsid w:val="009671F5"/>
    <w:rsid w:val="0097032D"/>
    <w:rsid w:val="009717F6"/>
    <w:rsid w:val="00972F75"/>
    <w:rsid w:val="00974146"/>
    <w:rsid w:val="009751E9"/>
    <w:rsid w:val="00982200"/>
    <w:rsid w:val="00982832"/>
    <w:rsid w:val="0098288C"/>
    <w:rsid w:val="00982DB5"/>
    <w:rsid w:val="009838C9"/>
    <w:rsid w:val="00983B71"/>
    <w:rsid w:val="00985482"/>
    <w:rsid w:val="0098742E"/>
    <w:rsid w:val="00991303"/>
    <w:rsid w:val="00993DAC"/>
    <w:rsid w:val="00994B3C"/>
    <w:rsid w:val="00995611"/>
    <w:rsid w:val="00995858"/>
    <w:rsid w:val="00995860"/>
    <w:rsid w:val="00995D1E"/>
    <w:rsid w:val="00996642"/>
    <w:rsid w:val="009A0892"/>
    <w:rsid w:val="009A0B14"/>
    <w:rsid w:val="009A29EC"/>
    <w:rsid w:val="009A340A"/>
    <w:rsid w:val="009A4502"/>
    <w:rsid w:val="009A5868"/>
    <w:rsid w:val="009B2660"/>
    <w:rsid w:val="009B27C9"/>
    <w:rsid w:val="009B3F1F"/>
    <w:rsid w:val="009B5A52"/>
    <w:rsid w:val="009B6E2A"/>
    <w:rsid w:val="009B7218"/>
    <w:rsid w:val="009B73DA"/>
    <w:rsid w:val="009C1713"/>
    <w:rsid w:val="009C222F"/>
    <w:rsid w:val="009C2285"/>
    <w:rsid w:val="009C24AD"/>
    <w:rsid w:val="009C3AA0"/>
    <w:rsid w:val="009C5DEE"/>
    <w:rsid w:val="009C69EA"/>
    <w:rsid w:val="009D0CBA"/>
    <w:rsid w:val="009D1251"/>
    <w:rsid w:val="009D18F3"/>
    <w:rsid w:val="009D1B4E"/>
    <w:rsid w:val="009D456E"/>
    <w:rsid w:val="009D50B7"/>
    <w:rsid w:val="009D79E0"/>
    <w:rsid w:val="009E0B6E"/>
    <w:rsid w:val="009E1C86"/>
    <w:rsid w:val="009E346D"/>
    <w:rsid w:val="009E4488"/>
    <w:rsid w:val="009E52C4"/>
    <w:rsid w:val="009E685B"/>
    <w:rsid w:val="009E6ECB"/>
    <w:rsid w:val="009E75D7"/>
    <w:rsid w:val="009F1513"/>
    <w:rsid w:val="009F2AB5"/>
    <w:rsid w:val="009F7FE6"/>
    <w:rsid w:val="00A00977"/>
    <w:rsid w:val="00A01182"/>
    <w:rsid w:val="00A04BE4"/>
    <w:rsid w:val="00A04F67"/>
    <w:rsid w:val="00A0538A"/>
    <w:rsid w:val="00A0772C"/>
    <w:rsid w:val="00A105E7"/>
    <w:rsid w:val="00A111D8"/>
    <w:rsid w:val="00A11940"/>
    <w:rsid w:val="00A14611"/>
    <w:rsid w:val="00A15D3B"/>
    <w:rsid w:val="00A15EF5"/>
    <w:rsid w:val="00A15F2A"/>
    <w:rsid w:val="00A200EB"/>
    <w:rsid w:val="00A208D7"/>
    <w:rsid w:val="00A20947"/>
    <w:rsid w:val="00A209EF"/>
    <w:rsid w:val="00A20B8D"/>
    <w:rsid w:val="00A226AC"/>
    <w:rsid w:val="00A23737"/>
    <w:rsid w:val="00A23982"/>
    <w:rsid w:val="00A257E4"/>
    <w:rsid w:val="00A26289"/>
    <w:rsid w:val="00A27093"/>
    <w:rsid w:val="00A274A5"/>
    <w:rsid w:val="00A30F80"/>
    <w:rsid w:val="00A32DD5"/>
    <w:rsid w:val="00A337BD"/>
    <w:rsid w:val="00A33975"/>
    <w:rsid w:val="00A349A8"/>
    <w:rsid w:val="00A357AA"/>
    <w:rsid w:val="00A37237"/>
    <w:rsid w:val="00A37FD3"/>
    <w:rsid w:val="00A405DD"/>
    <w:rsid w:val="00A42207"/>
    <w:rsid w:val="00A44C83"/>
    <w:rsid w:val="00A45110"/>
    <w:rsid w:val="00A45382"/>
    <w:rsid w:val="00A45E32"/>
    <w:rsid w:val="00A509B2"/>
    <w:rsid w:val="00A51BF1"/>
    <w:rsid w:val="00A54219"/>
    <w:rsid w:val="00A563AE"/>
    <w:rsid w:val="00A569DF"/>
    <w:rsid w:val="00A60ACF"/>
    <w:rsid w:val="00A62287"/>
    <w:rsid w:val="00A631C9"/>
    <w:rsid w:val="00A631D6"/>
    <w:rsid w:val="00A65D07"/>
    <w:rsid w:val="00A65D54"/>
    <w:rsid w:val="00A66851"/>
    <w:rsid w:val="00A6770E"/>
    <w:rsid w:val="00A7107E"/>
    <w:rsid w:val="00A72DC8"/>
    <w:rsid w:val="00A7640E"/>
    <w:rsid w:val="00A80BF9"/>
    <w:rsid w:val="00A822FF"/>
    <w:rsid w:val="00A84890"/>
    <w:rsid w:val="00A87BAA"/>
    <w:rsid w:val="00A96FF4"/>
    <w:rsid w:val="00AA0647"/>
    <w:rsid w:val="00AA1E48"/>
    <w:rsid w:val="00AA2040"/>
    <w:rsid w:val="00AA2B04"/>
    <w:rsid w:val="00AA2B11"/>
    <w:rsid w:val="00AA3718"/>
    <w:rsid w:val="00AA53FA"/>
    <w:rsid w:val="00AA693A"/>
    <w:rsid w:val="00AA780B"/>
    <w:rsid w:val="00AB10B0"/>
    <w:rsid w:val="00AB12C8"/>
    <w:rsid w:val="00AB1B79"/>
    <w:rsid w:val="00AB2A69"/>
    <w:rsid w:val="00AB4D51"/>
    <w:rsid w:val="00AB5B0B"/>
    <w:rsid w:val="00AB5D38"/>
    <w:rsid w:val="00AB7F4C"/>
    <w:rsid w:val="00AC0978"/>
    <w:rsid w:val="00AC0ABB"/>
    <w:rsid w:val="00AC1A9D"/>
    <w:rsid w:val="00AC21B6"/>
    <w:rsid w:val="00AC2926"/>
    <w:rsid w:val="00AC544D"/>
    <w:rsid w:val="00AC659D"/>
    <w:rsid w:val="00AD0229"/>
    <w:rsid w:val="00AD034F"/>
    <w:rsid w:val="00AD220B"/>
    <w:rsid w:val="00AD22A2"/>
    <w:rsid w:val="00AD2C29"/>
    <w:rsid w:val="00AD52E7"/>
    <w:rsid w:val="00AD5A06"/>
    <w:rsid w:val="00AD7A43"/>
    <w:rsid w:val="00AE07C1"/>
    <w:rsid w:val="00AE1F87"/>
    <w:rsid w:val="00AE2C99"/>
    <w:rsid w:val="00AE323C"/>
    <w:rsid w:val="00AE611E"/>
    <w:rsid w:val="00AF0863"/>
    <w:rsid w:val="00AF1790"/>
    <w:rsid w:val="00AF2BD6"/>
    <w:rsid w:val="00AF3E03"/>
    <w:rsid w:val="00B002F7"/>
    <w:rsid w:val="00B0274D"/>
    <w:rsid w:val="00B041D0"/>
    <w:rsid w:val="00B04BE9"/>
    <w:rsid w:val="00B04CE1"/>
    <w:rsid w:val="00B04F9E"/>
    <w:rsid w:val="00B060A7"/>
    <w:rsid w:val="00B07FFB"/>
    <w:rsid w:val="00B1089E"/>
    <w:rsid w:val="00B12331"/>
    <w:rsid w:val="00B142D9"/>
    <w:rsid w:val="00B14877"/>
    <w:rsid w:val="00B171AD"/>
    <w:rsid w:val="00B174D8"/>
    <w:rsid w:val="00B202E7"/>
    <w:rsid w:val="00B20316"/>
    <w:rsid w:val="00B22DE4"/>
    <w:rsid w:val="00B23ADD"/>
    <w:rsid w:val="00B30E08"/>
    <w:rsid w:val="00B32588"/>
    <w:rsid w:val="00B34134"/>
    <w:rsid w:val="00B349A4"/>
    <w:rsid w:val="00B359B0"/>
    <w:rsid w:val="00B361C8"/>
    <w:rsid w:val="00B376E1"/>
    <w:rsid w:val="00B41074"/>
    <w:rsid w:val="00B4157F"/>
    <w:rsid w:val="00B43052"/>
    <w:rsid w:val="00B448FD"/>
    <w:rsid w:val="00B44992"/>
    <w:rsid w:val="00B47F20"/>
    <w:rsid w:val="00B5002F"/>
    <w:rsid w:val="00B51B25"/>
    <w:rsid w:val="00B5298A"/>
    <w:rsid w:val="00B53FEA"/>
    <w:rsid w:val="00B54905"/>
    <w:rsid w:val="00B54A90"/>
    <w:rsid w:val="00B55925"/>
    <w:rsid w:val="00B64744"/>
    <w:rsid w:val="00B64D2C"/>
    <w:rsid w:val="00B656CE"/>
    <w:rsid w:val="00B677E6"/>
    <w:rsid w:val="00B70C6C"/>
    <w:rsid w:val="00B7174E"/>
    <w:rsid w:val="00B71B56"/>
    <w:rsid w:val="00B73EF5"/>
    <w:rsid w:val="00B76BFB"/>
    <w:rsid w:val="00B772CE"/>
    <w:rsid w:val="00B80D9D"/>
    <w:rsid w:val="00B83325"/>
    <w:rsid w:val="00B8571A"/>
    <w:rsid w:val="00B86017"/>
    <w:rsid w:val="00B86DD8"/>
    <w:rsid w:val="00B878B2"/>
    <w:rsid w:val="00B90306"/>
    <w:rsid w:val="00B930EB"/>
    <w:rsid w:val="00B939A2"/>
    <w:rsid w:val="00B93B0F"/>
    <w:rsid w:val="00B94975"/>
    <w:rsid w:val="00BA1A61"/>
    <w:rsid w:val="00BA21A7"/>
    <w:rsid w:val="00BA45D8"/>
    <w:rsid w:val="00BA4DAA"/>
    <w:rsid w:val="00BB18DB"/>
    <w:rsid w:val="00BC141E"/>
    <w:rsid w:val="00BC1A0A"/>
    <w:rsid w:val="00BC51D6"/>
    <w:rsid w:val="00BD2754"/>
    <w:rsid w:val="00BD411F"/>
    <w:rsid w:val="00BD7F7E"/>
    <w:rsid w:val="00BE0244"/>
    <w:rsid w:val="00BE2173"/>
    <w:rsid w:val="00BE248E"/>
    <w:rsid w:val="00BE2AB7"/>
    <w:rsid w:val="00BE3B4D"/>
    <w:rsid w:val="00BE3D6D"/>
    <w:rsid w:val="00BE44C9"/>
    <w:rsid w:val="00BE49FC"/>
    <w:rsid w:val="00BE5EE5"/>
    <w:rsid w:val="00BE65EF"/>
    <w:rsid w:val="00BE7761"/>
    <w:rsid w:val="00BF0638"/>
    <w:rsid w:val="00BF1367"/>
    <w:rsid w:val="00BF1804"/>
    <w:rsid w:val="00BF233D"/>
    <w:rsid w:val="00BF2F39"/>
    <w:rsid w:val="00BF4D3F"/>
    <w:rsid w:val="00BF4FEE"/>
    <w:rsid w:val="00C00B6F"/>
    <w:rsid w:val="00C0303B"/>
    <w:rsid w:val="00C033B2"/>
    <w:rsid w:val="00C036EB"/>
    <w:rsid w:val="00C03ACA"/>
    <w:rsid w:val="00C0519E"/>
    <w:rsid w:val="00C05AAB"/>
    <w:rsid w:val="00C064FB"/>
    <w:rsid w:val="00C06991"/>
    <w:rsid w:val="00C12BB2"/>
    <w:rsid w:val="00C200C0"/>
    <w:rsid w:val="00C20EB4"/>
    <w:rsid w:val="00C234FD"/>
    <w:rsid w:val="00C23AD4"/>
    <w:rsid w:val="00C2670E"/>
    <w:rsid w:val="00C26B15"/>
    <w:rsid w:val="00C30B71"/>
    <w:rsid w:val="00C31836"/>
    <w:rsid w:val="00C329DA"/>
    <w:rsid w:val="00C32A56"/>
    <w:rsid w:val="00C3355A"/>
    <w:rsid w:val="00C375B3"/>
    <w:rsid w:val="00C37F05"/>
    <w:rsid w:val="00C37FE4"/>
    <w:rsid w:val="00C40C20"/>
    <w:rsid w:val="00C4183F"/>
    <w:rsid w:val="00C43642"/>
    <w:rsid w:val="00C438E9"/>
    <w:rsid w:val="00C43BBF"/>
    <w:rsid w:val="00C46A13"/>
    <w:rsid w:val="00C46AB9"/>
    <w:rsid w:val="00C50294"/>
    <w:rsid w:val="00C50A5B"/>
    <w:rsid w:val="00C5249C"/>
    <w:rsid w:val="00C53038"/>
    <w:rsid w:val="00C531C2"/>
    <w:rsid w:val="00C5687F"/>
    <w:rsid w:val="00C574BD"/>
    <w:rsid w:val="00C6161E"/>
    <w:rsid w:val="00C62828"/>
    <w:rsid w:val="00C62C6F"/>
    <w:rsid w:val="00C65075"/>
    <w:rsid w:val="00C65491"/>
    <w:rsid w:val="00C70A54"/>
    <w:rsid w:val="00C7146F"/>
    <w:rsid w:val="00C71CCB"/>
    <w:rsid w:val="00C732FD"/>
    <w:rsid w:val="00C7330B"/>
    <w:rsid w:val="00C73A79"/>
    <w:rsid w:val="00C81C66"/>
    <w:rsid w:val="00C83FF0"/>
    <w:rsid w:val="00C843D6"/>
    <w:rsid w:val="00C865CA"/>
    <w:rsid w:val="00C86774"/>
    <w:rsid w:val="00C904B1"/>
    <w:rsid w:val="00C91127"/>
    <w:rsid w:val="00C947E0"/>
    <w:rsid w:val="00C948F2"/>
    <w:rsid w:val="00C94EFE"/>
    <w:rsid w:val="00C95C6C"/>
    <w:rsid w:val="00C96A53"/>
    <w:rsid w:val="00CA1646"/>
    <w:rsid w:val="00CA2BCE"/>
    <w:rsid w:val="00CA3D6F"/>
    <w:rsid w:val="00CA4D64"/>
    <w:rsid w:val="00CB1F6D"/>
    <w:rsid w:val="00CB2737"/>
    <w:rsid w:val="00CB36A4"/>
    <w:rsid w:val="00CB3BEC"/>
    <w:rsid w:val="00CB4BC9"/>
    <w:rsid w:val="00CB5393"/>
    <w:rsid w:val="00CB69A3"/>
    <w:rsid w:val="00CB6E5D"/>
    <w:rsid w:val="00CC0B53"/>
    <w:rsid w:val="00CC2287"/>
    <w:rsid w:val="00CC6A75"/>
    <w:rsid w:val="00CC6DC8"/>
    <w:rsid w:val="00CD2D40"/>
    <w:rsid w:val="00CD3A38"/>
    <w:rsid w:val="00CD744D"/>
    <w:rsid w:val="00CD79F6"/>
    <w:rsid w:val="00CD7BE3"/>
    <w:rsid w:val="00CE00D8"/>
    <w:rsid w:val="00CE0B4A"/>
    <w:rsid w:val="00CE2379"/>
    <w:rsid w:val="00CE33BD"/>
    <w:rsid w:val="00CE3D4D"/>
    <w:rsid w:val="00CF09DF"/>
    <w:rsid w:val="00CF4C65"/>
    <w:rsid w:val="00CF7997"/>
    <w:rsid w:val="00CF7D7E"/>
    <w:rsid w:val="00D00544"/>
    <w:rsid w:val="00D02BAE"/>
    <w:rsid w:val="00D02FB0"/>
    <w:rsid w:val="00D03E45"/>
    <w:rsid w:val="00D0447D"/>
    <w:rsid w:val="00D04C0E"/>
    <w:rsid w:val="00D06239"/>
    <w:rsid w:val="00D0778B"/>
    <w:rsid w:val="00D11897"/>
    <w:rsid w:val="00D12216"/>
    <w:rsid w:val="00D12AC1"/>
    <w:rsid w:val="00D1345D"/>
    <w:rsid w:val="00D20811"/>
    <w:rsid w:val="00D22CE3"/>
    <w:rsid w:val="00D22E61"/>
    <w:rsid w:val="00D23EE3"/>
    <w:rsid w:val="00D30C94"/>
    <w:rsid w:val="00D30D1D"/>
    <w:rsid w:val="00D310DE"/>
    <w:rsid w:val="00D32A3E"/>
    <w:rsid w:val="00D34F0F"/>
    <w:rsid w:val="00D3567E"/>
    <w:rsid w:val="00D35ABF"/>
    <w:rsid w:val="00D37904"/>
    <w:rsid w:val="00D37C2B"/>
    <w:rsid w:val="00D431E7"/>
    <w:rsid w:val="00D45262"/>
    <w:rsid w:val="00D4593F"/>
    <w:rsid w:val="00D50743"/>
    <w:rsid w:val="00D5173B"/>
    <w:rsid w:val="00D52132"/>
    <w:rsid w:val="00D5264A"/>
    <w:rsid w:val="00D53BF9"/>
    <w:rsid w:val="00D53FD9"/>
    <w:rsid w:val="00D54220"/>
    <w:rsid w:val="00D549AC"/>
    <w:rsid w:val="00D54E74"/>
    <w:rsid w:val="00D55C80"/>
    <w:rsid w:val="00D5713D"/>
    <w:rsid w:val="00D61F81"/>
    <w:rsid w:val="00D639A1"/>
    <w:rsid w:val="00D66F09"/>
    <w:rsid w:val="00D674F1"/>
    <w:rsid w:val="00D72473"/>
    <w:rsid w:val="00D73B59"/>
    <w:rsid w:val="00D7450D"/>
    <w:rsid w:val="00D8473B"/>
    <w:rsid w:val="00D8501C"/>
    <w:rsid w:val="00D854D0"/>
    <w:rsid w:val="00D87400"/>
    <w:rsid w:val="00D94A7D"/>
    <w:rsid w:val="00D95AF7"/>
    <w:rsid w:val="00D96F4E"/>
    <w:rsid w:val="00D97927"/>
    <w:rsid w:val="00DA3228"/>
    <w:rsid w:val="00DA62C0"/>
    <w:rsid w:val="00DB07D0"/>
    <w:rsid w:val="00DB35E8"/>
    <w:rsid w:val="00DB48A3"/>
    <w:rsid w:val="00DB6316"/>
    <w:rsid w:val="00DB7B37"/>
    <w:rsid w:val="00DC26A3"/>
    <w:rsid w:val="00DC2C67"/>
    <w:rsid w:val="00DC598A"/>
    <w:rsid w:val="00DC78D7"/>
    <w:rsid w:val="00DD04B7"/>
    <w:rsid w:val="00DD07D2"/>
    <w:rsid w:val="00DD0F93"/>
    <w:rsid w:val="00DD37F6"/>
    <w:rsid w:val="00DD5BC3"/>
    <w:rsid w:val="00DD6369"/>
    <w:rsid w:val="00DD6778"/>
    <w:rsid w:val="00DE08DD"/>
    <w:rsid w:val="00DE278F"/>
    <w:rsid w:val="00DE48BC"/>
    <w:rsid w:val="00DE61F2"/>
    <w:rsid w:val="00DE625E"/>
    <w:rsid w:val="00DE6611"/>
    <w:rsid w:val="00DE7A7D"/>
    <w:rsid w:val="00DF01A3"/>
    <w:rsid w:val="00DF18F8"/>
    <w:rsid w:val="00DF24FE"/>
    <w:rsid w:val="00DF4DB4"/>
    <w:rsid w:val="00DF54C1"/>
    <w:rsid w:val="00DF70C2"/>
    <w:rsid w:val="00DF77CA"/>
    <w:rsid w:val="00E00A33"/>
    <w:rsid w:val="00E00E7C"/>
    <w:rsid w:val="00E00E99"/>
    <w:rsid w:val="00E00F3F"/>
    <w:rsid w:val="00E02298"/>
    <w:rsid w:val="00E02756"/>
    <w:rsid w:val="00E02A5A"/>
    <w:rsid w:val="00E06936"/>
    <w:rsid w:val="00E12E8F"/>
    <w:rsid w:val="00E1519F"/>
    <w:rsid w:val="00E160F7"/>
    <w:rsid w:val="00E20497"/>
    <w:rsid w:val="00E206CD"/>
    <w:rsid w:val="00E206D1"/>
    <w:rsid w:val="00E21290"/>
    <w:rsid w:val="00E255EE"/>
    <w:rsid w:val="00E26832"/>
    <w:rsid w:val="00E27785"/>
    <w:rsid w:val="00E32AC0"/>
    <w:rsid w:val="00E34281"/>
    <w:rsid w:val="00E35E26"/>
    <w:rsid w:val="00E36AB6"/>
    <w:rsid w:val="00E43EB2"/>
    <w:rsid w:val="00E51127"/>
    <w:rsid w:val="00E53958"/>
    <w:rsid w:val="00E5481D"/>
    <w:rsid w:val="00E55F89"/>
    <w:rsid w:val="00E60E71"/>
    <w:rsid w:val="00E66769"/>
    <w:rsid w:val="00E6691B"/>
    <w:rsid w:val="00E702A4"/>
    <w:rsid w:val="00E7109C"/>
    <w:rsid w:val="00E726B8"/>
    <w:rsid w:val="00E746E0"/>
    <w:rsid w:val="00E764D3"/>
    <w:rsid w:val="00E7702F"/>
    <w:rsid w:val="00E80FA1"/>
    <w:rsid w:val="00E83967"/>
    <w:rsid w:val="00E843B2"/>
    <w:rsid w:val="00E8507C"/>
    <w:rsid w:val="00E85651"/>
    <w:rsid w:val="00E87B0C"/>
    <w:rsid w:val="00E9493A"/>
    <w:rsid w:val="00E97133"/>
    <w:rsid w:val="00EA0F47"/>
    <w:rsid w:val="00EA31E4"/>
    <w:rsid w:val="00EA4283"/>
    <w:rsid w:val="00EB044D"/>
    <w:rsid w:val="00EB2A1F"/>
    <w:rsid w:val="00EB3C69"/>
    <w:rsid w:val="00EB4E53"/>
    <w:rsid w:val="00EB5D8C"/>
    <w:rsid w:val="00EB5E9B"/>
    <w:rsid w:val="00EB739A"/>
    <w:rsid w:val="00EC0DDA"/>
    <w:rsid w:val="00EC1AAB"/>
    <w:rsid w:val="00EC59D1"/>
    <w:rsid w:val="00EC5B2D"/>
    <w:rsid w:val="00EC68B6"/>
    <w:rsid w:val="00ED0137"/>
    <w:rsid w:val="00ED04D8"/>
    <w:rsid w:val="00ED2D03"/>
    <w:rsid w:val="00ED383B"/>
    <w:rsid w:val="00EE55BB"/>
    <w:rsid w:val="00EE5C0F"/>
    <w:rsid w:val="00EE682F"/>
    <w:rsid w:val="00EF0230"/>
    <w:rsid w:val="00EF1547"/>
    <w:rsid w:val="00EF3788"/>
    <w:rsid w:val="00EF3A4D"/>
    <w:rsid w:val="00EF79DD"/>
    <w:rsid w:val="00F02F5E"/>
    <w:rsid w:val="00F03D56"/>
    <w:rsid w:val="00F06A7B"/>
    <w:rsid w:val="00F12211"/>
    <w:rsid w:val="00F133B2"/>
    <w:rsid w:val="00F13A04"/>
    <w:rsid w:val="00F14D72"/>
    <w:rsid w:val="00F1579E"/>
    <w:rsid w:val="00F17413"/>
    <w:rsid w:val="00F175DF"/>
    <w:rsid w:val="00F251F8"/>
    <w:rsid w:val="00F256B3"/>
    <w:rsid w:val="00F258DB"/>
    <w:rsid w:val="00F25C40"/>
    <w:rsid w:val="00F26690"/>
    <w:rsid w:val="00F321E3"/>
    <w:rsid w:val="00F325FA"/>
    <w:rsid w:val="00F33554"/>
    <w:rsid w:val="00F34515"/>
    <w:rsid w:val="00F35910"/>
    <w:rsid w:val="00F35DD7"/>
    <w:rsid w:val="00F35ED7"/>
    <w:rsid w:val="00F369F0"/>
    <w:rsid w:val="00F36F7D"/>
    <w:rsid w:val="00F40776"/>
    <w:rsid w:val="00F442B0"/>
    <w:rsid w:val="00F47DB4"/>
    <w:rsid w:val="00F513C9"/>
    <w:rsid w:val="00F51A14"/>
    <w:rsid w:val="00F527B7"/>
    <w:rsid w:val="00F53317"/>
    <w:rsid w:val="00F53C1F"/>
    <w:rsid w:val="00F560B1"/>
    <w:rsid w:val="00F56E60"/>
    <w:rsid w:val="00F5722B"/>
    <w:rsid w:val="00F57481"/>
    <w:rsid w:val="00F574FA"/>
    <w:rsid w:val="00F632F0"/>
    <w:rsid w:val="00F635AA"/>
    <w:rsid w:val="00F64143"/>
    <w:rsid w:val="00F646C4"/>
    <w:rsid w:val="00F64AA5"/>
    <w:rsid w:val="00F65685"/>
    <w:rsid w:val="00F668F6"/>
    <w:rsid w:val="00F72326"/>
    <w:rsid w:val="00F806B6"/>
    <w:rsid w:val="00F80D00"/>
    <w:rsid w:val="00F824CB"/>
    <w:rsid w:val="00F8256E"/>
    <w:rsid w:val="00F83AE3"/>
    <w:rsid w:val="00F8504C"/>
    <w:rsid w:val="00F86002"/>
    <w:rsid w:val="00F86791"/>
    <w:rsid w:val="00F86D34"/>
    <w:rsid w:val="00F91BE6"/>
    <w:rsid w:val="00F91E4C"/>
    <w:rsid w:val="00F9237F"/>
    <w:rsid w:val="00F92B4E"/>
    <w:rsid w:val="00F92BA2"/>
    <w:rsid w:val="00F931DC"/>
    <w:rsid w:val="00F9441E"/>
    <w:rsid w:val="00F96946"/>
    <w:rsid w:val="00FA0B14"/>
    <w:rsid w:val="00FA18C9"/>
    <w:rsid w:val="00FA1EC2"/>
    <w:rsid w:val="00FA2026"/>
    <w:rsid w:val="00FA206D"/>
    <w:rsid w:val="00FA2A9D"/>
    <w:rsid w:val="00FA403F"/>
    <w:rsid w:val="00FA4FDF"/>
    <w:rsid w:val="00FA757B"/>
    <w:rsid w:val="00FB1046"/>
    <w:rsid w:val="00FB1349"/>
    <w:rsid w:val="00FB1886"/>
    <w:rsid w:val="00FB2943"/>
    <w:rsid w:val="00FB3066"/>
    <w:rsid w:val="00FB7410"/>
    <w:rsid w:val="00FC2579"/>
    <w:rsid w:val="00FC5715"/>
    <w:rsid w:val="00FC6222"/>
    <w:rsid w:val="00FC7900"/>
    <w:rsid w:val="00FD1B24"/>
    <w:rsid w:val="00FD358E"/>
    <w:rsid w:val="00FD52A6"/>
    <w:rsid w:val="00FD537D"/>
    <w:rsid w:val="00FD5E64"/>
    <w:rsid w:val="00FD6898"/>
    <w:rsid w:val="00FD70B3"/>
    <w:rsid w:val="00FE2928"/>
    <w:rsid w:val="00FE58B2"/>
    <w:rsid w:val="00FE6F40"/>
    <w:rsid w:val="00FE73CD"/>
    <w:rsid w:val="00FF0DAB"/>
    <w:rsid w:val="00FF1E1A"/>
    <w:rsid w:val="00FF3AD5"/>
    <w:rsid w:val="00FF4C1A"/>
    <w:rsid w:val="00FF4D16"/>
    <w:rsid w:val="00FF525C"/>
    <w:rsid w:val="00FF658A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E9715"/>
  <w15:docId w15:val="{E22C9FB9-FDB9-4BC4-B39E-8D982A93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D5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uiPriority w:val="99"/>
    <w:qFormat/>
    <w:rsid w:val="00CF4C65"/>
    <w:pPr>
      <w:keepNext/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68650E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68650E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F4C65"/>
    <w:pPr>
      <w:keepNext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F4C65"/>
    <w:pPr>
      <w:keepNext/>
      <w:outlineLvl w:val="4"/>
    </w:pPr>
    <w:rPr>
      <w:b/>
      <w:i/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68650E"/>
    <w:pPr>
      <w:keepNext/>
      <w:overflowPunct/>
      <w:autoSpaceDE/>
      <w:autoSpaceDN/>
      <w:adjustRightInd/>
      <w:jc w:val="center"/>
      <w:textAlignment w:val="auto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9"/>
    <w:qFormat/>
    <w:rsid w:val="0068650E"/>
    <w:pPr>
      <w:keepNext/>
      <w:overflowPunct/>
      <w:autoSpaceDE/>
      <w:autoSpaceDN/>
      <w:adjustRightInd/>
      <w:ind w:firstLine="708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68650E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Arial" w:hAnsi="Arial"/>
      <w:b/>
      <w:bCs/>
      <w:sz w:val="40"/>
      <w:szCs w:val="40"/>
    </w:rPr>
  </w:style>
  <w:style w:type="paragraph" w:styleId="Titre9">
    <w:name w:val="heading 9"/>
    <w:basedOn w:val="Normal"/>
    <w:next w:val="Normal"/>
    <w:link w:val="Titre9Car"/>
    <w:uiPriority w:val="99"/>
    <w:qFormat/>
    <w:rsid w:val="0068650E"/>
    <w:pPr>
      <w:keepNext/>
      <w:overflowPunct/>
      <w:autoSpaceDE/>
      <w:autoSpaceDN/>
      <w:adjustRightInd/>
      <w:ind w:left="708" w:firstLine="708"/>
      <w:textAlignment w:val="auto"/>
      <w:outlineLvl w:val="8"/>
    </w:pPr>
    <w:rPr>
      <w:rFonts w:ascii="Arial" w:hAnsi="Arial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36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68650E"/>
    <w:rPr>
      <w:rFonts w:ascii="Arial" w:hAnsi="Arial" w:cs="Times New Roman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68650E"/>
    <w:rPr>
      <w:rFonts w:ascii="Arial" w:hAnsi="Arial" w:cs="Times New Roman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036B6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036B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68650E"/>
    <w:rPr>
      <w:rFonts w:cs="Times New Roman"/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locked/>
    <w:rsid w:val="0068650E"/>
    <w:rPr>
      <w:rFonts w:ascii="Arial" w:hAnsi="Arial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locked/>
    <w:rsid w:val="0068650E"/>
    <w:rPr>
      <w:rFonts w:ascii="Arial" w:hAnsi="Arial" w:cs="Times New Roman"/>
      <w:b/>
      <w:bCs/>
      <w:sz w:val="40"/>
      <w:szCs w:val="40"/>
    </w:rPr>
  </w:style>
  <w:style w:type="character" w:customStyle="1" w:styleId="Titre9Car">
    <w:name w:val="Titre 9 Car"/>
    <w:basedOn w:val="Policepardfaut"/>
    <w:link w:val="Titre9"/>
    <w:uiPriority w:val="99"/>
    <w:locked/>
    <w:rsid w:val="0068650E"/>
    <w:rPr>
      <w:rFonts w:ascii="Arial" w:hAnsi="Arial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CF4C65"/>
    <w:rPr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036B6"/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CF4C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036B6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F4C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A2040"/>
    <w:rPr>
      <w:rFonts w:cs="Times New Roman"/>
    </w:rPr>
  </w:style>
  <w:style w:type="character" w:styleId="Numrodepage">
    <w:name w:val="page number"/>
    <w:basedOn w:val="Policepardfaut"/>
    <w:rsid w:val="00CF4C65"/>
    <w:rPr>
      <w:rFonts w:cs="Times New Roman"/>
    </w:rPr>
  </w:style>
  <w:style w:type="paragraph" w:customStyle="1" w:styleId="Corpsdetexte21">
    <w:name w:val="Corps de texte 21"/>
    <w:basedOn w:val="Normal"/>
    <w:uiPriority w:val="99"/>
    <w:rsid w:val="00CF4C65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0" w:firstLine="720"/>
      <w:jc w:val="both"/>
    </w:pPr>
    <w:rPr>
      <w:sz w:val="24"/>
    </w:rPr>
  </w:style>
  <w:style w:type="paragraph" w:customStyle="1" w:styleId="Retraitcorpsdetexte21">
    <w:name w:val="Retrait corps de texte 21"/>
    <w:basedOn w:val="Normal"/>
    <w:uiPriority w:val="99"/>
    <w:rsid w:val="00CF4C65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0" w:firstLine="720"/>
      <w:jc w:val="both"/>
    </w:pPr>
    <w:rPr>
      <w:b/>
      <w:sz w:val="22"/>
    </w:rPr>
  </w:style>
  <w:style w:type="paragraph" w:customStyle="1" w:styleId="BodyText22">
    <w:name w:val="Body Text 22"/>
    <w:basedOn w:val="Normal"/>
    <w:uiPriority w:val="99"/>
    <w:rsid w:val="00CF4C65"/>
    <w:rPr>
      <w:i/>
      <w:sz w:val="24"/>
    </w:rPr>
  </w:style>
  <w:style w:type="paragraph" w:customStyle="1" w:styleId="Retraitcorpsdetexte31">
    <w:name w:val="Retrait corps de texte 31"/>
    <w:basedOn w:val="Normal"/>
    <w:uiPriority w:val="99"/>
    <w:rsid w:val="00CF4C65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0" w:firstLine="720"/>
    </w:pPr>
  </w:style>
  <w:style w:type="paragraph" w:styleId="Notedebasdepage">
    <w:name w:val="footnote text"/>
    <w:basedOn w:val="Normal"/>
    <w:link w:val="NotedebasdepageCar"/>
    <w:uiPriority w:val="99"/>
    <w:semiHidden/>
    <w:rsid w:val="00CF4C65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36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CF4C65"/>
    <w:rPr>
      <w:rFonts w:cs="Times New Roman"/>
      <w:vertAlign w:val="superscript"/>
    </w:rPr>
  </w:style>
  <w:style w:type="paragraph" w:customStyle="1" w:styleId="BodyText21">
    <w:name w:val="Body Text 21"/>
    <w:basedOn w:val="Normal"/>
    <w:uiPriority w:val="99"/>
    <w:rsid w:val="00CF4C65"/>
    <w:pPr>
      <w:spacing w:after="120" w:line="480" w:lineRule="auto"/>
    </w:pPr>
  </w:style>
  <w:style w:type="paragraph" w:styleId="NormalWeb">
    <w:name w:val="Normal (Web)"/>
    <w:basedOn w:val="Normal"/>
    <w:uiPriority w:val="99"/>
    <w:rsid w:val="00CF4C65"/>
    <w:pPr>
      <w:spacing w:before="100" w:after="100"/>
    </w:pPr>
    <w:rPr>
      <w:color w:val="000080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671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1F55"/>
    <w:rPr>
      <w:rFonts w:ascii="Tahoma" w:hAnsi="Tahoma" w:cs="Tahoma"/>
      <w:sz w:val="16"/>
      <w:szCs w:val="16"/>
    </w:rPr>
  </w:style>
  <w:style w:type="paragraph" w:customStyle="1" w:styleId="Corpsdetexte31">
    <w:name w:val="Corps de texte 31"/>
    <w:basedOn w:val="Normal"/>
    <w:uiPriority w:val="99"/>
    <w:rsid w:val="0068650E"/>
    <w:pPr>
      <w:widowControl w:val="0"/>
      <w:overflowPunct/>
      <w:autoSpaceDE/>
      <w:autoSpaceDN/>
      <w:adjustRightInd/>
      <w:ind w:right="759"/>
      <w:jc w:val="both"/>
      <w:textAlignment w:val="auto"/>
    </w:pPr>
    <w:rPr>
      <w:sz w:val="24"/>
      <w:szCs w:val="24"/>
    </w:rPr>
  </w:style>
  <w:style w:type="character" w:customStyle="1" w:styleId="Lienhypertexte1">
    <w:name w:val="Lien hypertexte1"/>
    <w:basedOn w:val="Policepardfaut"/>
    <w:uiPriority w:val="99"/>
    <w:rsid w:val="0068650E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99"/>
    <w:qFormat/>
    <w:rsid w:val="0068650E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z w:val="30"/>
      <w:szCs w:val="30"/>
    </w:rPr>
  </w:style>
  <w:style w:type="character" w:customStyle="1" w:styleId="TitreCar">
    <w:name w:val="Titre Car"/>
    <w:basedOn w:val="Policepardfaut"/>
    <w:link w:val="Titre"/>
    <w:uiPriority w:val="99"/>
    <w:locked/>
    <w:rsid w:val="0068650E"/>
    <w:rPr>
      <w:rFonts w:ascii="Arial" w:hAnsi="Arial" w:cs="Times New Roman"/>
      <w:b/>
      <w:bCs/>
      <w:sz w:val="30"/>
      <w:szCs w:val="30"/>
    </w:rPr>
  </w:style>
  <w:style w:type="character" w:customStyle="1" w:styleId="Lienhypertextesuivivisit1">
    <w:name w:val="Lien hypertexte suivi visité1"/>
    <w:basedOn w:val="Policepardfaut"/>
    <w:uiPriority w:val="99"/>
    <w:rsid w:val="0068650E"/>
    <w:rPr>
      <w:rFonts w:cs="Times New Roman"/>
      <w:color w:val="800080"/>
      <w:u w:val="single"/>
    </w:rPr>
  </w:style>
  <w:style w:type="paragraph" w:styleId="Sous-titre">
    <w:name w:val="Subtitle"/>
    <w:basedOn w:val="Normal"/>
    <w:link w:val="Sous-titreCar"/>
    <w:uiPriority w:val="99"/>
    <w:qFormat/>
    <w:rsid w:val="0068650E"/>
    <w:pPr>
      <w:overflowPunct/>
      <w:autoSpaceDE/>
      <w:autoSpaceDN/>
      <w:adjustRightInd/>
      <w:jc w:val="center"/>
      <w:textAlignment w:val="auto"/>
    </w:pPr>
    <w:rPr>
      <w:b/>
      <w:bCs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68650E"/>
    <w:rPr>
      <w:rFonts w:cs="Times New Roman"/>
      <w:b/>
      <w:bCs/>
      <w:sz w:val="30"/>
      <w:szCs w:val="30"/>
    </w:rPr>
  </w:style>
  <w:style w:type="paragraph" w:styleId="Corpsdetexte2">
    <w:name w:val="Body Text 2"/>
    <w:basedOn w:val="Normal"/>
    <w:link w:val="Corpsdetexte2Car"/>
    <w:uiPriority w:val="99"/>
    <w:rsid w:val="0068650E"/>
    <w:pPr>
      <w:widowControl w:val="0"/>
      <w:overflowPunct/>
      <w:autoSpaceDE/>
      <w:autoSpaceDN/>
      <w:adjustRightInd/>
      <w:jc w:val="both"/>
      <w:textAlignment w:val="auto"/>
    </w:pPr>
    <w:rPr>
      <w:spacing w:val="-2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68650E"/>
    <w:rPr>
      <w:rFonts w:cs="Times New Roman"/>
      <w:snapToGrid w:val="0"/>
      <w:spacing w:val="-2"/>
      <w:sz w:val="28"/>
      <w:szCs w:val="28"/>
    </w:rPr>
  </w:style>
  <w:style w:type="paragraph" w:styleId="Retraitcorpsdetexte">
    <w:name w:val="Body Text Indent"/>
    <w:basedOn w:val="Normal"/>
    <w:link w:val="RetraitcorpsdetexteCar"/>
    <w:uiPriority w:val="99"/>
    <w:rsid w:val="0068650E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68650E"/>
    <w:rPr>
      <w:rFonts w:ascii="Arial" w:hAnsi="Arial"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8650E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68650E"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68650E"/>
    <w:pPr>
      <w:overflowPunct/>
      <w:autoSpaceDE/>
      <w:autoSpaceDN/>
      <w:adjustRightInd/>
      <w:spacing w:line="360" w:lineRule="auto"/>
      <w:ind w:left="705"/>
      <w:textAlignment w:val="auto"/>
    </w:pPr>
    <w:rPr>
      <w:rFonts w:ascii="Arial" w:hAnsi="Arial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68650E"/>
    <w:rPr>
      <w:rFonts w:ascii="Arial" w:hAnsi="Arial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rsid w:val="0068650E"/>
    <w:pPr>
      <w:overflowPunct/>
      <w:autoSpaceDE/>
      <w:autoSpaceDN/>
      <w:adjustRightInd/>
      <w:spacing w:line="360" w:lineRule="auto"/>
      <w:ind w:firstLine="708"/>
      <w:textAlignment w:val="auto"/>
    </w:pPr>
    <w:rPr>
      <w:rFonts w:ascii="Arial" w:hAnsi="Arial"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locked/>
    <w:rsid w:val="0068650E"/>
    <w:rPr>
      <w:rFonts w:ascii="Arial" w:hAnsi="Arial" w:cs="Times New Roman"/>
      <w:sz w:val="24"/>
      <w:szCs w:val="24"/>
    </w:rPr>
  </w:style>
  <w:style w:type="paragraph" w:styleId="Lgende">
    <w:name w:val="caption"/>
    <w:basedOn w:val="Normal"/>
    <w:next w:val="Normal"/>
    <w:uiPriority w:val="99"/>
    <w:qFormat/>
    <w:rsid w:val="0068650E"/>
    <w:pPr>
      <w:widowControl w:val="0"/>
      <w:overflowPunct/>
      <w:autoSpaceDE/>
      <w:autoSpaceDN/>
      <w:adjustRightInd/>
      <w:textAlignment w:val="auto"/>
    </w:pPr>
    <w:rPr>
      <w:b/>
      <w:bCs/>
      <w:spacing w:val="-2"/>
      <w:sz w:val="24"/>
      <w:szCs w:val="24"/>
      <w:u w:val="single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8650E"/>
    <w:rPr>
      <w:rFonts w:cs="Times New Roman"/>
    </w:rPr>
  </w:style>
  <w:style w:type="paragraph" w:styleId="Commentaire">
    <w:name w:val="annotation text"/>
    <w:basedOn w:val="Normal"/>
    <w:link w:val="CommentaireCar"/>
    <w:uiPriority w:val="99"/>
    <w:semiHidden/>
    <w:rsid w:val="0068650E"/>
    <w:pPr>
      <w:overflowPunct/>
      <w:autoSpaceDE/>
      <w:autoSpaceDN/>
      <w:adjustRightInd/>
      <w:textAlignment w:val="auto"/>
    </w:pPr>
  </w:style>
  <w:style w:type="character" w:customStyle="1" w:styleId="CommentTextChar1">
    <w:name w:val="Comment Text Char1"/>
    <w:basedOn w:val="Policepardfaut"/>
    <w:uiPriority w:val="99"/>
    <w:semiHidden/>
    <w:rsid w:val="004036B6"/>
    <w:rPr>
      <w:sz w:val="20"/>
      <w:szCs w:val="20"/>
    </w:rPr>
  </w:style>
  <w:style w:type="paragraph" w:styleId="Liste">
    <w:name w:val="List"/>
    <w:basedOn w:val="Normal"/>
    <w:uiPriority w:val="99"/>
    <w:rsid w:val="0068650E"/>
    <w:pPr>
      <w:overflowPunct/>
      <w:autoSpaceDE/>
      <w:autoSpaceDN/>
      <w:adjustRightInd/>
      <w:ind w:left="283" w:hanging="283"/>
      <w:textAlignment w:val="auto"/>
    </w:pPr>
  </w:style>
  <w:style w:type="paragraph" w:styleId="Liste2">
    <w:name w:val="List 2"/>
    <w:basedOn w:val="Normal"/>
    <w:uiPriority w:val="99"/>
    <w:rsid w:val="0068650E"/>
    <w:pPr>
      <w:overflowPunct/>
      <w:autoSpaceDE/>
      <w:autoSpaceDN/>
      <w:adjustRightInd/>
      <w:ind w:left="566" w:hanging="283"/>
      <w:textAlignment w:val="auto"/>
    </w:pPr>
  </w:style>
  <w:style w:type="paragraph" w:styleId="Liste3">
    <w:name w:val="List 3"/>
    <w:basedOn w:val="Normal"/>
    <w:uiPriority w:val="99"/>
    <w:rsid w:val="0068650E"/>
    <w:pPr>
      <w:overflowPunct/>
      <w:autoSpaceDE/>
      <w:autoSpaceDN/>
      <w:adjustRightInd/>
      <w:ind w:left="849" w:hanging="283"/>
      <w:textAlignment w:val="auto"/>
    </w:pPr>
  </w:style>
  <w:style w:type="paragraph" w:styleId="En-ttedemessage">
    <w:name w:val="Message Header"/>
    <w:basedOn w:val="Normal"/>
    <w:link w:val="En-ttedemessageCar"/>
    <w:uiPriority w:val="99"/>
    <w:rsid w:val="006865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 w:cs="Arial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locked/>
    <w:rsid w:val="0068650E"/>
    <w:rPr>
      <w:rFonts w:ascii="Arial" w:hAnsi="Arial" w:cs="Arial"/>
      <w:sz w:val="24"/>
      <w:szCs w:val="24"/>
      <w:shd w:val="pct20" w:color="auto" w:fill="auto"/>
    </w:rPr>
  </w:style>
  <w:style w:type="paragraph" w:styleId="Salutations">
    <w:name w:val="Salutation"/>
    <w:basedOn w:val="Normal"/>
    <w:next w:val="Normal"/>
    <w:link w:val="SalutationsCar"/>
    <w:uiPriority w:val="99"/>
    <w:rsid w:val="0068650E"/>
    <w:pPr>
      <w:overflowPunct/>
      <w:autoSpaceDE/>
      <w:autoSpaceDN/>
      <w:adjustRightInd/>
      <w:textAlignment w:val="auto"/>
    </w:pPr>
  </w:style>
  <w:style w:type="character" w:customStyle="1" w:styleId="SalutationsCar">
    <w:name w:val="Salutations Car"/>
    <w:basedOn w:val="Policepardfaut"/>
    <w:link w:val="Salutations"/>
    <w:uiPriority w:val="99"/>
    <w:locked/>
    <w:rsid w:val="0068650E"/>
    <w:rPr>
      <w:rFonts w:cs="Times New Roman"/>
    </w:rPr>
  </w:style>
  <w:style w:type="paragraph" w:styleId="Listepuces">
    <w:name w:val="List Bullet"/>
    <w:basedOn w:val="Normal"/>
    <w:autoRedefine/>
    <w:uiPriority w:val="99"/>
    <w:rsid w:val="0068650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</w:style>
  <w:style w:type="paragraph" w:styleId="Listepuces2">
    <w:name w:val="List Bullet 2"/>
    <w:basedOn w:val="Normal"/>
    <w:autoRedefine/>
    <w:uiPriority w:val="99"/>
    <w:rsid w:val="0068650E"/>
    <w:pPr>
      <w:tabs>
        <w:tab w:val="num" w:pos="643"/>
      </w:tabs>
      <w:overflowPunct/>
      <w:autoSpaceDE/>
      <w:autoSpaceDN/>
      <w:adjustRightInd/>
      <w:ind w:left="643" w:hanging="360"/>
      <w:textAlignment w:val="auto"/>
    </w:pPr>
  </w:style>
  <w:style w:type="paragraph" w:styleId="Listepuces3">
    <w:name w:val="List Bullet 3"/>
    <w:basedOn w:val="Normal"/>
    <w:autoRedefine/>
    <w:uiPriority w:val="99"/>
    <w:rsid w:val="0068650E"/>
    <w:pPr>
      <w:tabs>
        <w:tab w:val="num" w:pos="926"/>
      </w:tabs>
      <w:overflowPunct/>
      <w:autoSpaceDE/>
      <w:autoSpaceDN/>
      <w:adjustRightInd/>
      <w:ind w:left="926" w:hanging="360"/>
      <w:textAlignment w:val="auto"/>
    </w:pPr>
  </w:style>
  <w:style w:type="paragraph" w:styleId="Listecontinue">
    <w:name w:val="List Continue"/>
    <w:basedOn w:val="Normal"/>
    <w:uiPriority w:val="99"/>
    <w:rsid w:val="0068650E"/>
    <w:pPr>
      <w:overflowPunct/>
      <w:autoSpaceDE/>
      <w:autoSpaceDN/>
      <w:adjustRightInd/>
      <w:spacing w:after="120"/>
      <w:ind w:left="283"/>
      <w:textAlignment w:val="auto"/>
    </w:pPr>
  </w:style>
  <w:style w:type="paragraph" w:styleId="Listecontinue2">
    <w:name w:val="List Continue 2"/>
    <w:basedOn w:val="Normal"/>
    <w:uiPriority w:val="99"/>
    <w:rsid w:val="0068650E"/>
    <w:pPr>
      <w:overflowPunct/>
      <w:autoSpaceDE/>
      <w:autoSpaceDN/>
      <w:adjustRightInd/>
      <w:spacing w:after="120"/>
      <w:ind w:left="566"/>
      <w:textAlignment w:val="auto"/>
    </w:pPr>
  </w:style>
  <w:style w:type="paragraph" w:styleId="Listecontinue3">
    <w:name w:val="List Continue 3"/>
    <w:basedOn w:val="Normal"/>
    <w:uiPriority w:val="99"/>
    <w:rsid w:val="0068650E"/>
    <w:pPr>
      <w:overflowPunct/>
      <w:autoSpaceDE/>
      <w:autoSpaceDN/>
      <w:adjustRightInd/>
      <w:spacing w:after="120"/>
      <w:ind w:left="849"/>
      <w:textAlignment w:val="auto"/>
    </w:pPr>
  </w:style>
  <w:style w:type="character" w:styleId="lev">
    <w:name w:val="Strong"/>
    <w:basedOn w:val="Policepardfaut"/>
    <w:qFormat/>
    <w:rsid w:val="0068650E"/>
    <w:rPr>
      <w:rFonts w:cs="Times New Roman"/>
      <w:b/>
      <w:bCs/>
    </w:rPr>
  </w:style>
  <w:style w:type="paragraph" w:styleId="Sansinterligne">
    <w:name w:val="No Spacing"/>
    <w:link w:val="SansinterligneCar"/>
    <w:uiPriority w:val="99"/>
    <w:qFormat/>
    <w:rsid w:val="00C73A79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73A79"/>
    <w:rPr>
      <w:rFonts w:ascii="Calibri" w:hAnsi="Calibri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uiPriority w:val="39"/>
    <w:rsid w:val="008761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6858B2"/>
    <w:pPr>
      <w:ind w:left="720"/>
    </w:pPr>
  </w:style>
  <w:style w:type="paragraph" w:styleId="En-ttedetabledesmatires">
    <w:name w:val="TOC Heading"/>
    <w:basedOn w:val="Titre1"/>
    <w:next w:val="Normal"/>
    <w:uiPriority w:val="99"/>
    <w:qFormat/>
    <w:rsid w:val="006D129D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rsid w:val="006D129D"/>
    <w:pPr>
      <w:spacing w:after="100"/>
    </w:pPr>
  </w:style>
  <w:style w:type="character" w:styleId="Lienhypertexte">
    <w:name w:val="Hyperlink"/>
    <w:basedOn w:val="Policepardfaut"/>
    <w:uiPriority w:val="99"/>
    <w:rsid w:val="006D129D"/>
    <w:rPr>
      <w:rFonts w:cs="Times New Roman"/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rsid w:val="00C62C6F"/>
    <w:pPr>
      <w:tabs>
        <w:tab w:val="right" w:leader="dot" w:pos="9062"/>
      </w:tabs>
      <w:spacing w:before="120" w:after="120"/>
      <w:ind w:left="198"/>
      <w:jc w:val="both"/>
    </w:pPr>
  </w:style>
  <w:style w:type="paragraph" w:styleId="TM3">
    <w:name w:val="toc 3"/>
    <w:basedOn w:val="Normal"/>
    <w:next w:val="Normal"/>
    <w:autoRedefine/>
    <w:uiPriority w:val="39"/>
    <w:rsid w:val="00A37FD3"/>
    <w:pPr>
      <w:spacing w:after="100"/>
      <w:ind w:left="400"/>
    </w:pPr>
  </w:style>
  <w:style w:type="paragraph" w:customStyle="1" w:styleId="Style3">
    <w:name w:val="Style3"/>
    <w:basedOn w:val="Normal"/>
    <w:uiPriority w:val="99"/>
    <w:rsid w:val="00AB5D38"/>
    <w:pPr>
      <w:widowControl w:val="0"/>
      <w:overflowPunct/>
      <w:textAlignment w:val="auto"/>
    </w:pPr>
    <w:rPr>
      <w:rFonts w:ascii="Franklin Gothic Medium" w:hAnsi="Franklin Gothic Medium" w:cs="Arial"/>
      <w:sz w:val="24"/>
      <w:szCs w:val="24"/>
      <w:lang w:val="en-US" w:eastAsia="en-US"/>
    </w:rPr>
  </w:style>
  <w:style w:type="character" w:customStyle="1" w:styleId="FontStyle12">
    <w:name w:val="Font Style12"/>
    <w:basedOn w:val="Policepardfaut"/>
    <w:uiPriority w:val="99"/>
    <w:rsid w:val="00AB5D3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Policepardfaut"/>
    <w:uiPriority w:val="99"/>
    <w:rsid w:val="00AB5D3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Normal"/>
    <w:uiPriority w:val="99"/>
    <w:rsid w:val="00AB5D38"/>
    <w:pPr>
      <w:widowControl w:val="0"/>
      <w:overflowPunct/>
      <w:textAlignment w:val="auto"/>
    </w:pPr>
    <w:rPr>
      <w:rFonts w:ascii="Franklin Gothic Medium" w:hAnsi="Franklin Gothic Medium" w:cs="Arial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AB5D38"/>
    <w:pPr>
      <w:widowControl w:val="0"/>
      <w:overflowPunct/>
      <w:spacing w:line="254" w:lineRule="exact"/>
      <w:ind w:hanging="346"/>
      <w:textAlignment w:val="auto"/>
    </w:pPr>
    <w:rPr>
      <w:rFonts w:ascii="Franklin Gothic Medium" w:hAnsi="Franklin Gothic Medium" w:cs="Arial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AB5D38"/>
    <w:pPr>
      <w:widowControl w:val="0"/>
      <w:overflowPunct/>
      <w:textAlignment w:val="auto"/>
    </w:pPr>
    <w:rPr>
      <w:sz w:val="24"/>
      <w:szCs w:val="24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A681C"/>
  </w:style>
  <w:style w:type="character" w:customStyle="1" w:styleId="NotedefinCar">
    <w:name w:val="Note de fin Car"/>
    <w:basedOn w:val="Policepardfaut"/>
    <w:link w:val="Notedefin"/>
    <w:uiPriority w:val="99"/>
    <w:semiHidden/>
    <w:rsid w:val="001A681C"/>
  </w:style>
  <w:style w:type="character" w:styleId="Appeldenotedefin">
    <w:name w:val="endnote reference"/>
    <w:basedOn w:val="Policepardfaut"/>
    <w:uiPriority w:val="99"/>
    <w:semiHidden/>
    <w:unhideWhenUsed/>
    <w:rsid w:val="001A6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369C-B35C-4DD9-89C1-60D3F188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1453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CONVENTION DE MISE EN COMMUN DE MOYENS D’UNE CANTINE SCOLAIRE</vt:lpstr>
    </vt:vector>
  </TitlesOfParts>
  <Company>Hôpital Universitaire International Cheikh Zaïd</Company>
  <LinksUpToDate>false</LinksUpToDate>
  <CharactersWithSpaces>9430</CharactersWithSpaces>
  <SharedDoc>false</SharedDoc>
  <HLinks>
    <vt:vector size="492" baseType="variant">
      <vt:variant>
        <vt:i4>1179706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_Toc248670776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_Toc248670775</vt:lpwstr>
      </vt:variant>
      <vt:variant>
        <vt:i4>1179706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_Toc248670774</vt:lpwstr>
      </vt:variant>
      <vt:variant>
        <vt:i4>1179706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_Toc248670773</vt:lpwstr>
      </vt:variant>
      <vt:variant>
        <vt:i4>1179706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_Toc248670772</vt:lpwstr>
      </vt:variant>
      <vt:variant>
        <vt:i4>1179706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_Toc248670771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_Toc248670770</vt:lpwstr>
      </vt:variant>
      <vt:variant>
        <vt:i4>1245242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_Toc248670769</vt:lpwstr>
      </vt:variant>
      <vt:variant>
        <vt:i4>1245242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_Toc248670768</vt:lpwstr>
      </vt:variant>
      <vt:variant>
        <vt:i4>1245242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_Toc248670767</vt:lpwstr>
      </vt:variant>
      <vt:variant>
        <vt:i4>1245242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_Toc248670766</vt:lpwstr>
      </vt:variant>
      <vt:variant>
        <vt:i4>1245242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_Toc248670765</vt:lpwstr>
      </vt:variant>
      <vt:variant>
        <vt:i4>1245242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_Toc248670764</vt:lpwstr>
      </vt:variant>
      <vt:variant>
        <vt:i4>1245242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_Toc248670763</vt:lpwstr>
      </vt:variant>
      <vt:variant>
        <vt:i4>1245242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_Toc248670762</vt:lpwstr>
      </vt:variant>
      <vt:variant>
        <vt:i4>1245242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_Toc248670761</vt:lpwstr>
      </vt:variant>
      <vt:variant>
        <vt:i4>1245242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_Toc248670760</vt:lpwstr>
      </vt:variant>
      <vt:variant>
        <vt:i4>1048634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_Toc248670759</vt:lpwstr>
      </vt:variant>
      <vt:variant>
        <vt:i4>1048634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_Toc248670758</vt:lpwstr>
      </vt:variant>
      <vt:variant>
        <vt:i4>1048634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_Toc248670757</vt:lpwstr>
      </vt:variant>
      <vt:variant>
        <vt:i4>1048634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_Toc248670756</vt:lpwstr>
      </vt:variant>
      <vt:variant>
        <vt:i4>1048634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_Toc248670755</vt:lpwstr>
      </vt:variant>
      <vt:variant>
        <vt:i4>1048634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_Toc248670754</vt:lpwstr>
      </vt:variant>
      <vt:variant>
        <vt:i4>1048634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_Toc248670753</vt:lpwstr>
      </vt:variant>
      <vt:variant>
        <vt:i4>1048634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_Toc248670752</vt:lpwstr>
      </vt:variant>
      <vt:variant>
        <vt:i4>1048634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_Toc248670751</vt:lpwstr>
      </vt:variant>
      <vt:variant>
        <vt:i4>1048634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_Toc248670750</vt:lpwstr>
      </vt:variant>
      <vt:variant>
        <vt:i4>1114170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_Toc248670749</vt:lpwstr>
      </vt:variant>
      <vt:variant>
        <vt:i4>1114170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_Toc248670748</vt:lpwstr>
      </vt:variant>
      <vt:variant>
        <vt:i4>1114170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_Toc248670747</vt:lpwstr>
      </vt:variant>
      <vt:variant>
        <vt:i4>1114170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_Toc248670746</vt:lpwstr>
      </vt:variant>
      <vt:variant>
        <vt:i4>1114170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_Toc248670745</vt:lpwstr>
      </vt:variant>
      <vt:variant>
        <vt:i4>1114170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_Toc248670744</vt:lpwstr>
      </vt:variant>
      <vt:variant>
        <vt:i4>1114170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_Toc248670743</vt:lpwstr>
      </vt:variant>
      <vt:variant>
        <vt:i4>1114170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_Toc248670742</vt:lpwstr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_Toc248670741</vt:lpwstr>
      </vt:variant>
      <vt:variant>
        <vt:i4>1114170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_Toc248670740</vt:lpwstr>
      </vt:variant>
      <vt:variant>
        <vt:i4>1441850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_Toc248670739</vt:lpwstr>
      </vt:variant>
      <vt:variant>
        <vt:i4>1441850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_Toc248670738</vt:lpwstr>
      </vt:variant>
      <vt:variant>
        <vt:i4>1441850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_Toc248670737</vt:lpwstr>
      </vt:variant>
      <vt:variant>
        <vt:i4>1441850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_Toc248670736</vt:lpwstr>
      </vt:variant>
      <vt:variant>
        <vt:i4>1441850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_Toc248670735</vt:lpwstr>
      </vt:variant>
      <vt:variant>
        <vt:i4>1441850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_Toc248670734</vt:lpwstr>
      </vt:variant>
      <vt:variant>
        <vt:i4>1441850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_Toc248670733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_Toc248670732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_Toc248670731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_Toc248670730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_Toc248670729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_Toc248670728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_Toc248670727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_Toc248670726</vt:lpwstr>
      </vt:variant>
      <vt:variant>
        <vt:i4>1507386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_Toc248670725</vt:lpwstr>
      </vt:variant>
      <vt:variant>
        <vt:i4>1507386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_Toc248670724</vt:lpwstr>
      </vt:variant>
      <vt:variant>
        <vt:i4>1507386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_Toc248670723</vt:lpwstr>
      </vt:variant>
      <vt:variant>
        <vt:i4>1507386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_Toc248670722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_Toc248670721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_Toc248670720</vt:lpwstr>
      </vt:variant>
      <vt:variant>
        <vt:i4>1310778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_Toc248670719</vt:lpwstr>
      </vt:variant>
      <vt:variant>
        <vt:i4>1310778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_Toc248670718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_Toc248670717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_Toc248670716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_Toc248670715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_Toc248670714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_Toc248670713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_Toc248670712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_Toc248670711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_Toc248670710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_Toc248670709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_Toc248670708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_Toc248670707</vt:lpwstr>
      </vt:variant>
      <vt:variant>
        <vt:i4>1376314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_Toc248670706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_Toc248670705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_Toc248670704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_Toc248670703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_Toc248670702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_Toc248670701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_Toc248670700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_Toc248670699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_Toc248670698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_Toc248670697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_Toc248670696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_Toc248670695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CONVENTION DE MISE EN COMMUN DE MOYENS D’UNE CANTINE SCOLAIRE</dc:title>
  <dc:subject/>
  <dc:creator>OUBOUAMEUR Smail</dc:creator>
  <cp:keywords/>
  <dc:description/>
  <cp:lastModifiedBy>DeskTop</cp:lastModifiedBy>
  <cp:revision>3</cp:revision>
  <cp:lastPrinted>2025-06-25T10:31:00Z</cp:lastPrinted>
  <dcterms:created xsi:type="dcterms:W3CDTF">2025-07-01T21:02:00Z</dcterms:created>
  <dcterms:modified xsi:type="dcterms:W3CDTF">2025-07-08T11:17:00Z</dcterms:modified>
</cp:coreProperties>
</file>