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6C" w:rsidRDefault="0062706C" w:rsidP="0062706C">
      <w:pPr>
        <w:bidi/>
        <w:jc w:val="lowKashida"/>
        <w:rPr>
          <w:noProof/>
        </w:rPr>
      </w:pPr>
      <w:r>
        <w:rPr>
          <w:noProof/>
          <w:sz w:val="52"/>
          <w:szCs w:val="52"/>
        </w:rPr>
        <w:drawing>
          <wp:inline distT="0" distB="0" distL="0" distR="0" wp14:anchorId="1A24E708" wp14:editId="14BFDA00">
            <wp:extent cx="5760720" cy="11626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06C" w:rsidRDefault="0062706C" w:rsidP="0062706C">
      <w:pPr>
        <w:bidi/>
        <w:jc w:val="lowKashida"/>
        <w:rPr>
          <w:rFonts w:ascii="Simplified Arabic" w:hAnsi="Simplified Arabic" w:cs="Simplified Arabic"/>
          <w:b/>
          <w:bCs/>
          <w:color w:val="0070C0"/>
          <w:sz w:val="40"/>
          <w:szCs w:val="40"/>
          <w:rtl/>
        </w:rPr>
      </w:pPr>
    </w:p>
    <w:p w:rsidR="0062706C" w:rsidRDefault="0062706C" w:rsidP="0062706C">
      <w:pPr>
        <w:bidi/>
        <w:jc w:val="center"/>
        <w:rPr>
          <w:rFonts w:ascii="Tahoma" w:hAnsi="Tahoma" w:cs="Tahoma"/>
          <w:color w:val="004F88"/>
          <w:sz w:val="48"/>
          <w:szCs w:val="48"/>
          <w:rtl/>
        </w:rPr>
      </w:pPr>
    </w:p>
    <w:p w:rsidR="0062706C" w:rsidRPr="00A87377" w:rsidRDefault="0062706C" w:rsidP="0062706C">
      <w:pPr>
        <w:bidi/>
        <w:spacing w:line="276" w:lineRule="auto"/>
        <w:jc w:val="center"/>
        <w:rPr>
          <w:rFonts w:asciiTheme="majorBidi" w:hAnsiTheme="majorBidi" w:cstheme="majorBidi"/>
          <w:color w:val="7030A0"/>
          <w:sz w:val="48"/>
          <w:szCs w:val="48"/>
          <w:rtl/>
        </w:rPr>
      </w:pPr>
    </w:p>
    <w:p w:rsidR="0062706C" w:rsidRDefault="0062706C" w:rsidP="0062706C">
      <w:pPr>
        <w:shd w:val="clear" w:color="auto" w:fill="FFFFFF"/>
        <w:bidi/>
        <w:spacing w:after="0" w:line="240" w:lineRule="auto"/>
        <w:rPr>
          <w:rFonts w:ascii="Arabic Typesetting" w:hAnsi="Arabic Typesetting" w:cs="Arabic Typesetting" w:hint="cs"/>
          <w:color w:val="004F88"/>
          <w:sz w:val="48"/>
          <w:szCs w:val="48"/>
          <w:rtl/>
          <w:lang w:bidi="ar-MA"/>
        </w:rPr>
      </w:pPr>
      <w:bookmarkStart w:id="0" w:name="_GoBack"/>
      <w:bookmarkEnd w:id="0"/>
    </w:p>
    <w:p w:rsidR="0062706C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color w:val="004F88"/>
          <w:sz w:val="48"/>
          <w:szCs w:val="48"/>
          <w:rtl/>
        </w:rPr>
      </w:pPr>
    </w:p>
    <w:p w:rsidR="0062706C" w:rsidRPr="00052639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</w:pPr>
      <w:r w:rsidRPr="00052639"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</w:rPr>
        <w:t xml:space="preserve">إعلان </w:t>
      </w:r>
      <w:r w:rsidRPr="00052639"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  <w:t>عن طلب إبداء الاهتمام</w:t>
      </w:r>
    </w:p>
    <w:p w:rsidR="0062706C" w:rsidRPr="00052639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</w:pPr>
      <w:r w:rsidRPr="00052639"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</w:rPr>
        <w:t>لفائدة جمعيات المجتمع المدني النشيطة ب</w:t>
      </w:r>
      <w:bookmarkStart w:id="1" w:name="_Hlk166589390"/>
      <w:r w:rsidRPr="00052639"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  <w:lang w:val="fr-FR" w:bidi="ar-MA"/>
        </w:rPr>
        <w:t xml:space="preserve">جهة </w:t>
      </w:r>
      <w:bookmarkEnd w:id="1"/>
      <w:r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  <w:lang w:val="fr-FR" w:bidi="ar-MA"/>
        </w:rPr>
        <w:t>الدار البيضاء - سطات</w:t>
      </w:r>
    </w:p>
    <w:p w:rsidR="0062706C" w:rsidRPr="00052639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</w:pPr>
      <w:r w:rsidRPr="00052639"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  <w:t>لل</w:t>
      </w:r>
      <w:r w:rsidRPr="00052639"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</w:rPr>
        <w:t>استفادة من</w:t>
      </w:r>
      <w:r w:rsidRPr="00052639"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  <w:t xml:space="preserve"> البرنامج ال</w:t>
      </w:r>
      <w:r w:rsidRPr="00052639"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</w:rPr>
        <w:t>وطني</w:t>
      </w:r>
      <w:r w:rsidRPr="00052639">
        <w:rPr>
          <w:rFonts w:ascii="Arabic Typesetting" w:hAnsi="Arabic Typesetting" w:cs="Arabic Typesetting"/>
          <w:b/>
          <w:bCs/>
          <w:color w:val="004F88"/>
          <w:sz w:val="48"/>
          <w:szCs w:val="48"/>
          <w:rtl/>
        </w:rPr>
        <w:t xml:space="preserve"> لدعم القدرات التدبيرية والمؤسساتية للجمعيات</w:t>
      </w:r>
      <w:r w:rsidRPr="00052639">
        <w:rPr>
          <w:rFonts w:ascii="Arabic Typesetting" w:hAnsi="Arabic Typesetting" w:cs="Arabic Typesetting" w:hint="cs"/>
          <w:b/>
          <w:bCs/>
          <w:color w:val="004F88"/>
          <w:sz w:val="48"/>
          <w:szCs w:val="48"/>
          <w:rtl/>
        </w:rPr>
        <w:t xml:space="preserve"> </w:t>
      </w:r>
    </w:p>
    <w:p w:rsidR="0062706C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color w:val="004F88"/>
          <w:sz w:val="48"/>
          <w:szCs w:val="48"/>
          <w:rtl/>
          <w:lang w:val="fr-FR" w:bidi="ar-MA"/>
        </w:rPr>
      </w:pPr>
    </w:p>
    <w:p w:rsidR="0062706C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color w:val="004F88"/>
          <w:sz w:val="48"/>
          <w:szCs w:val="48"/>
          <w:rtl/>
          <w:lang w:bidi="ar-MA"/>
        </w:rPr>
      </w:pPr>
    </w:p>
    <w:p w:rsidR="0062706C" w:rsidRPr="001C1897" w:rsidRDefault="0062706C" w:rsidP="0062706C">
      <w:pPr>
        <w:shd w:val="clear" w:color="auto" w:fill="FFFFFF"/>
        <w:bidi/>
        <w:spacing w:after="0" w:line="240" w:lineRule="auto"/>
        <w:jc w:val="center"/>
        <w:rPr>
          <w:rFonts w:ascii="Arabic Typesetting" w:hAnsi="Arabic Typesetting" w:cs="Arabic Typesetting"/>
          <w:color w:val="004F88"/>
          <w:sz w:val="48"/>
          <w:szCs w:val="48"/>
          <w:rtl/>
          <w:lang w:bidi="ar-MA"/>
        </w:rPr>
      </w:pPr>
    </w:p>
    <w:p w:rsidR="0062706C" w:rsidRDefault="0062706C" w:rsidP="0062706C">
      <w:pPr>
        <w:bidi/>
        <w:jc w:val="center"/>
        <w:rPr>
          <w:rFonts w:ascii="Tahoma" w:hAnsi="Tahoma" w:cs="Tahoma"/>
          <w:color w:val="004F88"/>
          <w:sz w:val="48"/>
          <w:szCs w:val="48"/>
          <w:rtl/>
        </w:rPr>
      </w:pPr>
    </w:p>
    <w:p w:rsidR="0062706C" w:rsidRDefault="0062706C" w:rsidP="0062706C">
      <w:pPr>
        <w:bidi/>
        <w:jc w:val="center"/>
        <w:rPr>
          <w:rFonts w:ascii="Tahoma" w:hAnsi="Tahoma" w:cs="Tahoma"/>
          <w:color w:val="004F88"/>
          <w:sz w:val="48"/>
          <w:szCs w:val="48"/>
          <w:rtl/>
        </w:rPr>
      </w:pPr>
    </w:p>
    <w:p w:rsidR="0062706C" w:rsidRDefault="0062706C" w:rsidP="0062706C">
      <w:pPr>
        <w:bidi/>
        <w:rPr>
          <w:rFonts w:ascii="Tahoma" w:hAnsi="Tahoma" w:cs="Tahoma"/>
          <w:color w:val="004F88"/>
          <w:sz w:val="48"/>
          <w:szCs w:val="48"/>
          <w:rtl/>
        </w:rPr>
      </w:pPr>
    </w:p>
    <w:p w:rsidR="0062706C" w:rsidRDefault="0062706C" w:rsidP="0062706C">
      <w:pPr>
        <w:bidi/>
        <w:rPr>
          <w:rFonts w:ascii="Tahoma" w:hAnsi="Tahoma" w:cs="Tahoma"/>
          <w:color w:val="004F88"/>
          <w:sz w:val="48"/>
          <w:szCs w:val="48"/>
          <w:rtl/>
        </w:rPr>
      </w:pPr>
    </w:p>
    <w:p w:rsidR="0062706C" w:rsidRDefault="0062706C" w:rsidP="0062706C">
      <w:pPr>
        <w:bidi/>
        <w:rPr>
          <w:rFonts w:ascii="Tahoma" w:hAnsi="Tahoma" w:cs="Tahoma"/>
          <w:color w:val="004F88"/>
          <w:sz w:val="48"/>
          <w:szCs w:val="48"/>
        </w:rPr>
      </w:pPr>
    </w:p>
    <w:p w:rsidR="0062706C" w:rsidRPr="00B800AC" w:rsidRDefault="0062706C" w:rsidP="0062706C">
      <w:pPr>
        <w:bidi/>
        <w:rPr>
          <w:rFonts w:ascii="Tahoma" w:hAnsi="Tahoma" w:cs="Tahoma"/>
          <w:color w:val="004F88"/>
          <w:sz w:val="32"/>
          <w:szCs w:val="32"/>
          <w:rtl/>
        </w:rPr>
      </w:pPr>
    </w:p>
    <w:p w:rsidR="0062706C" w:rsidRPr="0077521D" w:rsidRDefault="0062706C" w:rsidP="0062706C">
      <w:pPr>
        <w:bidi/>
        <w:jc w:val="center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77521D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يونيو 2025</w:t>
      </w:r>
    </w:p>
    <w:p w:rsidR="0062706C" w:rsidRPr="00074EA2" w:rsidRDefault="0062706C" w:rsidP="0062706C">
      <w:pPr>
        <w:pStyle w:val="Paragraphedeliste"/>
        <w:numPr>
          <w:ilvl w:val="0"/>
          <w:numId w:val="2"/>
        </w:numPr>
        <w:bidi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074EA2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lastRenderedPageBreak/>
        <w:t>السياق</w:t>
      </w:r>
    </w:p>
    <w:p w:rsidR="0062706C" w:rsidRPr="001C1897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بوأ دستور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المملكة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جمعيات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المجتمع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المدني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مكانة متميزة وأناط بها أدوارا جديدة باعتبارها شريكا أساسيا للدولة ورافعة من رافعات التنمية الشاملة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والمستدامة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ببلادنا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وكذا في إعداد وتنفيذ وتتبع وتقييم السياسات العمومية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2706C" w:rsidRPr="001C1897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ولتمكين جمعيات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المجتمع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المدني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من القيام بهذه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الأدوار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الهامة، أعدت الوزارة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المنتدبة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لدى رئيس الحكومة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المكلفة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بالعلاقات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مع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البرلمان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استراتيجية جديدة في مجال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العلاقات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مع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المجتمع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المدني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2022-2026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أطلقت عليها اسم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"نسيج" والتي تم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عرض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محاورها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الكبرى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والموافقة عليها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بالمجلس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الحكومي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المنعقد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بتاريخ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14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أبريل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2022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62706C" w:rsidRPr="001C1897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وتروم هذه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الاستراتيجية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الطموحة، التي تم إعدادها في إطار مقاربة تشاركية، جعل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المجتمع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المدني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شريكا أساسيا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لازما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في التنمية من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خلال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محورين أساسيين، </w:t>
      </w:r>
      <w:r>
        <w:rPr>
          <w:rFonts w:ascii="Arabic Typesetting" w:hAnsi="Arabic Typesetting" w:cs="Arabic Typesetting" w:hint="cs"/>
          <w:sz w:val="40"/>
          <w:szCs w:val="40"/>
          <w:rtl/>
        </w:rPr>
        <w:t>يهدف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المحور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الأول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إلى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الإسهام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في دعم مجتمع مدني مستقل ومهيكل ومنظم وقوي، في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 xml:space="preserve"> حين </w:t>
      </w:r>
      <w:r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سعى المحور الثاني إلى تعزيز مشاركة المجتمع المدني في التنمية بشكل فعال ومؤثر.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 xml:space="preserve"> و</w:t>
      </w:r>
      <w:r>
        <w:rPr>
          <w:rFonts w:ascii="Arabic Typesetting" w:hAnsi="Arabic Typesetting" w:cs="Arabic Typesetting" w:hint="cs"/>
          <w:sz w:val="40"/>
          <w:szCs w:val="40"/>
          <w:rtl/>
        </w:rPr>
        <w:t>انسجاما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مع هذين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المحورين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>، تضمن</w:t>
      </w:r>
      <w:r>
        <w:rPr>
          <w:rFonts w:ascii="Arabic Typesetting" w:hAnsi="Arabic Typesetting" w:cs="Arabic Typesetting" w:hint="cs"/>
          <w:sz w:val="40"/>
          <w:szCs w:val="40"/>
          <w:rtl/>
        </w:rPr>
        <w:t>ت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الاستراتيجية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محور</w:t>
      </w:r>
      <w:r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عرضاني</w:t>
      </w:r>
      <w:r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داعم</w:t>
      </w:r>
      <w:r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ي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هم إعداد وتنسيق السياسة العمومية في مجال النهوض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جمعيات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المجتمع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المدني</w:t>
      </w:r>
      <w:r>
        <w:rPr>
          <w:rFonts w:ascii="Arabic Typesetting" w:hAnsi="Arabic Typesetting" w:cs="Arabic Typesetting" w:hint="cs"/>
          <w:sz w:val="40"/>
          <w:szCs w:val="40"/>
          <w:rtl/>
        </w:rPr>
        <w:t>،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وتسريع استكمال وتأهيل البيئة القانونية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المؤطرة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ل</w:t>
      </w:r>
      <w:r>
        <w:rPr>
          <w:rFonts w:ascii="Arabic Typesetting" w:hAnsi="Arabic Typesetting" w:cs="Arabic Typesetting" w:hint="cs"/>
          <w:sz w:val="40"/>
          <w:szCs w:val="40"/>
          <w:rtl/>
        </w:rPr>
        <w:t>ها،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وضمان إنتاج وتعزيز وتثمين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المعطيات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المتعلقة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ب</w:t>
      </w:r>
      <w:r>
        <w:rPr>
          <w:rFonts w:ascii="Arabic Typesetting" w:hAnsi="Arabic Typesetting" w:cs="Arabic Typesetting" w:hint="cs"/>
          <w:sz w:val="40"/>
          <w:szCs w:val="40"/>
          <w:rtl/>
        </w:rPr>
        <w:t>ها،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والنهوض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بالمشاركة</w:t>
      </w:r>
      <w:r w:rsidRPr="001C1897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1C1897">
        <w:rPr>
          <w:rFonts w:ascii="Arabic Typesetting" w:hAnsi="Arabic Typesetting" w:cs="Arabic Typesetting" w:hint="cs"/>
          <w:sz w:val="40"/>
          <w:szCs w:val="40"/>
          <w:rtl/>
        </w:rPr>
        <w:t>المواطنة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2706C" w:rsidRPr="00780CB2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780CB2">
        <w:rPr>
          <w:rFonts w:ascii="Arabic Typesetting" w:hAnsi="Arabic Typesetting" w:cs="Arabic Typesetting"/>
          <w:sz w:val="40"/>
          <w:szCs w:val="40"/>
          <w:rtl/>
        </w:rPr>
        <w:t>وتفعيلا لبرامج ومشاريع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المحور الأول من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الاستراتيجية،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ولا سيما البرنامج الأول الرامي إلى تعزيز وهيكلة وتنظيم وتقوية قدرات جمعيات المجتمع المدني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قامت الوزارة بإعداد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برنامج تكويني وطني يتم تنزيله على مستوى جهات المملكة يهدف إلى تعزيز القدرات التدبيرية والمؤسساتية للجمعيات وفق تصور ومقاربة شمولية في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مختلف مجالات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العمل و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>الحياة الجمعوية من أجل تحقيق الفعالية والنجاعة والاستدامة.</w:t>
      </w:r>
    </w:p>
    <w:p w:rsidR="0062706C" w:rsidRPr="000034C3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lang w:val="fr-FR"/>
        </w:rPr>
      </w:pPr>
      <w:r w:rsidRPr="00780CB2">
        <w:rPr>
          <w:rFonts w:ascii="Arabic Typesetting" w:hAnsi="Arabic Typesetting" w:cs="Arabic Typesetting"/>
          <w:sz w:val="40"/>
          <w:szCs w:val="40"/>
          <w:rtl/>
        </w:rPr>
        <w:t>و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لهذه الغاية، 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sz w:val="40"/>
          <w:szCs w:val="40"/>
          <w:rtl/>
        </w:rPr>
        <w:t>علن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الوزار</w:t>
      </w:r>
      <w:r>
        <w:rPr>
          <w:rFonts w:ascii="Arabic Typesetting" w:hAnsi="Arabic Typesetting" w:cs="Arabic Typesetting" w:hint="cs"/>
          <w:sz w:val="40"/>
          <w:szCs w:val="40"/>
          <w:rtl/>
        </w:rPr>
        <w:t>ة عن إطلاق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البرنامج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الوطني</w:t>
      </w:r>
      <w:r w:rsidRPr="00780CB2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لتقوية القدرات التنظيمية والمؤسساتية لجمعيات المجتمع المدني ب</w:t>
      </w:r>
      <w:r w:rsidRPr="00074EA2">
        <w:rPr>
          <w:rFonts w:ascii="Arabic Typesetting" w:hAnsi="Arabic Typesetting" w:cs="Arabic Typesetting"/>
          <w:sz w:val="40"/>
          <w:szCs w:val="40"/>
          <w:rtl/>
          <w:lang w:bidi="ar-MA"/>
        </w:rPr>
        <w:t xml:space="preserve">جهة </w:t>
      </w:r>
      <w:r>
        <w:rPr>
          <w:rFonts w:ascii="Arabic Typesetting" w:hAnsi="Arabic Typesetting" w:cs="Arabic Typesetting" w:hint="cs"/>
          <w:sz w:val="40"/>
          <w:szCs w:val="40"/>
          <w:rtl/>
          <w:lang w:bidi="ar-MA"/>
        </w:rPr>
        <w:t>الدار البيضاء - سطات</w:t>
      </w:r>
      <w:r w:rsidRPr="00074EA2">
        <w:rPr>
          <w:rFonts w:ascii="Arabic Typesetting" w:hAnsi="Arabic Typesetting" w:cs="Arabic Typesetting" w:hint="cs"/>
          <w:sz w:val="40"/>
          <w:szCs w:val="40"/>
          <w:rtl/>
          <w:lang w:bidi="ar-MA"/>
        </w:rPr>
        <w:t>.</w:t>
      </w:r>
    </w:p>
    <w:p w:rsidR="0062706C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MA"/>
        </w:rPr>
      </w:pPr>
    </w:p>
    <w:p w:rsidR="0062706C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MA"/>
        </w:rPr>
      </w:pPr>
    </w:p>
    <w:p w:rsidR="0062706C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MA"/>
        </w:rPr>
      </w:pPr>
    </w:p>
    <w:p w:rsidR="0062706C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MA"/>
        </w:rPr>
      </w:pPr>
    </w:p>
    <w:p w:rsidR="0062706C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  <w:lang w:bidi="ar-MA"/>
        </w:rPr>
      </w:pPr>
    </w:p>
    <w:p w:rsidR="0062706C" w:rsidRPr="00404D69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lang w:bidi="ar-MA"/>
        </w:rPr>
      </w:pPr>
    </w:p>
    <w:p w:rsidR="0062706C" w:rsidRPr="00074EA2" w:rsidRDefault="0062706C" w:rsidP="0062706C">
      <w:pPr>
        <w:pStyle w:val="Paragraphedeliste"/>
        <w:numPr>
          <w:ilvl w:val="0"/>
          <w:numId w:val="2"/>
        </w:numPr>
        <w:bidi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074EA2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lastRenderedPageBreak/>
        <w:t>الإطار المرجعي للبرنامج:</w:t>
      </w:r>
    </w:p>
    <w:p w:rsidR="0062706C" w:rsidRPr="001D63E8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1D63E8">
        <w:rPr>
          <w:rFonts w:ascii="Arabic Typesetting" w:hAnsi="Arabic Typesetting" w:cs="Arabic Typesetting"/>
          <w:sz w:val="40"/>
          <w:szCs w:val="40"/>
          <w:rtl/>
        </w:rPr>
        <w:t>مقتضيات دستور المملكة المغربية المتعلقة بالأدوار الجديدة للمجتمع المدني باعتبارها شريكا أساسيا لازما في المسار التنموي الوطني الشامل والمستدام؛</w:t>
      </w:r>
    </w:p>
    <w:p w:rsidR="0062706C" w:rsidRPr="00B55883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التوجيهات الملكية السامية لصاحب الجلالة الملك محمد السادس نصره الله الداعية إلى تعزيز مكانة المجتمع المدني وتكريس أدواره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ومساهماته والنهوض بها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Pr="001D63E8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الظهير الشريف رقم 376 - 58 - 1 الصادر في 3 جمادى الأولى 1378 الموافق ل 15 نونبر 1958 بتنظيم حق تأسيس الجمعيات كما وقع تغييره وتتميمه؛</w:t>
      </w:r>
    </w:p>
    <w:p w:rsidR="0062706C" w:rsidRPr="00307299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المرسوم رقم</w:t>
      </w:r>
      <w:hyperlink r:id="rId8" w:tgtFrame="_blank" w:tooltip="Decret MCRP 2013" w:history="1"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 xml:space="preserve"> 2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>.22.771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 xml:space="preserve"> صادر في 18 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>رجب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 xml:space="preserve"> 14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>4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>4 (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>9 فبراير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 xml:space="preserve"> 20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>2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 xml:space="preserve">3) بتحديد اختصاصات وتنظيم الوزارة </w:t>
        </w:r>
        <w:r w:rsidRPr="001D63E8">
          <w:rPr>
            <w:rFonts w:ascii="Arabic Typesetting" w:hAnsi="Arabic Typesetting" w:cs="Arabic Typesetting" w:hint="cs"/>
            <w:sz w:val="40"/>
            <w:szCs w:val="40"/>
            <w:rtl/>
          </w:rPr>
          <w:t xml:space="preserve">المنتدبة لدى رئيس الحكومة </w:t>
        </w:r>
        <w:r w:rsidRPr="001D63E8">
          <w:rPr>
            <w:rFonts w:ascii="Arabic Typesetting" w:hAnsi="Arabic Typesetting" w:cs="Arabic Typesetting"/>
            <w:sz w:val="40"/>
            <w:szCs w:val="40"/>
            <w:rtl/>
          </w:rPr>
          <w:t>المكلفة بالعلاقات مع البرلمان</w:t>
        </w:r>
      </w:hyperlink>
      <w:r w:rsidRPr="001D63E8">
        <w:rPr>
          <w:rFonts w:ascii="Arabic Typesetting" w:hAnsi="Arabic Typesetting" w:cs="Arabic Typesetting" w:hint="cs"/>
          <w:sz w:val="40"/>
          <w:szCs w:val="40"/>
          <w:rtl/>
        </w:rPr>
        <w:t>؛</w:t>
      </w:r>
    </w:p>
    <w:p w:rsidR="0062706C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دورية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الوزير الأول رقم 7 / 2003 المؤرخ في 27 يونيو 2003 المتعلق بالشراكة بين الدولة والجمعيات؛</w:t>
      </w:r>
    </w:p>
    <w:p w:rsidR="0062706C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bookmarkStart w:id="2" w:name="_Hlk166841852"/>
      <w:r w:rsidRPr="00A3557F">
        <w:rPr>
          <w:rFonts w:ascii="Arabic Typesetting" w:hAnsi="Arabic Typesetting" w:cs="Arabic Typesetting"/>
          <w:sz w:val="40"/>
          <w:szCs w:val="40"/>
          <w:rtl/>
        </w:rPr>
        <w:t xml:space="preserve">منشــور الســيد رئيــس الحكومــة رقــم </w:t>
      </w:r>
      <w:r>
        <w:rPr>
          <w:rFonts w:ascii="Arabic Typesetting" w:hAnsi="Arabic Typesetting" w:cs="Arabic Typesetting" w:hint="cs"/>
          <w:sz w:val="40"/>
          <w:szCs w:val="40"/>
          <w:rtl/>
        </w:rPr>
        <w:t>2014/2</w:t>
      </w:r>
      <w:r w:rsidRPr="00A3557F">
        <w:rPr>
          <w:rFonts w:ascii="Arabic Typesetting" w:hAnsi="Arabic Typesetting" w:cs="Arabic Typesetting"/>
          <w:sz w:val="40"/>
          <w:szCs w:val="40"/>
          <w:rtl/>
        </w:rPr>
        <w:t xml:space="preserve"> المتعلــق بمراقبــة المجلــس الأعلــى للحســابات لاســتخدام الأمــوال العموميــة؛</w:t>
      </w:r>
    </w:p>
    <w:p w:rsidR="0062706C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 w:rsidRPr="00A3557F">
        <w:rPr>
          <w:rFonts w:ascii="Arabic Typesetting" w:hAnsi="Arabic Typesetting" w:cs="Arabic Typesetting"/>
          <w:sz w:val="40"/>
          <w:szCs w:val="40"/>
          <w:rtl/>
        </w:rPr>
        <w:t xml:space="preserve">منشــور الســيد رئيس الحكومة رقم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2022/13 </w:t>
      </w:r>
      <w:r w:rsidRPr="00A3557F">
        <w:rPr>
          <w:rFonts w:ascii="Arabic Typesetting" w:hAnsi="Arabic Typesetting" w:cs="Arabic Typesetting"/>
          <w:sz w:val="40"/>
          <w:szCs w:val="40"/>
          <w:rtl/>
        </w:rPr>
        <w:t>المتعلق بكيفيات تقديم الحســاب الســنوي الخاص باســتخدام الأموال والمســاعدات التــي تتلقاھا الجمعيات؛</w:t>
      </w:r>
    </w:p>
    <w:p w:rsidR="0062706C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 w:rsidRPr="00307299">
        <w:rPr>
          <w:rFonts w:ascii="Arabic Typesetting" w:hAnsi="Arabic Typesetting" w:cs="Arabic Typesetting"/>
          <w:sz w:val="40"/>
          <w:szCs w:val="40"/>
          <w:rtl/>
        </w:rPr>
        <w:t>قرار لنائب رئيس الوزارة وزير المالية بشأن الجمعيات التي تتلقى سنويا بصفة مباشرة أو غير مباشرة إعانات مالية من جماعة عمومية</w:t>
      </w:r>
      <w:r>
        <w:rPr>
          <w:rFonts w:ascii="Arabic Typesetting" w:hAnsi="Arabic Typesetting" w:cs="Arabic Typesetting" w:hint="cs"/>
          <w:sz w:val="40"/>
          <w:szCs w:val="40"/>
          <w:rtl/>
        </w:rPr>
        <w:t>؛</w:t>
      </w:r>
    </w:p>
    <w:p w:rsidR="0062706C" w:rsidRPr="005433CA" w:rsidRDefault="0062706C" w:rsidP="0062706C">
      <w:pPr>
        <w:pStyle w:val="Paragraphedeliste"/>
        <w:numPr>
          <w:ilvl w:val="0"/>
          <w:numId w:val="4"/>
        </w:numPr>
        <w:bidi/>
        <w:spacing w:line="256" w:lineRule="auto"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  <w:rtl/>
        </w:rPr>
        <w:t>مذكرة السيد الوزير المنتدب لدى وزير الاقتصاد والمالية المكلف بالميزانية المتعلقة بوجوب إيداع الأموال العمومية لدى الخزينة العامة للمملكة؛</w:t>
      </w:r>
    </w:p>
    <w:bookmarkEnd w:id="2"/>
    <w:p w:rsidR="0062706C" w:rsidRDefault="0062706C" w:rsidP="0062706C">
      <w:pPr>
        <w:pStyle w:val="Paragraphedeliste"/>
        <w:numPr>
          <w:ilvl w:val="0"/>
          <w:numId w:val="4"/>
        </w:numPr>
        <w:bidi/>
        <w:ind w:left="425" w:hanging="284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E8532F">
        <w:rPr>
          <w:rFonts w:ascii="Arabic Typesetting" w:hAnsi="Arabic Typesetting" w:cs="Arabic Typesetting"/>
          <w:sz w:val="40"/>
          <w:szCs w:val="40"/>
          <w:rtl/>
        </w:rPr>
        <w:t>استراتيجية الوزارة المنتدبة لدى رئيس الحكومة المكلفة بالعلاقات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مع البرلمان في مجال العلاقات مع المجتمع المدني "</w:t>
      </w:r>
      <w:r w:rsidRPr="001D63E8">
        <w:rPr>
          <w:rFonts w:ascii="Arabic Typesetting" w:hAnsi="Arabic Typesetting" w:cs="Arabic Typesetting"/>
          <w:sz w:val="40"/>
          <w:szCs w:val="40"/>
          <w:rtl/>
        </w:rPr>
        <w:t>نسيج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" للفترة 2022 – 2026.</w:t>
      </w: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  <w:rtl/>
        </w:rPr>
      </w:pPr>
    </w:p>
    <w:p w:rsidR="0062706C" w:rsidRPr="005433CA" w:rsidRDefault="0062706C" w:rsidP="0062706C">
      <w:pPr>
        <w:pStyle w:val="Paragraphedeliste"/>
        <w:bidi/>
        <w:ind w:left="425"/>
        <w:jc w:val="lowKashida"/>
        <w:rPr>
          <w:rFonts w:ascii="Arabic Typesetting" w:hAnsi="Arabic Typesetting" w:cs="Arabic Typesetting"/>
          <w:sz w:val="40"/>
          <w:szCs w:val="40"/>
        </w:rPr>
      </w:pPr>
    </w:p>
    <w:p w:rsidR="0062706C" w:rsidRPr="00074EA2" w:rsidRDefault="0062706C" w:rsidP="0062706C">
      <w:pPr>
        <w:pStyle w:val="Paragraphedeliste"/>
        <w:numPr>
          <w:ilvl w:val="0"/>
          <w:numId w:val="2"/>
        </w:numPr>
        <w:bidi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074EA2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lastRenderedPageBreak/>
        <w:t>أهداف البرنامج</w:t>
      </w:r>
    </w:p>
    <w:p w:rsidR="0062706C" w:rsidRPr="00074EA2" w:rsidRDefault="0062706C" w:rsidP="0062706C">
      <w:pPr>
        <w:bidi/>
        <w:jc w:val="lowKashida"/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</w:pPr>
      <w:r w:rsidRPr="00074EA2"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  <w:t>الهدف العام:</w:t>
      </w:r>
    </w:p>
    <w:p w:rsidR="0062706C" w:rsidRPr="00404D69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يهدف هذا البرنامج إلى تعزيز القدرات التدبيرية والمؤسساتية للجمعيات، من خلال تمكين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الفاعلات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الفاعلين الجمعويين من المعارف والمهارات الضرورية لتطوير وتنمية أدائهم، والرفع من قدراتهم، بهدف تمكينهم من الإسهام بفعالية ونجاعة في تدبير الشأن العام الوطني والمحلي، والمساهمة في التنمية الشاملة والمستدامة.</w:t>
      </w:r>
    </w:p>
    <w:p w:rsidR="0062706C" w:rsidRPr="00074EA2" w:rsidRDefault="0062706C" w:rsidP="0062706C">
      <w:pPr>
        <w:bidi/>
        <w:jc w:val="lowKashida"/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</w:pPr>
      <w:r w:rsidRPr="00074EA2"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  <w:t xml:space="preserve">الأهداف الخاصة: 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line="240" w:lineRule="auto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دعم القدرات التدبيرية والمؤسساتية لثلاثين (30) جمعية (120 فاعل</w:t>
      </w:r>
      <w:r w:rsidRPr="00A8227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(ة)</w:t>
      </w:r>
      <w:r w:rsidRPr="00A8227A">
        <w:rPr>
          <w:rFonts w:ascii="Arabic Typesetting" w:hAnsi="Arabic Typesetting" w:cs="Arabic Typesetting"/>
          <w:sz w:val="32"/>
          <w:szCs w:val="32"/>
          <w:rtl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جمعوي</w:t>
      </w:r>
      <w:r w:rsidRPr="00A8227A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(ة)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)</w:t>
      </w:r>
      <w:r w:rsidRPr="00404D69">
        <w:rPr>
          <w:rStyle w:val="Appelnotedebasdep"/>
          <w:rFonts w:ascii="Arabic Typesetting" w:hAnsi="Arabic Typesetting" w:cs="Arabic Typesetting"/>
          <w:sz w:val="40"/>
          <w:szCs w:val="40"/>
          <w:rtl/>
        </w:rPr>
        <w:footnoteReference w:id="1"/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على مستوى الجهة؛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line="240" w:lineRule="auto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إحداث قطب كفاءات جمعوية على مستوى الجهة، يتم من خلاله نقل المعارف والكفايات المحصل عليها من التكوين إلى جمعيات عمالات وأقاليم الجهة؛ </w:t>
      </w:r>
    </w:p>
    <w:p w:rsidR="0062706C" w:rsidRDefault="0062706C" w:rsidP="0062706C">
      <w:pPr>
        <w:pStyle w:val="Paragraphedeliste"/>
        <w:numPr>
          <w:ilvl w:val="0"/>
          <w:numId w:val="1"/>
        </w:numPr>
        <w:bidi/>
        <w:spacing w:line="240" w:lineRule="auto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إحداث دينامية جمعوية على مستوى الجهة</w:t>
      </w:r>
      <w:r>
        <w:rPr>
          <w:rFonts w:ascii="Arabic Typesetting" w:hAnsi="Arabic Typesetting" w:cs="Arabic Typesetting" w:hint="cs"/>
          <w:sz w:val="40"/>
          <w:szCs w:val="40"/>
          <w:rtl/>
        </w:rPr>
        <w:t>؛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62706C" w:rsidRPr="00FA1E9B" w:rsidRDefault="0062706C" w:rsidP="0062706C">
      <w:pPr>
        <w:pStyle w:val="Paragraphedeliste"/>
        <w:numPr>
          <w:ilvl w:val="0"/>
          <w:numId w:val="1"/>
        </w:numPr>
        <w:bidi/>
        <w:spacing w:line="240" w:lineRule="auto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تشجيع التعاضد وال</w:t>
      </w:r>
      <w:r>
        <w:rPr>
          <w:rFonts w:ascii="Arabic Typesetting" w:hAnsi="Arabic Typesetting" w:cs="Arabic Typesetting" w:hint="cs"/>
          <w:sz w:val="40"/>
          <w:szCs w:val="40"/>
          <w:rtl/>
        </w:rPr>
        <w:t>عمل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المشترك بين جمعيات المجتمع المدني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2706C" w:rsidRPr="00A8227A" w:rsidRDefault="0062706C" w:rsidP="0062706C">
      <w:pPr>
        <w:pStyle w:val="Paragraphedeliste"/>
        <w:numPr>
          <w:ilvl w:val="0"/>
          <w:numId w:val="2"/>
        </w:numPr>
        <w:bidi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 xml:space="preserve">محاور </w:t>
      </w:r>
      <w:r w:rsidRPr="00A8227A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البرنامج</w:t>
      </w: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>:</w:t>
      </w: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</w:rPr>
        <w:t xml:space="preserve"> </w:t>
      </w:r>
    </w:p>
    <w:p w:rsidR="0062706C" w:rsidRPr="00404D69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يرتكز هذا البرنامج 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على </w:t>
      </w:r>
      <w:r w:rsidRPr="00A8227A">
        <w:rPr>
          <w:rFonts w:ascii="Arabic Typesetting" w:hAnsi="Arabic Typesetting" w:cs="Arabic Typesetting" w:hint="cs"/>
          <w:sz w:val="40"/>
          <w:szCs w:val="40"/>
          <w:rtl/>
        </w:rPr>
        <w:t>ثلاثة محاور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>، ويتعلق الأمر ب: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62706C" w:rsidRPr="00A8227A" w:rsidRDefault="0062706C" w:rsidP="0062706C">
      <w:pPr>
        <w:bidi/>
        <w:jc w:val="lowKashida"/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</w:rPr>
      </w:pPr>
      <w:r w:rsidRPr="00A8227A">
        <w:rPr>
          <w:rFonts w:ascii="Arabic Typesetting" w:hAnsi="Arabic Typesetting" w:cs="Arabic Typesetting"/>
          <w:b/>
          <w:bCs/>
          <w:color w:val="002060"/>
          <w:sz w:val="44"/>
          <w:szCs w:val="44"/>
          <w:rtl/>
        </w:rPr>
        <w:t>المحور الأول: التكوين</w:t>
      </w:r>
      <w:r w:rsidRPr="00A8227A">
        <w:rPr>
          <w:rFonts w:ascii="Arabic Typesetting" w:hAnsi="Arabic Typesetting" w:cs="Arabic Typesetting"/>
          <w:b/>
          <w:bCs/>
          <w:color w:val="002060"/>
          <w:sz w:val="44"/>
          <w:szCs w:val="44"/>
        </w:rPr>
        <w:t>.</w:t>
      </w:r>
    </w:p>
    <w:p w:rsidR="0062706C" w:rsidRPr="008F2C82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8F2C82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8F2C82">
        <w:rPr>
          <w:rFonts w:ascii="Arabic Typesetting" w:hAnsi="Arabic Typesetting" w:cs="Arabic Typesetting"/>
          <w:sz w:val="40"/>
          <w:szCs w:val="40"/>
          <w:rtl/>
        </w:rPr>
        <w:t>يسعى هذا المحور إلى تكوين 30 جمعية وتطوير قدرات ومهارات أعضائها وأجرائها (120 فاعل(ة) جمعوي(ة)) ويتضمن هذا المحور ثمان</w:t>
      </w:r>
      <w:r w:rsidRPr="008F2C82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8F2C82">
        <w:rPr>
          <w:rFonts w:ascii="Arabic Typesetting" w:hAnsi="Arabic Typesetting" w:cs="Arabic Typesetting"/>
          <w:sz w:val="40"/>
          <w:szCs w:val="40"/>
          <w:rtl/>
        </w:rPr>
        <w:t>(8) وحدات تكوينية تتعلق</w:t>
      </w:r>
      <w:r w:rsidRPr="008F2C82">
        <w:rPr>
          <w:rFonts w:ascii="Arabic Typesetting" w:hAnsi="Arabic Typesetting" w:cs="Arabic Typesetting" w:hint="cs"/>
          <w:sz w:val="40"/>
          <w:szCs w:val="40"/>
          <w:rtl/>
        </w:rPr>
        <w:t xml:space="preserve"> بالعمل الجمعوي</w:t>
      </w:r>
      <w:r w:rsidRPr="008F2C82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8F2C82">
        <w:rPr>
          <w:rFonts w:ascii="Arabic Typesetting" w:hAnsi="Arabic Typesetting" w:cs="Arabic Typesetting" w:hint="cs"/>
          <w:sz w:val="40"/>
          <w:szCs w:val="40"/>
          <w:rtl/>
        </w:rPr>
        <w:t>وهي</w:t>
      </w:r>
      <w:r w:rsidRPr="008F2C82">
        <w:rPr>
          <w:rFonts w:ascii="Arabic Typesetting" w:hAnsi="Arabic Typesetting" w:cs="Arabic Typesetting"/>
          <w:sz w:val="40"/>
          <w:szCs w:val="40"/>
          <w:rtl/>
        </w:rPr>
        <w:t>:</w:t>
      </w:r>
    </w:p>
    <w:p w:rsidR="0062706C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المنظومة القانونية للجمعيات؛</w:t>
      </w:r>
    </w:p>
    <w:p w:rsidR="0062706C" w:rsidRPr="00D31C8C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D31C8C">
        <w:rPr>
          <w:rFonts w:ascii="Arabic Typesetting" w:hAnsi="Arabic Typesetting" w:cs="Arabic Typesetting"/>
          <w:sz w:val="40"/>
          <w:szCs w:val="40"/>
          <w:rtl/>
        </w:rPr>
        <w:t>التسيير الإداري والمالي؛</w:t>
      </w:r>
    </w:p>
    <w:p w:rsidR="0062706C" w:rsidRPr="00404D69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التخطيط الاستراتيجي؛</w:t>
      </w:r>
    </w:p>
    <w:p w:rsidR="0062706C" w:rsidRPr="00404D69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تقنيات إعداد المشاريع وتتبع تنفيذها وتقييمها؛</w:t>
      </w:r>
    </w:p>
    <w:p w:rsidR="0062706C" w:rsidRPr="00404D69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بناء الشراكات وتعبئة الموارد؛</w:t>
      </w:r>
    </w:p>
    <w:p w:rsidR="0062706C" w:rsidRPr="00404D69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التشبيك الجمعوي؛</w:t>
      </w:r>
    </w:p>
    <w:p w:rsidR="0062706C" w:rsidRPr="00404D69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التواصل الجمعوي؛</w:t>
      </w:r>
    </w:p>
    <w:p w:rsidR="0062706C" w:rsidRPr="005433CA" w:rsidRDefault="0062706C" w:rsidP="0062706C">
      <w:pPr>
        <w:pStyle w:val="Paragraphedeliste"/>
        <w:numPr>
          <w:ilvl w:val="0"/>
          <w:numId w:val="3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تقنيات الترافع الجمعوي</w:t>
      </w:r>
      <w:r w:rsidRPr="00404D69">
        <w:rPr>
          <w:rFonts w:ascii="Arabic Typesetting" w:hAnsi="Arabic Typesetting" w:cs="Arabic Typesetting"/>
          <w:sz w:val="40"/>
          <w:szCs w:val="40"/>
        </w:rPr>
        <w:t>.</w:t>
      </w:r>
    </w:p>
    <w:p w:rsidR="0062706C" w:rsidRPr="00A8227A" w:rsidRDefault="0062706C" w:rsidP="0062706C">
      <w:pPr>
        <w:bidi/>
        <w:jc w:val="lowKashida"/>
        <w:rPr>
          <w:rFonts w:ascii="Arabic Typesetting" w:hAnsi="Arabic Typesetting" w:cs="Arabic Typesetting"/>
          <w:color w:val="002060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  <w:lastRenderedPageBreak/>
        <w:t>المحور الثاني: تكوين المكونين</w:t>
      </w:r>
      <w:r w:rsidRPr="00A8227A">
        <w:rPr>
          <w:rFonts w:ascii="Arabic Typesetting" w:hAnsi="Arabic Typesetting" w:cs="Arabic Typesetting"/>
          <w:color w:val="002060"/>
          <w:sz w:val="40"/>
          <w:szCs w:val="40"/>
        </w:rPr>
        <w:t xml:space="preserve">. </w:t>
      </w:r>
    </w:p>
    <w:p w:rsidR="0062706C" w:rsidRPr="00A8227A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sz w:val="40"/>
          <w:szCs w:val="40"/>
          <w:rtl/>
        </w:rPr>
        <w:t>ويتعلق الأمر بانتقاء بعض المستفيد</w:t>
      </w:r>
      <w:r>
        <w:rPr>
          <w:rFonts w:ascii="Arabic Typesetting" w:hAnsi="Arabic Typesetting" w:cs="Arabic Typesetting" w:hint="cs"/>
          <w:sz w:val="40"/>
          <w:szCs w:val="40"/>
          <w:rtl/>
        </w:rPr>
        <w:t>ات/ين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 من التكوين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في 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>المواد الثمانية سالف</w:t>
      </w:r>
      <w:r>
        <w:rPr>
          <w:rFonts w:ascii="Arabic Typesetting" w:hAnsi="Arabic Typesetting" w:cs="Arabic Typesetting" w:hint="cs"/>
          <w:sz w:val="40"/>
          <w:szCs w:val="40"/>
          <w:rtl/>
        </w:rPr>
        <w:t>ة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 الذكر، على أساس معايير محددة في حدود 24 مشارك</w:t>
      </w:r>
      <w:r>
        <w:rPr>
          <w:rFonts w:ascii="Arabic Typesetting" w:hAnsi="Arabic Typesetting" w:cs="Arabic Typesetting" w:hint="cs"/>
          <w:sz w:val="40"/>
          <w:szCs w:val="40"/>
          <w:rtl/>
        </w:rPr>
        <w:t>ة ومشارك.</w:t>
      </w:r>
      <w:r w:rsidRPr="00A8227A">
        <w:rPr>
          <w:rFonts w:ascii="Arabic Typesetting" w:hAnsi="Arabic Typesetting" w:cs="Arabic Typesetting"/>
          <w:sz w:val="40"/>
          <w:szCs w:val="40"/>
        </w:rPr>
        <w:t xml:space="preserve"> </w:t>
      </w:r>
    </w:p>
    <w:p w:rsidR="0062706C" w:rsidRPr="00A8227A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وسيخضع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الأطر الجمعويين الذين تم انتقائهم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 لتكوين إضافي يمكنهم من القيام بمهام تكوين ومواكبة الجمعيات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العمالات والأقاليم التابعة للجهة التي ينتمون إليها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>، ويهم هذا المحور المواضيع التالية:</w:t>
      </w:r>
      <w:r w:rsidRPr="00A8227A">
        <w:rPr>
          <w:rFonts w:ascii="Arabic Typesetting" w:hAnsi="Arabic Typesetting" w:cs="Arabic Typesetting"/>
          <w:sz w:val="40"/>
          <w:szCs w:val="40"/>
        </w:rPr>
        <w:t xml:space="preserve"> </w:t>
      </w:r>
    </w:p>
    <w:p w:rsidR="0062706C" w:rsidRDefault="0062706C" w:rsidP="0062706C">
      <w:pPr>
        <w:pStyle w:val="Paragraphedeliste"/>
        <w:numPr>
          <w:ilvl w:val="0"/>
          <w:numId w:val="6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تقنيات 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>تعليم الكبار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(هندسة التكوين والهندسة البيداغوجية)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Default="0062706C" w:rsidP="0062706C">
      <w:pPr>
        <w:pStyle w:val="Paragraphedeliste"/>
        <w:numPr>
          <w:ilvl w:val="0"/>
          <w:numId w:val="6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</w:rPr>
      </w:pPr>
      <w:r w:rsidRPr="00D31C8C">
        <w:rPr>
          <w:rFonts w:ascii="Arabic Typesetting" w:hAnsi="Arabic Typesetting" w:cs="Arabic Typesetting"/>
          <w:sz w:val="40"/>
          <w:szCs w:val="40"/>
          <w:rtl/>
        </w:rPr>
        <w:t>تقنيات التنشيط؛</w:t>
      </w:r>
    </w:p>
    <w:p w:rsidR="0062706C" w:rsidRPr="00D31C8C" w:rsidRDefault="0062706C" w:rsidP="0062706C">
      <w:pPr>
        <w:pStyle w:val="Paragraphedeliste"/>
        <w:numPr>
          <w:ilvl w:val="0"/>
          <w:numId w:val="6"/>
        </w:numPr>
        <w:bidi/>
        <w:spacing w:line="240" w:lineRule="auto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D31C8C">
        <w:rPr>
          <w:rFonts w:ascii="Arabic Typesetting" w:hAnsi="Arabic Typesetting" w:cs="Arabic Typesetting"/>
          <w:sz w:val="40"/>
          <w:szCs w:val="40"/>
          <w:rtl/>
        </w:rPr>
        <w:t>تقنيات التواصل</w:t>
      </w:r>
      <w:r w:rsidRPr="00D31C8C">
        <w:rPr>
          <w:rFonts w:ascii="Arabic Typesetting" w:hAnsi="Arabic Typesetting" w:cs="Arabic Typesetting"/>
          <w:sz w:val="40"/>
          <w:szCs w:val="40"/>
        </w:rPr>
        <w:t xml:space="preserve">. </w:t>
      </w:r>
    </w:p>
    <w:p w:rsidR="0062706C" w:rsidRPr="00A8227A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  <w:t>المحور الثا</w:t>
      </w:r>
      <w:r>
        <w:rPr>
          <w:rFonts w:ascii="Arabic Typesetting" w:hAnsi="Arabic Typesetting" w:cs="Arabic Typesetting" w:hint="cs"/>
          <w:b/>
          <w:bCs/>
          <w:color w:val="002060"/>
          <w:sz w:val="40"/>
          <w:szCs w:val="40"/>
          <w:rtl/>
        </w:rPr>
        <w:t>لث</w:t>
      </w:r>
      <w:r w:rsidRPr="00A8227A">
        <w:rPr>
          <w:rFonts w:ascii="Arabic Typesetting" w:hAnsi="Arabic Typesetting" w:cs="Arabic Typesetting"/>
          <w:b/>
          <w:bCs/>
          <w:color w:val="002060"/>
          <w:sz w:val="40"/>
          <w:szCs w:val="40"/>
          <w:rtl/>
        </w:rPr>
        <w:t xml:space="preserve">: </w:t>
      </w:r>
      <w:r w:rsidRPr="00A8227A">
        <w:rPr>
          <w:rFonts w:ascii="Arabic Typesetting" w:hAnsi="Arabic Typesetting" w:cs="Arabic Typesetting" w:hint="cs"/>
          <w:b/>
          <w:bCs/>
          <w:color w:val="002060"/>
          <w:sz w:val="40"/>
          <w:szCs w:val="40"/>
          <w:rtl/>
        </w:rPr>
        <w:t>المواكبة</w:t>
      </w:r>
    </w:p>
    <w:p w:rsidR="0062706C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سيتم دعم الجمعيات المستفيدة من البرنامج التكويني على المستو</w:t>
      </w:r>
      <w:r>
        <w:rPr>
          <w:rFonts w:ascii="Arabic Typesetting" w:hAnsi="Arabic Typesetting" w:cs="Arabic Typesetting" w:hint="cs"/>
          <w:sz w:val="40"/>
          <w:szCs w:val="40"/>
          <w:rtl/>
        </w:rPr>
        <w:t>يين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A8227A">
        <w:rPr>
          <w:rFonts w:ascii="Arabic Typesetting" w:hAnsi="Arabic Typesetting" w:cs="Arabic Typesetting"/>
          <w:sz w:val="40"/>
          <w:szCs w:val="40"/>
          <w:rtl/>
        </w:rPr>
        <w:t xml:space="preserve">التقني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والمالي </w:t>
      </w:r>
      <w:r>
        <w:rPr>
          <w:rFonts w:ascii="Arabic Typesetting" w:hAnsi="Arabic Typesetting" w:cs="Arabic Typesetting" w:hint="cs"/>
          <w:sz w:val="40"/>
          <w:szCs w:val="40"/>
          <w:rtl/>
        </w:rPr>
        <w:t>و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مواكبتها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في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تنزيل المعارف المكتسبة لفائد</w:t>
      </w:r>
      <w:r>
        <w:rPr>
          <w:rFonts w:ascii="Arabic Typesetting" w:hAnsi="Arabic Typesetting" w:cs="Arabic Typesetting" w:hint="cs"/>
          <w:sz w:val="40"/>
          <w:szCs w:val="40"/>
          <w:rtl/>
        </w:rPr>
        <w:t>ة أعضائها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من جهة، ونقل هذه المكتسبات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لأعضاء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لجمعيات المنتمية لعمالات أو أقاليم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وجماعات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الجهة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التي ينتمون إليها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من جهة أخرى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2706C" w:rsidRPr="00A8227A" w:rsidRDefault="0062706C" w:rsidP="0062706C">
      <w:pPr>
        <w:pStyle w:val="Paragraphedeliste"/>
        <w:numPr>
          <w:ilvl w:val="0"/>
          <w:numId w:val="2"/>
        </w:numPr>
        <w:bidi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 xml:space="preserve">التزامات الجمعيات التي 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سي</w:t>
      </w: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>تم انتقائها لل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استفادة من</w:t>
      </w:r>
      <w:r w:rsidRPr="00A8227A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 xml:space="preserve"> البرنامج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.</w:t>
      </w:r>
    </w:p>
    <w:p w:rsidR="0062706C" w:rsidRPr="00404D69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تلتزم الجمعي</w:t>
      </w:r>
      <w:r>
        <w:rPr>
          <w:rFonts w:ascii="Arabic Typesetting" w:hAnsi="Arabic Typesetting" w:cs="Arabic Typesetting" w:hint="cs"/>
          <w:sz w:val="40"/>
          <w:szCs w:val="40"/>
          <w:rtl/>
        </w:rPr>
        <w:t>ات التي سيتم انتقائها للاستفادة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من البرنامج سالف الذكر، بما يلي: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مواظبة ممثلي</w:t>
      </w:r>
      <w:r>
        <w:rPr>
          <w:rFonts w:ascii="Arabic Typesetting" w:hAnsi="Arabic Typesetting" w:cs="Arabic Typesetting" w:hint="cs"/>
          <w:sz w:val="40"/>
          <w:szCs w:val="40"/>
          <w:rtl/>
        </w:rPr>
        <w:t>ها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المشاركين في البرنامج على حضور الدورات التكوينية والورشات المبرمجة والقيام بالأعمال المطلوبة في التكوين؛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تطبيق مكتسبات التكوين ومخرجاته على مستوى الجمعية التي ي</w:t>
      </w:r>
      <w:r>
        <w:rPr>
          <w:rFonts w:ascii="Arabic Typesetting" w:hAnsi="Arabic Typesetting" w:cs="Arabic Typesetting" w:hint="cs"/>
          <w:sz w:val="40"/>
          <w:szCs w:val="40"/>
          <w:rtl/>
        </w:rPr>
        <w:t>نتمون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إليها</w:t>
      </w:r>
      <w:r>
        <w:rPr>
          <w:rFonts w:ascii="Arabic Typesetting" w:hAnsi="Arabic Typesetting" w:cs="Arabic Typesetting" w:hint="cs"/>
          <w:sz w:val="40"/>
          <w:szCs w:val="40"/>
          <w:rtl/>
        </w:rPr>
        <w:t>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التجاوب مع المكونين والمكلفين بالمواكبة بخصوص مخرجات التطبيق الميداني للتكوين بما في ذلك موافاتهم بالأعمال المطلوبة وبتقارير في الموضوع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الآجال المتفق عليها؛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إعداد تصور لنقل المعارف المكتسبة من البرنامج التكويني سالف الذكر إلى جمعيات أخرى (20 جمعية على الأقل) بالعمالة أو الإقليم الذي يوجد به مقر الجمعية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في الجهة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التي </w:t>
      </w:r>
      <w:r>
        <w:rPr>
          <w:rFonts w:ascii="Arabic Typesetting" w:hAnsi="Arabic Typesetting" w:cs="Arabic Typesetting" w:hint="cs"/>
          <w:sz w:val="40"/>
          <w:szCs w:val="40"/>
          <w:rtl/>
        </w:rPr>
        <w:t>ينتمون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إليها، وتنزيله من خلال ممثليها الذين استفادوا من التكوين؛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مواكبة الجمعيات التي استفادت من عملية نقل المعارف ومكتسبات التكوين من أجل مساعدتها على تطبيق مكتسبات هذا التكوين ومخرجاته؛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تقاسم المعارف المكتسبة وكل الوثائق المتعلقة بالبرنامج مع الجمعيات المنتمية للعمالة أو الإقليم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بالجهة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</w:t>
      </w:r>
      <w:r>
        <w:rPr>
          <w:rFonts w:ascii="Arabic Typesetting" w:hAnsi="Arabic Typesetting" w:cs="Arabic Typesetting" w:hint="cs"/>
          <w:sz w:val="40"/>
          <w:szCs w:val="40"/>
          <w:rtl/>
        </w:rPr>
        <w:t>ت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ي ينت</w:t>
      </w:r>
      <w:r>
        <w:rPr>
          <w:rFonts w:ascii="Arabic Typesetting" w:hAnsi="Arabic Typesetting" w:cs="Arabic Typesetting" w:hint="cs"/>
          <w:sz w:val="40"/>
          <w:szCs w:val="40"/>
          <w:rtl/>
        </w:rPr>
        <w:t>مون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إلي</w:t>
      </w:r>
      <w:r>
        <w:rPr>
          <w:rFonts w:ascii="Arabic Typesetting" w:hAnsi="Arabic Typesetting" w:cs="Arabic Typesetting" w:hint="cs"/>
          <w:sz w:val="40"/>
          <w:szCs w:val="40"/>
          <w:rtl/>
        </w:rPr>
        <w:t>ها.</w:t>
      </w:r>
      <w:r w:rsidRPr="00404D69">
        <w:rPr>
          <w:rFonts w:ascii="Arabic Typesetting" w:hAnsi="Arabic Typesetting" w:cs="Arabic Typesetting"/>
          <w:sz w:val="40"/>
          <w:szCs w:val="40"/>
        </w:rPr>
        <w:t xml:space="preserve"> </w:t>
      </w:r>
    </w:p>
    <w:p w:rsidR="0062706C" w:rsidRPr="00D31C8C" w:rsidRDefault="0062706C" w:rsidP="0062706C">
      <w:pPr>
        <w:pStyle w:val="Paragraphedeliste"/>
        <w:numPr>
          <w:ilvl w:val="0"/>
          <w:numId w:val="1"/>
        </w:numPr>
        <w:bidi/>
        <w:spacing w:after="0"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المساهمة في تقييم البرنامج التكويني.</w:t>
      </w:r>
    </w:p>
    <w:p w:rsidR="0062706C" w:rsidRPr="0049490F" w:rsidRDefault="0062706C" w:rsidP="0062706C">
      <w:pPr>
        <w:pStyle w:val="Paragraphedeliste"/>
        <w:numPr>
          <w:ilvl w:val="0"/>
          <w:numId w:val="2"/>
        </w:numPr>
        <w:bidi/>
        <w:spacing w:after="0"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49490F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lastRenderedPageBreak/>
        <w:t>شروط وكيفيات الترشح للمشاركة في البرنامج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:</w:t>
      </w:r>
    </w:p>
    <w:p w:rsidR="0062706C" w:rsidRPr="00AE167F" w:rsidRDefault="0062706C" w:rsidP="0062706C">
      <w:pPr>
        <w:bidi/>
        <w:spacing w:after="0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على الجمعيات الراغبة في ال</w:t>
      </w:r>
      <w:r>
        <w:rPr>
          <w:rFonts w:ascii="Arabic Typesetting" w:hAnsi="Arabic Typesetting" w:cs="Arabic Typesetting" w:hint="cs"/>
          <w:sz w:val="40"/>
          <w:szCs w:val="40"/>
          <w:rtl/>
        </w:rPr>
        <w:t>استفادة والمشاركة في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هذا البرنامج موافاة الوزارة بملف الترشح وفق الشروط والكيفيات المشار إليها في هذا الإعلان، وس</w:t>
      </w:r>
      <w:r>
        <w:rPr>
          <w:rFonts w:ascii="Arabic Typesetting" w:hAnsi="Arabic Typesetting" w:cs="Arabic Typesetting" w:hint="cs"/>
          <w:sz w:val="40"/>
          <w:szCs w:val="40"/>
          <w:rtl/>
        </w:rPr>
        <w:t>تتولى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لجنة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مختصة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دراسة الملفات المتوصل بها والتأكد من استيفائها للشروط و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سيتم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انتقاء الجمعيات التي ستشارك في البرنامج وفق معايير محددة</w:t>
      </w:r>
      <w:r w:rsidRPr="00404D69">
        <w:rPr>
          <w:rFonts w:ascii="Arabic Typesetting" w:hAnsi="Arabic Typesetting" w:cs="Arabic Typesetting"/>
          <w:sz w:val="40"/>
          <w:szCs w:val="40"/>
        </w:rPr>
        <w:t xml:space="preserve">. </w:t>
      </w:r>
    </w:p>
    <w:p w:rsidR="0062706C" w:rsidRPr="00AE167F" w:rsidRDefault="0062706C" w:rsidP="0062706C">
      <w:pPr>
        <w:pStyle w:val="Paragraphedeliste"/>
        <w:numPr>
          <w:ilvl w:val="0"/>
          <w:numId w:val="5"/>
        </w:numPr>
        <w:bidi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AE167F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 xml:space="preserve">شروط الترشح: </w:t>
      </w:r>
    </w:p>
    <w:p w:rsidR="0062706C" w:rsidRPr="00404D69" w:rsidRDefault="0062706C" w:rsidP="0062706C">
      <w:pPr>
        <w:bidi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يفتح باب الترشح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للاستفادة من البرنامج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لفائدة الجمعيات المستوفية للشروط التالية: 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أن تكون الجمعية في وضعية قانونية سليمة؛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أن تكون للجمعية مبادرات وأنشطة ميدانية ذات صلة بالمصلحة العامة؛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أن يكون مقر الجمعية </w:t>
      </w:r>
      <w:r>
        <w:rPr>
          <w:rFonts w:ascii="Arabic Typesetting" w:hAnsi="Arabic Typesetting" w:cs="Arabic Typesetting" w:hint="cs"/>
          <w:sz w:val="40"/>
          <w:szCs w:val="40"/>
          <w:rtl/>
        </w:rPr>
        <w:t>داخل الحدود الترابية لجهة الدار البيضاء - سطات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أن يكون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المرشح (ة) للاستفادة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من التكوين عضوا في </w:t>
      </w:r>
      <w:r w:rsidRPr="0078648B">
        <w:rPr>
          <w:rFonts w:ascii="Arabic Typesetting" w:hAnsi="Arabic Typesetting" w:cs="Arabic Typesetting"/>
          <w:sz w:val="40"/>
          <w:szCs w:val="40"/>
          <w:rtl/>
        </w:rPr>
        <w:t>المكتب المسير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850E71">
        <w:rPr>
          <w:rFonts w:ascii="Arabic Typesetting" w:hAnsi="Arabic Typesetting" w:cs="Arabic Typesetting"/>
          <w:sz w:val="40"/>
          <w:szCs w:val="40"/>
          <w:rtl/>
        </w:rPr>
        <w:t>للجمعية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أو منخرطا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أو أجيرا لديها؛ 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أن يكون المرشح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(ة)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للمشاركة في التكوين يتوفر على مستوى تعليمي يمكنه من متابعة التكوين، ونقل الخبرات والمهارات المكتسبة من التكوين إلى أطر جمعوية اخرى</w:t>
      </w:r>
      <w:r w:rsidRPr="00404D69">
        <w:rPr>
          <w:rFonts w:ascii="Arabic Typesetting" w:hAnsi="Arabic Typesetting" w:cs="Arabic Typesetting"/>
          <w:sz w:val="40"/>
          <w:szCs w:val="40"/>
        </w:rPr>
        <w:t>.</w:t>
      </w:r>
    </w:p>
    <w:p w:rsidR="0062706C" w:rsidRPr="00AE167F" w:rsidRDefault="0062706C" w:rsidP="0062706C">
      <w:pPr>
        <w:pStyle w:val="Paragraphedeliste"/>
        <w:numPr>
          <w:ilvl w:val="0"/>
          <w:numId w:val="5"/>
        </w:numPr>
        <w:bidi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AE167F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>ملف الترشح:</w:t>
      </w:r>
    </w:p>
    <w:p w:rsidR="0062706C" w:rsidRPr="00404D69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يتكون ملف الترشح من الوثائق التالية</w:t>
      </w:r>
      <w:r w:rsidRPr="00404D69">
        <w:rPr>
          <w:rFonts w:ascii="Arabic Typesetting" w:hAnsi="Arabic Typesetting" w:cs="Arabic Typesetting"/>
          <w:sz w:val="40"/>
          <w:szCs w:val="40"/>
        </w:rPr>
        <w:t>:</w:t>
      </w:r>
    </w:p>
    <w:p w:rsidR="0062706C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طلب الترشيح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موجه إلى الوزارة في شخص السيد الوزير المنتدب لدى رئيس الحكومة المكلف بالعلاقات مع البرلمان، الناطق الرسمي باسم الحكومة؛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>استمارة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الترشح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(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المرفق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رقم 1) المدرج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بهذا الإعلان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مضمنة جميع المعلومات والبيانات المطلوبة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يتم تحميلها عبر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الرابط المشار إليه بالموقع الإلكتروني للوزارة (فضاء </w:t>
      </w:r>
      <w:r w:rsidRPr="00404D69">
        <w:rPr>
          <w:rFonts w:ascii="Arabic Typesetting" w:hAnsi="Arabic Typesetting" w:cs="Arabic Typesetting" w:hint="cs"/>
          <w:sz w:val="40"/>
          <w:szCs w:val="40"/>
          <w:rtl/>
        </w:rPr>
        <w:t>مستجدات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</w:rPr>
        <w:t>www mcrpsc ma.gov</w:t>
      </w:r>
      <w:r>
        <w:rPr>
          <w:rFonts w:ascii="Arabic Typesetting" w:hAnsi="Arabic Typesetting" w:cs="Arabic Typesetting" w:hint="cs"/>
          <w:sz w:val="40"/>
          <w:szCs w:val="40"/>
          <w:rtl/>
        </w:rPr>
        <w:t>)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</w:rPr>
        <w:t xml:space="preserve">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الملف القانوني للجمعية، ويشمل: النظام الأساسي، </w:t>
      </w:r>
      <w:r w:rsidRPr="00850E71">
        <w:rPr>
          <w:rFonts w:ascii="Arabic Typesetting" w:hAnsi="Arabic Typesetting" w:cs="Arabic Typesetting"/>
          <w:sz w:val="40"/>
          <w:szCs w:val="40"/>
          <w:rtl/>
        </w:rPr>
        <w:t>آخر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وصل إيداع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نهائي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، محضر الجمع العام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الأخير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، لائحة أعضاء ال</w:t>
      </w:r>
      <w:r>
        <w:rPr>
          <w:rFonts w:ascii="Arabic Typesetting" w:hAnsi="Arabic Typesetting" w:cs="Arabic Typesetting" w:hint="cs"/>
          <w:sz w:val="40"/>
          <w:szCs w:val="40"/>
          <w:rtl/>
        </w:rPr>
        <w:t>جهاز المسير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التقريرين المالي والأدبي الأخيرين؛ </w:t>
      </w:r>
    </w:p>
    <w:p w:rsidR="0062706C" w:rsidRPr="00404D69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نسخة من محضر اجتماع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الجهاز المسير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ل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لجمعية الذي تقرر خلاله تقديم طلب المشاركة في البرنامج التكويني، </w:t>
      </w:r>
      <w:r>
        <w:rPr>
          <w:rFonts w:ascii="Arabic Typesetting" w:hAnsi="Arabic Typesetting" w:cs="Arabic Typesetting" w:hint="cs"/>
          <w:sz w:val="40"/>
          <w:szCs w:val="40"/>
          <w:rtl/>
        </w:rPr>
        <w:t>موقع من طرف رئيس الجمعية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؛</w:t>
      </w:r>
    </w:p>
    <w:p w:rsidR="0062706C" w:rsidRPr="002855E1" w:rsidRDefault="0062706C" w:rsidP="0062706C">
      <w:pPr>
        <w:pStyle w:val="Paragraphedeliste"/>
        <w:numPr>
          <w:ilvl w:val="0"/>
          <w:numId w:val="1"/>
        </w:numPr>
        <w:bidi/>
        <w:ind w:left="283" w:hanging="283"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 السير الذاتية لممثلي(ات) الجمعية المقترحين (ات) للاستفادة من البرنامج التكويني</w:t>
      </w:r>
      <w:r w:rsidRPr="00404D69">
        <w:rPr>
          <w:rFonts w:ascii="Arabic Typesetting" w:hAnsi="Arabic Typesetting" w:cs="Arabic Typesetting"/>
          <w:sz w:val="40"/>
          <w:szCs w:val="40"/>
        </w:rPr>
        <w:t>.</w:t>
      </w:r>
    </w:p>
    <w:p w:rsidR="0062706C" w:rsidRDefault="0062706C" w:rsidP="0062706C">
      <w:pPr>
        <w:bidi/>
        <w:rPr>
          <w:rFonts w:ascii="Arabic Typesetting" w:hAnsi="Arabic Typesetting" w:cs="Arabic Typesetting"/>
          <w:b/>
          <w:bCs/>
          <w:color w:val="7030A0"/>
          <w:sz w:val="40"/>
          <w:szCs w:val="40"/>
          <w:rtl/>
        </w:rPr>
      </w:pPr>
    </w:p>
    <w:p w:rsidR="0062706C" w:rsidRDefault="0062706C" w:rsidP="0062706C">
      <w:pPr>
        <w:bidi/>
        <w:rPr>
          <w:rFonts w:ascii="Arabic Typesetting" w:hAnsi="Arabic Typesetting" w:cs="Arabic Typesetting"/>
          <w:b/>
          <w:bCs/>
          <w:color w:val="7030A0"/>
          <w:sz w:val="40"/>
          <w:szCs w:val="40"/>
        </w:rPr>
      </w:pPr>
    </w:p>
    <w:p w:rsidR="0062706C" w:rsidRPr="00557411" w:rsidRDefault="0062706C" w:rsidP="0062706C">
      <w:pPr>
        <w:pStyle w:val="Paragraphedeliste"/>
        <w:numPr>
          <w:ilvl w:val="0"/>
          <w:numId w:val="2"/>
        </w:numPr>
        <w:bidi/>
        <w:spacing w:after="0"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557411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lastRenderedPageBreak/>
        <w:t>دراسة طلبات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 xml:space="preserve"> إبداء الاهتمام للاستفادة من البرنامج:</w:t>
      </w:r>
    </w:p>
    <w:p w:rsidR="0062706C" w:rsidRPr="00557411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57411">
        <w:rPr>
          <w:rFonts w:ascii="Arabic Typesetting" w:hAnsi="Arabic Typesetting" w:cs="Arabic Typesetting"/>
          <w:b/>
          <w:bCs/>
          <w:color w:val="7030A0"/>
          <w:sz w:val="40"/>
          <w:szCs w:val="40"/>
        </w:rPr>
        <w:t xml:space="preserve"> 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>س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>تتولى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لجنة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 xml:space="preserve"> مختصة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دراسة </w:t>
      </w:r>
      <w:r>
        <w:rPr>
          <w:rFonts w:ascii="Arabic Typesetting" w:hAnsi="Arabic Typesetting" w:cs="Arabic Typesetting" w:hint="cs"/>
          <w:sz w:val="40"/>
          <w:szCs w:val="40"/>
          <w:rtl/>
        </w:rPr>
        <w:t>طلبات إبداء الاهتمام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المتوصل بها وانتقاء </w:t>
      </w:r>
      <w:r>
        <w:rPr>
          <w:rFonts w:ascii="Arabic Typesetting" w:hAnsi="Arabic Typesetting" w:cs="Arabic Typesetting" w:hint="cs"/>
          <w:sz w:val="40"/>
          <w:szCs w:val="40"/>
          <w:rtl/>
        </w:rPr>
        <w:t>جمعيات المجتمع المدني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التي </w:t>
      </w:r>
      <w:r>
        <w:rPr>
          <w:rFonts w:ascii="Arabic Typesetting" w:hAnsi="Arabic Typesetting" w:cs="Arabic Typesetting" w:hint="cs"/>
          <w:sz w:val="40"/>
          <w:szCs w:val="40"/>
          <w:rtl/>
        </w:rPr>
        <w:t>ستستفيد من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البرنامج </w:t>
      </w:r>
      <w:r>
        <w:rPr>
          <w:rFonts w:ascii="Arabic Typesetting" w:hAnsi="Arabic Typesetting" w:cs="Arabic Typesetting" w:hint="cs"/>
          <w:sz w:val="40"/>
          <w:szCs w:val="40"/>
          <w:rtl/>
        </w:rPr>
        <w:t>بجهة الدار البيضاء - سطات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62706C" w:rsidRPr="00557411" w:rsidRDefault="0062706C" w:rsidP="0062706C">
      <w:pPr>
        <w:bidi/>
        <w:rPr>
          <w:rFonts w:ascii="Arabic Typesetting" w:hAnsi="Arabic Typesetting" w:cs="Arabic Typesetting"/>
          <w:b/>
          <w:bCs/>
          <w:color w:val="7030A0"/>
          <w:sz w:val="40"/>
          <w:szCs w:val="40"/>
          <w:rtl/>
        </w:rPr>
      </w:pPr>
    </w:p>
    <w:p w:rsidR="0062706C" w:rsidRPr="00557411" w:rsidRDefault="0062706C" w:rsidP="0062706C">
      <w:pPr>
        <w:pStyle w:val="Paragraphedeliste"/>
        <w:numPr>
          <w:ilvl w:val="0"/>
          <w:numId w:val="2"/>
        </w:numPr>
        <w:bidi/>
        <w:spacing w:after="0"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557411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 xml:space="preserve">آخر أجل لإيداع </w:t>
      </w:r>
      <w:r w:rsidRPr="00557411"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 xml:space="preserve">أو إرسال </w:t>
      </w:r>
      <w:r w:rsidRPr="00557411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>ملف طلب إبداء الاهتمام:</w:t>
      </w:r>
    </w:p>
    <w:p w:rsidR="0062706C" w:rsidRPr="00557411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57411">
        <w:rPr>
          <w:rFonts w:ascii="Arabic Typesetting" w:hAnsi="Arabic Typesetting" w:cs="Arabic Typesetting"/>
          <w:sz w:val="40"/>
          <w:szCs w:val="40"/>
          <w:rtl/>
        </w:rPr>
        <w:t>يعتبر يوم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 xml:space="preserve"> الجمعة </w:t>
      </w:r>
      <w:r>
        <w:rPr>
          <w:rFonts w:ascii="Arabic Typesetting" w:hAnsi="Arabic Typesetting" w:cs="Arabic Typesetting" w:hint="cs"/>
          <w:sz w:val="40"/>
          <w:szCs w:val="40"/>
          <w:rtl/>
        </w:rPr>
        <w:t>11 يوليوز 2025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على الساعة الرابعة والنصف بعد الزوال، آخر أجل لإيداع ملفات طلب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>ات</w:t>
      </w:r>
      <w:r w:rsidRPr="00557411">
        <w:rPr>
          <w:rFonts w:ascii="Arabic Typesetting" w:hAnsi="Arabic Typesetting" w:cs="Arabic Typesetting"/>
          <w:sz w:val="40"/>
          <w:szCs w:val="40"/>
          <w:rtl/>
        </w:rPr>
        <w:t xml:space="preserve"> إبداء الاهتما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>م لل</w:t>
      </w:r>
      <w:r>
        <w:rPr>
          <w:rFonts w:ascii="Arabic Typesetting" w:hAnsi="Arabic Typesetting" w:cs="Arabic Typesetting" w:hint="cs"/>
          <w:sz w:val="40"/>
          <w:szCs w:val="40"/>
          <w:rtl/>
        </w:rPr>
        <w:t>استفادة من</w:t>
      </w:r>
      <w:r w:rsidRPr="00557411">
        <w:rPr>
          <w:rFonts w:ascii="Arabic Typesetting" w:hAnsi="Arabic Typesetting" w:cs="Arabic Typesetting" w:hint="cs"/>
          <w:sz w:val="40"/>
          <w:szCs w:val="40"/>
          <w:rtl/>
        </w:rPr>
        <w:t xml:space="preserve"> البرنامج، وسيراعى في الطلبات المرسلة عبر البريد تاريخ الإرسال المضمن على الغلاف البريدي الذي يجب أن يكون داخل الأجل المحددة في الاعلان.</w:t>
      </w:r>
    </w:p>
    <w:p w:rsidR="0062706C" w:rsidRPr="00557411" w:rsidRDefault="0062706C" w:rsidP="0062706C">
      <w:pPr>
        <w:bidi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557411">
        <w:rPr>
          <w:rFonts w:ascii="Arabic Typesetting" w:hAnsi="Arabic Typesetting" w:cs="Arabic Typesetting" w:hint="cs"/>
          <w:sz w:val="40"/>
          <w:szCs w:val="40"/>
          <w:rtl/>
        </w:rPr>
        <w:t>وتستبعد تلقائيا جميع الطلبات المودعة مباشرة بمكتب الضبط أو المرسلة عبر البريد خارج الأجل المحدد.</w:t>
      </w:r>
      <w:r w:rsidRPr="00557411">
        <w:rPr>
          <w:rFonts w:ascii="Arabic Typesetting" w:hAnsi="Arabic Typesetting" w:cs="Arabic Typesetting"/>
          <w:sz w:val="40"/>
          <w:szCs w:val="40"/>
        </w:rPr>
        <w:t xml:space="preserve"> </w:t>
      </w:r>
    </w:p>
    <w:p w:rsidR="0062706C" w:rsidRDefault="0062706C" w:rsidP="0062706C">
      <w:pPr>
        <w:bidi/>
        <w:rPr>
          <w:rFonts w:ascii="Arabic Typesetting" w:hAnsi="Arabic Typesetting" w:cs="Arabic Typesetting"/>
          <w:b/>
          <w:bCs/>
          <w:color w:val="7030A0"/>
          <w:sz w:val="40"/>
          <w:szCs w:val="40"/>
        </w:rPr>
      </w:pPr>
    </w:p>
    <w:p w:rsidR="0062706C" w:rsidRPr="00557411" w:rsidRDefault="0062706C" w:rsidP="0062706C">
      <w:pPr>
        <w:pStyle w:val="Paragraphedeliste"/>
        <w:numPr>
          <w:ilvl w:val="0"/>
          <w:numId w:val="2"/>
        </w:numPr>
        <w:bidi/>
        <w:spacing w:after="0"/>
        <w:ind w:left="567" w:hanging="207"/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</w:pPr>
      <w:r w:rsidRPr="00557411">
        <w:rPr>
          <w:rFonts w:ascii="Arabic Typesetting" w:hAnsi="Arabic Typesetting" w:cs="Arabic Typesetting"/>
          <w:b/>
          <w:bCs/>
          <w:color w:val="0070C0"/>
          <w:sz w:val="40"/>
          <w:szCs w:val="40"/>
          <w:rtl/>
        </w:rPr>
        <w:t>طريقة المشاركة</w:t>
      </w:r>
      <w:r>
        <w:rPr>
          <w:rFonts w:ascii="Arabic Typesetting" w:hAnsi="Arabic Typesetting" w:cs="Arabic Typesetting" w:hint="cs"/>
          <w:b/>
          <w:bCs/>
          <w:color w:val="0070C0"/>
          <w:sz w:val="40"/>
          <w:szCs w:val="40"/>
          <w:rtl/>
        </w:rPr>
        <w:t>:</w:t>
      </w:r>
    </w:p>
    <w:p w:rsidR="0062706C" w:rsidRPr="00AE167F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404D69">
        <w:rPr>
          <w:rFonts w:ascii="Arabic Typesetting" w:hAnsi="Arabic Typesetting" w:cs="Arabic Typesetting"/>
          <w:sz w:val="40"/>
          <w:szCs w:val="40"/>
          <w:rtl/>
        </w:rPr>
        <w:t xml:space="preserve">على الجمعيات الراغبة في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الاستفادة من </w:t>
      </w:r>
      <w:r w:rsidRPr="00404D69">
        <w:rPr>
          <w:rFonts w:ascii="Arabic Typesetting" w:hAnsi="Arabic Typesetting" w:cs="Arabic Typesetting"/>
          <w:sz w:val="40"/>
          <w:szCs w:val="40"/>
          <w:rtl/>
        </w:rPr>
        <w:t>برنامج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تقوية القدرات التنظيمية والمؤسساتية للجمعيات </w:t>
      </w:r>
      <w:r>
        <w:rPr>
          <w:rFonts w:ascii="Arabic Typesetting" w:hAnsi="Arabic Typesetting" w:cs="Arabic Typesetting" w:hint="cs"/>
          <w:sz w:val="40"/>
          <w:szCs w:val="40"/>
          <w:rtl/>
          <w:lang w:bidi="ar-MA"/>
        </w:rPr>
        <w:t>إي</w:t>
      </w:r>
      <w:r w:rsidRPr="00F85470">
        <w:rPr>
          <w:rFonts w:ascii="Arabic Typesetting" w:hAnsi="Arabic Typesetting" w:cs="Arabic Typesetting" w:hint="cs"/>
          <w:sz w:val="40"/>
          <w:szCs w:val="40"/>
          <w:rtl/>
        </w:rPr>
        <w:t>د</w:t>
      </w:r>
      <w:r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Pr="00F85470">
        <w:rPr>
          <w:rFonts w:ascii="Arabic Typesetting" w:hAnsi="Arabic Typesetting" w:cs="Arabic Typesetting" w:hint="cs"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ملف </w:t>
      </w:r>
      <w:r w:rsidRPr="00F85470">
        <w:rPr>
          <w:rFonts w:ascii="Arabic Typesetting" w:hAnsi="Arabic Typesetting" w:cs="Arabic Typesetting" w:hint="cs"/>
          <w:sz w:val="40"/>
          <w:szCs w:val="40"/>
          <w:rtl/>
        </w:rPr>
        <w:t>ط</w:t>
      </w:r>
      <w:r>
        <w:rPr>
          <w:rFonts w:ascii="Arabic Typesetting" w:hAnsi="Arabic Typesetting" w:cs="Arabic Typesetting" w:hint="cs"/>
          <w:sz w:val="40"/>
          <w:szCs w:val="40"/>
          <w:rtl/>
        </w:rPr>
        <w:t>لبها</w:t>
      </w:r>
      <w:r w:rsidRPr="00F85470">
        <w:rPr>
          <w:rFonts w:ascii="Arabic Typesetting" w:hAnsi="Arabic Typesetting" w:cs="Arabic Typesetting" w:hint="cs"/>
          <w:sz w:val="40"/>
          <w:szCs w:val="40"/>
          <w:rtl/>
        </w:rPr>
        <w:t xml:space="preserve"> مباشرة بمكتب ضبط الوزارة، </w:t>
      </w:r>
      <w:r>
        <w:rPr>
          <w:rFonts w:ascii="Arabic Typesetting" w:hAnsi="Arabic Typesetting" w:cs="Arabic Typesetting" w:hint="cs"/>
          <w:sz w:val="40"/>
          <w:szCs w:val="40"/>
          <w:rtl/>
        </w:rPr>
        <w:t>أو</w:t>
      </w:r>
      <w:r w:rsidRPr="00F85470">
        <w:rPr>
          <w:rFonts w:ascii="Arabic Typesetting" w:hAnsi="Arabic Typesetting" w:cs="Arabic Typesetting" w:hint="cs"/>
          <w:sz w:val="40"/>
          <w:szCs w:val="40"/>
          <w:rtl/>
        </w:rPr>
        <w:t xml:space="preserve"> إرسالها عبر البريد إلى الوزارة بعنوانها التالي:</w:t>
      </w:r>
    </w:p>
    <w:p w:rsidR="0062706C" w:rsidRPr="005433CA" w:rsidRDefault="0062706C" w:rsidP="0062706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433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الوزارة المنتدبة لدى رئيس الحكومة المكلفة بالعلاقات مع البرلمان</w:t>
      </w:r>
    </w:p>
    <w:p w:rsidR="0062706C" w:rsidRPr="005433CA" w:rsidRDefault="0062706C" w:rsidP="0062706C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5433C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شارع الحاج أحمد الشرقاوي، الحي الإداري الجديد، أكدال، الرباط.</w:t>
      </w:r>
    </w:p>
    <w:p w:rsidR="0062706C" w:rsidRPr="005A0B8D" w:rsidRDefault="0062706C" w:rsidP="0062706C">
      <w:pPr>
        <w:bidi/>
        <w:jc w:val="lowKashida"/>
        <w:rPr>
          <w:rFonts w:ascii="Arabic Typesetting" w:hAnsi="Arabic Typesetting" w:cs="Arabic Typesetting"/>
          <w:sz w:val="40"/>
          <w:szCs w:val="40"/>
          <w:rtl/>
        </w:rPr>
      </w:pPr>
      <w:r w:rsidRPr="001D2436">
        <w:rPr>
          <w:rFonts w:ascii="Arabic Typesetting" w:hAnsi="Arabic Typesetting" w:cs="Arabic Typesetting" w:hint="cs"/>
          <w:sz w:val="40"/>
          <w:szCs w:val="40"/>
          <w:rtl/>
        </w:rPr>
        <w:t>ويجب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على الجمعية إبراز العمالة أو الإقليم أو الجماعة التي تنتمي إليها بجهة الدار البيضاء - سطات على الغلاف البريدي بالنسبة لطلبات الاستفادة المرسلة عبر البريد.</w:t>
      </w:r>
    </w:p>
    <w:p w:rsidR="0062706C" w:rsidRDefault="0062706C" w:rsidP="0062706C">
      <w:pPr>
        <w:pStyle w:val="Paragraphedeliste"/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62706C" w:rsidRDefault="0062706C" w:rsidP="0062706C">
      <w:pPr>
        <w:pStyle w:val="Paragraphedeliste"/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62706C" w:rsidRDefault="0062706C" w:rsidP="0062706C">
      <w:pPr>
        <w:pStyle w:val="Paragraphedeliste"/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62706C" w:rsidRDefault="0062706C" w:rsidP="0062706C">
      <w:pPr>
        <w:pStyle w:val="Paragraphedeliste"/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62706C" w:rsidRDefault="0062706C" w:rsidP="0062706C">
      <w:pPr>
        <w:pStyle w:val="Paragraphedeliste"/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62706C" w:rsidRPr="00E8532F" w:rsidRDefault="0062706C" w:rsidP="0062706C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0B38F7" w:rsidRPr="0062706C" w:rsidRDefault="000B38F7" w:rsidP="0062706C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0B38F7" w:rsidRPr="0062706C" w:rsidSect="0077521D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57" w:rsidRDefault="00BC6B57" w:rsidP="0062706C">
      <w:pPr>
        <w:spacing w:after="0" w:line="240" w:lineRule="auto"/>
      </w:pPr>
      <w:r>
        <w:separator/>
      </w:r>
    </w:p>
  </w:endnote>
  <w:endnote w:type="continuationSeparator" w:id="0">
    <w:p w:rsidR="00BC6B57" w:rsidRDefault="00BC6B57" w:rsidP="0062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032167"/>
      <w:docPartObj>
        <w:docPartGallery w:val="Page Numbers (Bottom of Page)"/>
        <w:docPartUnique/>
      </w:docPartObj>
    </w:sdtPr>
    <w:sdtEndPr/>
    <w:sdtContent>
      <w:p w:rsidR="0077521D" w:rsidRDefault="00BC6B5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E41A8E" w:rsidRDefault="00BC6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57" w:rsidRDefault="00BC6B57" w:rsidP="0062706C">
      <w:pPr>
        <w:spacing w:after="0" w:line="240" w:lineRule="auto"/>
      </w:pPr>
      <w:r>
        <w:separator/>
      </w:r>
    </w:p>
  </w:footnote>
  <w:footnote w:type="continuationSeparator" w:id="0">
    <w:p w:rsidR="00BC6B57" w:rsidRDefault="00BC6B57" w:rsidP="0062706C">
      <w:pPr>
        <w:spacing w:after="0" w:line="240" w:lineRule="auto"/>
      </w:pPr>
      <w:r>
        <w:continuationSeparator/>
      </w:r>
    </w:p>
  </w:footnote>
  <w:footnote w:id="1">
    <w:p w:rsidR="0062706C" w:rsidRPr="00C45489" w:rsidRDefault="0062706C" w:rsidP="0062706C">
      <w:pPr>
        <w:pStyle w:val="Notedebasdepage"/>
        <w:bidi/>
        <w:jc w:val="lowKashida"/>
        <w:rPr>
          <w:rFonts w:ascii="Arabic Typesetting" w:hAnsi="Arabic Typesetting" w:cs="Arabic Typesetting"/>
          <w:sz w:val="32"/>
          <w:szCs w:val="32"/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. </w:t>
      </w:r>
      <w:r w:rsidRPr="00C45489">
        <w:rPr>
          <w:rFonts w:ascii="Arabic Typesetting" w:hAnsi="Arabic Typesetting" w:cs="Arabic Typesetting"/>
          <w:sz w:val="32"/>
          <w:szCs w:val="32"/>
          <w:rtl/>
          <w:lang w:bidi="ar-MA"/>
        </w:rPr>
        <w:t xml:space="preserve">لكل جمعية الحق في اقتراح </w:t>
      </w:r>
      <w:r w:rsidRPr="00C45489">
        <w:rPr>
          <w:rFonts w:ascii="Arabic Typesetting" w:hAnsi="Arabic Typesetting" w:cs="Arabic Typesetting"/>
          <w:sz w:val="32"/>
          <w:szCs w:val="32"/>
          <w:rtl/>
          <w:lang w:val="fr-FR" w:bidi="ar-MA"/>
        </w:rPr>
        <w:t>أربعة مشاركات/ين للاستفادة من</w:t>
      </w:r>
      <w:r>
        <w:rPr>
          <w:rFonts w:ascii="Arabic Typesetting" w:hAnsi="Arabic Typesetting" w:cs="Arabic Typesetting" w:hint="cs"/>
          <w:sz w:val="32"/>
          <w:szCs w:val="32"/>
          <w:rtl/>
          <w:lang w:val="fr-FR" w:bidi="ar-MA"/>
        </w:rPr>
        <w:t xml:space="preserve"> الدورات التكوينية</w:t>
      </w:r>
      <w:r w:rsidRPr="00C45489">
        <w:rPr>
          <w:rFonts w:ascii="Arabic Typesetting" w:hAnsi="Arabic Typesetting" w:cs="Arabic Typesetting"/>
          <w:sz w:val="32"/>
          <w:szCs w:val="32"/>
          <w:rtl/>
          <w:lang w:val="fr-FR" w:bidi="ar-MA"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  <w:lang w:val="fr-FR" w:bidi="ar-MA"/>
        </w:rPr>
        <w:t>ل</w:t>
      </w:r>
      <w:r w:rsidRPr="00C45489">
        <w:rPr>
          <w:rFonts w:ascii="Arabic Typesetting" w:hAnsi="Arabic Typesetting" w:cs="Arabic Typesetting"/>
          <w:sz w:val="32"/>
          <w:szCs w:val="32"/>
          <w:rtl/>
          <w:lang w:val="fr-FR" w:bidi="ar-MA"/>
        </w:rPr>
        <w:t>لمحور الأول وتحديد المواضيع التي سيستفيد منها كل مشارك ارتباطا بمهامه داخل الجمعية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024"/>
    <w:multiLevelType w:val="hybridMultilevel"/>
    <w:tmpl w:val="B9EE8C96"/>
    <w:lvl w:ilvl="0" w:tplc="E59663CC">
      <w:start w:val="1"/>
      <w:numFmt w:val="bullet"/>
      <w:lvlText w:val=""/>
      <w:lvlJc w:val="left"/>
      <w:pPr>
        <w:ind w:left="825" w:hanging="360"/>
      </w:pPr>
      <w:rPr>
        <w:rFonts w:ascii="Symbol" w:eastAsiaTheme="minorHAnsi" w:hAnsi="Symbol" w:cs="Simplified Arabic" w:hint="default"/>
        <w:color w:val="auto"/>
        <w:sz w:val="22"/>
        <w:szCs w:val="22"/>
      </w:rPr>
    </w:lvl>
    <w:lvl w:ilvl="1" w:tplc="38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6BF4E9E"/>
    <w:multiLevelType w:val="hybridMultilevel"/>
    <w:tmpl w:val="A42224D6"/>
    <w:lvl w:ilvl="0" w:tplc="A582DA3A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79737F4"/>
    <w:multiLevelType w:val="hybridMultilevel"/>
    <w:tmpl w:val="58063E06"/>
    <w:lvl w:ilvl="0" w:tplc="6D1C312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68F"/>
    <w:multiLevelType w:val="hybridMultilevel"/>
    <w:tmpl w:val="E278A3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120E"/>
    <w:multiLevelType w:val="hybridMultilevel"/>
    <w:tmpl w:val="BA66824A"/>
    <w:lvl w:ilvl="0" w:tplc="654EEF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7266C8A"/>
    <w:multiLevelType w:val="hybridMultilevel"/>
    <w:tmpl w:val="6674D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6C"/>
    <w:rsid w:val="000B38F7"/>
    <w:rsid w:val="0062706C"/>
    <w:rsid w:val="00B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2FA"/>
  <w15:chartTrackingRefBased/>
  <w15:docId w15:val="{626D9719-DC47-474D-9D98-C6371A70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06C"/>
    <w:rPr>
      <w:kern w:val="2"/>
      <w:lang w:val="fr-M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06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70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706C"/>
    <w:rPr>
      <w:kern w:val="2"/>
      <w:sz w:val="20"/>
      <w:szCs w:val="20"/>
      <w:lang w:val="fr-MA"/>
      <w14:ligatures w14:val="standardContextual"/>
    </w:rPr>
  </w:style>
  <w:style w:type="character" w:styleId="Appelnotedebasdep">
    <w:name w:val="footnote reference"/>
    <w:basedOn w:val="Policepardfaut"/>
    <w:uiPriority w:val="99"/>
    <w:semiHidden/>
    <w:unhideWhenUsed/>
    <w:rsid w:val="0062706C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62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06C"/>
    <w:rPr>
      <w:kern w:val="2"/>
      <w:lang w:val="fr-M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rpsc.gov.ma/media/1043/decret_mcrp_2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1352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</dc:creator>
  <cp:keywords/>
  <dc:description/>
  <cp:lastModifiedBy>jamal</cp:lastModifiedBy>
  <cp:revision>1</cp:revision>
  <dcterms:created xsi:type="dcterms:W3CDTF">2025-06-16T11:23:00Z</dcterms:created>
  <dcterms:modified xsi:type="dcterms:W3CDTF">2025-06-16T11:28:00Z</dcterms:modified>
</cp:coreProperties>
</file>