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680" w:rsidRPr="00B05680" w:rsidRDefault="00B05680" w:rsidP="00B05680">
      <w:pPr>
        <w:jc w:val="center"/>
        <w:rPr>
          <w:b/>
          <w:bCs/>
        </w:rPr>
      </w:pPr>
      <w:r w:rsidRPr="00B05680">
        <w:rPr>
          <w:b/>
          <w:bCs/>
        </w:rPr>
        <w:t>Termes de Référence</w:t>
      </w:r>
    </w:p>
    <w:p w:rsidR="00B05680" w:rsidRPr="00B05680" w:rsidRDefault="00B05680" w:rsidP="00B05680">
      <w:pPr>
        <w:jc w:val="center"/>
      </w:pPr>
      <w:r w:rsidRPr="00B05680">
        <w:rPr>
          <w:b/>
          <w:bCs/>
        </w:rPr>
        <w:t>Recrutement d’un(e) secrétaire de bureau</w:t>
      </w:r>
      <w:r w:rsidRPr="00B05680">
        <w:br/>
      </w:r>
    </w:p>
    <w:p w:rsidR="00B05680" w:rsidRPr="00B05680" w:rsidRDefault="00B05680" w:rsidP="00B05680">
      <w:pPr>
        <w:rPr>
          <w:b/>
          <w:bCs/>
        </w:rPr>
      </w:pPr>
      <w:r w:rsidRPr="00B05680">
        <w:rPr>
          <w:b/>
          <w:bCs/>
        </w:rPr>
        <w:t>1. Contexte général</w:t>
      </w:r>
    </w:p>
    <w:p w:rsidR="00B05680" w:rsidRPr="00B05680" w:rsidRDefault="00B05680" w:rsidP="00B05680">
      <w:r w:rsidRPr="00B05680">
        <w:t xml:space="preserve">Dans le cadre de l’exécution du projet « L’écotourisme (SFN) au service de la résilience face aux changements climatiques dans l’aire protégée du Parc National de </w:t>
      </w:r>
      <w:proofErr w:type="spellStart"/>
      <w:r w:rsidRPr="00B05680">
        <w:t>Khnifiss</w:t>
      </w:r>
      <w:proofErr w:type="spellEnd"/>
      <w:r w:rsidRPr="00B05680">
        <w:t xml:space="preserve"> (PNK) » appuyé dans le cadre de projet AMUSSU : promouvoir le pouvoir d’agir de la société civile au Maroc pour la bonne gouvernance , l’environnement et le climat , porté</w:t>
      </w:r>
      <w:r w:rsidR="001D506F">
        <w:t xml:space="preserve"> par l’association migration &amp;</w:t>
      </w:r>
      <w:r w:rsidRPr="00B05680">
        <w:t xml:space="preserve">développement en consortium avec l’AESVT – Maroc et </w:t>
      </w:r>
      <w:proofErr w:type="spellStart"/>
      <w:r w:rsidRPr="00B05680">
        <w:t>Cooperazione</w:t>
      </w:r>
      <w:proofErr w:type="spellEnd"/>
      <w:r w:rsidRPr="00B05680">
        <w:t xml:space="preserve"> per </w:t>
      </w:r>
      <w:proofErr w:type="spellStart"/>
      <w:r w:rsidRPr="00B05680">
        <w:t>lo</w:t>
      </w:r>
      <w:proofErr w:type="spellEnd"/>
      <w:r w:rsidRPr="00B05680">
        <w:t xml:space="preserve"> </w:t>
      </w:r>
      <w:proofErr w:type="spellStart"/>
      <w:r w:rsidRPr="00B05680">
        <w:t>sviluppo</w:t>
      </w:r>
      <w:proofErr w:type="spellEnd"/>
      <w:r w:rsidRPr="00B05680">
        <w:t xml:space="preserve"> dei </w:t>
      </w:r>
      <w:proofErr w:type="spellStart"/>
      <w:r w:rsidRPr="00B05680">
        <w:t>paesi</w:t>
      </w:r>
      <w:proofErr w:type="spellEnd"/>
      <w:r w:rsidRPr="00B05680">
        <w:t xml:space="preserve"> </w:t>
      </w:r>
      <w:proofErr w:type="spellStart"/>
      <w:r w:rsidRPr="00B05680">
        <w:t>emergenti</w:t>
      </w:r>
      <w:proofErr w:type="spellEnd"/>
      <w:r w:rsidRPr="00B05680">
        <w:t xml:space="preserve"> ( COSPE) et financé par principalement par l’Union conception Européenne ,</w:t>
      </w:r>
      <w:r>
        <w:t xml:space="preserve">  le Réseau Association </w:t>
      </w:r>
      <w:proofErr w:type="spellStart"/>
      <w:r>
        <w:t>Khnifis</w:t>
      </w:r>
      <w:proofErr w:type="spellEnd"/>
      <w:r w:rsidRPr="00B05680">
        <w:t xml:space="preserve"> prévoit le renforcement de son équipe par le recrutement d’un(e) secrétaire de bureau. Cette personne apportera un appui administratif, logistique et organisationnel pour le bon déroulement du projet, notamment en ce qui concerne la coordination des actions de communication, le suivi des fournisseurs et la gestion documentaire.</w:t>
      </w:r>
    </w:p>
    <w:p w:rsidR="00B05680" w:rsidRPr="00B05680" w:rsidRDefault="00B05680" w:rsidP="00B05680">
      <w:pPr>
        <w:rPr>
          <w:b/>
          <w:bCs/>
        </w:rPr>
      </w:pPr>
      <w:r w:rsidRPr="00B05680">
        <w:rPr>
          <w:b/>
          <w:bCs/>
        </w:rPr>
        <w:t>2. Objectif du poste</w:t>
      </w:r>
    </w:p>
    <w:p w:rsidR="00B05680" w:rsidRPr="00B05680" w:rsidRDefault="00B05680" w:rsidP="00B05680">
      <w:r w:rsidRPr="00B05680">
        <w:t>Assurer le soutien administratif et logistique quotidien de l’équipe projet, faciliter la circulation de l’information, et contribuer à l’archivage, la préparation des rapports et la coordination des activités.</w:t>
      </w:r>
    </w:p>
    <w:p w:rsidR="00B05680" w:rsidRPr="00B05680" w:rsidRDefault="00B05680" w:rsidP="00B05680">
      <w:pPr>
        <w:rPr>
          <w:b/>
          <w:bCs/>
        </w:rPr>
      </w:pPr>
      <w:r w:rsidRPr="00B05680">
        <w:rPr>
          <w:b/>
          <w:bCs/>
        </w:rPr>
        <w:t>3. Responsabilités principales</w:t>
      </w:r>
    </w:p>
    <w:p w:rsidR="00B05680" w:rsidRPr="00B05680" w:rsidRDefault="00B05680" w:rsidP="00B05680">
      <w:pPr>
        <w:numPr>
          <w:ilvl w:val="0"/>
          <w:numId w:val="1"/>
        </w:numPr>
      </w:pPr>
      <w:r w:rsidRPr="00B05680">
        <w:t>Accueil, réception et transmission des appels et courriels</w:t>
      </w:r>
    </w:p>
    <w:p w:rsidR="00B05680" w:rsidRPr="00B05680" w:rsidRDefault="00B05680" w:rsidP="00B05680">
      <w:pPr>
        <w:numPr>
          <w:ilvl w:val="0"/>
          <w:numId w:val="1"/>
        </w:numPr>
      </w:pPr>
      <w:r w:rsidRPr="00B05680">
        <w:t>Rédaction et mise en forme de courriers, comptes rendus et documents administratifs</w:t>
      </w:r>
    </w:p>
    <w:p w:rsidR="00B05680" w:rsidRPr="00B05680" w:rsidRDefault="00B05680" w:rsidP="00B05680">
      <w:pPr>
        <w:numPr>
          <w:ilvl w:val="0"/>
          <w:numId w:val="1"/>
        </w:numPr>
      </w:pPr>
      <w:r w:rsidRPr="00B05680">
        <w:t>Classement et archivage physique et numérique des documents du projet</w:t>
      </w:r>
    </w:p>
    <w:p w:rsidR="00B05680" w:rsidRPr="00B05680" w:rsidRDefault="00B05680" w:rsidP="00B05680">
      <w:pPr>
        <w:numPr>
          <w:ilvl w:val="0"/>
          <w:numId w:val="1"/>
        </w:numPr>
      </w:pPr>
      <w:r w:rsidRPr="00B05680">
        <w:t>Suivi de la correspondance entrante/sortante et des dossiers administratifs</w:t>
      </w:r>
    </w:p>
    <w:p w:rsidR="00B05680" w:rsidRPr="00B05680" w:rsidRDefault="00B05680" w:rsidP="00B05680">
      <w:pPr>
        <w:numPr>
          <w:ilvl w:val="0"/>
          <w:numId w:val="1"/>
        </w:numPr>
      </w:pPr>
      <w:r w:rsidRPr="00B05680">
        <w:t>Appui à l’organisation des réunions, déplacements, ateliers et événements du projet</w:t>
      </w:r>
    </w:p>
    <w:p w:rsidR="00B05680" w:rsidRPr="00B05680" w:rsidRDefault="00B05680" w:rsidP="00B05680">
      <w:pPr>
        <w:numPr>
          <w:ilvl w:val="0"/>
          <w:numId w:val="1"/>
        </w:numPr>
      </w:pPr>
      <w:r w:rsidRPr="00B05680">
        <w:t>Suivi des commandes et des livraisons (supports de communication, fournitures, etc.)</w:t>
      </w:r>
    </w:p>
    <w:p w:rsidR="00B05680" w:rsidRPr="00B05680" w:rsidRDefault="00B05680" w:rsidP="00B05680">
      <w:pPr>
        <w:numPr>
          <w:ilvl w:val="0"/>
          <w:numId w:val="1"/>
        </w:numPr>
      </w:pPr>
      <w:r w:rsidRPr="00B05680">
        <w:t xml:space="preserve">Assistance au </w:t>
      </w:r>
      <w:proofErr w:type="spellStart"/>
      <w:r w:rsidRPr="00B05680">
        <w:t>reporting</w:t>
      </w:r>
      <w:proofErr w:type="spellEnd"/>
      <w:r w:rsidRPr="00B05680">
        <w:t xml:space="preserve"> mensuel et aux bilans d’activités</w:t>
      </w:r>
    </w:p>
    <w:p w:rsidR="00B05680" w:rsidRPr="00B05680" w:rsidRDefault="00B05680" w:rsidP="00B05680">
      <w:pPr>
        <w:rPr>
          <w:b/>
          <w:bCs/>
        </w:rPr>
      </w:pPr>
      <w:r w:rsidRPr="00B05680">
        <w:rPr>
          <w:b/>
          <w:bCs/>
        </w:rPr>
        <w:t>4. Profil recherché</w:t>
      </w:r>
    </w:p>
    <w:p w:rsidR="00B05680" w:rsidRPr="00B05680" w:rsidRDefault="00B05680" w:rsidP="00B05680">
      <w:pPr>
        <w:numPr>
          <w:ilvl w:val="0"/>
          <w:numId w:val="2"/>
        </w:numPr>
      </w:pPr>
      <w:r w:rsidRPr="00B05680">
        <w:t>Bac +2 ou plus en administration, secrétariat, gestion ou équivalent</w:t>
      </w:r>
    </w:p>
    <w:p w:rsidR="00B05680" w:rsidRPr="00B05680" w:rsidRDefault="00B05680" w:rsidP="00B05680">
      <w:pPr>
        <w:numPr>
          <w:ilvl w:val="0"/>
          <w:numId w:val="2"/>
        </w:numPr>
      </w:pPr>
      <w:r w:rsidRPr="00B05680">
        <w:t>Expérience d’au moins 1 an dans un poste similaire, de préférence dans un projet associatif ou de développement</w:t>
      </w:r>
    </w:p>
    <w:p w:rsidR="00B05680" w:rsidRPr="00B05680" w:rsidRDefault="00B05680" w:rsidP="00B05680">
      <w:pPr>
        <w:numPr>
          <w:ilvl w:val="0"/>
          <w:numId w:val="2"/>
        </w:numPr>
      </w:pPr>
      <w:r w:rsidRPr="00B05680">
        <w:lastRenderedPageBreak/>
        <w:t>Maîtrise du français et de l’arabe (oral et écrit)</w:t>
      </w:r>
    </w:p>
    <w:p w:rsidR="00B05680" w:rsidRPr="00B05680" w:rsidRDefault="00B05680" w:rsidP="00B05680">
      <w:pPr>
        <w:numPr>
          <w:ilvl w:val="0"/>
          <w:numId w:val="2"/>
        </w:numPr>
      </w:pPr>
      <w:r w:rsidRPr="00B05680">
        <w:t>Bonnes compétences en bureautique (Word, Excel, courrier électronique)</w:t>
      </w:r>
    </w:p>
    <w:p w:rsidR="00B05680" w:rsidRPr="00B05680" w:rsidRDefault="00B05680" w:rsidP="00B05680">
      <w:pPr>
        <w:numPr>
          <w:ilvl w:val="0"/>
          <w:numId w:val="2"/>
        </w:numPr>
      </w:pPr>
      <w:r w:rsidRPr="00B05680">
        <w:t>Sens de l’organisation, rigueur, discrétion, et capacité à travailler en équipe</w:t>
      </w:r>
    </w:p>
    <w:p w:rsidR="00B05680" w:rsidRPr="00B05680" w:rsidRDefault="00B05680" w:rsidP="00B05680">
      <w:pPr>
        <w:rPr>
          <w:b/>
          <w:bCs/>
        </w:rPr>
      </w:pPr>
      <w:r w:rsidRPr="00B05680">
        <w:rPr>
          <w:b/>
          <w:bCs/>
        </w:rPr>
        <w:t>5. Durée et conditions de travail</w:t>
      </w:r>
    </w:p>
    <w:p w:rsidR="00B05680" w:rsidRPr="00B05680" w:rsidRDefault="00B05680" w:rsidP="00B05680">
      <w:pPr>
        <w:numPr>
          <w:ilvl w:val="0"/>
          <w:numId w:val="3"/>
        </w:numPr>
      </w:pPr>
      <w:r w:rsidRPr="00B05680">
        <w:rPr>
          <w:b/>
          <w:bCs/>
        </w:rPr>
        <w:t>Durée du contrat</w:t>
      </w:r>
      <w:r>
        <w:t xml:space="preserve"> : 12 </w:t>
      </w:r>
      <w:r w:rsidRPr="00B05680">
        <w:t>mois renouvelables selon la durée du projet</w:t>
      </w:r>
    </w:p>
    <w:p w:rsidR="00B05680" w:rsidRPr="00B05680" w:rsidRDefault="00B05680" w:rsidP="00B05680">
      <w:pPr>
        <w:numPr>
          <w:ilvl w:val="0"/>
          <w:numId w:val="3"/>
        </w:numPr>
      </w:pPr>
      <w:r w:rsidRPr="00B05680">
        <w:rPr>
          <w:b/>
          <w:bCs/>
        </w:rPr>
        <w:t>Lieu de travail</w:t>
      </w:r>
      <w:r>
        <w:t xml:space="preserve"> : le centre Akhfennir, le siège de l’association à quartier Océan à akhfennir </w:t>
      </w:r>
    </w:p>
    <w:p w:rsidR="00B05680" w:rsidRPr="00B05680" w:rsidRDefault="00B05680" w:rsidP="00B05680">
      <w:pPr>
        <w:numPr>
          <w:ilvl w:val="0"/>
          <w:numId w:val="3"/>
        </w:numPr>
      </w:pPr>
      <w:r w:rsidRPr="00B05680">
        <w:rPr>
          <w:b/>
          <w:bCs/>
        </w:rPr>
        <w:t>Temps de travail</w:t>
      </w:r>
      <w:r w:rsidRPr="00B05680">
        <w:t xml:space="preserve"> : Temps plein</w:t>
      </w:r>
      <w:bookmarkStart w:id="0" w:name="_GoBack"/>
      <w:bookmarkEnd w:id="0"/>
    </w:p>
    <w:p w:rsidR="00B05680" w:rsidRPr="00B05680" w:rsidRDefault="00B05680" w:rsidP="00B05680">
      <w:pPr>
        <w:numPr>
          <w:ilvl w:val="0"/>
          <w:numId w:val="3"/>
        </w:numPr>
      </w:pPr>
      <w:r w:rsidRPr="00B05680">
        <w:rPr>
          <w:b/>
          <w:bCs/>
        </w:rPr>
        <w:t>Prise de poste souhaitée</w:t>
      </w:r>
      <w:r>
        <w:t xml:space="preserve"> : juin 2025</w:t>
      </w:r>
    </w:p>
    <w:p w:rsidR="00B05680" w:rsidRPr="00B05680" w:rsidRDefault="00B05680" w:rsidP="00B05680">
      <w:pPr>
        <w:rPr>
          <w:b/>
          <w:bCs/>
        </w:rPr>
      </w:pPr>
      <w:r w:rsidRPr="00B05680">
        <w:rPr>
          <w:b/>
          <w:bCs/>
        </w:rPr>
        <w:t>6. Modalités de candidature</w:t>
      </w:r>
    </w:p>
    <w:p w:rsidR="00B05680" w:rsidRDefault="00B05680" w:rsidP="00B05680">
      <w:r w:rsidRPr="00B05680">
        <w:t xml:space="preserve">Les personnes intéressées sont invitées à envoyer leur </w:t>
      </w:r>
      <w:r w:rsidRPr="00B05680">
        <w:rPr>
          <w:b/>
          <w:bCs/>
        </w:rPr>
        <w:t>CV + lettre de motivation</w:t>
      </w:r>
      <w:r w:rsidRPr="00B05680">
        <w:t xml:space="preserve"> par email à l’ad</w:t>
      </w:r>
      <w:r>
        <w:t xml:space="preserve">resse suivante : </w:t>
      </w:r>
      <w:hyperlink r:id="rId7" w:history="1">
        <w:r w:rsidRPr="00CA6AD4">
          <w:rPr>
            <w:rStyle w:val="Lienhypertexte"/>
          </w:rPr>
          <w:t>associationkhnifiss@gmail.com</w:t>
        </w:r>
      </w:hyperlink>
      <w:r>
        <w:t xml:space="preserve"> </w:t>
      </w:r>
      <w:r w:rsidRPr="00B05680">
        <w:t xml:space="preserve">, au plus tard le </w:t>
      </w:r>
      <w:r>
        <w:rPr>
          <w:b/>
          <w:bCs/>
        </w:rPr>
        <w:t>25 mai 2025</w:t>
      </w:r>
      <w:r w:rsidRPr="00B05680">
        <w:t>.</w:t>
      </w:r>
    </w:p>
    <w:p w:rsidR="00EC211D" w:rsidRPr="00B05680" w:rsidRDefault="00EC211D" w:rsidP="00B05680">
      <w:r>
        <w:t>Date de publication 12/05/2025</w:t>
      </w:r>
    </w:p>
    <w:p w:rsidR="007B0A57" w:rsidRDefault="007B0A57"/>
    <w:sectPr w:rsidR="007B0A5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42F" w:rsidRDefault="0001642F" w:rsidP="00E90A55">
      <w:pPr>
        <w:spacing w:after="0" w:line="240" w:lineRule="auto"/>
      </w:pPr>
      <w:r>
        <w:separator/>
      </w:r>
    </w:p>
  </w:endnote>
  <w:endnote w:type="continuationSeparator" w:id="0">
    <w:p w:rsidR="0001642F" w:rsidRDefault="0001642F" w:rsidP="00E9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A55" w:rsidRDefault="00E90A55" w:rsidP="00E90A55">
    <w:pPr>
      <w:pStyle w:val="Pieddepage"/>
    </w:pPr>
  </w:p>
  <w:p w:rsidR="00E90A55" w:rsidRDefault="00E90A55" w:rsidP="00E90A55">
    <w:pPr>
      <w:pStyle w:val="Pieddepage"/>
    </w:pPr>
  </w:p>
  <w:p w:rsidR="00E90A55" w:rsidRDefault="00E90A55" w:rsidP="00E90A55">
    <w:pPr>
      <w:pStyle w:val="Pieddepage"/>
    </w:pPr>
  </w:p>
  <w:p w:rsidR="00E90A55" w:rsidRPr="00E74A5A" w:rsidRDefault="00E90A55" w:rsidP="00E90A55">
    <w:pPr>
      <w:widowControl w:val="0"/>
      <w:autoSpaceDE w:val="0"/>
      <w:autoSpaceDN w:val="0"/>
      <w:adjustRightInd w:val="0"/>
      <w:spacing w:after="0" w:line="240" w:lineRule="auto"/>
      <w:rPr>
        <w:rFonts w:ascii="Verdana" w:eastAsia="Times New Roman" w:hAnsi="Verdana" w:cs="Times New Roman"/>
        <w:color w:val="000000"/>
        <w:sz w:val="18"/>
        <w:szCs w:val="18"/>
        <w:lang w:val="en-US" w:eastAsia="fr-FR"/>
      </w:rPr>
    </w:pPr>
    <w:r w:rsidRPr="00E74A5A">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152804A1" wp14:editId="3B4653F4">
              <wp:simplePos x="0" y="0"/>
              <wp:positionH relativeFrom="column">
                <wp:posOffset>3771900</wp:posOffset>
              </wp:positionH>
              <wp:positionV relativeFrom="paragraph">
                <wp:posOffset>-264160</wp:posOffset>
              </wp:positionV>
              <wp:extent cx="2971800" cy="914400"/>
              <wp:effectExtent l="0" t="0" r="0" b="0"/>
              <wp:wrapThrough wrapText="bothSides">
                <wp:wrapPolygon edited="0">
                  <wp:start x="277" y="1350"/>
                  <wp:lineTo x="277" y="20250"/>
                  <wp:lineTo x="21185" y="20250"/>
                  <wp:lineTo x="21185" y="1350"/>
                  <wp:lineTo x="277" y="1350"/>
                </wp:wrapPolygon>
              </wp:wrapThrough>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A55" w:rsidRDefault="00E90A55" w:rsidP="00E90A55">
                          <w:pPr>
                            <w:widowControl w:val="0"/>
                            <w:autoSpaceDE w:val="0"/>
                            <w:autoSpaceDN w:val="0"/>
                            <w:adjustRightInd w:val="0"/>
                            <w:ind w:left="2124" w:firstLine="708"/>
                            <w:rPr>
                              <w:noProof/>
                            </w:rPr>
                          </w:pPr>
                        </w:p>
                        <w:p w:rsidR="00E90A55" w:rsidRDefault="00E90A55" w:rsidP="00E90A55">
                          <w:pPr>
                            <w:widowControl w:val="0"/>
                            <w:autoSpaceDE w:val="0"/>
                            <w:autoSpaceDN w:val="0"/>
                            <w:adjustRightInd w:val="0"/>
                            <w:ind w:left="2124" w:firstLine="708"/>
                            <w:rPr>
                              <w:noProo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804A1" id="_x0000_t202" coordsize="21600,21600" o:spt="202" path="m,l,21600r21600,l21600,xe">
              <v:stroke joinstyle="miter"/>
              <v:path gradientshapeok="t" o:connecttype="rect"/>
            </v:shapetype>
            <v:shape id="Zone de texte 3" o:spid="_x0000_s1026" type="#_x0000_t202" style="position:absolute;margin-left:297pt;margin-top:-20.8pt;width:23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" filled="f" stroked="f">
              <v:textbox inset=",7.2pt,,7.2pt">
                <w:txbxContent>
                  <w:p w:rsidR="00E90A55" w:rsidRDefault="00E90A55" w:rsidP="00E90A55">
                    <w:pPr>
                      <w:widowControl w:val="0"/>
                      <w:autoSpaceDE w:val="0"/>
                      <w:autoSpaceDN w:val="0"/>
                      <w:adjustRightInd w:val="0"/>
                      <w:ind w:left="2124" w:firstLine="708"/>
                      <w:rPr>
                        <w:noProof/>
                      </w:rPr>
                    </w:pPr>
                  </w:p>
                  <w:p w:rsidR="00E90A55" w:rsidRDefault="00E90A55" w:rsidP="00E90A55">
                    <w:pPr>
                      <w:widowControl w:val="0"/>
                      <w:autoSpaceDE w:val="0"/>
                      <w:autoSpaceDN w:val="0"/>
                      <w:adjustRightInd w:val="0"/>
                      <w:ind w:left="2124" w:firstLine="708"/>
                      <w:rPr>
                        <w:noProof/>
                      </w:rPr>
                    </w:pPr>
                  </w:p>
                </w:txbxContent>
              </v:textbox>
              <w10:wrap type="through"/>
            </v:shape>
          </w:pict>
        </mc:Fallback>
      </mc:AlternateContent>
    </w:r>
    <w:r w:rsidRPr="00E74A5A">
      <w:rPr>
        <w:rFonts w:ascii="Times New Roman" w:eastAsia="Times New Roman" w:hAnsi="Times New Roman" w:cs="Times New Roman"/>
        <w:noProof/>
        <w:sz w:val="24"/>
        <w:szCs w:val="24"/>
        <w:lang w:eastAsia="fr-FR"/>
      </w:rPr>
      <mc:AlternateContent>
        <mc:Choice Requires="wps">
          <w:drawing>
            <wp:anchor distT="0" distB="0" distL="114296" distR="114296" simplePos="0" relativeHeight="251660288" behindDoc="0" locked="0" layoutInCell="1" allowOverlap="1" wp14:anchorId="140F8BB7" wp14:editId="336F9751">
              <wp:simplePos x="0" y="0"/>
              <wp:positionH relativeFrom="column">
                <wp:posOffset>-113031</wp:posOffset>
              </wp:positionH>
              <wp:positionV relativeFrom="paragraph">
                <wp:posOffset>20320</wp:posOffset>
              </wp:positionV>
              <wp:extent cx="0" cy="571500"/>
              <wp:effectExtent l="76200" t="38100" r="95250" b="1143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25400">
                        <a:solidFill>
                          <a:srgbClr val="E36C0A"/>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04B2D" id="Connecteur droit 4"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8.9pt,1.6pt" to="-8.9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" strokecolor="#e36c0a" strokeweight="2pt">
              <v:shadow on="t" color="black" opacity="24903f" origin=",.5" offset="0,.55556mm"/>
            </v:line>
          </w:pict>
        </mc:Fallback>
      </mc:AlternateContent>
    </w:r>
    <w:r w:rsidRPr="00E74A5A">
      <w:rPr>
        <w:rFonts w:ascii="Verdana" w:eastAsia="Times New Roman" w:hAnsi="Verdana" w:cs="Times New Roman"/>
        <w:b/>
        <w:bCs/>
        <w:color w:val="000000"/>
        <w:sz w:val="18"/>
        <w:szCs w:val="18"/>
        <w:lang w:eastAsia="fr-FR"/>
      </w:rPr>
      <w:t xml:space="preserve">Réseau Association </w:t>
    </w:r>
    <w:proofErr w:type="spellStart"/>
    <w:r w:rsidRPr="00E74A5A">
      <w:rPr>
        <w:rFonts w:ascii="Verdana" w:eastAsia="Times New Roman" w:hAnsi="Verdana" w:cs="Times New Roman"/>
        <w:b/>
        <w:bCs/>
        <w:color w:val="000000"/>
        <w:sz w:val="18"/>
        <w:szCs w:val="18"/>
        <w:lang w:eastAsia="fr-FR"/>
      </w:rPr>
      <w:t>Khnifiss</w:t>
    </w:r>
    <w:proofErr w:type="spellEnd"/>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color w:val="000000"/>
        <w:sz w:val="18"/>
        <w:szCs w:val="18"/>
        <w:lang w:eastAsia="fr-FR"/>
      </w:rPr>
      <w:br/>
      <w:t xml:space="preserve">Quartier Océan, </w:t>
    </w:r>
    <w:proofErr w:type="spellStart"/>
    <w:r w:rsidRPr="00E74A5A">
      <w:rPr>
        <w:rFonts w:ascii="Verdana" w:eastAsia="Times New Roman" w:hAnsi="Verdana" w:cs="Times New Roman"/>
        <w:color w:val="000000"/>
        <w:sz w:val="18"/>
        <w:szCs w:val="18"/>
        <w:lang w:eastAsia="fr-FR"/>
      </w:rPr>
      <w:t>Akhfennir</w:t>
    </w:r>
    <w:proofErr w:type="spellEnd"/>
    <w:r w:rsidRPr="00E74A5A">
      <w:rPr>
        <w:rFonts w:ascii="Verdana" w:eastAsia="Times New Roman" w:hAnsi="Verdana" w:cs="Times New Roman"/>
        <w:color w:val="000000"/>
        <w:sz w:val="18"/>
        <w:szCs w:val="18"/>
        <w:lang w:eastAsia="fr-FR"/>
      </w:rPr>
      <w:t xml:space="preserve">, BP </w:t>
    </w:r>
    <w:proofErr w:type="gramStart"/>
    <w:r w:rsidRPr="00E74A5A">
      <w:rPr>
        <w:rFonts w:ascii="Verdana" w:eastAsia="Times New Roman" w:hAnsi="Verdana" w:cs="Times New Roman"/>
        <w:color w:val="000000"/>
        <w:sz w:val="18"/>
        <w:szCs w:val="18"/>
        <w:lang w:eastAsia="fr-FR"/>
      </w:rPr>
      <w:t>29 ,Tarfaya</w:t>
    </w:r>
    <w:proofErr w:type="gramEnd"/>
    <w:r w:rsidRPr="00E74A5A">
      <w:rPr>
        <w:rFonts w:ascii="Verdana" w:eastAsia="Times New Roman" w:hAnsi="Verdana" w:cs="Times New Roman"/>
        <w:color w:val="000000"/>
        <w:sz w:val="18"/>
        <w:szCs w:val="18"/>
        <w:lang w:eastAsia="fr-FR"/>
      </w:rPr>
      <w:t xml:space="preserve"> </w:t>
    </w:r>
  </w:p>
  <w:p w:rsidR="00E90A55" w:rsidRPr="00E74A5A" w:rsidRDefault="00E90A55" w:rsidP="00E90A55">
    <w:pPr>
      <w:widowControl w:val="0"/>
      <w:autoSpaceDE w:val="0"/>
      <w:autoSpaceDN w:val="0"/>
      <w:adjustRightInd w:val="0"/>
      <w:spacing w:after="0" w:line="240" w:lineRule="auto"/>
      <w:rPr>
        <w:rFonts w:ascii="Verdana" w:eastAsia="Times New Roman" w:hAnsi="Verdana" w:cs="Times New Roman"/>
        <w:color w:val="000000"/>
        <w:sz w:val="18"/>
        <w:szCs w:val="18"/>
        <w:lang w:val="en-US" w:eastAsia="fr-FR"/>
      </w:rPr>
    </w:pPr>
    <w:r w:rsidRPr="00E74A5A">
      <w:rPr>
        <w:rFonts w:ascii="Verdana" w:eastAsia="Times New Roman" w:hAnsi="Verdana" w:cs="Times New Roman"/>
        <w:color w:val="000000"/>
        <w:sz w:val="18"/>
        <w:szCs w:val="18"/>
        <w:lang w:val="en-US" w:eastAsia="fr-FR"/>
      </w:rPr>
      <w:t xml:space="preserve">0667726638 – </w:t>
    </w:r>
    <w:r w:rsidRPr="00E74A5A">
      <w:rPr>
        <w:rFonts w:ascii="Verdana" w:eastAsia="Times New Roman" w:hAnsi="Verdana" w:cs="Times New Roman"/>
        <w:sz w:val="18"/>
        <w:szCs w:val="18"/>
        <w:lang w:val="en-US" w:eastAsia="fr-FR"/>
      </w:rPr>
      <w:t>associationkhnifiss@gmail.com</w:t>
    </w:r>
    <w:r w:rsidRPr="00E74A5A">
      <w:rPr>
        <w:rFonts w:ascii="Verdana" w:eastAsia="Times New Roman" w:hAnsi="Verdana" w:cs="Times New Roman"/>
        <w:color w:val="000000"/>
        <w:sz w:val="18"/>
        <w:szCs w:val="18"/>
        <w:lang w:val="en-US" w:eastAsia="fr-FR"/>
      </w:rPr>
      <w:t xml:space="preserve"> </w:t>
    </w:r>
  </w:p>
  <w:p w:rsidR="00E90A55" w:rsidRPr="00E74A5A" w:rsidRDefault="00E90A55" w:rsidP="00E90A55">
    <w:pPr>
      <w:widowControl w:val="0"/>
      <w:autoSpaceDE w:val="0"/>
      <w:autoSpaceDN w:val="0"/>
      <w:adjustRightInd w:val="0"/>
      <w:spacing w:after="0" w:line="240" w:lineRule="auto"/>
      <w:rPr>
        <w:rFonts w:ascii="Verdana" w:eastAsia="Times New Roman" w:hAnsi="Verdana" w:cs="Times New Roman"/>
        <w:color w:val="000000"/>
        <w:sz w:val="18"/>
        <w:szCs w:val="18"/>
        <w:lang w:val="en-US" w:eastAsia="fr-FR"/>
      </w:rPr>
    </w:pPr>
  </w:p>
  <w:p w:rsidR="00E90A55" w:rsidRPr="00E74A5A" w:rsidRDefault="00E90A55" w:rsidP="00E90A55">
    <w:pPr>
      <w:tabs>
        <w:tab w:val="center" w:pos="4536"/>
        <w:tab w:val="right" w:pos="9072"/>
      </w:tabs>
      <w:spacing w:after="0" w:line="240" w:lineRule="auto"/>
    </w:pPr>
  </w:p>
  <w:p w:rsidR="00E90A55" w:rsidRDefault="00E90A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42F" w:rsidRDefault="0001642F" w:rsidP="00E90A55">
      <w:pPr>
        <w:spacing w:after="0" w:line="240" w:lineRule="auto"/>
      </w:pPr>
      <w:r>
        <w:separator/>
      </w:r>
    </w:p>
  </w:footnote>
  <w:footnote w:type="continuationSeparator" w:id="0">
    <w:p w:rsidR="0001642F" w:rsidRDefault="0001642F" w:rsidP="00E90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A55" w:rsidRDefault="00E90A55" w:rsidP="00E90A55">
    <w:pPr>
      <w:pStyle w:val="En-tte"/>
      <w:jc w:val="center"/>
    </w:pPr>
    <w:r>
      <w:rPr>
        <w:noProof/>
        <w:lang w:eastAsia="fr-FR"/>
      </w:rPr>
      <w:drawing>
        <wp:inline distT="0" distB="0" distL="0" distR="0" wp14:anchorId="39DFFC30" wp14:editId="60DAA2F7">
          <wp:extent cx="981710" cy="1024255"/>
          <wp:effectExtent l="0" t="0" r="889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1024255"/>
                  </a:xfrm>
                  <a:prstGeom prst="rect">
                    <a:avLst/>
                  </a:prstGeom>
                  <a:noFill/>
                </pic:spPr>
              </pic:pic>
            </a:graphicData>
          </a:graphic>
        </wp:inline>
      </w:drawing>
    </w:r>
  </w:p>
  <w:p w:rsidR="00E90A55" w:rsidRDefault="00E90A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C5AEC"/>
    <w:multiLevelType w:val="multilevel"/>
    <w:tmpl w:val="92D6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939D9"/>
    <w:multiLevelType w:val="multilevel"/>
    <w:tmpl w:val="186C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A60690"/>
    <w:multiLevelType w:val="multilevel"/>
    <w:tmpl w:val="FC68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80"/>
    <w:rsid w:val="0001642F"/>
    <w:rsid w:val="001D506F"/>
    <w:rsid w:val="003429E4"/>
    <w:rsid w:val="007B0A57"/>
    <w:rsid w:val="00B05680"/>
    <w:rsid w:val="00E90A55"/>
    <w:rsid w:val="00EC21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F8256-7D2C-435A-8DE8-28A57EEA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5680"/>
    <w:rPr>
      <w:color w:val="0563C1" w:themeColor="hyperlink"/>
      <w:u w:val="single"/>
    </w:rPr>
  </w:style>
  <w:style w:type="paragraph" w:styleId="En-tte">
    <w:name w:val="header"/>
    <w:basedOn w:val="Normal"/>
    <w:link w:val="En-tteCar"/>
    <w:uiPriority w:val="99"/>
    <w:unhideWhenUsed/>
    <w:rsid w:val="00E90A55"/>
    <w:pPr>
      <w:tabs>
        <w:tab w:val="center" w:pos="4536"/>
        <w:tab w:val="right" w:pos="9072"/>
      </w:tabs>
      <w:spacing w:after="0" w:line="240" w:lineRule="auto"/>
    </w:pPr>
  </w:style>
  <w:style w:type="character" w:customStyle="1" w:styleId="En-tteCar">
    <w:name w:val="En-tête Car"/>
    <w:basedOn w:val="Policepardfaut"/>
    <w:link w:val="En-tte"/>
    <w:uiPriority w:val="99"/>
    <w:rsid w:val="00E90A55"/>
  </w:style>
  <w:style w:type="paragraph" w:styleId="Pieddepage">
    <w:name w:val="footer"/>
    <w:basedOn w:val="Normal"/>
    <w:link w:val="PieddepageCar"/>
    <w:uiPriority w:val="99"/>
    <w:unhideWhenUsed/>
    <w:rsid w:val="00E90A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5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sociationkhnifis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419</Words>
  <Characters>2306</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2025-05-10T20:14:00Z</dcterms:created>
  <dcterms:modified xsi:type="dcterms:W3CDTF">2025-05-11T11:23:00Z</dcterms:modified>
</cp:coreProperties>
</file>