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747F" w14:textId="3A533050" w:rsidR="00BE4BB4" w:rsidRDefault="00BE4BB4" w:rsidP="00BE4BB4">
      <w:pPr>
        <w:spacing w:before="100" w:beforeAutospacing="1" w:after="100" w:afterAutospacing="1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noProof/>
          <w:kern w:val="0"/>
          <w:sz w:val="27"/>
          <w:szCs w:val="27"/>
          <w:lang w:eastAsia="fr-FR"/>
        </w:rPr>
        <w:drawing>
          <wp:inline distT="0" distB="0" distL="0" distR="0" wp14:anchorId="24714EBC" wp14:editId="7FCCD5DE">
            <wp:extent cx="1388533" cy="896981"/>
            <wp:effectExtent l="0" t="0" r="2540" b="0"/>
            <wp:docPr id="995303054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03054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60" cy="8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CF0CA" w14:textId="77777777" w:rsidR="00BE4BB4" w:rsidRDefault="00BE4BB4" w:rsidP="00BE4BB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11F12E6" w14:textId="38436977" w:rsidR="00BE4BB4" w:rsidRPr="00C2021F" w:rsidRDefault="00C2021F" w:rsidP="00BE4BB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021F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Termes de Référence </w:t>
      </w:r>
      <w:r w:rsidR="00FD4D66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- </w:t>
      </w:r>
      <w:r w:rsidR="00FD4D66" w:rsidRPr="00FD4D66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  <w:t>Formation à la Levée de Fonds</w:t>
      </w:r>
      <w:r w:rsidR="00FD4D66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 : </w:t>
      </w:r>
      <w:r w:rsidR="00FD4D66" w:rsidRPr="00FD4D66">
        <w:rPr>
          <w:rFonts w:ascii="Century Gothic" w:eastAsia="Times New Roman" w:hAnsi="Century Gothic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Renforcement des Compétences des Managers de l’IECD </w:t>
      </w:r>
    </w:p>
    <w:p w14:paraId="3D3D2EEE" w14:textId="77777777" w:rsidR="009D4CDB" w:rsidRDefault="009D4CDB" w:rsidP="00C2021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0096CE7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1. Contexte général et justification</w:t>
      </w:r>
    </w:p>
    <w:p w14:paraId="54A38D78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Depuis 2014, l’Institut Européen de Coopération et de Développement (IECD) Maroc œuvre en faveur de l’insertion sociale et économique des jeunes Marocains vulnérables, âgés de 15 à 30 ans. Implanté dans plusieurs régions du Royaume, notamment Casablanca-Settat, Rabat-Salé-Kénitra, Tanger-Tétouan-Al </w:t>
      </w:r>
      <w:proofErr w:type="spellStart"/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Hoceïma</w:t>
      </w:r>
      <w:proofErr w:type="spellEnd"/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et Marrakech-Safi, l’IECD Maroc agit en étroite collaboration avec des partenaires publics, privés et associatifs.</w:t>
      </w:r>
    </w:p>
    <w:p w14:paraId="21770D3C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L’action de l’IECD s’articule autour de deux axes majeurs :</w:t>
      </w:r>
    </w:p>
    <w:p w14:paraId="6F438C10" w14:textId="77777777" w:rsidR="003672F7" w:rsidRPr="003672F7" w:rsidRDefault="003672F7" w:rsidP="003672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La formation et l’insertion professionnelle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, à travers des dispositifs innovants d’accompagnement vers l’emploi ;</w:t>
      </w:r>
    </w:p>
    <w:p w14:paraId="0D6136C7" w14:textId="77777777" w:rsidR="003672F7" w:rsidRPr="003672F7" w:rsidRDefault="003672F7" w:rsidP="003672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L’entrepreneuriat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, par la mise en place de programmes adaptés aux porteurs de projets.</w:t>
      </w:r>
    </w:p>
    <w:p w14:paraId="657F3899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Dans le cadre de sa stratégie de consolidation et de développement, l’IECD Maroc ambitionne de renforcer la capacité de ses équipes à mobiliser des ressources financières diversifiées et durables. Pour ce faire, il est envisagé de former les managers aux outils et stratégies de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levée de fonds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, afin de mieux répondre aux enjeux de pérennité et d’élargissement des partenariats.</w:t>
      </w:r>
    </w:p>
    <w:p w14:paraId="5CAB2A49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7617B684">
          <v:rect id="_x0000_i1106" style="width:0;height:1.5pt" o:hralign="center" o:hrstd="t" o:hr="t" fillcolor="#a0a0a0" stroked="f"/>
        </w:pict>
      </w:r>
    </w:p>
    <w:p w14:paraId="2D821128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2. Objectif général de la mission</w:t>
      </w:r>
    </w:p>
    <w:p w14:paraId="71D8EED0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Renforcer les compétences des managers de l’IECD Maroc en matière de levée de fonds, dans le but de :</w:t>
      </w:r>
    </w:p>
    <w:p w14:paraId="2A4EA61D" w14:textId="77777777" w:rsidR="003672F7" w:rsidRPr="003672F7" w:rsidRDefault="003672F7" w:rsidP="003672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Diversifier les sources de financement de l’organisation ;</w:t>
      </w:r>
    </w:p>
    <w:p w14:paraId="26476673" w14:textId="77777777" w:rsidR="003672F7" w:rsidRPr="003672F7" w:rsidRDefault="003672F7" w:rsidP="003672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Structurer une stratégie de collecte adaptée au contexte marocain ;</w:t>
      </w:r>
    </w:p>
    <w:p w14:paraId="1C32214C" w14:textId="77777777" w:rsidR="003672F7" w:rsidRDefault="003672F7" w:rsidP="003672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Favoriser l’autonomie et l’agilité des équipes dans la mobilisation de ressources.</w:t>
      </w:r>
    </w:p>
    <w:p w14:paraId="2B9F54D5" w14:textId="77777777" w:rsid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</w:p>
    <w:p w14:paraId="28C2C869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</w:p>
    <w:p w14:paraId="4A341A14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06C1DE5E">
          <v:rect id="_x0000_i1107" style="width:0;height:1.5pt" o:hralign="center" o:hrstd="t" o:hr="t" fillcolor="#a0a0a0" stroked="f"/>
        </w:pict>
      </w:r>
    </w:p>
    <w:p w14:paraId="6FAE1F57" w14:textId="538F3238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lastRenderedPageBreak/>
        <w:t>3. Objectifs spécifiques</w:t>
      </w:r>
    </w:p>
    <w:p w14:paraId="6BF7A766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À l’issue de la formation, les participants devront être en mesure de :</w:t>
      </w:r>
    </w:p>
    <w:p w14:paraId="16DDE041" w14:textId="77777777" w:rsidR="003672F7" w:rsidRPr="003672F7" w:rsidRDefault="003672F7" w:rsidP="003672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Comprendre les mécanismes de financement et les typologies de bailleurs (publics, privés, fondations, entreprises, particuliers, etc.) ;</w:t>
      </w:r>
    </w:p>
    <w:p w14:paraId="58F0DC2D" w14:textId="77777777" w:rsidR="003672F7" w:rsidRPr="003672F7" w:rsidRDefault="003672F7" w:rsidP="003672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Élaborer un plan d’action opérationnel de levée de fonds ;</w:t>
      </w:r>
    </w:p>
    <w:p w14:paraId="2B3B9DE4" w14:textId="77777777" w:rsidR="003672F7" w:rsidRPr="003672F7" w:rsidRDefault="003672F7" w:rsidP="003672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Identifier, segmenter et approcher des partenaires ou mécènes potentiels ;</w:t>
      </w:r>
    </w:p>
    <w:p w14:paraId="2924EAC1" w14:textId="77777777" w:rsidR="003672F7" w:rsidRPr="003672F7" w:rsidRDefault="003672F7" w:rsidP="003672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Construire des argumentaires adaptés aux différents profils de financeurs ;</w:t>
      </w:r>
    </w:p>
    <w:p w14:paraId="084EA710" w14:textId="77777777" w:rsidR="003672F7" w:rsidRPr="003672F7" w:rsidRDefault="003672F7" w:rsidP="003672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Maîtriser les outils de communication, les postures relationnelles et les techniques de fidélisation des donateurs ;</w:t>
      </w:r>
    </w:p>
    <w:p w14:paraId="4C6BC616" w14:textId="77777777" w:rsidR="003672F7" w:rsidRPr="003672F7" w:rsidRDefault="003672F7" w:rsidP="003672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Formuler des recommandations pratiques pour optimiser la gestion administrative et financière liée à la levée de fonds.</w:t>
      </w:r>
    </w:p>
    <w:p w14:paraId="5D9B1973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567C6BBA">
          <v:rect id="_x0000_i1108" style="width:0;height:1.5pt" o:hralign="center" o:hrstd="t" o:hr="t" fillcolor="#a0a0a0" stroked="f"/>
        </w:pict>
      </w:r>
    </w:p>
    <w:p w14:paraId="222C3A5A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4. Résultats attendus</w:t>
      </w:r>
    </w:p>
    <w:p w14:paraId="15C765EA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Les livrables et acquis attendus à l’issue de la formation incluent :</w:t>
      </w:r>
    </w:p>
    <w:p w14:paraId="1D9D85F8" w14:textId="77777777" w:rsidR="003672F7" w:rsidRPr="003672F7" w:rsidRDefault="003672F7" w:rsidP="003672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Une meilleure compréhension des fondamentaux de la collecte de fonds ;</w:t>
      </w:r>
    </w:p>
    <w:p w14:paraId="3F294B44" w14:textId="77777777" w:rsidR="003672F7" w:rsidRPr="003672F7" w:rsidRDefault="003672F7" w:rsidP="003672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La production d’un plan d’action concret pour la mise en œuvre de démarches de financement ;</w:t>
      </w:r>
    </w:p>
    <w:p w14:paraId="2E39572E" w14:textId="77777777" w:rsidR="003672F7" w:rsidRPr="003672F7" w:rsidRDefault="003672F7" w:rsidP="003672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L’appropriation d’outils opérationnels (fiches pratiques, modèles, bonnes pratiques) ;</w:t>
      </w:r>
    </w:p>
    <w:p w14:paraId="68D253A1" w14:textId="77777777" w:rsidR="003672F7" w:rsidRPr="003672F7" w:rsidRDefault="003672F7" w:rsidP="003672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Un rapport synthétique incluant des recommandations personnalisées pour l’IECD Maroc.</w:t>
      </w:r>
    </w:p>
    <w:p w14:paraId="67DF321C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7E3DA585">
          <v:rect id="_x0000_i1109" style="width:0;height:1.5pt" o:hralign="center" o:hrstd="t" o:hr="t" fillcolor="#a0a0a0" stroked="f"/>
        </w:pict>
      </w:r>
    </w:p>
    <w:p w14:paraId="78924837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5. Public cible</w:t>
      </w:r>
    </w:p>
    <w:p w14:paraId="1EE96356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La formation s’adresse à un groupe de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8 à 10 managers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de l’IECD Maroc, en charge de la coordination de projets, du développement de partenariats et de la stratégie de croissance de l’organisation.</w:t>
      </w:r>
    </w:p>
    <w:p w14:paraId="7A94AFBB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1E03CF30">
          <v:rect id="_x0000_i1110" style="width:0;height:1.5pt" o:hralign="center" o:hrstd="t" o:hr="t" fillcolor="#a0a0a0" stroked="f"/>
        </w:pict>
      </w:r>
    </w:p>
    <w:p w14:paraId="3526A2CD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6. Méthodologie attendue</w:t>
      </w:r>
    </w:p>
    <w:p w14:paraId="264074B5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Le cabinet ou consultant devra proposer une approche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interactive, participative et pragmatique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, intégrant :</w:t>
      </w:r>
    </w:p>
    <w:p w14:paraId="11C9FC41" w14:textId="77777777" w:rsidR="003672F7" w:rsidRPr="003672F7" w:rsidRDefault="003672F7" w:rsidP="003672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Des apports théoriques structurés ;</w:t>
      </w:r>
    </w:p>
    <w:p w14:paraId="0CDEFB72" w14:textId="77777777" w:rsidR="003672F7" w:rsidRPr="003672F7" w:rsidRDefault="003672F7" w:rsidP="003672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Des études de cas concrets, adaptés au secteur associatif et au contexte marocain ;</w:t>
      </w:r>
    </w:p>
    <w:p w14:paraId="6160EFDF" w14:textId="77777777" w:rsidR="003672F7" w:rsidRPr="003672F7" w:rsidRDefault="003672F7" w:rsidP="003672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Des ateliers pratiques (jeux de rôle, simulations de pitch, analyses de dossiers) ;</w:t>
      </w:r>
    </w:p>
    <w:p w14:paraId="5EDF2556" w14:textId="77777777" w:rsidR="003672F7" w:rsidRPr="003672F7" w:rsidRDefault="003672F7" w:rsidP="003672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Des échanges d’expériences entre les participants et le formateur.</w:t>
      </w:r>
    </w:p>
    <w:p w14:paraId="31A84097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Une orientation vers l'action et la mise en œuvre concrète sera fortement valorisée.</w:t>
      </w:r>
    </w:p>
    <w:p w14:paraId="1EC2AD5C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13301F42">
          <v:rect id="_x0000_i1111" style="width:0;height:1.5pt" o:hralign="center" o:hrstd="t" o:hr="t" fillcolor="#a0a0a0" stroked="f"/>
        </w:pict>
      </w:r>
    </w:p>
    <w:p w14:paraId="2D81675B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lastRenderedPageBreak/>
        <w:t>7. Durée et modalités de mise en œuvre</w:t>
      </w:r>
    </w:p>
    <w:p w14:paraId="5866EC18" w14:textId="21A8C5C7" w:rsidR="003672F7" w:rsidRPr="003672F7" w:rsidRDefault="003672F7" w:rsidP="003672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Durée estimée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: 2 à 3 jours </w:t>
      </w:r>
      <w:r w:rsidR="000060CC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par mois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en présentiel</w:t>
      </w:r>
      <w:r w:rsidR="000060CC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</w:t>
      </w:r>
    </w:p>
    <w:p w14:paraId="7F7C2CFB" w14:textId="14BE5382" w:rsidR="003672F7" w:rsidRPr="003672F7" w:rsidRDefault="003672F7" w:rsidP="003672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Période souhaitée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: </w:t>
      </w:r>
      <w:r w:rsidR="000060CC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5 mois maximum </w:t>
      </w:r>
    </w:p>
    <w:p w14:paraId="59D69856" w14:textId="77777777" w:rsidR="003672F7" w:rsidRPr="003672F7" w:rsidRDefault="003672F7" w:rsidP="003672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Lieu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: Bureau de l’IECD Maroc à Casablanca</w:t>
      </w:r>
    </w:p>
    <w:p w14:paraId="189EFE86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382BF102">
          <v:rect id="_x0000_i1112" style="width:0;height:1.5pt" o:hralign="center" o:hrstd="t" o:hr="t" fillcolor="#a0a0a0" stroked="f"/>
        </w:pict>
      </w:r>
    </w:p>
    <w:p w14:paraId="26972802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8. Livrables attendus</w:t>
      </w:r>
    </w:p>
    <w:p w14:paraId="0FE69997" w14:textId="77777777" w:rsidR="003672F7" w:rsidRPr="003672F7" w:rsidRDefault="003672F7" w:rsidP="003672F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Un programme détaillé de la formation ;</w:t>
      </w:r>
    </w:p>
    <w:p w14:paraId="1C9EE690" w14:textId="77777777" w:rsidR="003672F7" w:rsidRPr="003672F7" w:rsidRDefault="003672F7" w:rsidP="003672F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Des supports pédagogiques remis aux participants (présentations, fiches-outils, modèles) ;</w:t>
      </w:r>
    </w:p>
    <w:p w14:paraId="16FFD857" w14:textId="77777777" w:rsidR="003672F7" w:rsidRPr="003672F7" w:rsidRDefault="003672F7" w:rsidP="003672F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Un rapport final synthétisant les acquis, les recommandations et les axes d’amélioration à explorer post-formation.</w:t>
      </w:r>
    </w:p>
    <w:p w14:paraId="701B33A8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08C99EE4">
          <v:rect id="_x0000_i1113" style="width:0;height:1.5pt" o:hralign="center" o:hrstd="t" o:hr="t" fillcolor="#a0a0a0" stroked="f"/>
        </w:pict>
      </w:r>
    </w:p>
    <w:p w14:paraId="5E999AC2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9. Profil recherché</w:t>
      </w:r>
    </w:p>
    <w:p w14:paraId="45D2DF84" w14:textId="77777777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Le cabinet ou consultant devra présenter les compétences et références suivantes :</w:t>
      </w:r>
    </w:p>
    <w:p w14:paraId="45D59907" w14:textId="77777777" w:rsidR="003672F7" w:rsidRPr="003672F7" w:rsidRDefault="003672F7" w:rsidP="003672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Expérience avérée en levée de fonds, notamment dans le secteur associatif ou de la coopération internationale ;</w:t>
      </w:r>
    </w:p>
    <w:p w14:paraId="2E5C85B9" w14:textId="77777777" w:rsidR="003672F7" w:rsidRPr="003672F7" w:rsidRDefault="003672F7" w:rsidP="003672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Références solides en matière de formation et d’accompagnement stratégique ;</w:t>
      </w:r>
    </w:p>
    <w:p w14:paraId="2E82DE6E" w14:textId="64965DB8" w:rsidR="003672F7" w:rsidRPr="003672F7" w:rsidRDefault="003672F7" w:rsidP="003672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Connaissance approfondie du contexte marocain et des bailleurs locaux/internationaux </w:t>
      </w:r>
    </w:p>
    <w:p w14:paraId="6D9BDBBA" w14:textId="77777777" w:rsidR="003672F7" w:rsidRPr="003672F7" w:rsidRDefault="003672F7" w:rsidP="003672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Capacité à animer des sessions de formation dynamiques, adaptées à un public de managers.</w:t>
      </w:r>
    </w:p>
    <w:p w14:paraId="0F497080" w14:textId="77777777" w:rsidR="003672F7" w:rsidRPr="003672F7" w:rsidRDefault="003672F7" w:rsidP="00367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pict w14:anchorId="39E1370B">
          <v:rect id="_x0000_i1114" style="width:0;height:1.5pt" o:hralign="center" o:hrstd="t" o:hr="t" fillcolor="#a0a0a0" stroked="f"/>
        </w:pict>
      </w:r>
    </w:p>
    <w:p w14:paraId="0F6D90C8" w14:textId="77777777" w:rsidR="003672F7" w:rsidRPr="003672F7" w:rsidRDefault="003672F7" w:rsidP="00367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MA" w:eastAsia="fr-MA"/>
          <w14:ligatures w14:val="none"/>
        </w:rPr>
        <w:t>10. Soumission des offres</w:t>
      </w:r>
    </w:p>
    <w:p w14:paraId="7957F78F" w14:textId="59DDFD80" w:rsidR="003672F7" w:rsidRPr="003672F7" w:rsidRDefault="003672F7" w:rsidP="0036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Les cabinets </w:t>
      </w:r>
      <w:r w:rsidR="000060CC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/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consultants intéressés sont invités à soumettre un dossier complet comprenant :</w:t>
      </w:r>
    </w:p>
    <w:p w14:paraId="3EC11DEA" w14:textId="77777777" w:rsidR="003672F7" w:rsidRPr="003672F7" w:rsidRDefault="003672F7" w:rsidP="003672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Une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proposition technique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(compréhension de la mission, approche pédagogique, méthodologie, calendrier) ;</w:t>
      </w:r>
    </w:p>
    <w:p w14:paraId="11A56251" w14:textId="77777777" w:rsidR="003672F7" w:rsidRPr="003672F7" w:rsidRDefault="003672F7" w:rsidP="003672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Une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proposition financière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détaillée ;</w:t>
      </w:r>
    </w:p>
    <w:p w14:paraId="10B97BC5" w14:textId="77777777" w:rsidR="003672F7" w:rsidRPr="003672F7" w:rsidRDefault="003672F7" w:rsidP="003672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Les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CV des formateurs ou intervenants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;</w:t>
      </w:r>
    </w:p>
    <w:p w14:paraId="3D148914" w14:textId="14A5BA1F" w:rsidR="00FD4D66" w:rsidRPr="003672F7" w:rsidRDefault="003672F7" w:rsidP="00FD4D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Des </w:t>
      </w:r>
      <w:r w:rsidRPr="00367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MA" w:eastAsia="fr-MA"/>
          <w14:ligatures w14:val="none"/>
        </w:rPr>
        <w:t>références de missions similaires</w:t>
      </w: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réalisées.</w:t>
      </w:r>
    </w:p>
    <w:p w14:paraId="05F71749" w14:textId="290D2CD7" w:rsidR="00C2021F" w:rsidRPr="003672F7" w:rsidRDefault="00FD4D66" w:rsidP="00BE4B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</w:pPr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Envoyées</w:t>
      </w:r>
      <w:r w:rsidR="00B02991"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par </w:t>
      </w:r>
      <w:proofErr w:type="gramStart"/>
      <w:r w:rsidR="00B02991"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>email</w:t>
      </w:r>
      <w:proofErr w:type="gramEnd"/>
      <w:r w:rsidR="00B02991"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à : </w:t>
      </w:r>
      <w:hyperlink r:id="rId7" w:history="1">
        <w:r w:rsidRPr="000060CC">
          <w:rPr>
            <w:rFonts w:ascii="Times New Roman" w:eastAsia="Times New Roman" w:hAnsi="Times New Roman" w:cs="Times New Roman"/>
            <w:kern w:val="0"/>
            <w:sz w:val="24"/>
            <w:szCs w:val="24"/>
            <w:lang w:val="fr-MA" w:eastAsia="fr-MA"/>
            <w14:ligatures w14:val="none"/>
          </w:rPr>
          <w:t>contact.maroc@iecd.org</w:t>
        </w:r>
      </w:hyperlink>
      <w:r w:rsidRPr="003672F7">
        <w:rPr>
          <w:rFonts w:ascii="Times New Roman" w:eastAsia="Times New Roman" w:hAnsi="Times New Roman" w:cs="Times New Roman"/>
          <w:kern w:val="0"/>
          <w:sz w:val="24"/>
          <w:szCs w:val="24"/>
          <w:lang w:val="fr-MA" w:eastAsia="fr-MA"/>
          <w14:ligatures w14:val="none"/>
        </w:rPr>
        <w:t xml:space="preserve"> et </w:t>
      </w:r>
      <w:hyperlink r:id="rId8" w:history="1">
        <w:r w:rsidRPr="000060CC">
          <w:rPr>
            <w:rFonts w:ascii="Times New Roman" w:eastAsia="Times New Roman" w:hAnsi="Times New Roman" w:cs="Times New Roman"/>
            <w:kern w:val="0"/>
            <w:sz w:val="24"/>
            <w:szCs w:val="24"/>
            <w:lang w:val="fr-MA" w:eastAsia="fr-MA"/>
            <w14:ligatures w14:val="none"/>
          </w:rPr>
          <w:t>Rajaa.alaoui@iecd.org</w:t>
        </w:r>
      </w:hyperlink>
    </w:p>
    <w:p w14:paraId="0A7D7BCA" w14:textId="77777777" w:rsidR="00B02991" w:rsidRDefault="00B02991" w:rsidP="00BE4BB4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fr-FR"/>
          <w14:ligatures w14:val="none"/>
        </w:rPr>
      </w:pPr>
    </w:p>
    <w:p w14:paraId="7838FF72" w14:textId="64624650" w:rsidR="001D6307" w:rsidRPr="00BE4BB4" w:rsidRDefault="001D6307" w:rsidP="00BE4BB4">
      <w:pPr>
        <w:spacing w:before="100" w:beforeAutospacing="1" w:after="100" w:afterAutospacing="1" w:line="360" w:lineRule="auto"/>
        <w:jc w:val="center"/>
        <w:rPr>
          <w:b/>
          <w:bCs/>
        </w:rPr>
      </w:pPr>
    </w:p>
    <w:sectPr w:rsidR="001D6307" w:rsidRPr="00BE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44D3"/>
    <w:multiLevelType w:val="multilevel"/>
    <w:tmpl w:val="3B62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3D67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7600"/>
    <w:multiLevelType w:val="multilevel"/>
    <w:tmpl w:val="74F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045B"/>
    <w:multiLevelType w:val="multilevel"/>
    <w:tmpl w:val="ACE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F646C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C1091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D3C69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82F2F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622BA"/>
    <w:multiLevelType w:val="multilevel"/>
    <w:tmpl w:val="D8B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F2D01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6797F"/>
    <w:multiLevelType w:val="multilevel"/>
    <w:tmpl w:val="868E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47B05"/>
    <w:multiLevelType w:val="multilevel"/>
    <w:tmpl w:val="9E46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13535"/>
    <w:multiLevelType w:val="multilevel"/>
    <w:tmpl w:val="C8B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82BCC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04A94"/>
    <w:multiLevelType w:val="multilevel"/>
    <w:tmpl w:val="AB1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63AD8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237A1"/>
    <w:multiLevelType w:val="multilevel"/>
    <w:tmpl w:val="A66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E6892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C535E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B6B7E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F00FC"/>
    <w:multiLevelType w:val="multilevel"/>
    <w:tmpl w:val="DCF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A109B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C3DA7"/>
    <w:multiLevelType w:val="multilevel"/>
    <w:tmpl w:val="C7E4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5308C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643CD"/>
    <w:multiLevelType w:val="hybridMultilevel"/>
    <w:tmpl w:val="9AA8CD5E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54C9"/>
    <w:multiLevelType w:val="multilevel"/>
    <w:tmpl w:val="AFB0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F6E0D"/>
    <w:multiLevelType w:val="multilevel"/>
    <w:tmpl w:val="762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534424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422F1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7C519A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C7767"/>
    <w:multiLevelType w:val="multilevel"/>
    <w:tmpl w:val="E26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5298E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C2DFA"/>
    <w:multiLevelType w:val="multilevel"/>
    <w:tmpl w:val="D96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157460"/>
    <w:multiLevelType w:val="multilevel"/>
    <w:tmpl w:val="BDE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837836">
    <w:abstractNumId w:val="12"/>
  </w:num>
  <w:num w:numId="2" w16cid:durableId="1037582381">
    <w:abstractNumId w:val="26"/>
  </w:num>
  <w:num w:numId="3" w16cid:durableId="1992447019">
    <w:abstractNumId w:val="14"/>
  </w:num>
  <w:num w:numId="4" w16cid:durableId="1454669563">
    <w:abstractNumId w:val="22"/>
  </w:num>
  <w:num w:numId="5" w16cid:durableId="345063023">
    <w:abstractNumId w:val="16"/>
  </w:num>
  <w:num w:numId="6" w16cid:durableId="1033192286">
    <w:abstractNumId w:val="25"/>
  </w:num>
  <w:num w:numId="7" w16cid:durableId="1212692524">
    <w:abstractNumId w:val="20"/>
  </w:num>
  <w:num w:numId="8" w16cid:durableId="302735165">
    <w:abstractNumId w:val="30"/>
  </w:num>
  <w:num w:numId="9" w16cid:durableId="829566521">
    <w:abstractNumId w:val="0"/>
  </w:num>
  <w:num w:numId="10" w16cid:durableId="1693679491">
    <w:abstractNumId w:val="33"/>
  </w:num>
  <w:num w:numId="11" w16cid:durableId="1425953135">
    <w:abstractNumId w:val="24"/>
  </w:num>
  <w:num w:numId="12" w16cid:durableId="1653947923">
    <w:abstractNumId w:val="8"/>
  </w:num>
  <w:num w:numId="13" w16cid:durableId="88162611">
    <w:abstractNumId w:val="11"/>
  </w:num>
  <w:num w:numId="14" w16cid:durableId="259946461">
    <w:abstractNumId w:val="3"/>
  </w:num>
  <w:num w:numId="15" w16cid:durableId="135101701">
    <w:abstractNumId w:val="10"/>
  </w:num>
  <w:num w:numId="16" w16cid:durableId="1590116251">
    <w:abstractNumId w:val="2"/>
  </w:num>
  <w:num w:numId="17" w16cid:durableId="1671980975">
    <w:abstractNumId w:val="31"/>
  </w:num>
  <w:num w:numId="18" w16cid:durableId="1348559649">
    <w:abstractNumId w:val="29"/>
  </w:num>
  <w:num w:numId="19" w16cid:durableId="1946962920">
    <w:abstractNumId w:val="17"/>
  </w:num>
  <w:num w:numId="20" w16cid:durableId="1118724598">
    <w:abstractNumId w:val="15"/>
  </w:num>
  <w:num w:numId="21" w16cid:durableId="1088766676">
    <w:abstractNumId w:val="28"/>
  </w:num>
  <w:num w:numId="22" w16cid:durableId="1581134677">
    <w:abstractNumId w:val="4"/>
  </w:num>
  <w:num w:numId="23" w16cid:durableId="1695762033">
    <w:abstractNumId w:val="1"/>
  </w:num>
  <w:num w:numId="24" w16cid:durableId="921258598">
    <w:abstractNumId w:val="9"/>
  </w:num>
  <w:num w:numId="25" w16cid:durableId="1763069467">
    <w:abstractNumId w:val="27"/>
  </w:num>
  <w:num w:numId="26" w16cid:durableId="115948272">
    <w:abstractNumId w:val="32"/>
  </w:num>
  <w:num w:numId="27" w16cid:durableId="448665302">
    <w:abstractNumId w:val="23"/>
  </w:num>
  <w:num w:numId="28" w16cid:durableId="1036276891">
    <w:abstractNumId w:val="21"/>
  </w:num>
  <w:num w:numId="29" w16cid:durableId="1429347377">
    <w:abstractNumId w:val="6"/>
  </w:num>
  <w:num w:numId="30" w16cid:durableId="99374766">
    <w:abstractNumId w:val="19"/>
  </w:num>
  <w:num w:numId="31" w16cid:durableId="1442918072">
    <w:abstractNumId w:val="7"/>
  </w:num>
  <w:num w:numId="32" w16cid:durableId="1277563915">
    <w:abstractNumId w:val="5"/>
  </w:num>
  <w:num w:numId="33" w16cid:durableId="1960601985">
    <w:abstractNumId w:val="13"/>
  </w:num>
  <w:num w:numId="34" w16cid:durableId="2224463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1F"/>
    <w:rsid w:val="000035B1"/>
    <w:rsid w:val="000060CC"/>
    <w:rsid w:val="00036D23"/>
    <w:rsid w:val="0006546A"/>
    <w:rsid w:val="0015676D"/>
    <w:rsid w:val="00164158"/>
    <w:rsid w:val="001A75E6"/>
    <w:rsid w:val="001D6307"/>
    <w:rsid w:val="002D5B68"/>
    <w:rsid w:val="002F1162"/>
    <w:rsid w:val="00327975"/>
    <w:rsid w:val="003334F9"/>
    <w:rsid w:val="0035532F"/>
    <w:rsid w:val="003672F7"/>
    <w:rsid w:val="003F4463"/>
    <w:rsid w:val="00402870"/>
    <w:rsid w:val="004464AB"/>
    <w:rsid w:val="00521E18"/>
    <w:rsid w:val="005263C8"/>
    <w:rsid w:val="00552F75"/>
    <w:rsid w:val="00567BDF"/>
    <w:rsid w:val="005D47B5"/>
    <w:rsid w:val="0064401A"/>
    <w:rsid w:val="00644317"/>
    <w:rsid w:val="00654089"/>
    <w:rsid w:val="00662B8F"/>
    <w:rsid w:val="00682175"/>
    <w:rsid w:val="006F4145"/>
    <w:rsid w:val="0078351B"/>
    <w:rsid w:val="007E20E0"/>
    <w:rsid w:val="00837935"/>
    <w:rsid w:val="0086122E"/>
    <w:rsid w:val="00867C61"/>
    <w:rsid w:val="0087019F"/>
    <w:rsid w:val="008A3926"/>
    <w:rsid w:val="008A58B7"/>
    <w:rsid w:val="009324CC"/>
    <w:rsid w:val="009D4CDB"/>
    <w:rsid w:val="009E3810"/>
    <w:rsid w:val="009F73B9"/>
    <w:rsid w:val="00A0558A"/>
    <w:rsid w:val="00AE5B22"/>
    <w:rsid w:val="00B02991"/>
    <w:rsid w:val="00B52784"/>
    <w:rsid w:val="00B94C37"/>
    <w:rsid w:val="00BC2294"/>
    <w:rsid w:val="00BE4BB4"/>
    <w:rsid w:val="00BE7CA9"/>
    <w:rsid w:val="00C2021F"/>
    <w:rsid w:val="00CD609C"/>
    <w:rsid w:val="00D1534E"/>
    <w:rsid w:val="00E678FC"/>
    <w:rsid w:val="00E7306F"/>
    <w:rsid w:val="00E81AF5"/>
    <w:rsid w:val="00EC179F"/>
    <w:rsid w:val="00F31B50"/>
    <w:rsid w:val="00FD4D66"/>
    <w:rsid w:val="045BB709"/>
    <w:rsid w:val="2239C645"/>
    <w:rsid w:val="348154E6"/>
    <w:rsid w:val="47F6D923"/>
    <w:rsid w:val="5F948C7C"/>
    <w:rsid w:val="634928DE"/>
    <w:rsid w:val="7845C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D84B"/>
  <w15:chartTrackingRefBased/>
  <w15:docId w15:val="{E93AB518-29C6-43C0-9AE6-5B4022C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2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02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02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02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02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02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02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02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02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02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2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02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2021F"/>
    <w:rPr>
      <w:b/>
      <w:bCs/>
    </w:rPr>
  </w:style>
  <w:style w:type="character" w:customStyle="1" w:styleId="overflow-hidden">
    <w:name w:val="overflow-hidden"/>
    <w:basedOn w:val="Policepardfaut"/>
    <w:rsid w:val="00C2021F"/>
  </w:style>
  <w:style w:type="character" w:styleId="Marquedecommentaire">
    <w:name w:val="annotation reference"/>
    <w:basedOn w:val="Policepardfaut"/>
    <w:uiPriority w:val="99"/>
    <w:semiHidden/>
    <w:unhideWhenUsed/>
    <w:rsid w:val="003279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79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79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79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797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179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D4D6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a.alaoui@iecd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.maroc@iec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A79C-9276-4AF1-A95D-A188A184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Aymeline GARNIER</dc:creator>
  <cp:keywords/>
  <dc:description/>
  <cp:lastModifiedBy>Rajaa Alaoui</cp:lastModifiedBy>
  <cp:revision>3</cp:revision>
  <dcterms:created xsi:type="dcterms:W3CDTF">2025-05-09T11:41:00Z</dcterms:created>
  <dcterms:modified xsi:type="dcterms:W3CDTF">2025-05-09T11:48:00Z</dcterms:modified>
</cp:coreProperties>
</file>