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D25A" w14:textId="27251432" w:rsidR="00AC030C" w:rsidRPr="00AC030C" w:rsidRDefault="00AC030C" w:rsidP="00AC030C">
      <w:pPr>
        <w:widowControl/>
        <w:overflowPunct/>
        <w:adjustRightInd/>
        <w:spacing w:before="100" w:beforeAutospacing="1" w:after="100" w:afterAutospacing="1"/>
        <w:ind w:left="720"/>
        <w:rPr>
          <w:rFonts w:ascii="Helvetica" w:hAnsi="Helvetica"/>
          <w:b/>
          <w:bCs/>
          <w:color w:val="000000"/>
          <w:kern w:val="0"/>
          <w:lang w:val="fr-FR" w:eastAsia="fr-FR"/>
        </w:rPr>
      </w:pPr>
      <w:r w:rsidRPr="00AC030C">
        <w:rPr>
          <w:rFonts w:ascii="Helvetica" w:hAnsi="Helvetica"/>
          <w:b/>
          <w:bCs/>
          <w:color w:val="000000"/>
          <w:kern w:val="0"/>
          <w:lang w:val="fr-FR" w:eastAsia="fr-FR"/>
        </w:rPr>
        <w:t>Annex</w:t>
      </w:r>
      <w:r w:rsidRPr="00AC030C">
        <w:rPr>
          <w:rFonts w:ascii="Helvetica" w:hAnsi="Helvetica"/>
          <w:b/>
          <w:bCs/>
          <w:color w:val="000000"/>
          <w:kern w:val="0"/>
          <w:lang w:val="fr-FR" w:eastAsia="fr-FR"/>
        </w:rPr>
        <w:t>e</w:t>
      </w:r>
      <w:r w:rsidRPr="00AC030C">
        <w:rPr>
          <w:rFonts w:ascii="Helvetica" w:hAnsi="Helvetica"/>
          <w:b/>
          <w:bCs/>
          <w:color w:val="000000"/>
          <w:kern w:val="0"/>
          <w:lang w:val="fr-FR" w:eastAsia="fr-FR"/>
        </w:rPr>
        <w:t xml:space="preserve"> </w:t>
      </w:r>
      <w:r w:rsidRPr="00AC030C">
        <w:rPr>
          <w:rFonts w:ascii="Helvetica" w:hAnsi="Helvetica"/>
          <w:b/>
          <w:bCs/>
          <w:color w:val="000000"/>
          <w:kern w:val="0"/>
          <w:lang w:val="fr-FR" w:eastAsia="fr-FR"/>
        </w:rPr>
        <w:t>B :</w:t>
      </w:r>
      <w:r w:rsidRPr="00AC030C">
        <w:rPr>
          <w:rFonts w:ascii="Helvetica" w:hAnsi="Helvetica"/>
          <w:b/>
          <w:bCs/>
          <w:color w:val="000000"/>
          <w:kern w:val="0"/>
          <w:lang w:val="fr-FR" w:eastAsia="fr-FR"/>
        </w:rPr>
        <w:t> Formulaire de soumission de la proposition technique</w:t>
      </w:r>
    </w:p>
    <w:tbl>
      <w:tblPr>
        <w:tblpPr w:leftFromText="187" w:rightFromText="187" w:vertAnchor="text" w:horzAnchor="margin" w:tblpY="725"/>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041"/>
      </w:tblGrid>
      <w:tr w:rsidR="00C16D5A" w:rsidRPr="00433604" w14:paraId="7C7858F3" w14:textId="77777777" w:rsidTr="008E52E1">
        <w:trPr>
          <w:trHeight w:val="141"/>
        </w:trPr>
        <w:tc>
          <w:tcPr>
            <w:tcW w:w="9041" w:type="dxa"/>
          </w:tcPr>
          <w:p w14:paraId="5F877204" w14:textId="77777777" w:rsidR="00C16D5A" w:rsidRPr="00C0646F" w:rsidRDefault="00C16D5A" w:rsidP="00C16D5A">
            <w:pPr>
              <w:rPr>
                <w:rFonts w:ascii="Calibri" w:hAnsi="Calibri" w:cs="Calibri"/>
                <w:b/>
                <w:bCs/>
                <w:sz w:val="20"/>
                <w:szCs w:val="20"/>
                <w:lang w:val="fr-FR"/>
              </w:rPr>
            </w:pPr>
          </w:p>
          <w:p w14:paraId="6A2DDCB1" w14:textId="77777777" w:rsidR="00C16D5A" w:rsidRPr="00C0646F" w:rsidRDefault="00C16D5A" w:rsidP="008E52E1">
            <w:pPr>
              <w:jc w:val="center"/>
              <w:rPr>
                <w:rFonts w:ascii="Calibri" w:hAnsi="Calibri" w:cs="Calibri"/>
                <w:sz w:val="20"/>
                <w:szCs w:val="20"/>
                <w:lang w:val="fr-FR"/>
              </w:rPr>
            </w:pPr>
            <w:r w:rsidRPr="00C0646F">
              <w:rPr>
                <w:rFonts w:ascii="Calibri" w:hAnsi="Calibri" w:cs="Calibri"/>
                <w:b/>
                <w:bCs/>
                <w:sz w:val="20"/>
                <w:szCs w:val="20"/>
                <w:lang w:val="fr-FR"/>
              </w:rPr>
              <w:t>APPROCHE ET PLAN D’EXECUTION</w:t>
            </w:r>
          </w:p>
        </w:tc>
      </w:tr>
      <w:tr w:rsidR="00C16D5A" w:rsidRPr="00AC030C" w14:paraId="38F35EEB" w14:textId="77777777" w:rsidTr="008E52E1">
        <w:trPr>
          <w:trHeight w:val="8369"/>
        </w:trPr>
        <w:tc>
          <w:tcPr>
            <w:tcW w:w="9041" w:type="dxa"/>
          </w:tcPr>
          <w:p w14:paraId="2FF95CA3" w14:textId="77777777" w:rsidR="00C16D5A" w:rsidRPr="00C0646F" w:rsidRDefault="00C16D5A" w:rsidP="008E52E1">
            <w:pPr>
              <w:pStyle w:val="BodyText2"/>
              <w:spacing w:after="0"/>
              <w:ind w:left="0"/>
              <w:rPr>
                <w:rFonts w:ascii="Calibri" w:hAnsi="Calibri" w:cs="Calibri"/>
                <w:i/>
                <w:iCs/>
                <w:sz w:val="20"/>
                <w:szCs w:val="20"/>
                <w:lang w:val="fr-FR"/>
              </w:rPr>
            </w:pPr>
            <w:r w:rsidRPr="00C0646F">
              <w:rPr>
                <w:rFonts w:ascii="Calibri" w:hAnsi="Calibri" w:cs="Calibri"/>
                <w:i/>
                <w:iCs/>
                <w:color w:val="FF0000"/>
                <w:sz w:val="20"/>
                <w:szCs w:val="20"/>
                <w:lang w:val="fr-FR"/>
              </w:rPr>
              <w:t>La présente section doit démontrer la prise en compte par le soumissionnaire des TOR en identifiant les différents composants proposés, en répondant aux exigences, telles qu’indiquées, point par point, en fournissant une description détaillée des modalités d’exécution essentielles proposées, et en démontrant comment la méthodologie proposée respecte ou dépasse les exigences.</w:t>
            </w:r>
          </w:p>
          <w:p w14:paraId="0C63A485" w14:textId="77777777" w:rsidR="00C16D5A" w:rsidRPr="00C0646F" w:rsidRDefault="00C16D5A" w:rsidP="008E52E1">
            <w:pPr>
              <w:rPr>
                <w:rFonts w:ascii="Calibri" w:hAnsi="Calibri" w:cs="Calibri"/>
                <w:sz w:val="20"/>
                <w:szCs w:val="20"/>
                <w:u w:val="single"/>
                <w:lang w:val="fr-FR"/>
              </w:rPr>
            </w:pPr>
          </w:p>
          <w:p w14:paraId="65AB4AD8" w14:textId="77777777" w:rsidR="00C16D5A" w:rsidRPr="00AA6E04" w:rsidRDefault="00C16D5A" w:rsidP="00C16D5A">
            <w:pPr>
              <w:widowControl/>
              <w:numPr>
                <w:ilvl w:val="0"/>
                <w:numId w:val="2"/>
              </w:numPr>
              <w:overflowPunct/>
              <w:adjustRightInd/>
              <w:ind w:left="0"/>
              <w:jc w:val="both"/>
              <w:rPr>
                <w:rFonts w:ascii="Calibri" w:hAnsi="Calibri" w:cs="Calibri"/>
                <w:b/>
                <w:bCs/>
                <w:sz w:val="20"/>
                <w:szCs w:val="20"/>
              </w:rPr>
            </w:pPr>
            <w:r w:rsidRPr="00AA6E04">
              <w:rPr>
                <w:rFonts w:ascii="Calibri" w:hAnsi="Calibri" w:cs="Calibri"/>
                <w:b/>
                <w:bCs/>
                <w:sz w:val="20"/>
                <w:szCs w:val="20"/>
              </w:rPr>
              <w:t xml:space="preserve">Solution </w:t>
            </w:r>
            <w:r w:rsidRPr="003150E9">
              <w:rPr>
                <w:rFonts w:ascii="Calibri" w:hAnsi="Calibri" w:cs="Calibri"/>
                <w:b/>
                <w:bCs/>
                <w:sz w:val="20"/>
                <w:szCs w:val="20"/>
                <w:lang w:val="fr-FR"/>
              </w:rPr>
              <w:t>proposée</w:t>
            </w:r>
          </w:p>
          <w:p w14:paraId="77633A13" w14:textId="77777777" w:rsidR="00C16D5A" w:rsidRPr="00AA6E04" w:rsidRDefault="00C16D5A" w:rsidP="008E52E1">
            <w:pPr>
              <w:jc w:val="both"/>
              <w:rPr>
                <w:rFonts w:ascii="Calibri" w:hAnsi="Calibri" w:cs="Calibri"/>
                <w:sz w:val="20"/>
                <w:szCs w:val="20"/>
              </w:rPr>
            </w:pPr>
          </w:p>
          <w:p w14:paraId="34B7E38A" w14:textId="77777777" w:rsidR="00C16D5A" w:rsidRPr="00AA6E04" w:rsidRDefault="00C16D5A" w:rsidP="008E52E1">
            <w:pPr>
              <w:jc w:val="both"/>
              <w:rPr>
                <w:rFonts w:ascii="Calibri" w:hAnsi="Calibri" w:cs="Calibri"/>
                <w:sz w:val="20"/>
                <w:szCs w:val="20"/>
                <w:lang w:val="fr-FR"/>
              </w:rPr>
            </w:pPr>
            <w:r w:rsidRPr="00AA6E04">
              <w:rPr>
                <w:rFonts w:ascii="Calibri" w:hAnsi="Calibri" w:cs="Calibri"/>
                <w:sz w:val="20"/>
                <w:szCs w:val="20"/>
                <w:lang w:val="fr-FR"/>
              </w:rPr>
              <w:t>Le soumissionnaire fournira un dossier technique et opérationnel, qui doit contenir un descriptif exhaustif des processus, méthodes et outils et moyens qui seront mis en œuvre afin de garantir la mise en œuvre effective et la qualité des prestations objet du présent RFP.</w:t>
            </w:r>
          </w:p>
          <w:p w14:paraId="0DA0E9B2" w14:textId="77777777" w:rsidR="00C16D5A" w:rsidRPr="00AA6E04" w:rsidRDefault="00C16D5A" w:rsidP="008E52E1">
            <w:pPr>
              <w:jc w:val="both"/>
              <w:rPr>
                <w:rFonts w:ascii="Calibri" w:hAnsi="Calibri" w:cs="Calibri"/>
                <w:sz w:val="20"/>
                <w:szCs w:val="20"/>
                <w:lang w:val="fr-FR"/>
              </w:rPr>
            </w:pPr>
          </w:p>
          <w:p w14:paraId="71320CDB" w14:textId="77777777" w:rsidR="00C16D5A" w:rsidRPr="00AA6E04" w:rsidRDefault="00C16D5A" w:rsidP="008E52E1">
            <w:pPr>
              <w:jc w:val="both"/>
              <w:rPr>
                <w:rFonts w:ascii="Calibri" w:hAnsi="Calibri" w:cs="Calibri"/>
                <w:sz w:val="20"/>
                <w:szCs w:val="20"/>
                <w:lang w:val="fr-FR"/>
              </w:rPr>
            </w:pPr>
            <w:r w:rsidRPr="00AA6E04">
              <w:rPr>
                <w:rFonts w:ascii="Calibri" w:hAnsi="Calibri" w:cs="Calibri"/>
                <w:sz w:val="20"/>
                <w:szCs w:val="20"/>
                <w:lang w:val="fr-FR"/>
              </w:rPr>
              <w:t xml:space="preserve">Ce document doit être structuré autour des éléments suivants : </w:t>
            </w:r>
          </w:p>
          <w:p w14:paraId="28241A6E" w14:textId="77777777" w:rsidR="00C16D5A" w:rsidRPr="00AA6E04" w:rsidRDefault="00C16D5A" w:rsidP="00C16D5A">
            <w:pPr>
              <w:widowControl/>
              <w:numPr>
                <w:ilvl w:val="0"/>
                <w:numId w:val="4"/>
              </w:numPr>
              <w:overflowPunct/>
              <w:adjustRightInd/>
              <w:ind w:left="567"/>
              <w:jc w:val="both"/>
              <w:rPr>
                <w:rFonts w:ascii="Calibri" w:hAnsi="Calibri" w:cs="Calibri"/>
                <w:sz w:val="20"/>
                <w:szCs w:val="20"/>
                <w:lang w:val="fr-FR"/>
              </w:rPr>
            </w:pPr>
            <w:r w:rsidRPr="00AA6E04">
              <w:rPr>
                <w:rFonts w:ascii="Calibri" w:hAnsi="Calibri" w:cs="Calibri"/>
                <w:sz w:val="20"/>
                <w:szCs w:val="20"/>
                <w:lang w:val="fr-FR"/>
              </w:rPr>
              <w:t xml:space="preserve">Comment le prestataire envisage-il de répondre aux besoins du présent RFP. </w:t>
            </w:r>
          </w:p>
          <w:p w14:paraId="0C16C4F5" w14:textId="77777777" w:rsidR="00C16D5A" w:rsidRPr="00AA6E04" w:rsidRDefault="00C16D5A" w:rsidP="00C16D5A">
            <w:pPr>
              <w:widowControl/>
              <w:numPr>
                <w:ilvl w:val="0"/>
                <w:numId w:val="4"/>
              </w:numPr>
              <w:overflowPunct/>
              <w:adjustRightInd/>
              <w:ind w:left="567"/>
              <w:jc w:val="both"/>
              <w:rPr>
                <w:rFonts w:ascii="Calibri" w:hAnsi="Calibri" w:cs="Calibri"/>
                <w:sz w:val="20"/>
                <w:szCs w:val="20"/>
                <w:lang w:val="fr-FR"/>
              </w:rPr>
            </w:pPr>
            <w:r w:rsidRPr="00AA6E04">
              <w:rPr>
                <w:rFonts w:ascii="Calibri" w:hAnsi="Calibri" w:cs="Calibri"/>
                <w:sz w:val="20"/>
                <w:szCs w:val="20"/>
                <w:lang w:val="fr-FR"/>
              </w:rPr>
              <w:t>Quels sont les rapports de suivi proposé par le prestataire pour rendre compte de ses activités sur le</w:t>
            </w:r>
            <w:r>
              <w:rPr>
                <w:rFonts w:ascii="Calibri" w:hAnsi="Calibri" w:cs="Calibri"/>
                <w:sz w:val="20"/>
                <w:szCs w:val="20"/>
                <w:lang w:val="fr-FR"/>
              </w:rPr>
              <w:t xml:space="preserve"> site</w:t>
            </w:r>
            <w:r w:rsidRPr="00AA6E04">
              <w:rPr>
                <w:rFonts w:ascii="Calibri" w:hAnsi="Calibri" w:cs="Calibri"/>
                <w:sz w:val="20"/>
                <w:szCs w:val="20"/>
                <w:lang w:val="fr-FR"/>
              </w:rPr>
              <w:t>.</w:t>
            </w:r>
          </w:p>
          <w:p w14:paraId="608E9A0F" w14:textId="77777777" w:rsidR="00C16D5A" w:rsidRPr="00AA6E04" w:rsidRDefault="00C16D5A" w:rsidP="00C16D5A">
            <w:pPr>
              <w:widowControl/>
              <w:numPr>
                <w:ilvl w:val="0"/>
                <w:numId w:val="4"/>
              </w:numPr>
              <w:overflowPunct/>
              <w:adjustRightInd/>
              <w:ind w:left="567"/>
              <w:jc w:val="both"/>
              <w:rPr>
                <w:rFonts w:ascii="Calibri" w:hAnsi="Calibri" w:cs="Calibri"/>
                <w:sz w:val="20"/>
                <w:szCs w:val="20"/>
                <w:lang w:val="fr-FR"/>
              </w:rPr>
            </w:pPr>
            <w:r w:rsidRPr="00AA6E04">
              <w:rPr>
                <w:rFonts w:ascii="Calibri" w:hAnsi="Calibri" w:cs="Calibri"/>
                <w:sz w:val="20"/>
                <w:szCs w:val="20"/>
                <w:lang w:val="fr-FR"/>
              </w:rPr>
              <w:t>Mesures envisagées pour le remplacement du personnel absent ou défaillant</w:t>
            </w:r>
          </w:p>
          <w:p w14:paraId="59B90DFC" w14:textId="77777777" w:rsidR="00C16D5A" w:rsidRPr="00AA6E04" w:rsidRDefault="00C16D5A" w:rsidP="00C16D5A">
            <w:pPr>
              <w:widowControl/>
              <w:numPr>
                <w:ilvl w:val="0"/>
                <w:numId w:val="4"/>
              </w:numPr>
              <w:overflowPunct/>
              <w:adjustRightInd/>
              <w:ind w:left="567"/>
              <w:jc w:val="both"/>
              <w:rPr>
                <w:rFonts w:ascii="Calibri" w:hAnsi="Calibri" w:cs="Calibri"/>
                <w:sz w:val="20"/>
                <w:szCs w:val="20"/>
                <w:lang w:val="fr-FR"/>
              </w:rPr>
            </w:pPr>
            <w:r w:rsidRPr="00AA6E04">
              <w:rPr>
                <w:rFonts w:ascii="Calibri" w:hAnsi="Calibri" w:cs="Calibri"/>
                <w:sz w:val="20"/>
                <w:szCs w:val="20"/>
                <w:lang w:val="fr-FR"/>
              </w:rPr>
              <w:t>Garantie de mise en œuvre des prestations de gardiennage</w:t>
            </w:r>
          </w:p>
          <w:p w14:paraId="2B5A62E7" w14:textId="77777777" w:rsidR="00C16D5A" w:rsidRPr="00AA6E04" w:rsidRDefault="00C16D5A" w:rsidP="00C16D5A">
            <w:pPr>
              <w:pStyle w:val="ListParagraph"/>
              <w:widowControl/>
              <w:numPr>
                <w:ilvl w:val="0"/>
                <w:numId w:val="4"/>
              </w:numPr>
              <w:overflowPunct/>
              <w:adjustRightInd/>
              <w:spacing w:line="276" w:lineRule="auto"/>
              <w:ind w:left="567"/>
              <w:jc w:val="both"/>
              <w:rPr>
                <w:rFonts w:ascii="Calibri" w:hAnsi="Calibri" w:cs="Calibri"/>
                <w:sz w:val="20"/>
                <w:szCs w:val="20"/>
              </w:rPr>
            </w:pPr>
            <w:r w:rsidRPr="00AA6E04">
              <w:rPr>
                <w:rFonts w:ascii="Calibri" w:hAnsi="Calibri" w:cs="Calibri"/>
                <w:color w:val="000000"/>
                <w:sz w:val="20"/>
                <w:szCs w:val="20"/>
                <w:lang w:eastAsia="fr-FR"/>
              </w:rPr>
              <w:t xml:space="preserve">Plan </w:t>
            </w:r>
            <w:proofErr w:type="spellStart"/>
            <w:r w:rsidRPr="00AA6E04">
              <w:rPr>
                <w:rFonts w:ascii="Calibri" w:hAnsi="Calibri" w:cs="Calibri"/>
                <w:color w:val="000000"/>
                <w:sz w:val="20"/>
                <w:szCs w:val="20"/>
                <w:lang w:eastAsia="fr-FR"/>
              </w:rPr>
              <w:t>d’Assurance</w:t>
            </w:r>
            <w:proofErr w:type="spellEnd"/>
            <w:r w:rsidRPr="00AA6E04">
              <w:rPr>
                <w:rFonts w:ascii="Calibri" w:hAnsi="Calibri" w:cs="Calibri"/>
                <w:color w:val="000000"/>
                <w:sz w:val="20"/>
                <w:szCs w:val="20"/>
                <w:lang w:eastAsia="fr-FR"/>
              </w:rPr>
              <w:t xml:space="preserve"> </w:t>
            </w:r>
            <w:proofErr w:type="spellStart"/>
            <w:r w:rsidRPr="00AA6E04">
              <w:rPr>
                <w:rFonts w:ascii="Calibri" w:hAnsi="Calibri" w:cs="Calibri"/>
                <w:color w:val="000000"/>
                <w:sz w:val="20"/>
                <w:szCs w:val="20"/>
                <w:lang w:eastAsia="fr-FR"/>
              </w:rPr>
              <w:t>Qualité</w:t>
            </w:r>
            <w:proofErr w:type="spellEnd"/>
            <w:r w:rsidRPr="00AA6E04">
              <w:rPr>
                <w:rFonts w:ascii="Calibri" w:hAnsi="Calibri" w:cs="Calibri"/>
                <w:sz w:val="20"/>
                <w:szCs w:val="20"/>
              </w:rPr>
              <w:t xml:space="preserve"> </w:t>
            </w:r>
          </w:p>
          <w:p w14:paraId="4590F00A" w14:textId="77777777" w:rsidR="00C16D5A" w:rsidRPr="00AA6E04" w:rsidRDefault="00C16D5A" w:rsidP="00C16D5A">
            <w:pPr>
              <w:pStyle w:val="ListParagraph"/>
              <w:widowControl/>
              <w:numPr>
                <w:ilvl w:val="0"/>
                <w:numId w:val="4"/>
              </w:numPr>
              <w:overflowPunct/>
              <w:adjustRightInd/>
              <w:spacing w:line="276" w:lineRule="auto"/>
              <w:ind w:left="567"/>
              <w:jc w:val="both"/>
              <w:rPr>
                <w:rFonts w:ascii="Calibri" w:hAnsi="Calibri" w:cs="Calibri"/>
                <w:color w:val="000000"/>
                <w:sz w:val="20"/>
                <w:szCs w:val="20"/>
                <w:lang w:eastAsia="fr-FR"/>
              </w:rPr>
            </w:pPr>
            <w:proofErr w:type="spellStart"/>
            <w:r w:rsidRPr="00AA6E04">
              <w:rPr>
                <w:rFonts w:ascii="Calibri" w:hAnsi="Calibri" w:cs="Calibri"/>
                <w:color w:val="000000"/>
                <w:sz w:val="20"/>
                <w:szCs w:val="20"/>
                <w:lang w:eastAsia="fr-FR"/>
              </w:rPr>
              <w:t>L’organisation</w:t>
            </w:r>
            <w:proofErr w:type="spellEnd"/>
            <w:r w:rsidRPr="00AA6E04">
              <w:rPr>
                <w:rFonts w:ascii="Calibri" w:hAnsi="Calibri" w:cs="Calibri"/>
                <w:color w:val="000000"/>
                <w:sz w:val="20"/>
                <w:szCs w:val="20"/>
                <w:lang w:eastAsia="fr-FR"/>
              </w:rPr>
              <w:t xml:space="preserve"> humaine mise </w:t>
            </w:r>
            <w:proofErr w:type="spellStart"/>
            <w:r w:rsidRPr="00AA6E04">
              <w:rPr>
                <w:rFonts w:ascii="Calibri" w:hAnsi="Calibri" w:cs="Calibri"/>
                <w:color w:val="000000"/>
                <w:sz w:val="20"/>
                <w:szCs w:val="20"/>
                <w:lang w:eastAsia="fr-FR"/>
              </w:rPr>
              <w:t>en</w:t>
            </w:r>
            <w:proofErr w:type="spellEnd"/>
            <w:r w:rsidRPr="00AA6E04">
              <w:rPr>
                <w:rFonts w:ascii="Calibri" w:hAnsi="Calibri" w:cs="Calibri"/>
                <w:color w:val="000000"/>
                <w:sz w:val="20"/>
                <w:szCs w:val="20"/>
                <w:lang w:eastAsia="fr-FR"/>
              </w:rPr>
              <w:t xml:space="preserve"> place</w:t>
            </w:r>
          </w:p>
          <w:p w14:paraId="64558B58" w14:textId="77777777" w:rsidR="00C16D5A" w:rsidRPr="00AA6E04" w:rsidRDefault="00C16D5A" w:rsidP="00C16D5A">
            <w:pPr>
              <w:pStyle w:val="ListParagraph"/>
              <w:widowControl/>
              <w:numPr>
                <w:ilvl w:val="0"/>
                <w:numId w:val="4"/>
              </w:numPr>
              <w:overflowPunct/>
              <w:adjustRightInd/>
              <w:spacing w:after="200" w:line="276" w:lineRule="auto"/>
              <w:ind w:left="567"/>
              <w:jc w:val="both"/>
              <w:rPr>
                <w:rFonts w:ascii="Calibri" w:hAnsi="Calibri" w:cs="Calibri"/>
                <w:sz w:val="20"/>
                <w:szCs w:val="20"/>
                <w:lang w:val="fr-FR"/>
              </w:rPr>
            </w:pPr>
            <w:r w:rsidRPr="00AA6E04">
              <w:rPr>
                <w:rFonts w:ascii="Calibri" w:hAnsi="Calibri" w:cs="Calibri"/>
                <w:sz w:val="20"/>
                <w:szCs w:val="20"/>
                <w:lang w:val="fr-FR"/>
              </w:rPr>
              <w:t>Un modèle de fiche d’identité du personnel du prestataire</w:t>
            </w:r>
          </w:p>
          <w:p w14:paraId="40CF9565" w14:textId="77777777" w:rsidR="00C16D5A" w:rsidRPr="00AA6E04" w:rsidRDefault="00C16D5A" w:rsidP="00C16D5A">
            <w:pPr>
              <w:pStyle w:val="ListParagraph"/>
              <w:widowControl/>
              <w:numPr>
                <w:ilvl w:val="0"/>
                <w:numId w:val="4"/>
              </w:numPr>
              <w:overflowPunct/>
              <w:adjustRightInd/>
              <w:spacing w:after="200" w:line="276" w:lineRule="auto"/>
              <w:ind w:left="567"/>
              <w:jc w:val="both"/>
              <w:rPr>
                <w:rFonts w:ascii="Calibri" w:hAnsi="Calibri" w:cs="Calibri"/>
                <w:sz w:val="20"/>
                <w:szCs w:val="20"/>
                <w:lang w:val="fr-FR"/>
              </w:rPr>
            </w:pPr>
            <w:r w:rsidRPr="00AA6E04">
              <w:rPr>
                <w:rFonts w:ascii="Calibri" w:hAnsi="Calibri" w:cs="Calibri"/>
                <w:sz w:val="20"/>
                <w:szCs w:val="20"/>
                <w:lang w:val="fr-FR"/>
              </w:rPr>
              <w:t>Un modèle Fiche de formation individuelle décrivant la formation dispensée à l’employé</w:t>
            </w:r>
          </w:p>
          <w:p w14:paraId="76A32924" w14:textId="77777777" w:rsidR="00C16D5A" w:rsidRPr="00AA6E04" w:rsidRDefault="00C16D5A" w:rsidP="00C16D5A">
            <w:pPr>
              <w:pStyle w:val="ListParagraph"/>
              <w:widowControl/>
              <w:numPr>
                <w:ilvl w:val="0"/>
                <w:numId w:val="4"/>
              </w:numPr>
              <w:overflowPunct/>
              <w:adjustRightInd/>
              <w:spacing w:after="200" w:line="276" w:lineRule="auto"/>
              <w:ind w:left="567"/>
              <w:jc w:val="both"/>
              <w:rPr>
                <w:rFonts w:ascii="Calibri" w:hAnsi="Calibri" w:cs="Calibri"/>
                <w:sz w:val="20"/>
                <w:szCs w:val="20"/>
                <w:lang w:val="fr-FR"/>
              </w:rPr>
            </w:pPr>
            <w:r w:rsidRPr="00AA6E04">
              <w:rPr>
                <w:rFonts w:ascii="Calibri" w:hAnsi="Calibri" w:cs="Calibri"/>
                <w:sz w:val="20"/>
                <w:szCs w:val="20"/>
                <w:lang w:val="fr-FR"/>
              </w:rPr>
              <w:t xml:space="preserve">Un modèle de rapport d’activité relatif à chaque site </w:t>
            </w:r>
          </w:p>
          <w:p w14:paraId="6C6E4808" w14:textId="77777777" w:rsidR="00C16D5A" w:rsidRPr="00AA6E04" w:rsidRDefault="00C16D5A" w:rsidP="00C16D5A">
            <w:pPr>
              <w:pStyle w:val="ListParagraph"/>
              <w:widowControl/>
              <w:numPr>
                <w:ilvl w:val="0"/>
                <w:numId w:val="4"/>
              </w:numPr>
              <w:overflowPunct/>
              <w:adjustRightInd/>
              <w:spacing w:after="200" w:line="276" w:lineRule="auto"/>
              <w:ind w:left="567"/>
              <w:jc w:val="both"/>
              <w:rPr>
                <w:rFonts w:ascii="Calibri" w:hAnsi="Calibri" w:cs="Calibri"/>
                <w:sz w:val="20"/>
                <w:szCs w:val="20"/>
                <w:lang w:val="fr-FR"/>
              </w:rPr>
            </w:pPr>
            <w:r w:rsidRPr="00AA6E04">
              <w:rPr>
                <w:rFonts w:ascii="Calibri" w:hAnsi="Calibri" w:cs="Calibri"/>
                <w:sz w:val="20"/>
                <w:szCs w:val="20"/>
                <w:lang w:val="fr-FR"/>
              </w:rPr>
              <w:t>Un modèle de rapport de synthèse hebdomadaire/mensuel</w:t>
            </w:r>
          </w:p>
          <w:p w14:paraId="5DCE41C8" w14:textId="77777777" w:rsidR="00C16D5A" w:rsidRPr="00AA6E04" w:rsidRDefault="00C16D5A" w:rsidP="00C16D5A">
            <w:pPr>
              <w:pStyle w:val="ListParagraph"/>
              <w:widowControl/>
              <w:numPr>
                <w:ilvl w:val="0"/>
                <w:numId w:val="4"/>
              </w:numPr>
              <w:overflowPunct/>
              <w:adjustRightInd/>
              <w:spacing w:after="200" w:line="276" w:lineRule="auto"/>
              <w:ind w:left="567"/>
              <w:jc w:val="both"/>
              <w:rPr>
                <w:rFonts w:ascii="Calibri" w:hAnsi="Calibri" w:cs="Calibri"/>
                <w:sz w:val="20"/>
                <w:szCs w:val="20"/>
                <w:lang w:val="fr-FR"/>
              </w:rPr>
            </w:pPr>
            <w:r w:rsidRPr="00AA6E04">
              <w:rPr>
                <w:rFonts w:ascii="Calibri" w:hAnsi="Calibri" w:cs="Calibri"/>
                <w:sz w:val="20"/>
                <w:szCs w:val="20"/>
                <w:lang w:val="fr-FR"/>
              </w:rPr>
              <w:t>Un modèle de recueil de consignes (main courante)</w:t>
            </w:r>
          </w:p>
          <w:p w14:paraId="4CBE7EA1" w14:textId="77777777" w:rsidR="00C16D5A" w:rsidRPr="00AA6E04" w:rsidRDefault="00C16D5A" w:rsidP="008E52E1">
            <w:pPr>
              <w:jc w:val="both"/>
              <w:rPr>
                <w:rFonts w:ascii="Calibri" w:hAnsi="Calibri" w:cs="Calibri"/>
                <w:sz w:val="20"/>
                <w:szCs w:val="20"/>
                <w:lang w:val="fr-FR"/>
              </w:rPr>
            </w:pPr>
            <w:r w:rsidRPr="00AA6E04">
              <w:rPr>
                <w:rFonts w:ascii="Calibri" w:hAnsi="Calibri" w:cs="Calibri"/>
                <w:sz w:val="20"/>
                <w:szCs w:val="20"/>
                <w:lang w:val="fr-FR"/>
              </w:rPr>
              <w:t>Le soumissionnaire est invité</w:t>
            </w:r>
            <w:r>
              <w:rPr>
                <w:rFonts w:ascii="Calibri" w:hAnsi="Calibri" w:cs="Calibri"/>
                <w:sz w:val="20"/>
                <w:szCs w:val="20"/>
                <w:lang w:val="fr-FR"/>
              </w:rPr>
              <w:t xml:space="preserve"> à consulter les t</w:t>
            </w:r>
            <w:r w:rsidRPr="00AA6E04">
              <w:rPr>
                <w:rFonts w:ascii="Calibri" w:hAnsi="Calibri" w:cs="Calibri"/>
                <w:sz w:val="20"/>
                <w:szCs w:val="20"/>
                <w:lang w:val="fr-FR"/>
              </w:rPr>
              <w:t xml:space="preserve">ermes de référence de la mission du présent </w:t>
            </w:r>
            <w:r>
              <w:rPr>
                <w:rFonts w:ascii="Calibri" w:hAnsi="Calibri" w:cs="Calibri"/>
                <w:sz w:val="20"/>
                <w:szCs w:val="20"/>
                <w:lang w:val="fr-FR"/>
              </w:rPr>
              <w:t>RFP</w:t>
            </w:r>
            <w:r w:rsidRPr="00AA6E04">
              <w:rPr>
                <w:rFonts w:ascii="Calibri" w:hAnsi="Calibri" w:cs="Calibri"/>
                <w:sz w:val="20"/>
                <w:szCs w:val="20"/>
                <w:lang w:val="fr-FR"/>
              </w:rPr>
              <w:t>.</w:t>
            </w:r>
          </w:p>
          <w:p w14:paraId="430CD2AF" w14:textId="77777777" w:rsidR="00C16D5A" w:rsidRPr="00AA6E04" w:rsidRDefault="00C16D5A" w:rsidP="008E52E1">
            <w:pPr>
              <w:jc w:val="both"/>
              <w:rPr>
                <w:rFonts w:ascii="Calibri" w:hAnsi="Calibri" w:cs="Calibri"/>
                <w:sz w:val="20"/>
                <w:szCs w:val="20"/>
                <w:lang w:val="fr-FR"/>
              </w:rPr>
            </w:pPr>
          </w:p>
          <w:p w14:paraId="5DFB6880" w14:textId="77777777" w:rsidR="00C16D5A" w:rsidRPr="00AA6E04" w:rsidRDefault="00C16D5A" w:rsidP="008E52E1">
            <w:pPr>
              <w:rPr>
                <w:rFonts w:ascii="Calibri" w:hAnsi="Calibri" w:cs="Calibri"/>
                <w:b/>
                <w:bCs/>
                <w:sz w:val="20"/>
                <w:szCs w:val="20"/>
                <w:lang w:val="fr-FR"/>
              </w:rPr>
            </w:pPr>
          </w:p>
          <w:p w14:paraId="10E4EA0B" w14:textId="77777777" w:rsidR="00C16D5A" w:rsidRPr="00C0646F" w:rsidRDefault="00C16D5A" w:rsidP="008E52E1">
            <w:pPr>
              <w:rPr>
                <w:rFonts w:ascii="Calibri" w:hAnsi="Calibri" w:cs="Calibri"/>
                <w:lang w:val="fr-FR"/>
              </w:rPr>
            </w:pPr>
          </w:p>
        </w:tc>
      </w:tr>
    </w:tbl>
    <w:p w14:paraId="6B8D3CAD" w14:textId="77777777" w:rsidR="00000000" w:rsidRPr="00C16D5A" w:rsidRDefault="00000000">
      <w:pPr>
        <w:rPr>
          <w:lang w:val="fr-FR"/>
        </w:rPr>
      </w:pPr>
    </w:p>
    <w:sectPr w:rsidR="00827D9F" w:rsidRPr="00C16D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C7E1D"/>
    <w:multiLevelType w:val="multilevel"/>
    <w:tmpl w:val="2C2E4434"/>
    <w:lvl w:ilvl="0">
      <w:start w:val="1"/>
      <w:numFmt w:val="decimal"/>
      <w:lvlText w:val="%1."/>
      <w:lvlJc w:val="left"/>
      <w:pPr>
        <w:ind w:left="252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1" w15:restartNumberingAfterBreak="0">
    <w:nsid w:val="4444237D"/>
    <w:multiLevelType w:val="multilevel"/>
    <w:tmpl w:val="535E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BE5765"/>
    <w:multiLevelType w:val="hybridMultilevel"/>
    <w:tmpl w:val="FC9A6982"/>
    <w:lvl w:ilvl="0" w:tplc="18303244">
      <w:start w:val="1"/>
      <w:numFmt w:val="bullet"/>
      <w:lvlText w:val=""/>
      <w:lvlJc w:val="left"/>
      <w:pPr>
        <w:ind w:left="2226" w:hanging="360"/>
      </w:pPr>
      <w:rPr>
        <w:rFonts w:ascii="Wingdings" w:hAnsi="Wingdings" w:cs="Wingdings"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cs="Wingdings" w:hint="default"/>
      </w:rPr>
    </w:lvl>
    <w:lvl w:ilvl="3" w:tplc="040C0001" w:tentative="1">
      <w:start w:val="1"/>
      <w:numFmt w:val="bullet"/>
      <w:lvlText w:val=""/>
      <w:lvlJc w:val="left"/>
      <w:pPr>
        <w:ind w:left="5040" w:hanging="360"/>
      </w:pPr>
      <w:rPr>
        <w:rFonts w:ascii="Symbol" w:hAnsi="Symbol" w:cs="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cs="Wingdings" w:hint="default"/>
      </w:rPr>
    </w:lvl>
    <w:lvl w:ilvl="6" w:tplc="040C0001" w:tentative="1">
      <w:start w:val="1"/>
      <w:numFmt w:val="bullet"/>
      <w:lvlText w:val=""/>
      <w:lvlJc w:val="left"/>
      <w:pPr>
        <w:ind w:left="7200" w:hanging="360"/>
      </w:pPr>
      <w:rPr>
        <w:rFonts w:ascii="Symbol" w:hAnsi="Symbol" w:cs="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cs="Wingdings" w:hint="default"/>
      </w:rPr>
    </w:lvl>
  </w:abstractNum>
  <w:abstractNum w:abstractNumId="3" w15:restartNumberingAfterBreak="0">
    <w:nsid w:val="5C6E3C65"/>
    <w:multiLevelType w:val="hybridMultilevel"/>
    <w:tmpl w:val="B046E556"/>
    <w:lvl w:ilvl="0" w:tplc="D7684740">
      <w:start w:val="1"/>
      <w:numFmt w:val="lowerLetter"/>
      <w:lvlText w:val="%1."/>
      <w:lvlJc w:val="left"/>
      <w:pPr>
        <w:tabs>
          <w:tab w:val="num" w:pos="720"/>
        </w:tabs>
        <w:ind w:left="720" w:hanging="360"/>
      </w:pPr>
      <w:rPr>
        <w:rFonts w:hint="default"/>
      </w:rPr>
    </w:lvl>
    <w:lvl w:ilvl="1" w:tplc="040C000B"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4" w15:restartNumberingAfterBreak="0">
    <w:nsid w:val="5CE45C6E"/>
    <w:multiLevelType w:val="hybridMultilevel"/>
    <w:tmpl w:val="5ACC9BE0"/>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16cid:durableId="445077440">
    <w:abstractNumId w:val="0"/>
  </w:num>
  <w:num w:numId="2" w16cid:durableId="1129013327">
    <w:abstractNumId w:val="3"/>
  </w:num>
  <w:num w:numId="3" w16cid:durableId="687948843">
    <w:abstractNumId w:val="2"/>
  </w:num>
  <w:num w:numId="4" w16cid:durableId="135413934">
    <w:abstractNumId w:val="4"/>
  </w:num>
  <w:num w:numId="5" w16cid:durableId="893850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D5A"/>
    <w:rsid w:val="003E184B"/>
    <w:rsid w:val="00512B39"/>
    <w:rsid w:val="00AC030C"/>
    <w:rsid w:val="00AD4519"/>
    <w:rsid w:val="00C16D5A"/>
    <w:rsid w:val="00F96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5F65E"/>
  <w15:chartTrackingRefBased/>
  <w15:docId w15:val="{E5C604FC-903F-4A96-BE57-A60D7431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D5A"/>
    <w:pPr>
      <w:widowControl w:val="0"/>
      <w:overflowPunct w:val="0"/>
      <w:adjustRightInd w:val="0"/>
      <w:spacing w:after="0" w:line="240" w:lineRule="auto"/>
    </w:pPr>
    <w:rPr>
      <w:rFonts w:ascii="Times New Roman" w:eastAsia="Times New Roman" w:hAnsi="Times New Roman" w:cs="Times New Roman"/>
      <w:kern w:val="28"/>
      <w:sz w:val="24"/>
      <w:szCs w:val="24"/>
      <w:lang w:val="en-US"/>
    </w:rPr>
  </w:style>
  <w:style w:type="paragraph" w:styleId="Heading4">
    <w:name w:val="heading 4"/>
    <w:basedOn w:val="Normal"/>
    <w:next w:val="Normal"/>
    <w:link w:val="Heading4Char"/>
    <w:uiPriority w:val="99"/>
    <w:qFormat/>
    <w:rsid w:val="00C16D5A"/>
    <w:pPr>
      <w:keepNext/>
      <w:outlineLvl w:val="3"/>
    </w:pPr>
    <w:rPr>
      <w:rFonts w:ascii="Gill Sans MT" w:hAnsi="Gill Sans MT" w:cs="Gill Sans MT"/>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C16D5A"/>
    <w:rPr>
      <w:rFonts w:ascii="Gill Sans MT" w:eastAsia="Times New Roman" w:hAnsi="Gill Sans MT" w:cs="Gill Sans MT"/>
      <w:kern w:val="28"/>
      <w:sz w:val="20"/>
      <w:szCs w:val="20"/>
      <w:lang w:val="en-US"/>
    </w:rPr>
  </w:style>
  <w:style w:type="paragraph" w:styleId="ListParagraph">
    <w:name w:val="List Paragraph"/>
    <w:basedOn w:val="Normal"/>
    <w:uiPriority w:val="99"/>
    <w:qFormat/>
    <w:rsid w:val="00C16D5A"/>
    <w:pPr>
      <w:spacing w:line="360" w:lineRule="auto"/>
      <w:ind w:left="720"/>
      <w:contextualSpacing/>
    </w:pPr>
    <w:rPr>
      <w:sz w:val="22"/>
      <w:szCs w:val="22"/>
    </w:rPr>
  </w:style>
  <w:style w:type="paragraph" w:styleId="BodyText2">
    <w:name w:val="Body Text 2"/>
    <w:basedOn w:val="Normal"/>
    <w:link w:val="BodyText2Char1"/>
    <w:uiPriority w:val="99"/>
    <w:rsid w:val="00C16D5A"/>
    <w:pPr>
      <w:spacing w:after="120"/>
      <w:ind w:left="360"/>
    </w:pPr>
  </w:style>
  <w:style w:type="character" w:customStyle="1" w:styleId="BodyText2Char">
    <w:name w:val="Body Text 2 Char"/>
    <w:basedOn w:val="DefaultParagraphFont"/>
    <w:uiPriority w:val="99"/>
    <w:semiHidden/>
    <w:rsid w:val="00C16D5A"/>
    <w:rPr>
      <w:rFonts w:ascii="Times New Roman" w:eastAsia="Times New Roman" w:hAnsi="Times New Roman" w:cs="Times New Roman"/>
      <w:kern w:val="28"/>
      <w:sz w:val="24"/>
      <w:szCs w:val="24"/>
      <w:lang w:val="en-US"/>
    </w:rPr>
  </w:style>
  <w:style w:type="paragraph" w:styleId="Index1">
    <w:name w:val="index 1"/>
    <w:basedOn w:val="Normal"/>
    <w:next w:val="Normal"/>
    <w:autoRedefine/>
    <w:uiPriority w:val="99"/>
    <w:semiHidden/>
    <w:unhideWhenUsed/>
    <w:rsid w:val="00C16D5A"/>
    <w:pPr>
      <w:ind w:left="240" w:hanging="240"/>
    </w:pPr>
  </w:style>
  <w:style w:type="paragraph" w:styleId="IndexHeading">
    <w:name w:val="index heading"/>
    <w:basedOn w:val="Normal"/>
    <w:next w:val="Index1"/>
    <w:uiPriority w:val="99"/>
    <w:semiHidden/>
    <w:rsid w:val="00C16D5A"/>
    <w:pPr>
      <w:widowControl/>
      <w:overflowPunct/>
      <w:adjustRightInd/>
    </w:pPr>
    <w:rPr>
      <w:rFonts w:ascii="Arial" w:hAnsi="Arial" w:cs="Arial"/>
      <w:b/>
      <w:bCs/>
      <w:kern w:val="0"/>
    </w:rPr>
  </w:style>
  <w:style w:type="character" w:customStyle="1" w:styleId="BodyText2Char1">
    <w:name w:val="Body Text 2 Char1"/>
    <w:link w:val="BodyText2"/>
    <w:uiPriority w:val="99"/>
    <w:rsid w:val="00C16D5A"/>
    <w:rPr>
      <w:rFonts w:ascii="Times New Roman" w:eastAsia="Times New Roman" w:hAnsi="Times New Roman" w:cs="Times New Roman"/>
      <w:kern w:val="28"/>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2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248</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Yassine Hoummani</dc:creator>
  <cp:keywords/>
  <dc:description/>
  <cp:lastModifiedBy>Sara El Ouriagli</cp:lastModifiedBy>
  <cp:revision>3</cp:revision>
  <dcterms:created xsi:type="dcterms:W3CDTF">2022-04-14T16:03:00Z</dcterms:created>
  <dcterms:modified xsi:type="dcterms:W3CDTF">2025-03-23T20:13:00Z</dcterms:modified>
</cp:coreProperties>
</file>