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2993" w14:textId="77777777" w:rsidR="007C22FD" w:rsidRDefault="007C22FD">
      <w:pPr>
        <w:pStyle w:val="Corpsdetexte"/>
        <w:spacing w:before="2"/>
        <w:ind w:left="0"/>
        <w:jc w:val="left"/>
        <w:rPr>
          <w:rFonts w:ascii="Times New Roman"/>
          <w:sz w:val="15"/>
        </w:rPr>
      </w:pPr>
    </w:p>
    <w:p w14:paraId="239BB157" w14:textId="77777777" w:rsidR="007C22FD" w:rsidRDefault="005413E8">
      <w:pPr>
        <w:pStyle w:val="Corpsdetexte"/>
        <w:ind w:left="3561"/>
        <w:jc w:val="left"/>
        <w:rPr>
          <w:rFonts w:ascii="Times New Roman"/>
          <w:sz w:val="20"/>
        </w:rPr>
      </w:pPr>
      <w:r>
        <w:rPr>
          <w:rFonts w:ascii="Times New Roman"/>
          <w:noProof/>
          <w:sz w:val="20"/>
        </w:rPr>
        <w:drawing>
          <wp:inline distT="0" distB="0" distL="0" distR="0" wp14:anchorId="271DFCAE" wp14:editId="44735BD4">
            <wp:extent cx="1568421" cy="130759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68421" cy="1307592"/>
                    </a:xfrm>
                    <a:prstGeom prst="rect">
                      <a:avLst/>
                    </a:prstGeom>
                  </pic:spPr>
                </pic:pic>
              </a:graphicData>
            </a:graphic>
          </wp:inline>
        </w:drawing>
      </w:r>
    </w:p>
    <w:p w14:paraId="26EF0E47" w14:textId="77777777" w:rsidR="007C22FD" w:rsidRDefault="007C22FD">
      <w:pPr>
        <w:pStyle w:val="Corpsdetexte"/>
        <w:spacing w:before="75"/>
        <w:ind w:left="0"/>
        <w:jc w:val="left"/>
        <w:rPr>
          <w:rFonts w:ascii="Times New Roman"/>
          <w:sz w:val="32"/>
        </w:rPr>
      </w:pPr>
    </w:p>
    <w:p w14:paraId="3C03920F" w14:textId="77777777" w:rsidR="007C22FD" w:rsidRDefault="005413E8">
      <w:pPr>
        <w:pStyle w:val="Titre"/>
        <w:spacing w:before="1"/>
        <w:rPr>
          <w:u w:val="none"/>
        </w:rPr>
      </w:pPr>
      <w:r>
        <w:t>Termes</w:t>
      </w:r>
      <w:r>
        <w:rPr>
          <w:spacing w:val="12"/>
        </w:rPr>
        <w:t xml:space="preserve"> </w:t>
      </w:r>
      <w:r>
        <w:t>de</w:t>
      </w:r>
      <w:r>
        <w:rPr>
          <w:spacing w:val="12"/>
        </w:rPr>
        <w:t xml:space="preserve"> </w:t>
      </w:r>
      <w:r>
        <w:t>référence</w:t>
      </w:r>
      <w:r>
        <w:rPr>
          <w:spacing w:val="-6"/>
        </w:rPr>
        <w:t xml:space="preserve"> </w:t>
      </w:r>
      <w:r>
        <w:t>:</w:t>
      </w:r>
      <w:r>
        <w:rPr>
          <w:spacing w:val="12"/>
        </w:rPr>
        <w:t xml:space="preserve"> </w:t>
      </w:r>
      <w:r>
        <w:t>Mission</w:t>
      </w:r>
      <w:r>
        <w:rPr>
          <w:spacing w:val="11"/>
        </w:rPr>
        <w:t xml:space="preserve"> </w:t>
      </w:r>
      <w:r>
        <w:t>de</w:t>
      </w:r>
      <w:r>
        <w:rPr>
          <w:spacing w:val="12"/>
        </w:rPr>
        <w:t xml:space="preserve"> </w:t>
      </w:r>
      <w:r>
        <w:t>consultation</w:t>
      </w:r>
      <w:r>
        <w:rPr>
          <w:spacing w:val="11"/>
        </w:rPr>
        <w:t xml:space="preserve"> </w:t>
      </w:r>
      <w:r>
        <w:t>pour</w:t>
      </w:r>
      <w:r>
        <w:rPr>
          <w:spacing w:val="11"/>
        </w:rPr>
        <w:t xml:space="preserve"> </w:t>
      </w:r>
      <w:r>
        <w:t>l’évaluation</w:t>
      </w:r>
      <w:r>
        <w:rPr>
          <w:spacing w:val="11"/>
        </w:rPr>
        <w:t xml:space="preserve"> </w:t>
      </w:r>
      <w:r>
        <w:rPr>
          <w:spacing w:val="-5"/>
        </w:rPr>
        <w:t>du</w:t>
      </w:r>
    </w:p>
    <w:p w14:paraId="7007223D" w14:textId="77777777" w:rsidR="007C22FD" w:rsidRDefault="005413E8">
      <w:pPr>
        <w:pStyle w:val="Titre"/>
        <w:rPr>
          <w:u w:val="none"/>
        </w:rPr>
      </w:pPr>
      <w:proofErr w:type="gramStart"/>
      <w:r>
        <w:t>pôle</w:t>
      </w:r>
      <w:proofErr w:type="gramEnd"/>
      <w:r>
        <w:rPr>
          <w:spacing w:val="-11"/>
        </w:rPr>
        <w:t xml:space="preserve"> </w:t>
      </w:r>
      <w:r>
        <w:t>Entrepreneuriat</w:t>
      </w:r>
      <w:r>
        <w:rPr>
          <w:spacing w:val="-10"/>
        </w:rPr>
        <w:t xml:space="preserve"> </w:t>
      </w:r>
      <w:r>
        <w:t>de</w:t>
      </w:r>
      <w:r>
        <w:rPr>
          <w:spacing w:val="-12"/>
        </w:rPr>
        <w:t xml:space="preserve"> </w:t>
      </w:r>
      <w:r>
        <w:t>l’Heure</w:t>
      </w:r>
      <w:r>
        <w:rPr>
          <w:spacing w:val="-11"/>
        </w:rPr>
        <w:t xml:space="preserve"> </w:t>
      </w:r>
      <w:r>
        <w:rPr>
          <w:spacing w:val="-2"/>
        </w:rPr>
        <w:t>Joyeuse</w:t>
      </w:r>
    </w:p>
    <w:p w14:paraId="5CB9615D" w14:textId="77777777" w:rsidR="007C22FD" w:rsidRDefault="007C22FD">
      <w:pPr>
        <w:pStyle w:val="Corpsdetexte"/>
        <w:ind w:left="0"/>
        <w:jc w:val="left"/>
        <w:rPr>
          <w:b/>
        </w:rPr>
      </w:pPr>
    </w:p>
    <w:p w14:paraId="4ED91981" w14:textId="77777777" w:rsidR="007C22FD" w:rsidRDefault="007C22FD">
      <w:pPr>
        <w:pStyle w:val="Corpsdetexte"/>
        <w:spacing w:before="267"/>
        <w:ind w:left="0"/>
        <w:jc w:val="left"/>
        <w:rPr>
          <w:b/>
        </w:rPr>
      </w:pPr>
    </w:p>
    <w:p w14:paraId="79B45934" w14:textId="77777777" w:rsidR="007C22FD" w:rsidRDefault="005413E8">
      <w:pPr>
        <w:pStyle w:val="Titre1"/>
        <w:rPr>
          <w:u w:val="none"/>
        </w:rPr>
      </w:pPr>
      <w:r>
        <w:t>CONTEXTE</w:t>
      </w:r>
      <w:r>
        <w:rPr>
          <w:spacing w:val="-4"/>
        </w:rPr>
        <w:t xml:space="preserve"> </w:t>
      </w:r>
      <w:r>
        <w:t>DE</w:t>
      </w:r>
      <w:r>
        <w:rPr>
          <w:spacing w:val="-4"/>
        </w:rPr>
        <w:t xml:space="preserve"> </w:t>
      </w:r>
      <w:r>
        <w:t>LA</w:t>
      </w:r>
      <w:r>
        <w:rPr>
          <w:spacing w:val="-2"/>
        </w:rPr>
        <w:t xml:space="preserve"> </w:t>
      </w:r>
      <w:r>
        <w:t>MISSION</w:t>
      </w:r>
      <w:r>
        <w:rPr>
          <w:spacing w:val="1"/>
        </w:rPr>
        <w:t xml:space="preserve"> </w:t>
      </w:r>
      <w:r>
        <w:rPr>
          <w:spacing w:val="-10"/>
        </w:rPr>
        <w:t>:</w:t>
      </w:r>
    </w:p>
    <w:p w14:paraId="16CF1CF3" w14:textId="77777777" w:rsidR="007C22FD" w:rsidRDefault="005413E8">
      <w:pPr>
        <w:pStyle w:val="Corpsdetexte"/>
        <w:spacing w:before="280" w:line="276" w:lineRule="auto"/>
        <w:ind w:right="138"/>
      </w:pPr>
      <w:r>
        <w:t>L’Heure Joyeuse est une association créée en 1959, reconnue d’utilité publique et labellisée RSA, c’est-à-dire «</w:t>
      </w:r>
      <w:r>
        <w:rPr>
          <w:spacing w:val="-2"/>
        </w:rPr>
        <w:t xml:space="preserve"> </w:t>
      </w:r>
      <w:r>
        <w:t xml:space="preserve">Responsabilité Sociale des Associations » par </w:t>
      </w:r>
      <w:proofErr w:type="spellStart"/>
      <w:r>
        <w:t>Vigeo</w:t>
      </w:r>
      <w:proofErr w:type="spellEnd"/>
      <w:r>
        <w:t xml:space="preserve">, engagée depuis sa création, dans la lutte contre l’exclusion sociale et professionnelle des populations </w:t>
      </w:r>
      <w:r>
        <w:rPr>
          <w:spacing w:val="-2"/>
        </w:rPr>
        <w:t>vulnérables.</w:t>
      </w:r>
    </w:p>
    <w:p w14:paraId="22964FE6" w14:textId="77777777" w:rsidR="007C22FD" w:rsidRDefault="005413E8">
      <w:pPr>
        <w:pStyle w:val="Corpsdetexte"/>
        <w:spacing w:before="280" w:line="276" w:lineRule="auto"/>
        <w:ind w:right="142"/>
      </w:pPr>
      <w:r>
        <w:t>En</w:t>
      </w:r>
      <w:r>
        <w:rPr>
          <w:spacing w:val="-11"/>
        </w:rPr>
        <w:t xml:space="preserve"> </w:t>
      </w:r>
      <w:r>
        <w:t>relavant</w:t>
      </w:r>
      <w:r>
        <w:rPr>
          <w:spacing w:val="-9"/>
        </w:rPr>
        <w:t xml:space="preserve"> </w:t>
      </w:r>
      <w:r>
        <w:t>les</w:t>
      </w:r>
      <w:r>
        <w:rPr>
          <w:spacing w:val="-13"/>
        </w:rPr>
        <w:t xml:space="preserve"> </w:t>
      </w:r>
      <w:r>
        <w:t>défis</w:t>
      </w:r>
      <w:r>
        <w:rPr>
          <w:spacing w:val="-14"/>
        </w:rPr>
        <w:t xml:space="preserve"> </w:t>
      </w:r>
      <w:r>
        <w:t>de</w:t>
      </w:r>
      <w:r>
        <w:rPr>
          <w:spacing w:val="-11"/>
        </w:rPr>
        <w:t xml:space="preserve"> </w:t>
      </w:r>
      <w:r>
        <w:t>l'employabilité,</w:t>
      </w:r>
      <w:r>
        <w:rPr>
          <w:spacing w:val="-11"/>
        </w:rPr>
        <w:t xml:space="preserve"> </w:t>
      </w:r>
      <w:r>
        <w:t>l'association</w:t>
      </w:r>
      <w:r>
        <w:rPr>
          <w:spacing w:val="-10"/>
        </w:rPr>
        <w:t xml:space="preserve"> </w:t>
      </w:r>
      <w:r>
        <w:t>L'Heure</w:t>
      </w:r>
      <w:r>
        <w:rPr>
          <w:spacing w:val="-13"/>
        </w:rPr>
        <w:t xml:space="preserve"> </w:t>
      </w:r>
      <w:r>
        <w:t>Joyeuse</w:t>
      </w:r>
      <w:r>
        <w:rPr>
          <w:spacing w:val="-11"/>
        </w:rPr>
        <w:t xml:space="preserve"> </w:t>
      </w:r>
      <w:r>
        <w:t>a</w:t>
      </w:r>
      <w:r>
        <w:rPr>
          <w:spacing w:val="-13"/>
        </w:rPr>
        <w:t xml:space="preserve"> </w:t>
      </w:r>
      <w:r>
        <w:t>pris</w:t>
      </w:r>
      <w:r>
        <w:rPr>
          <w:spacing w:val="-14"/>
        </w:rPr>
        <w:t xml:space="preserve"> </w:t>
      </w:r>
      <w:r>
        <w:t>conscience</w:t>
      </w:r>
      <w:r>
        <w:rPr>
          <w:spacing w:val="-11"/>
        </w:rPr>
        <w:t xml:space="preserve"> </w:t>
      </w:r>
      <w:r>
        <w:t>que</w:t>
      </w:r>
      <w:r>
        <w:rPr>
          <w:spacing w:val="-11"/>
        </w:rPr>
        <w:t xml:space="preserve"> </w:t>
      </w:r>
      <w:r>
        <w:t>ces défis ne concernent pas seulement la cible des jeunes, mais également d'autres cibles de personnes éloignées du marché de l'emploi. Dans le but de soutenir cette population non couverte</w:t>
      </w:r>
      <w:r>
        <w:rPr>
          <w:spacing w:val="-8"/>
        </w:rPr>
        <w:t xml:space="preserve"> </w:t>
      </w:r>
      <w:r>
        <w:t>par</w:t>
      </w:r>
      <w:r>
        <w:rPr>
          <w:spacing w:val="-5"/>
        </w:rPr>
        <w:t xml:space="preserve"> </w:t>
      </w:r>
      <w:r>
        <w:t>les</w:t>
      </w:r>
      <w:r>
        <w:rPr>
          <w:spacing w:val="-6"/>
        </w:rPr>
        <w:t xml:space="preserve"> </w:t>
      </w:r>
      <w:r>
        <w:t>autres</w:t>
      </w:r>
      <w:r>
        <w:rPr>
          <w:spacing w:val="-9"/>
        </w:rPr>
        <w:t xml:space="preserve"> </w:t>
      </w:r>
      <w:r>
        <w:t>programmes</w:t>
      </w:r>
      <w:r>
        <w:rPr>
          <w:spacing w:val="-9"/>
        </w:rPr>
        <w:t xml:space="preserve"> </w:t>
      </w:r>
      <w:r>
        <w:t>d'insertion</w:t>
      </w:r>
      <w:r>
        <w:rPr>
          <w:spacing w:val="-7"/>
        </w:rPr>
        <w:t xml:space="preserve"> </w:t>
      </w:r>
      <w:r>
        <w:t>socioprofessionnelle</w:t>
      </w:r>
      <w:r>
        <w:rPr>
          <w:spacing w:val="-7"/>
        </w:rPr>
        <w:t xml:space="preserve"> </w:t>
      </w:r>
      <w:r>
        <w:t>existants,</w:t>
      </w:r>
      <w:r>
        <w:rPr>
          <w:spacing w:val="-8"/>
        </w:rPr>
        <w:t xml:space="preserve"> </w:t>
      </w:r>
      <w:r>
        <w:t>l'association</w:t>
      </w:r>
      <w:r>
        <w:rPr>
          <w:spacing w:val="-9"/>
        </w:rPr>
        <w:t xml:space="preserve"> </w:t>
      </w:r>
      <w:r>
        <w:t>a décidé d'élargir son champ d'intervention.</w:t>
      </w:r>
    </w:p>
    <w:p w14:paraId="7B83F82D" w14:textId="77777777" w:rsidR="007C22FD" w:rsidRDefault="005413E8">
      <w:pPr>
        <w:pStyle w:val="Corpsdetexte"/>
        <w:spacing w:before="281" w:line="276" w:lineRule="auto"/>
        <w:ind w:right="136"/>
      </w:pPr>
      <w:r>
        <w:t>La</w:t>
      </w:r>
      <w:r>
        <w:rPr>
          <w:spacing w:val="-9"/>
        </w:rPr>
        <w:t xml:space="preserve"> </w:t>
      </w:r>
      <w:r>
        <w:t>nouvelle</w:t>
      </w:r>
      <w:r>
        <w:rPr>
          <w:spacing w:val="-8"/>
        </w:rPr>
        <w:t xml:space="preserve"> </w:t>
      </w:r>
      <w:r>
        <w:t>stratégie</w:t>
      </w:r>
      <w:r>
        <w:rPr>
          <w:spacing w:val="-10"/>
        </w:rPr>
        <w:t xml:space="preserve"> </w:t>
      </w:r>
      <w:r>
        <w:t>de</w:t>
      </w:r>
      <w:r>
        <w:rPr>
          <w:spacing w:val="-7"/>
        </w:rPr>
        <w:t xml:space="preserve"> </w:t>
      </w:r>
      <w:r>
        <w:t>L'Heure</w:t>
      </w:r>
      <w:r>
        <w:rPr>
          <w:spacing w:val="-8"/>
        </w:rPr>
        <w:t xml:space="preserve"> </w:t>
      </w:r>
      <w:r>
        <w:t>Joyeuse</w:t>
      </w:r>
      <w:r>
        <w:rPr>
          <w:spacing w:val="-8"/>
        </w:rPr>
        <w:t xml:space="preserve"> </w:t>
      </w:r>
      <w:r>
        <w:t>a</w:t>
      </w:r>
      <w:r>
        <w:rPr>
          <w:spacing w:val="-10"/>
        </w:rPr>
        <w:t xml:space="preserve"> </w:t>
      </w:r>
      <w:r>
        <w:t>donné</w:t>
      </w:r>
      <w:r>
        <w:rPr>
          <w:spacing w:val="-8"/>
        </w:rPr>
        <w:t xml:space="preserve"> </w:t>
      </w:r>
      <w:r>
        <w:t>lieu</w:t>
      </w:r>
      <w:r>
        <w:rPr>
          <w:spacing w:val="-6"/>
        </w:rPr>
        <w:t xml:space="preserve"> </w:t>
      </w:r>
      <w:r>
        <w:t>à</w:t>
      </w:r>
      <w:r>
        <w:rPr>
          <w:spacing w:val="-11"/>
        </w:rPr>
        <w:t xml:space="preserve"> </w:t>
      </w:r>
      <w:r>
        <w:t>une</w:t>
      </w:r>
      <w:r>
        <w:rPr>
          <w:spacing w:val="-11"/>
        </w:rPr>
        <w:t xml:space="preserve"> </w:t>
      </w:r>
      <w:r>
        <w:t>nouvelle</w:t>
      </w:r>
      <w:r>
        <w:rPr>
          <w:spacing w:val="-8"/>
        </w:rPr>
        <w:t xml:space="preserve"> </w:t>
      </w:r>
      <w:r>
        <w:t>structuration</w:t>
      </w:r>
      <w:r>
        <w:rPr>
          <w:spacing w:val="-10"/>
        </w:rPr>
        <w:t xml:space="preserve"> </w:t>
      </w:r>
      <w:r>
        <w:t>qui</w:t>
      </w:r>
      <w:r>
        <w:rPr>
          <w:spacing w:val="-11"/>
        </w:rPr>
        <w:t xml:space="preserve"> </w:t>
      </w:r>
      <w:r>
        <w:t>permet d’encadrer</w:t>
      </w:r>
      <w:r>
        <w:rPr>
          <w:spacing w:val="-7"/>
        </w:rPr>
        <w:t xml:space="preserve"> </w:t>
      </w:r>
      <w:r>
        <w:t>son</w:t>
      </w:r>
      <w:r>
        <w:rPr>
          <w:spacing w:val="-7"/>
        </w:rPr>
        <w:t xml:space="preserve"> </w:t>
      </w:r>
      <w:r>
        <w:t>action</w:t>
      </w:r>
      <w:r>
        <w:rPr>
          <w:spacing w:val="-6"/>
        </w:rPr>
        <w:t xml:space="preserve"> </w:t>
      </w:r>
      <w:r>
        <w:t>autour</w:t>
      </w:r>
      <w:r>
        <w:rPr>
          <w:spacing w:val="-7"/>
        </w:rPr>
        <w:t xml:space="preserve"> </w:t>
      </w:r>
      <w:r>
        <w:t>de</w:t>
      </w:r>
      <w:r>
        <w:rPr>
          <w:spacing w:val="-8"/>
        </w:rPr>
        <w:t xml:space="preserve"> </w:t>
      </w:r>
      <w:r>
        <w:t>quatre</w:t>
      </w:r>
      <w:r>
        <w:rPr>
          <w:spacing w:val="-8"/>
        </w:rPr>
        <w:t xml:space="preserve"> </w:t>
      </w:r>
      <w:r>
        <w:t>pôles</w:t>
      </w:r>
      <w:r>
        <w:rPr>
          <w:spacing w:val="-7"/>
        </w:rPr>
        <w:t xml:space="preserve"> </w:t>
      </w:r>
      <w:r>
        <w:t>dont</w:t>
      </w:r>
      <w:r>
        <w:rPr>
          <w:spacing w:val="-7"/>
        </w:rPr>
        <w:t xml:space="preserve"> </w:t>
      </w:r>
      <w:r>
        <w:t>le</w:t>
      </w:r>
      <w:r>
        <w:rPr>
          <w:spacing w:val="-8"/>
        </w:rPr>
        <w:t xml:space="preserve"> </w:t>
      </w:r>
      <w:r>
        <w:t>pôle</w:t>
      </w:r>
      <w:r>
        <w:rPr>
          <w:spacing w:val="-8"/>
        </w:rPr>
        <w:t xml:space="preserve"> </w:t>
      </w:r>
      <w:r>
        <w:t>Entrepreneuriat</w:t>
      </w:r>
      <w:r>
        <w:rPr>
          <w:spacing w:val="-8"/>
        </w:rPr>
        <w:t xml:space="preserve"> </w:t>
      </w:r>
      <w:r>
        <w:t>qui</w:t>
      </w:r>
      <w:r>
        <w:rPr>
          <w:spacing w:val="-7"/>
        </w:rPr>
        <w:t xml:space="preserve"> </w:t>
      </w:r>
      <w:r>
        <w:t>a</w:t>
      </w:r>
      <w:r>
        <w:rPr>
          <w:spacing w:val="-7"/>
        </w:rPr>
        <w:t xml:space="preserve"> </w:t>
      </w:r>
      <w:r>
        <w:t>été</w:t>
      </w:r>
      <w:r>
        <w:rPr>
          <w:spacing w:val="-8"/>
        </w:rPr>
        <w:t xml:space="preserve"> </w:t>
      </w:r>
      <w:r>
        <w:t>créé</w:t>
      </w:r>
      <w:r>
        <w:rPr>
          <w:spacing w:val="-8"/>
        </w:rPr>
        <w:t xml:space="preserve"> </w:t>
      </w:r>
      <w:r>
        <w:t>dans le</w:t>
      </w:r>
      <w:r>
        <w:rPr>
          <w:spacing w:val="-3"/>
        </w:rPr>
        <w:t xml:space="preserve"> </w:t>
      </w:r>
      <w:r>
        <w:t>but</w:t>
      </w:r>
      <w:r>
        <w:rPr>
          <w:spacing w:val="-5"/>
        </w:rPr>
        <w:t xml:space="preserve"> </w:t>
      </w:r>
      <w:r>
        <w:t>de</w:t>
      </w:r>
      <w:r>
        <w:rPr>
          <w:spacing w:val="-4"/>
        </w:rPr>
        <w:t xml:space="preserve"> </w:t>
      </w:r>
      <w:r>
        <w:t>dispenser</w:t>
      </w:r>
      <w:r>
        <w:rPr>
          <w:spacing w:val="-6"/>
        </w:rPr>
        <w:t xml:space="preserve"> </w:t>
      </w:r>
      <w:r>
        <w:t>des</w:t>
      </w:r>
      <w:r>
        <w:rPr>
          <w:spacing w:val="-4"/>
        </w:rPr>
        <w:t xml:space="preserve"> </w:t>
      </w:r>
      <w:r>
        <w:t>programmes</w:t>
      </w:r>
      <w:r>
        <w:rPr>
          <w:spacing w:val="-4"/>
        </w:rPr>
        <w:t xml:space="preserve"> </w:t>
      </w:r>
      <w:r>
        <w:t>de</w:t>
      </w:r>
      <w:r>
        <w:rPr>
          <w:spacing w:val="-4"/>
        </w:rPr>
        <w:t xml:space="preserve"> </w:t>
      </w:r>
      <w:r>
        <w:t>soutien</w:t>
      </w:r>
      <w:r>
        <w:rPr>
          <w:spacing w:val="-3"/>
        </w:rPr>
        <w:t xml:space="preserve"> </w:t>
      </w:r>
      <w:r>
        <w:t>et</w:t>
      </w:r>
      <w:r>
        <w:rPr>
          <w:spacing w:val="-2"/>
        </w:rPr>
        <w:t xml:space="preserve"> </w:t>
      </w:r>
      <w:r>
        <w:t>d’accompagnement</w:t>
      </w:r>
      <w:r>
        <w:rPr>
          <w:spacing w:val="-3"/>
        </w:rPr>
        <w:t xml:space="preserve"> </w:t>
      </w:r>
      <w:r>
        <w:t>à</w:t>
      </w:r>
      <w:r>
        <w:rPr>
          <w:spacing w:val="-2"/>
        </w:rPr>
        <w:t xml:space="preserve"> </w:t>
      </w:r>
      <w:r>
        <w:t>l’entrepreneuriat</w:t>
      </w:r>
      <w:r>
        <w:rPr>
          <w:spacing w:val="-3"/>
        </w:rPr>
        <w:t xml:space="preserve"> </w:t>
      </w:r>
      <w:r>
        <w:t>en vue d’assister les porteurs de projets, les porteurs d’idées de projets et les entrepreneurs informels depuis la phase d’idéation jusqu’à la phase de suivi post-création en passant par l’élaboration</w:t>
      </w:r>
      <w:r>
        <w:rPr>
          <w:spacing w:val="-3"/>
        </w:rPr>
        <w:t xml:space="preserve"> </w:t>
      </w:r>
      <w:r>
        <w:t>des</w:t>
      </w:r>
      <w:r>
        <w:rPr>
          <w:spacing w:val="-6"/>
        </w:rPr>
        <w:t xml:space="preserve"> </w:t>
      </w:r>
      <w:r>
        <w:t>business</w:t>
      </w:r>
      <w:r>
        <w:rPr>
          <w:spacing w:val="-4"/>
        </w:rPr>
        <w:t xml:space="preserve"> </w:t>
      </w:r>
      <w:r>
        <w:t>plans,</w:t>
      </w:r>
      <w:r>
        <w:rPr>
          <w:spacing w:val="-4"/>
        </w:rPr>
        <w:t xml:space="preserve"> </w:t>
      </w:r>
      <w:r>
        <w:t>le</w:t>
      </w:r>
      <w:r>
        <w:rPr>
          <w:spacing w:val="-6"/>
        </w:rPr>
        <w:t xml:space="preserve"> </w:t>
      </w:r>
      <w:r>
        <w:t>financement</w:t>
      </w:r>
      <w:r>
        <w:rPr>
          <w:spacing w:val="-3"/>
        </w:rPr>
        <w:t xml:space="preserve"> </w:t>
      </w:r>
      <w:r>
        <w:t>et</w:t>
      </w:r>
      <w:r>
        <w:rPr>
          <w:spacing w:val="-3"/>
        </w:rPr>
        <w:t xml:space="preserve"> </w:t>
      </w:r>
      <w:r>
        <w:t>l'accompagnement</w:t>
      </w:r>
      <w:r>
        <w:rPr>
          <w:spacing w:val="-3"/>
        </w:rPr>
        <w:t xml:space="preserve"> </w:t>
      </w:r>
      <w:r>
        <w:t>à</w:t>
      </w:r>
      <w:r>
        <w:rPr>
          <w:spacing w:val="-4"/>
        </w:rPr>
        <w:t xml:space="preserve"> </w:t>
      </w:r>
      <w:r>
        <w:t>la</w:t>
      </w:r>
      <w:r>
        <w:rPr>
          <w:spacing w:val="-6"/>
        </w:rPr>
        <w:t xml:space="preserve"> </w:t>
      </w:r>
      <w:r>
        <w:t>création</w:t>
      </w:r>
      <w:r>
        <w:rPr>
          <w:spacing w:val="-5"/>
        </w:rPr>
        <w:t xml:space="preserve"> </w:t>
      </w:r>
      <w:r>
        <w:t>juridique. Ce pôle maille, en effet, deux programmes qui se présentent comme suit :</w:t>
      </w:r>
    </w:p>
    <w:p w14:paraId="10D4DD72" w14:textId="77777777" w:rsidR="007C22FD" w:rsidRDefault="005413E8">
      <w:pPr>
        <w:pStyle w:val="Corpsdetexte"/>
        <w:spacing w:before="280" w:line="276" w:lineRule="auto"/>
        <w:ind w:right="139"/>
      </w:pPr>
      <w:r>
        <w:rPr>
          <w:b/>
        </w:rPr>
        <w:t xml:space="preserve">Project </w:t>
      </w:r>
      <w:proofErr w:type="spellStart"/>
      <w:r>
        <w:rPr>
          <w:b/>
        </w:rPr>
        <w:t>Lab</w:t>
      </w:r>
      <w:proofErr w:type="spellEnd"/>
      <w:r>
        <w:rPr>
          <w:b/>
        </w:rPr>
        <w:t xml:space="preserve"> : </w:t>
      </w:r>
      <w:r>
        <w:t>est un programme de promotion de l’entrepreneuriat, d’accompagnement des porteurs</w:t>
      </w:r>
      <w:r>
        <w:rPr>
          <w:spacing w:val="-6"/>
        </w:rPr>
        <w:t xml:space="preserve"> </w:t>
      </w:r>
      <w:r>
        <w:t>d’idées</w:t>
      </w:r>
      <w:r>
        <w:rPr>
          <w:spacing w:val="-7"/>
        </w:rPr>
        <w:t xml:space="preserve"> </w:t>
      </w:r>
      <w:r>
        <w:t>de</w:t>
      </w:r>
      <w:r>
        <w:rPr>
          <w:spacing w:val="-6"/>
        </w:rPr>
        <w:t xml:space="preserve"> </w:t>
      </w:r>
      <w:r>
        <w:t>projets</w:t>
      </w:r>
      <w:r>
        <w:rPr>
          <w:spacing w:val="-4"/>
        </w:rPr>
        <w:t xml:space="preserve"> </w:t>
      </w:r>
      <w:r>
        <w:t>en</w:t>
      </w:r>
      <w:r>
        <w:rPr>
          <w:spacing w:val="-5"/>
        </w:rPr>
        <w:t xml:space="preserve"> </w:t>
      </w:r>
      <w:r>
        <w:t>phase</w:t>
      </w:r>
      <w:r>
        <w:rPr>
          <w:spacing w:val="-6"/>
        </w:rPr>
        <w:t xml:space="preserve"> </w:t>
      </w:r>
      <w:r>
        <w:t>d’idéation,</w:t>
      </w:r>
      <w:r>
        <w:rPr>
          <w:spacing w:val="-3"/>
        </w:rPr>
        <w:t xml:space="preserve"> </w:t>
      </w:r>
      <w:r>
        <w:t>d’étude</w:t>
      </w:r>
      <w:r>
        <w:rPr>
          <w:spacing w:val="-6"/>
        </w:rPr>
        <w:t xml:space="preserve"> </w:t>
      </w:r>
      <w:r>
        <w:t>et</w:t>
      </w:r>
      <w:r>
        <w:rPr>
          <w:spacing w:val="-7"/>
        </w:rPr>
        <w:t xml:space="preserve"> </w:t>
      </w:r>
      <w:r>
        <w:t>de</w:t>
      </w:r>
      <w:r>
        <w:rPr>
          <w:spacing w:val="-6"/>
        </w:rPr>
        <w:t xml:space="preserve"> </w:t>
      </w:r>
      <w:r>
        <w:t>montage</w:t>
      </w:r>
      <w:r>
        <w:rPr>
          <w:spacing w:val="-6"/>
        </w:rPr>
        <w:t xml:space="preserve"> </w:t>
      </w:r>
      <w:r>
        <w:t>des</w:t>
      </w:r>
      <w:r>
        <w:rPr>
          <w:spacing w:val="-7"/>
        </w:rPr>
        <w:t xml:space="preserve"> </w:t>
      </w:r>
      <w:r>
        <w:t>business</w:t>
      </w:r>
      <w:r>
        <w:rPr>
          <w:spacing w:val="-6"/>
        </w:rPr>
        <w:t xml:space="preserve"> </w:t>
      </w:r>
      <w:r>
        <w:t>plans</w:t>
      </w:r>
      <w:r>
        <w:rPr>
          <w:spacing w:val="-7"/>
        </w:rPr>
        <w:t xml:space="preserve"> </w:t>
      </w:r>
      <w:r>
        <w:t>de leurs projets.</w:t>
      </w:r>
    </w:p>
    <w:p w14:paraId="51402512" w14:textId="77777777" w:rsidR="007C22FD" w:rsidRDefault="005413E8">
      <w:pPr>
        <w:pStyle w:val="Corpsdetexte"/>
        <w:spacing w:before="281" w:line="276" w:lineRule="auto"/>
        <w:ind w:right="143"/>
      </w:pPr>
      <w:r>
        <w:rPr>
          <w:b/>
        </w:rPr>
        <w:t xml:space="preserve">Project Up : </w:t>
      </w:r>
      <w:r>
        <w:t>est un programme d’accélération et d’incubation dédié aux entrepreneurs en phase post-création, ce programme est axé autour du financement des entrepreneurs et de leur accompagnement à la suite du lancement effectif de leurs projets.</w:t>
      </w:r>
    </w:p>
    <w:p w14:paraId="24DB0865" w14:textId="77777777" w:rsidR="007C22FD" w:rsidRDefault="007C22FD">
      <w:pPr>
        <w:pStyle w:val="Corpsdetexte"/>
        <w:spacing w:line="276" w:lineRule="auto"/>
        <w:sectPr w:rsidR="007C22FD">
          <w:headerReference w:type="default" r:id="rId8"/>
          <w:footerReference w:type="default" r:id="rId9"/>
          <w:type w:val="continuous"/>
          <w:pgSz w:w="11910" w:h="16840"/>
          <w:pgMar w:top="1320" w:right="1275" w:bottom="1200" w:left="1133" w:header="267" w:footer="1000" w:gutter="0"/>
          <w:pgNumType w:start="1"/>
          <w:cols w:space="720"/>
        </w:sectPr>
      </w:pPr>
    </w:p>
    <w:p w14:paraId="01DDD0E7" w14:textId="77777777" w:rsidR="007C22FD" w:rsidRDefault="005413E8">
      <w:pPr>
        <w:pStyle w:val="Corpsdetexte"/>
        <w:spacing w:before="88" w:line="276" w:lineRule="auto"/>
        <w:ind w:right="134"/>
      </w:pPr>
      <w:r>
        <w:lastRenderedPageBreak/>
        <w:t>Si l’Association a choisi de consacrer un pôle spécifique à l'entrepreneuriat, c’est qu’elle considère cette voie comme un levier essentiel pour l'employabilité et l'autonomisation des jeunes porteurs d'idées de projets, ainsi que pour ceux qui exercent des activités informelles par l’auto-emploi.</w:t>
      </w:r>
    </w:p>
    <w:p w14:paraId="35A3E8F6" w14:textId="77777777" w:rsidR="007C22FD" w:rsidRDefault="005413E8">
      <w:pPr>
        <w:pStyle w:val="Corpsdetexte"/>
        <w:spacing w:before="282" w:line="276" w:lineRule="auto"/>
        <w:ind w:right="139"/>
      </w:pPr>
      <w:r>
        <w:t>En</w:t>
      </w:r>
      <w:r>
        <w:rPr>
          <w:spacing w:val="-5"/>
        </w:rPr>
        <w:t xml:space="preserve"> </w:t>
      </w:r>
      <w:r>
        <w:t>plus</w:t>
      </w:r>
      <w:r>
        <w:rPr>
          <w:spacing w:val="-7"/>
        </w:rPr>
        <w:t xml:space="preserve"> </w:t>
      </w:r>
      <w:r>
        <w:t>de</w:t>
      </w:r>
      <w:r>
        <w:rPr>
          <w:spacing w:val="-6"/>
        </w:rPr>
        <w:t xml:space="preserve"> </w:t>
      </w:r>
      <w:r>
        <w:t>la</w:t>
      </w:r>
      <w:r>
        <w:rPr>
          <w:spacing w:val="-6"/>
        </w:rPr>
        <w:t xml:space="preserve"> </w:t>
      </w:r>
      <w:r>
        <w:t>formation,</w:t>
      </w:r>
      <w:r>
        <w:rPr>
          <w:spacing w:val="-3"/>
        </w:rPr>
        <w:t xml:space="preserve"> </w:t>
      </w:r>
      <w:r>
        <w:t>L'Heure</w:t>
      </w:r>
      <w:r>
        <w:rPr>
          <w:spacing w:val="-3"/>
        </w:rPr>
        <w:t xml:space="preserve"> </w:t>
      </w:r>
      <w:r>
        <w:t>Joyeuse</w:t>
      </w:r>
      <w:r>
        <w:rPr>
          <w:spacing w:val="-6"/>
        </w:rPr>
        <w:t xml:space="preserve"> </w:t>
      </w:r>
      <w:r>
        <w:t>met</w:t>
      </w:r>
      <w:r>
        <w:rPr>
          <w:spacing w:val="-4"/>
        </w:rPr>
        <w:t xml:space="preserve"> </w:t>
      </w:r>
      <w:r>
        <w:t>en</w:t>
      </w:r>
      <w:r>
        <w:rPr>
          <w:spacing w:val="-5"/>
        </w:rPr>
        <w:t xml:space="preserve"> </w:t>
      </w:r>
      <w:r>
        <w:t>place</w:t>
      </w:r>
      <w:r>
        <w:rPr>
          <w:spacing w:val="-4"/>
        </w:rPr>
        <w:t xml:space="preserve"> </w:t>
      </w:r>
      <w:r>
        <w:t>des</w:t>
      </w:r>
      <w:r>
        <w:rPr>
          <w:spacing w:val="-6"/>
        </w:rPr>
        <w:t xml:space="preserve"> </w:t>
      </w:r>
      <w:r>
        <w:t>dispositifs</w:t>
      </w:r>
      <w:r>
        <w:rPr>
          <w:spacing w:val="-7"/>
        </w:rPr>
        <w:t xml:space="preserve"> </w:t>
      </w:r>
      <w:r>
        <w:t>de</w:t>
      </w:r>
      <w:r>
        <w:rPr>
          <w:spacing w:val="-6"/>
        </w:rPr>
        <w:t xml:space="preserve"> </w:t>
      </w:r>
      <w:r>
        <w:t>financement</w:t>
      </w:r>
      <w:r>
        <w:rPr>
          <w:spacing w:val="-5"/>
        </w:rPr>
        <w:t xml:space="preserve"> </w:t>
      </w:r>
      <w:r>
        <w:t>adaptés pour</w:t>
      </w:r>
      <w:r>
        <w:rPr>
          <w:spacing w:val="-12"/>
        </w:rPr>
        <w:t xml:space="preserve"> </w:t>
      </w:r>
      <w:r>
        <w:t>aider</w:t>
      </w:r>
      <w:r>
        <w:rPr>
          <w:spacing w:val="-11"/>
        </w:rPr>
        <w:t xml:space="preserve"> </w:t>
      </w:r>
      <w:r>
        <w:t>les</w:t>
      </w:r>
      <w:r>
        <w:rPr>
          <w:spacing w:val="-12"/>
        </w:rPr>
        <w:t xml:space="preserve"> </w:t>
      </w:r>
      <w:r>
        <w:t>jeunes</w:t>
      </w:r>
      <w:r>
        <w:rPr>
          <w:spacing w:val="-12"/>
        </w:rPr>
        <w:t xml:space="preserve"> </w:t>
      </w:r>
      <w:r>
        <w:t>entrepreneurs</w:t>
      </w:r>
      <w:r>
        <w:rPr>
          <w:spacing w:val="-12"/>
        </w:rPr>
        <w:t xml:space="preserve"> </w:t>
      </w:r>
      <w:r>
        <w:t>à</w:t>
      </w:r>
      <w:r>
        <w:rPr>
          <w:spacing w:val="-13"/>
        </w:rPr>
        <w:t xml:space="preserve"> </w:t>
      </w:r>
      <w:r>
        <w:t>démarrer</w:t>
      </w:r>
      <w:r>
        <w:rPr>
          <w:spacing w:val="-12"/>
        </w:rPr>
        <w:t xml:space="preserve"> </w:t>
      </w:r>
      <w:r>
        <w:t>et</w:t>
      </w:r>
      <w:r>
        <w:rPr>
          <w:spacing w:val="-9"/>
        </w:rPr>
        <w:t xml:space="preserve"> </w:t>
      </w:r>
      <w:r>
        <w:t>à</w:t>
      </w:r>
      <w:r>
        <w:rPr>
          <w:spacing w:val="-13"/>
        </w:rPr>
        <w:t xml:space="preserve"> </w:t>
      </w:r>
      <w:r>
        <w:t>développer</w:t>
      </w:r>
      <w:r>
        <w:rPr>
          <w:spacing w:val="-9"/>
        </w:rPr>
        <w:t xml:space="preserve"> </w:t>
      </w:r>
      <w:r>
        <w:t>leurs</w:t>
      </w:r>
      <w:r>
        <w:rPr>
          <w:spacing w:val="-12"/>
        </w:rPr>
        <w:t xml:space="preserve"> </w:t>
      </w:r>
      <w:r>
        <w:t>activités.</w:t>
      </w:r>
      <w:r>
        <w:rPr>
          <w:spacing w:val="-10"/>
        </w:rPr>
        <w:t xml:space="preserve"> </w:t>
      </w:r>
      <w:r>
        <w:t>Ces</w:t>
      </w:r>
      <w:r>
        <w:rPr>
          <w:spacing w:val="-12"/>
        </w:rPr>
        <w:t xml:space="preserve"> </w:t>
      </w:r>
      <w:r>
        <w:t>ressources financières visent à les soutenir dans la concrétisation de leurs idées, en leur permettant d'acquérir le</w:t>
      </w:r>
      <w:r>
        <w:rPr>
          <w:spacing w:val="-1"/>
        </w:rPr>
        <w:t xml:space="preserve"> </w:t>
      </w:r>
      <w:r>
        <w:t>matériel</w:t>
      </w:r>
      <w:r>
        <w:rPr>
          <w:spacing w:val="-1"/>
        </w:rPr>
        <w:t xml:space="preserve"> </w:t>
      </w:r>
      <w:r>
        <w:t>nécessaire, de</w:t>
      </w:r>
      <w:r>
        <w:rPr>
          <w:spacing w:val="-1"/>
        </w:rPr>
        <w:t xml:space="preserve"> </w:t>
      </w:r>
      <w:r>
        <w:t>louer</w:t>
      </w:r>
      <w:r>
        <w:rPr>
          <w:spacing w:val="-1"/>
        </w:rPr>
        <w:t xml:space="preserve"> </w:t>
      </w:r>
      <w:r>
        <w:t>un</w:t>
      </w:r>
      <w:r>
        <w:rPr>
          <w:spacing w:val="-1"/>
        </w:rPr>
        <w:t xml:space="preserve"> </w:t>
      </w:r>
      <w:r>
        <w:t>espace de</w:t>
      </w:r>
      <w:r>
        <w:rPr>
          <w:spacing w:val="-1"/>
        </w:rPr>
        <w:t xml:space="preserve"> </w:t>
      </w:r>
      <w:r>
        <w:t>travail ou encore</w:t>
      </w:r>
      <w:r>
        <w:rPr>
          <w:spacing w:val="-4"/>
        </w:rPr>
        <w:t xml:space="preserve"> </w:t>
      </w:r>
      <w:r>
        <w:t>de mettre</w:t>
      </w:r>
      <w:r>
        <w:rPr>
          <w:spacing w:val="-1"/>
        </w:rPr>
        <w:t xml:space="preserve"> </w:t>
      </w:r>
      <w:r>
        <w:t>en place des campagnes de communication.</w:t>
      </w:r>
    </w:p>
    <w:p w14:paraId="6C2D044D" w14:textId="77777777" w:rsidR="007C22FD" w:rsidRDefault="005413E8">
      <w:pPr>
        <w:pStyle w:val="Corpsdetexte"/>
        <w:spacing w:before="279" w:line="276" w:lineRule="auto"/>
        <w:ind w:right="136"/>
      </w:pPr>
      <w:r>
        <w:t>En élargissant son champ d'intervention à l'entrepreneuriat, L'Heure Joyeuse espère non seulement favoriser l'employabilité des jeunes, mais également encourager l'innovation, la création d'emplois et l'autonomisation économique des jeunes issus des quartiers défavorisés. En offrant un accompagnement holistique et des ressources spécifiques aux jeunes</w:t>
      </w:r>
      <w:r>
        <w:rPr>
          <w:spacing w:val="-2"/>
        </w:rPr>
        <w:t xml:space="preserve"> </w:t>
      </w:r>
      <w:r>
        <w:t>porteurs d'idées</w:t>
      </w:r>
      <w:r>
        <w:rPr>
          <w:spacing w:val="-2"/>
        </w:rPr>
        <w:t xml:space="preserve"> </w:t>
      </w:r>
      <w:r>
        <w:t>de projet, l'association aspire à créer un écosystème entrepreneurial dynamique où les jeunes contribuent au développement socio-économique de leur région.</w:t>
      </w:r>
    </w:p>
    <w:p w14:paraId="160AF423" w14:textId="77777777" w:rsidR="007C22FD" w:rsidRDefault="005413E8">
      <w:pPr>
        <w:pStyle w:val="Corpsdetexte"/>
        <w:spacing w:before="281" w:line="276" w:lineRule="auto"/>
        <w:ind w:right="136"/>
      </w:pPr>
      <w:r>
        <w:t>Après</w:t>
      </w:r>
      <w:r>
        <w:rPr>
          <w:spacing w:val="-3"/>
        </w:rPr>
        <w:t xml:space="preserve"> </w:t>
      </w:r>
      <w:r>
        <w:t>quatre années</w:t>
      </w:r>
      <w:r>
        <w:rPr>
          <w:spacing w:val="-3"/>
        </w:rPr>
        <w:t xml:space="preserve"> </w:t>
      </w:r>
      <w:r>
        <w:t>d’existence des</w:t>
      </w:r>
      <w:r>
        <w:rPr>
          <w:spacing w:val="-3"/>
        </w:rPr>
        <w:t xml:space="preserve"> </w:t>
      </w:r>
      <w:r>
        <w:t>programmes</w:t>
      </w:r>
      <w:r>
        <w:rPr>
          <w:spacing w:val="-1"/>
        </w:rPr>
        <w:t xml:space="preserve"> </w:t>
      </w:r>
      <w:r>
        <w:t>du</w:t>
      </w:r>
      <w:r>
        <w:rPr>
          <w:spacing w:val="-2"/>
        </w:rPr>
        <w:t xml:space="preserve"> </w:t>
      </w:r>
      <w:r>
        <w:t>pôle</w:t>
      </w:r>
      <w:r>
        <w:rPr>
          <w:spacing w:val="-2"/>
        </w:rPr>
        <w:t xml:space="preserve"> </w:t>
      </w:r>
      <w:r>
        <w:t>entrepreneuriat, l’heure</w:t>
      </w:r>
      <w:r>
        <w:rPr>
          <w:spacing w:val="-2"/>
        </w:rPr>
        <w:t xml:space="preserve"> </w:t>
      </w:r>
      <w:r>
        <w:t>joyeuse</w:t>
      </w:r>
      <w:r>
        <w:rPr>
          <w:spacing w:val="-3"/>
        </w:rPr>
        <w:t xml:space="preserve"> </w:t>
      </w:r>
      <w:r>
        <w:t xml:space="preserve">a pris la décision de dresser un bilan global des réalisations du pôle, notamment en ce qui concerne la promotion de l'Entrepreneuriat et l'auto-emploi des jeunes et des femmes en situation vulnérable. Toutefois, il sera également primordial de réviser la pertinence des </w:t>
      </w:r>
      <w:r>
        <w:rPr>
          <w:spacing w:val="-2"/>
        </w:rPr>
        <w:t>indicateurs</w:t>
      </w:r>
      <w:r>
        <w:rPr>
          <w:spacing w:val="-8"/>
        </w:rPr>
        <w:t xml:space="preserve"> </w:t>
      </w:r>
      <w:r>
        <w:rPr>
          <w:spacing w:val="-2"/>
        </w:rPr>
        <w:t>qui</w:t>
      </w:r>
      <w:r>
        <w:rPr>
          <w:spacing w:val="-8"/>
        </w:rPr>
        <w:t xml:space="preserve"> </w:t>
      </w:r>
      <w:r>
        <w:rPr>
          <w:spacing w:val="-2"/>
        </w:rPr>
        <w:t>y</w:t>
      </w:r>
      <w:r>
        <w:rPr>
          <w:spacing w:val="-9"/>
        </w:rPr>
        <w:t xml:space="preserve"> </w:t>
      </w:r>
      <w:r>
        <w:rPr>
          <w:spacing w:val="-2"/>
        </w:rPr>
        <w:t>sont</w:t>
      </w:r>
      <w:r>
        <w:rPr>
          <w:spacing w:val="-9"/>
        </w:rPr>
        <w:t xml:space="preserve"> </w:t>
      </w:r>
      <w:r>
        <w:rPr>
          <w:spacing w:val="-2"/>
        </w:rPr>
        <w:t>attachés</w:t>
      </w:r>
      <w:r>
        <w:rPr>
          <w:spacing w:val="-8"/>
        </w:rPr>
        <w:t xml:space="preserve"> </w:t>
      </w:r>
      <w:r>
        <w:rPr>
          <w:spacing w:val="-2"/>
        </w:rPr>
        <w:t>et</w:t>
      </w:r>
      <w:r>
        <w:rPr>
          <w:spacing w:val="-9"/>
        </w:rPr>
        <w:t xml:space="preserve"> </w:t>
      </w:r>
      <w:r>
        <w:rPr>
          <w:spacing w:val="-2"/>
        </w:rPr>
        <w:t>de</w:t>
      </w:r>
      <w:r>
        <w:rPr>
          <w:spacing w:val="-7"/>
        </w:rPr>
        <w:t xml:space="preserve"> </w:t>
      </w:r>
      <w:r>
        <w:rPr>
          <w:spacing w:val="-2"/>
        </w:rPr>
        <w:t>consolider,</w:t>
      </w:r>
      <w:r>
        <w:rPr>
          <w:spacing w:val="-8"/>
        </w:rPr>
        <w:t xml:space="preserve"> </w:t>
      </w:r>
      <w:r>
        <w:rPr>
          <w:spacing w:val="-2"/>
        </w:rPr>
        <w:t>capitaliser</w:t>
      </w:r>
      <w:r>
        <w:rPr>
          <w:spacing w:val="-7"/>
        </w:rPr>
        <w:t xml:space="preserve"> </w:t>
      </w:r>
      <w:r>
        <w:rPr>
          <w:spacing w:val="-2"/>
        </w:rPr>
        <w:t>et</w:t>
      </w:r>
      <w:r>
        <w:rPr>
          <w:spacing w:val="-9"/>
        </w:rPr>
        <w:t xml:space="preserve"> </w:t>
      </w:r>
      <w:r>
        <w:rPr>
          <w:spacing w:val="-2"/>
        </w:rPr>
        <w:t>évaluer</w:t>
      </w:r>
      <w:r>
        <w:rPr>
          <w:spacing w:val="-7"/>
        </w:rPr>
        <w:t xml:space="preserve"> </w:t>
      </w:r>
      <w:r>
        <w:rPr>
          <w:spacing w:val="-2"/>
        </w:rPr>
        <w:t>les</w:t>
      </w:r>
      <w:r>
        <w:rPr>
          <w:spacing w:val="-8"/>
        </w:rPr>
        <w:t xml:space="preserve"> </w:t>
      </w:r>
      <w:r>
        <w:rPr>
          <w:spacing w:val="-2"/>
        </w:rPr>
        <w:t>réalisations</w:t>
      </w:r>
      <w:r>
        <w:rPr>
          <w:spacing w:val="-8"/>
        </w:rPr>
        <w:t xml:space="preserve"> </w:t>
      </w:r>
      <w:r>
        <w:rPr>
          <w:spacing w:val="-2"/>
        </w:rPr>
        <w:t>et</w:t>
      </w:r>
      <w:r>
        <w:rPr>
          <w:spacing w:val="-9"/>
        </w:rPr>
        <w:t xml:space="preserve"> </w:t>
      </w:r>
      <w:r>
        <w:rPr>
          <w:spacing w:val="-2"/>
        </w:rPr>
        <w:t>l'impact du</w:t>
      </w:r>
      <w:r>
        <w:rPr>
          <w:spacing w:val="-5"/>
        </w:rPr>
        <w:t xml:space="preserve"> </w:t>
      </w:r>
      <w:r>
        <w:rPr>
          <w:spacing w:val="-2"/>
        </w:rPr>
        <w:t>pôle</w:t>
      </w:r>
      <w:r>
        <w:rPr>
          <w:spacing w:val="-4"/>
        </w:rPr>
        <w:t xml:space="preserve"> </w:t>
      </w:r>
      <w:r>
        <w:rPr>
          <w:spacing w:val="-2"/>
        </w:rPr>
        <w:t>sur la</w:t>
      </w:r>
      <w:r>
        <w:rPr>
          <w:spacing w:val="-4"/>
        </w:rPr>
        <w:t xml:space="preserve"> </w:t>
      </w:r>
      <w:r>
        <w:rPr>
          <w:spacing w:val="-2"/>
        </w:rPr>
        <w:t>cible et</w:t>
      </w:r>
      <w:r>
        <w:rPr>
          <w:spacing w:val="-5"/>
        </w:rPr>
        <w:t xml:space="preserve"> </w:t>
      </w:r>
      <w:r>
        <w:rPr>
          <w:spacing w:val="-2"/>
        </w:rPr>
        <w:t>sur</w:t>
      </w:r>
      <w:r>
        <w:rPr>
          <w:spacing w:val="-8"/>
        </w:rPr>
        <w:t xml:space="preserve"> </w:t>
      </w:r>
      <w:r>
        <w:rPr>
          <w:spacing w:val="-2"/>
        </w:rPr>
        <w:t>l’écosystème Entrepreneurial,</w:t>
      </w:r>
      <w:r>
        <w:rPr>
          <w:spacing w:val="-6"/>
        </w:rPr>
        <w:t xml:space="preserve"> </w:t>
      </w:r>
      <w:r>
        <w:rPr>
          <w:spacing w:val="-2"/>
        </w:rPr>
        <w:t>pour</w:t>
      </w:r>
      <w:r>
        <w:rPr>
          <w:spacing w:val="-6"/>
        </w:rPr>
        <w:t xml:space="preserve"> </w:t>
      </w:r>
      <w:r>
        <w:rPr>
          <w:spacing w:val="-2"/>
        </w:rPr>
        <w:t>ensuite</w:t>
      </w:r>
      <w:r>
        <w:rPr>
          <w:spacing w:val="-4"/>
        </w:rPr>
        <w:t xml:space="preserve"> </w:t>
      </w:r>
      <w:r>
        <w:rPr>
          <w:spacing w:val="-2"/>
        </w:rPr>
        <w:t>apporter</w:t>
      </w:r>
      <w:r>
        <w:rPr>
          <w:spacing w:val="-4"/>
        </w:rPr>
        <w:t xml:space="preserve"> </w:t>
      </w:r>
      <w:r>
        <w:rPr>
          <w:spacing w:val="-2"/>
        </w:rPr>
        <w:t>les</w:t>
      </w:r>
      <w:r>
        <w:rPr>
          <w:spacing w:val="-6"/>
        </w:rPr>
        <w:t xml:space="preserve"> </w:t>
      </w:r>
      <w:r>
        <w:rPr>
          <w:spacing w:val="-2"/>
        </w:rPr>
        <w:t xml:space="preserve">rectifications </w:t>
      </w:r>
      <w:r>
        <w:t>jugées nécessaires.</w:t>
      </w:r>
    </w:p>
    <w:p w14:paraId="3D44A76D" w14:textId="77777777" w:rsidR="007C22FD" w:rsidRDefault="005413E8">
      <w:pPr>
        <w:pStyle w:val="Corpsdetexte"/>
        <w:spacing w:before="279" w:line="276" w:lineRule="auto"/>
        <w:ind w:right="139"/>
      </w:pPr>
      <w:r>
        <w:t>C'est dans ce cadre que s'inscrit la présente mission de consultation qui vise à identifier les forces, les faiblesses, les opportunités et les défis auxquels fait face le pôle, afin de proposer des</w:t>
      </w:r>
      <w:r>
        <w:rPr>
          <w:spacing w:val="-5"/>
        </w:rPr>
        <w:t xml:space="preserve"> </w:t>
      </w:r>
      <w:r>
        <w:t>recommandations</w:t>
      </w:r>
      <w:r>
        <w:rPr>
          <w:spacing w:val="-5"/>
        </w:rPr>
        <w:t xml:space="preserve"> </w:t>
      </w:r>
      <w:r>
        <w:t>pertinentes</w:t>
      </w:r>
      <w:r>
        <w:rPr>
          <w:spacing w:val="-5"/>
        </w:rPr>
        <w:t xml:space="preserve"> </w:t>
      </w:r>
      <w:r>
        <w:t>pour</w:t>
      </w:r>
      <w:r>
        <w:rPr>
          <w:spacing w:val="-5"/>
        </w:rPr>
        <w:t xml:space="preserve"> </w:t>
      </w:r>
      <w:r>
        <w:t>l'amélioration</w:t>
      </w:r>
      <w:r>
        <w:rPr>
          <w:spacing w:val="-5"/>
        </w:rPr>
        <w:t xml:space="preserve"> </w:t>
      </w:r>
      <w:r>
        <w:t>de</w:t>
      </w:r>
      <w:r>
        <w:rPr>
          <w:spacing w:val="-5"/>
        </w:rPr>
        <w:t xml:space="preserve"> </w:t>
      </w:r>
      <w:r>
        <w:t>ses</w:t>
      </w:r>
      <w:r>
        <w:rPr>
          <w:spacing w:val="-7"/>
        </w:rPr>
        <w:t xml:space="preserve"> </w:t>
      </w:r>
      <w:r>
        <w:t>programmes</w:t>
      </w:r>
      <w:r>
        <w:rPr>
          <w:spacing w:val="-5"/>
        </w:rPr>
        <w:t xml:space="preserve"> </w:t>
      </w:r>
      <w:r>
        <w:t>et</w:t>
      </w:r>
      <w:r>
        <w:rPr>
          <w:spacing w:val="-6"/>
        </w:rPr>
        <w:t xml:space="preserve"> </w:t>
      </w:r>
      <w:r>
        <w:t>la</w:t>
      </w:r>
      <w:r>
        <w:rPr>
          <w:spacing w:val="-5"/>
        </w:rPr>
        <w:t xml:space="preserve"> </w:t>
      </w:r>
      <w:r>
        <w:t>maximisation de son impact sur les bénéficiaires.</w:t>
      </w:r>
    </w:p>
    <w:p w14:paraId="0DD7C9BB" w14:textId="77777777" w:rsidR="007C22FD" w:rsidRDefault="005413E8">
      <w:pPr>
        <w:pStyle w:val="Titre1"/>
        <w:spacing w:before="282"/>
        <w:jc w:val="both"/>
        <w:rPr>
          <w:u w:val="none"/>
        </w:rPr>
      </w:pPr>
      <w:r>
        <w:t>QUESTIONS</w:t>
      </w:r>
      <w:r>
        <w:rPr>
          <w:spacing w:val="-3"/>
        </w:rPr>
        <w:t xml:space="preserve"> </w:t>
      </w:r>
      <w:r>
        <w:t>CLEFS</w:t>
      </w:r>
      <w:r>
        <w:rPr>
          <w:spacing w:val="-1"/>
        </w:rPr>
        <w:t xml:space="preserve"> </w:t>
      </w:r>
      <w:r>
        <w:t>DE LA</w:t>
      </w:r>
      <w:r>
        <w:rPr>
          <w:spacing w:val="-2"/>
        </w:rPr>
        <w:t xml:space="preserve"> </w:t>
      </w:r>
      <w:r>
        <w:t>MISSION</w:t>
      </w:r>
      <w:r>
        <w:rPr>
          <w:spacing w:val="2"/>
        </w:rPr>
        <w:t xml:space="preserve"> </w:t>
      </w:r>
      <w:r>
        <w:rPr>
          <w:spacing w:val="-10"/>
        </w:rPr>
        <w:t>:</w:t>
      </w:r>
    </w:p>
    <w:p w14:paraId="2A62C933" w14:textId="77777777" w:rsidR="007C22FD" w:rsidRDefault="007C22FD">
      <w:pPr>
        <w:pStyle w:val="Corpsdetexte"/>
        <w:spacing w:before="33"/>
        <w:ind w:left="0"/>
        <w:jc w:val="left"/>
        <w:rPr>
          <w:b/>
        </w:rPr>
      </w:pPr>
    </w:p>
    <w:p w14:paraId="2ACD8132" w14:textId="77777777" w:rsidR="007C22FD" w:rsidRDefault="005413E8">
      <w:pPr>
        <w:pStyle w:val="Paragraphedeliste"/>
        <w:numPr>
          <w:ilvl w:val="0"/>
          <w:numId w:val="2"/>
        </w:numPr>
        <w:tabs>
          <w:tab w:val="left" w:pos="566"/>
        </w:tabs>
        <w:spacing w:line="276" w:lineRule="auto"/>
        <w:ind w:right="143"/>
        <w:jc w:val="both"/>
        <w:rPr>
          <w:sz w:val="24"/>
        </w:rPr>
      </w:pPr>
      <w:r>
        <w:rPr>
          <w:sz w:val="24"/>
        </w:rPr>
        <w:t>Comment</w:t>
      </w:r>
      <w:r>
        <w:rPr>
          <w:spacing w:val="-2"/>
          <w:sz w:val="24"/>
        </w:rPr>
        <w:t xml:space="preserve"> </w:t>
      </w:r>
      <w:r>
        <w:rPr>
          <w:sz w:val="24"/>
        </w:rPr>
        <w:t>évaluer</w:t>
      </w:r>
      <w:r>
        <w:rPr>
          <w:spacing w:val="-2"/>
          <w:sz w:val="24"/>
        </w:rPr>
        <w:t xml:space="preserve"> </w:t>
      </w:r>
      <w:r>
        <w:rPr>
          <w:sz w:val="24"/>
        </w:rPr>
        <w:t>la capacité des entrepreneurs à appliquer les notions de bases acquises lors de la formation pré-création, en matière de marketing, de gestion financière et la stratégie commerciale ?</w:t>
      </w:r>
    </w:p>
    <w:p w14:paraId="28E22293" w14:textId="77777777" w:rsidR="007C22FD" w:rsidRDefault="005413E8">
      <w:pPr>
        <w:pStyle w:val="Paragraphedeliste"/>
        <w:numPr>
          <w:ilvl w:val="0"/>
          <w:numId w:val="2"/>
        </w:numPr>
        <w:tabs>
          <w:tab w:val="left" w:pos="566"/>
        </w:tabs>
        <w:spacing w:line="273" w:lineRule="auto"/>
        <w:ind w:right="148"/>
        <w:jc w:val="both"/>
        <w:rPr>
          <w:sz w:val="24"/>
        </w:rPr>
      </w:pPr>
      <w:r>
        <w:rPr>
          <w:sz w:val="24"/>
        </w:rPr>
        <w:t>Est-ce que le nombre des jeunes ayant eu accès au financement est proportionnel au nombre de ceux qui ont concrétisé leurs projets ?</w:t>
      </w:r>
    </w:p>
    <w:p w14:paraId="065518DA" w14:textId="77777777" w:rsidR="007C22FD" w:rsidRDefault="005413E8">
      <w:pPr>
        <w:pStyle w:val="Paragraphedeliste"/>
        <w:numPr>
          <w:ilvl w:val="1"/>
          <w:numId w:val="2"/>
        </w:numPr>
        <w:tabs>
          <w:tab w:val="left" w:pos="1363"/>
        </w:tabs>
        <w:spacing w:before="3"/>
        <w:rPr>
          <w:sz w:val="24"/>
        </w:rPr>
      </w:pPr>
      <w:r>
        <w:rPr>
          <w:sz w:val="24"/>
        </w:rPr>
        <w:t>Si</w:t>
      </w:r>
      <w:r>
        <w:rPr>
          <w:spacing w:val="-5"/>
          <w:sz w:val="24"/>
        </w:rPr>
        <w:t xml:space="preserve"> </w:t>
      </w:r>
      <w:r>
        <w:rPr>
          <w:sz w:val="24"/>
        </w:rPr>
        <w:t>non,</w:t>
      </w:r>
      <w:r>
        <w:rPr>
          <w:spacing w:val="-8"/>
          <w:sz w:val="24"/>
        </w:rPr>
        <w:t xml:space="preserve"> </w:t>
      </w:r>
      <w:r>
        <w:rPr>
          <w:sz w:val="24"/>
        </w:rPr>
        <w:t>quels</w:t>
      </w:r>
      <w:r>
        <w:rPr>
          <w:spacing w:val="-7"/>
          <w:sz w:val="24"/>
        </w:rPr>
        <w:t xml:space="preserve"> </w:t>
      </w:r>
      <w:r>
        <w:rPr>
          <w:sz w:val="24"/>
        </w:rPr>
        <w:t>sont</w:t>
      </w:r>
      <w:r>
        <w:rPr>
          <w:spacing w:val="-7"/>
          <w:sz w:val="24"/>
        </w:rPr>
        <w:t xml:space="preserve"> </w:t>
      </w:r>
      <w:r>
        <w:rPr>
          <w:sz w:val="24"/>
        </w:rPr>
        <w:t>les</w:t>
      </w:r>
      <w:r>
        <w:rPr>
          <w:spacing w:val="-8"/>
          <w:sz w:val="24"/>
        </w:rPr>
        <w:t xml:space="preserve"> </w:t>
      </w:r>
      <w:r>
        <w:rPr>
          <w:sz w:val="24"/>
        </w:rPr>
        <w:t>obstacles</w:t>
      </w:r>
      <w:r>
        <w:rPr>
          <w:spacing w:val="-3"/>
          <w:sz w:val="24"/>
        </w:rPr>
        <w:t xml:space="preserve"> </w:t>
      </w:r>
      <w:r>
        <w:rPr>
          <w:sz w:val="24"/>
        </w:rPr>
        <w:t>rencontrés</w:t>
      </w:r>
      <w:r>
        <w:rPr>
          <w:spacing w:val="-5"/>
          <w:sz w:val="24"/>
        </w:rPr>
        <w:t xml:space="preserve"> </w:t>
      </w:r>
      <w:r>
        <w:rPr>
          <w:spacing w:val="-10"/>
          <w:sz w:val="24"/>
        </w:rPr>
        <w:t>?</w:t>
      </w:r>
    </w:p>
    <w:p w14:paraId="09A7268F" w14:textId="77777777" w:rsidR="007C22FD" w:rsidRDefault="005413E8">
      <w:pPr>
        <w:pStyle w:val="Paragraphedeliste"/>
        <w:numPr>
          <w:ilvl w:val="1"/>
          <w:numId w:val="2"/>
        </w:numPr>
        <w:tabs>
          <w:tab w:val="left" w:pos="1363"/>
        </w:tabs>
        <w:spacing w:before="45"/>
        <w:rPr>
          <w:sz w:val="24"/>
        </w:rPr>
      </w:pPr>
      <w:r>
        <w:rPr>
          <w:sz w:val="24"/>
        </w:rPr>
        <w:t>Si</w:t>
      </w:r>
      <w:r>
        <w:rPr>
          <w:spacing w:val="-3"/>
          <w:sz w:val="24"/>
        </w:rPr>
        <w:t xml:space="preserve"> </w:t>
      </w:r>
      <w:r>
        <w:rPr>
          <w:sz w:val="24"/>
        </w:rPr>
        <w:t>oui,</w:t>
      </w:r>
      <w:r>
        <w:rPr>
          <w:spacing w:val="-6"/>
          <w:sz w:val="24"/>
        </w:rPr>
        <w:t xml:space="preserve"> </w:t>
      </w:r>
      <w:r>
        <w:rPr>
          <w:sz w:val="24"/>
        </w:rPr>
        <w:t>quelle</w:t>
      </w:r>
      <w:r>
        <w:rPr>
          <w:spacing w:val="-3"/>
          <w:sz w:val="24"/>
        </w:rPr>
        <w:t xml:space="preserve"> </w:t>
      </w:r>
      <w:r>
        <w:rPr>
          <w:sz w:val="24"/>
        </w:rPr>
        <w:t>est</w:t>
      </w:r>
      <w:r>
        <w:rPr>
          <w:spacing w:val="-5"/>
          <w:sz w:val="24"/>
        </w:rPr>
        <w:t xml:space="preserve"> </w:t>
      </w:r>
      <w:r>
        <w:rPr>
          <w:sz w:val="24"/>
        </w:rPr>
        <w:t>la</w:t>
      </w:r>
      <w:r>
        <w:rPr>
          <w:spacing w:val="-5"/>
          <w:sz w:val="24"/>
        </w:rPr>
        <w:t xml:space="preserve"> </w:t>
      </w:r>
      <w:r>
        <w:rPr>
          <w:sz w:val="24"/>
        </w:rPr>
        <w:t>durée</w:t>
      </w:r>
      <w:r>
        <w:rPr>
          <w:spacing w:val="-4"/>
          <w:sz w:val="24"/>
        </w:rPr>
        <w:t xml:space="preserve"> </w:t>
      </w:r>
      <w:r>
        <w:rPr>
          <w:sz w:val="24"/>
        </w:rPr>
        <w:t>de</w:t>
      </w:r>
      <w:r>
        <w:rPr>
          <w:spacing w:val="-5"/>
          <w:sz w:val="24"/>
        </w:rPr>
        <w:t xml:space="preserve"> </w:t>
      </w:r>
      <w:r>
        <w:rPr>
          <w:sz w:val="24"/>
        </w:rPr>
        <w:t>pérennité</w:t>
      </w:r>
      <w:r>
        <w:rPr>
          <w:spacing w:val="-3"/>
          <w:sz w:val="24"/>
        </w:rPr>
        <w:t xml:space="preserve"> </w:t>
      </w:r>
      <w:r>
        <w:rPr>
          <w:sz w:val="24"/>
        </w:rPr>
        <w:t>des</w:t>
      </w:r>
      <w:r>
        <w:rPr>
          <w:spacing w:val="-3"/>
          <w:sz w:val="24"/>
        </w:rPr>
        <w:t xml:space="preserve"> </w:t>
      </w:r>
      <w:r>
        <w:rPr>
          <w:sz w:val="24"/>
        </w:rPr>
        <w:t>projets</w:t>
      </w:r>
      <w:r>
        <w:rPr>
          <w:spacing w:val="-4"/>
          <w:sz w:val="24"/>
        </w:rPr>
        <w:t xml:space="preserve"> </w:t>
      </w:r>
      <w:r>
        <w:rPr>
          <w:sz w:val="24"/>
        </w:rPr>
        <w:t>lancés</w:t>
      </w:r>
      <w:r>
        <w:rPr>
          <w:spacing w:val="2"/>
          <w:sz w:val="24"/>
        </w:rPr>
        <w:t xml:space="preserve"> </w:t>
      </w:r>
      <w:r>
        <w:rPr>
          <w:spacing w:val="-10"/>
          <w:sz w:val="24"/>
        </w:rPr>
        <w:t>?</w:t>
      </w:r>
    </w:p>
    <w:p w14:paraId="6C7EFABD" w14:textId="77777777" w:rsidR="007C22FD" w:rsidRDefault="005413E8">
      <w:pPr>
        <w:pStyle w:val="Paragraphedeliste"/>
        <w:numPr>
          <w:ilvl w:val="1"/>
          <w:numId w:val="2"/>
        </w:numPr>
        <w:tabs>
          <w:tab w:val="left" w:pos="1363"/>
        </w:tabs>
        <w:spacing w:before="43"/>
        <w:rPr>
          <w:sz w:val="24"/>
        </w:rPr>
      </w:pPr>
      <w:r>
        <w:rPr>
          <w:sz w:val="24"/>
        </w:rPr>
        <w:t>Et</w:t>
      </w:r>
      <w:r>
        <w:rPr>
          <w:spacing w:val="-6"/>
          <w:sz w:val="24"/>
        </w:rPr>
        <w:t xml:space="preserve"> </w:t>
      </w:r>
      <w:r>
        <w:rPr>
          <w:sz w:val="24"/>
        </w:rPr>
        <w:t>comment</w:t>
      </w:r>
      <w:r>
        <w:rPr>
          <w:spacing w:val="-6"/>
          <w:sz w:val="24"/>
        </w:rPr>
        <w:t xml:space="preserve"> </w:t>
      </w:r>
      <w:r>
        <w:rPr>
          <w:sz w:val="24"/>
        </w:rPr>
        <w:t>assurer</w:t>
      </w:r>
      <w:r>
        <w:rPr>
          <w:spacing w:val="-5"/>
          <w:sz w:val="24"/>
        </w:rPr>
        <w:t xml:space="preserve"> </w:t>
      </w:r>
      <w:r>
        <w:rPr>
          <w:sz w:val="24"/>
        </w:rPr>
        <w:t>leur</w:t>
      </w:r>
      <w:r>
        <w:rPr>
          <w:spacing w:val="-8"/>
          <w:sz w:val="24"/>
        </w:rPr>
        <w:t xml:space="preserve"> </w:t>
      </w:r>
      <w:r>
        <w:rPr>
          <w:sz w:val="24"/>
        </w:rPr>
        <w:t>pérennité</w:t>
      </w:r>
      <w:r>
        <w:rPr>
          <w:spacing w:val="-3"/>
          <w:sz w:val="24"/>
        </w:rPr>
        <w:t xml:space="preserve"> </w:t>
      </w:r>
      <w:r>
        <w:rPr>
          <w:spacing w:val="-10"/>
          <w:sz w:val="24"/>
        </w:rPr>
        <w:t>?</w:t>
      </w:r>
    </w:p>
    <w:p w14:paraId="5E6606BD" w14:textId="77777777" w:rsidR="007C22FD" w:rsidRDefault="007C22FD">
      <w:pPr>
        <w:pStyle w:val="Paragraphedeliste"/>
        <w:rPr>
          <w:sz w:val="24"/>
        </w:rPr>
        <w:sectPr w:rsidR="007C22FD">
          <w:pgSz w:w="11910" w:h="16840"/>
          <w:pgMar w:top="1320" w:right="1275" w:bottom="1200" w:left="1133" w:header="267" w:footer="1000" w:gutter="0"/>
          <w:cols w:space="720"/>
        </w:sectPr>
      </w:pPr>
    </w:p>
    <w:p w14:paraId="0B1D7806" w14:textId="77777777" w:rsidR="007C22FD" w:rsidRDefault="005413E8">
      <w:pPr>
        <w:pStyle w:val="Paragraphedeliste"/>
        <w:numPr>
          <w:ilvl w:val="0"/>
          <w:numId w:val="2"/>
        </w:numPr>
        <w:tabs>
          <w:tab w:val="left" w:pos="566"/>
        </w:tabs>
        <w:spacing w:before="90" w:line="276" w:lineRule="auto"/>
        <w:ind w:right="140"/>
        <w:jc w:val="both"/>
        <w:rPr>
          <w:sz w:val="24"/>
        </w:rPr>
      </w:pPr>
      <w:r>
        <w:rPr>
          <w:sz w:val="24"/>
        </w:rPr>
        <w:lastRenderedPageBreak/>
        <w:t>Quel outil fiable peut-on mettre en œuvre pour comparer les prévisions établit sur le Business Plan par rapport aux réalisations (Prévisions financières, Nombre d’emploi crées…) ?</w:t>
      </w:r>
    </w:p>
    <w:p w14:paraId="04923F39" w14:textId="77777777" w:rsidR="007C22FD" w:rsidRDefault="007C22FD">
      <w:pPr>
        <w:pStyle w:val="Corpsdetexte"/>
        <w:spacing w:before="25"/>
        <w:ind w:left="0"/>
        <w:jc w:val="left"/>
      </w:pPr>
    </w:p>
    <w:p w14:paraId="7990144B" w14:textId="77777777" w:rsidR="007C22FD" w:rsidRDefault="005413E8">
      <w:pPr>
        <w:pStyle w:val="Paragraphedeliste"/>
        <w:numPr>
          <w:ilvl w:val="0"/>
          <w:numId w:val="2"/>
        </w:numPr>
        <w:tabs>
          <w:tab w:val="left" w:pos="566"/>
        </w:tabs>
        <w:spacing w:line="271" w:lineRule="auto"/>
        <w:ind w:right="146"/>
        <w:jc w:val="both"/>
        <w:rPr>
          <w:sz w:val="24"/>
        </w:rPr>
      </w:pPr>
      <w:r>
        <w:rPr>
          <w:sz w:val="24"/>
        </w:rPr>
        <w:t>Quels sont les Indicateurs clés de performances qu’on peut mettre en place pour faire le suivi des réalisations du pôle entrepreneurial ?</w:t>
      </w:r>
    </w:p>
    <w:p w14:paraId="27676FFE" w14:textId="77777777" w:rsidR="007C22FD" w:rsidRDefault="007C22FD">
      <w:pPr>
        <w:pStyle w:val="Corpsdetexte"/>
        <w:spacing w:before="33"/>
        <w:ind w:left="0"/>
        <w:jc w:val="left"/>
      </w:pPr>
    </w:p>
    <w:p w14:paraId="464028BB" w14:textId="77777777" w:rsidR="007C22FD" w:rsidRDefault="005413E8">
      <w:pPr>
        <w:pStyle w:val="Paragraphedeliste"/>
        <w:numPr>
          <w:ilvl w:val="0"/>
          <w:numId w:val="2"/>
        </w:numPr>
        <w:tabs>
          <w:tab w:val="left" w:pos="566"/>
        </w:tabs>
        <w:spacing w:line="273" w:lineRule="auto"/>
        <w:ind w:right="145"/>
        <w:jc w:val="both"/>
        <w:rPr>
          <w:sz w:val="24"/>
        </w:rPr>
      </w:pPr>
      <w:r>
        <w:rPr>
          <w:sz w:val="24"/>
        </w:rPr>
        <w:t>Quel est l'impact économique et social des programmes du pôle Entrepreneurial sur la population cible ?</w:t>
      </w:r>
    </w:p>
    <w:p w14:paraId="26677663" w14:textId="77777777" w:rsidR="007C22FD" w:rsidRDefault="007C22FD">
      <w:pPr>
        <w:pStyle w:val="Corpsdetexte"/>
        <w:spacing w:before="29"/>
        <w:ind w:left="0"/>
        <w:jc w:val="left"/>
      </w:pPr>
    </w:p>
    <w:p w14:paraId="6A356F61" w14:textId="77777777" w:rsidR="007C22FD" w:rsidRDefault="005413E8">
      <w:pPr>
        <w:pStyle w:val="Paragraphedeliste"/>
        <w:numPr>
          <w:ilvl w:val="0"/>
          <w:numId w:val="2"/>
        </w:numPr>
        <w:tabs>
          <w:tab w:val="left" w:pos="566"/>
        </w:tabs>
        <w:spacing w:line="273" w:lineRule="auto"/>
        <w:ind w:right="147"/>
        <w:jc w:val="both"/>
        <w:rPr>
          <w:sz w:val="24"/>
        </w:rPr>
      </w:pPr>
      <w:r>
        <w:rPr>
          <w:sz w:val="24"/>
        </w:rPr>
        <w:t xml:space="preserve">Quelle est l'efficacité des programmes Projet </w:t>
      </w:r>
      <w:proofErr w:type="spellStart"/>
      <w:r>
        <w:rPr>
          <w:sz w:val="24"/>
        </w:rPr>
        <w:t>Lab</w:t>
      </w:r>
      <w:proofErr w:type="spellEnd"/>
      <w:r>
        <w:rPr>
          <w:sz w:val="24"/>
        </w:rPr>
        <w:t xml:space="preserve"> et Project Up en termes de coûts et d'efforts déployés par rapport</w:t>
      </w:r>
      <w:r>
        <w:rPr>
          <w:spacing w:val="-1"/>
          <w:sz w:val="24"/>
        </w:rPr>
        <w:t xml:space="preserve"> </w:t>
      </w:r>
      <w:r>
        <w:rPr>
          <w:sz w:val="24"/>
        </w:rPr>
        <w:t>aux résultats et</w:t>
      </w:r>
      <w:r>
        <w:rPr>
          <w:spacing w:val="-1"/>
          <w:sz w:val="24"/>
        </w:rPr>
        <w:t xml:space="preserve"> </w:t>
      </w:r>
      <w:r>
        <w:rPr>
          <w:sz w:val="24"/>
        </w:rPr>
        <w:t>à l'impact</w:t>
      </w:r>
      <w:r>
        <w:rPr>
          <w:spacing w:val="-1"/>
          <w:sz w:val="24"/>
        </w:rPr>
        <w:t xml:space="preserve"> </w:t>
      </w:r>
      <w:r>
        <w:rPr>
          <w:sz w:val="24"/>
        </w:rPr>
        <w:t>sur les entrepreneurs, les</w:t>
      </w:r>
      <w:r>
        <w:rPr>
          <w:spacing w:val="-2"/>
          <w:sz w:val="24"/>
        </w:rPr>
        <w:t xml:space="preserve"> </w:t>
      </w:r>
      <w:r>
        <w:rPr>
          <w:sz w:val="24"/>
        </w:rPr>
        <w:t>parties prenantes et la sphère entrepreneuriale régionale</w:t>
      </w:r>
    </w:p>
    <w:p w14:paraId="1EFEDE04" w14:textId="77777777" w:rsidR="006A0519" w:rsidRPr="006A0519" w:rsidRDefault="006A0519" w:rsidP="006A0519">
      <w:pPr>
        <w:pStyle w:val="Paragraphedeliste"/>
        <w:rPr>
          <w:sz w:val="24"/>
        </w:rPr>
      </w:pPr>
    </w:p>
    <w:p w14:paraId="32980A02" w14:textId="77777777" w:rsidR="006A0519" w:rsidRPr="00262F6A" w:rsidRDefault="006A0519" w:rsidP="007923DB">
      <w:pPr>
        <w:pStyle w:val="Paragraphedeliste"/>
        <w:numPr>
          <w:ilvl w:val="0"/>
          <w:numId w:val="2"/>
        </w:numPr>
        <w:tabs>
          <w:tab w:val="left" w:pos="566"/>
        </w:tabs>
        <w:spacing w:line="360" w:lineRule="auto"/>
        <w:ind w:right="147"/>
        <w:jc w:val="both"/>
        <w:rPr>
          <w:sz w:val="24"/>
        </w:rPr>
      </w:pPr>
      <w:r w:rsidRPr="00262F6A">
        <w:rPr>
          <w:sz w:val="24"/>
        </w:rPr>
        <w:t>Les actions de sensibilisation et de repérage des bénéficiaires sont-elles ciblées, efficaces et bien documentées ?</w:t>
      </w:r>
    </w:p>
    <w:p w14:paraId="0DC4BE4E" w14:textId="77777777" w:rsidR="006A0519" w:rsidRPr="00262F6A" w:rsidRDefault="006A0519" w:rsidP="007923DB">
      <w:pPr>
        <w:pStyle w:val="Paragraphedeliste"/>
        <w:numPr>
          <w:ilvl w:val="0"/>
          <w:numId w:val="2"/>
        </w:numPr>
        <w:tabs>
          <w:tab w:val="left" w:pos="566"/>
        </w:tabs>
        <w:spacing w:line="360" w:lineRule="auto"/>
        <w:ind w:right="147"/>
        <w:jc w:val="both"/>
        <w:rPr>
          <w:sz w:val="24"/>
        </w:rPr>
      </w:pPr>
      <w:r w:rsidRPr="00262F6A">
        <w:rPr>
          <w:sz w:val="24"/>
        </w:rPr>
        <w:t>Les critères de sélection des porteurs de projets (idée viable, assiduité, motivation) sont-ils appliqués de manière rigoureuse et bien formalisés ?</w:t>
      </w:r>
    </w:p>
    <w:p w14:paraId="4FC56611" w14:textId="77777777" w:rsidR="006A0519" w:rsidRPr="00262F6A" w:rsidRDefault="006A0519" w:rsidP="007923DB">
      <w:pPr>
        <w:pStyle w:val="Paragraphedeliste"/>
        <w:numPr>
          <w:ilvl w:val="0"/>
          <w:numId w:val="2"/>
        </w:numPr>
        <w:tabs>
          <w:tab w:val="left" w:pos="566"/>
        </w:tabs>
        <w:spacing w:line="360" w:lineRule="auto"/>
        <w:ind w:right="147"/>
        <w:jc w:val="both"/>
        <w:rPr>
          <w:sz w:val="24"/>
        </w:rPr>
      </w:pPr>
      <w:r w:rsidRPr="00262F6A">
        <w:rPr>
          <w:sz w:val="24"/>
        </w:rPr>
        <w:t>Les bénéficiaires reçoivent-ils un accompagnement complet (études de marché, business plan, formations en soft-</w:t>
      </w:r>
      <w:proofErr w:type="spellStart"/>
      <w:proofErr w:type="gramStart"/>
      <w:r w:rsidRPr="00262F6A">
        <w:rPr>
          <w:sz w:val="24"/>
        </w:rPr>
        <w:t>skills</w:t>
      </w:r>
      <w:proofErr w:type="spellEnd"/>
      <w:r w:rsidRPr="00262F6A">
        <w:rPr>
          <w:sz w:val="24"/>
        </w:rPr>
        <w:t>….</w:t>
      </w:r>
      <w:proofErr w:type="gramEnd"/>
      <w:r w:rsidRPr="00262F6A">
        <w:rPr>
          <w:sz w:val="24"/>
        </w:rPr>
        <w:t>.) sur la période de 3 à 6 mois comme prévu ?</w:t>
      </w:r>
    </w:p>
    <w:p w14:paraId="62E968B3" w14:textId="77777777" w:rsidR="006A0519" w:rsidRPr="00262F6A" w:rsidRDefault="006A0519" w:rsidP="007923DB">
      <w:pPr>
        <w:pStyle w:val="Paragraphedeliste"/>
        <w:numPr>
          <w:ilvl w:val="0"/>
          <w:numId w:val="2"/>
        </w:numPr>
        <w:tabs>
          <w:tab w:val="left" w:pos="566"/>
        </w:tabs>
        <w:spacing w:line="360" w:lineRule="auto"/>
        <w:ind w:right="147"/>
        <w:jc w:val="both"/>
        <w:rPr>
          <w:sz w:val="24"/>
        </w:rPr>
      </w:pPr>
      <w:r w:rsidRPr="00262F6A">
        <w:rPr>
          <w:sz w:val="24"/>
        </w:rPr>
        <w:t>Les entreprises sélectionnées respectent-elles les critères d’éligibilité (moins de 12 mois d’existence, viabilité du projet) ?</w:t>
      </w:r>
    </w:p>
    <w:p w14:paraId="2F6282A8" w14:textId="77777777" w:rsidR="007923DB" w:rsidRPr="00262F6A" w:rsidRDefault="007923DB" w:rsidP="007923DB">
      <w:pPr>
        <w:pStyle w:val="Paragraphedeliste"/>
        <w:numPr>
          <w:ilvl w:val="0"/>
          <w:numId w:val="2"/>
        </w:numPr>
        <w:tabs>
          <w:tab w:val="left" w:pos="566"/>
        </w:tabs>
        <w:spacing w:line="360" w:lineRule="auto"/>
        <w:ind w:right="147"/>
        <w:jc w:val="both"/>
        <w:rPr>
          <w:sz w:val="24"/>
        </w:rPr>
      </w:pPr>
      <w:r w:rsidRPr="00262F6A">
        <w:rPr>
          <w:sz w:val="24"/>
        </w:rPr>
        <w:t>Les conventions tripartites (CPDH, porteurs de projet, prestataires) sont-elles bien établies et respectées ?</w:t>
      </w:r>
    </w:p>
    <w:p w14:paraId="713B2286" w14:textId="77777777" w:rsidR="007923DB" w:rsidRPr="00262F6A" w:rsidRDefault="007923DB" w:rsidP="007923DB">
      <w:pPr>
        <w:pStyle w:val="Paragraphedeliste"/>
        <w:numPr>
          <w:ilvl w:val="0"/>
          <w:numId w:val="2"/>
        </w:numPr>
        <w:tabs>
          <w:tab w:val="left" w:pos="566"/>
        </w:tabs>
        <w:spacing w:line="360" w:lineRule="auto"/>
        <w:ind w:right="147"/>
        <w:jc w:val="both"/>
        <w:rPr>
          <w:sz w:val="24"/>
        </w:rPr>
      </w:pPr>
      <w:r w:rsidRPr="00262F6A">
        <w:rPr>
          <w:sz w:val="24"/>
        </w:rPr>
        <w:t>L'accompagnement technique proposé (gestion, marketing, trésorerie, réseautage, etc.) est-il pertinent et suffisant pour renforcer les chances de survie des entreprises ?</w:t>
      </w:r>
    </w:p>
    <w:p w14:paraId="04A85111" w14:textId="77777777" w:rsidR="006A0519" w:rsidRPr="00262F6A" w:rsidRDefault="006A0519" w:rsidP="007923DB">
      <w:pPr>
        <w:pStyle w:val="Paragraphedeliste"/>
        <w:numPr>
          <w:ilvl w:val="0"/>
          <w:numId w:val="2"/>
        </w:numPr>
        <w:tabs>
          <w:tab w:val="left" w:pos="566"/>
        </w:tabs>
        <w:spacing w:line="360" w:lineRule="auto"/>
        <w:ind w:right="147"/>
        <w:jc w:val="both"/>
        <w:rPr>
          <w:sz w:val="24"/>
        </w:rPr>
      </w:pPr>
      <w:r w:rsidRPr="00262F6A">
        <w:rPr>
          <w:sz w:val="24"/>
        </w:rPr>
        <w:t>Les coopératives et organisations soutenues respectent-elles les critères d’éligibilité (30% de jeunes et de femmes) ?</w:t>
      </w:r>
    </w:p>
    <w:p w14:paraId="483A9952" w14:textId="77777777" w:rsidR="006A0519" w:rsidRPr="00262F6A" w:rsidRDefault="006A0519" w:rsidP="007923DB">
      <w:pPr>
        <w:pStyle w:val="Paragraphedeliste"/>
        <w:numPr>
          <w:ilvl w:val="0"/>
          <w:numId w:val="2"/>
        </w:numPr>
        <w:tabs>
          <w:tab w:val="left" w:pos="566"/>
        </w:tabs>
        <w:spacing w:line="360" w:lineRule="auto"/>
        <w:ind w:right="147"/>
        <w:jc w:val="both"/>
        <w:rPr>
          <w:sz w:val="24"/>
        </w:rPr>
      </w:pPr>
      <w:r w:rsidRPr="00262F6A">
        <w:rPr>
          <w:sz w:val="24"/>
        </w:rPr>
        <w:t>Les projets sélectionnés sont-ils alignés sur les chaînes de valeur locales et visent-ils à résoudre des problématiques économiques locales ?</w:t>
      </w:r>
    </w:p>
    <w:p w14:paraId="0B18B5B6" w14:textId="77777777" w:rsidR="007C22FD" w:rsidRDefault="005413E8">
      <w:pPr>
        <w:pStyle w:val="Titre1"/>
        <w:spacing w:before="288"/>
        <w:rPr>
          <w:u w:val="none"/>
        </w:rPr>
      </w:pPr>
      <w:r>
        <w:t>APPROCHE</w:t>
      </w:r>
      <w:r>
        <w:rPr>
          <w:spacing w:val="-5"/>
        </w:rPr>
        <w:t xml:space="preserve"> </w:t>
      </w:r>
      <w:r>
        <w:t>METHODOLOGIQUE</w:t>
      </w:r>
      <w:r>
        <w:rPr>
          <w:spacing w:val="-4"/>
        </w:rPr>
        <w:t xml:space="preserve"> </w:t>
      </w:r>
      <w:r>
        <w:rPr>
          <w:spacing w:val="-10"/>
        </w:rPr>
        <w:t>:</w:t>
      </w:r>
    </w:p>
    <w:p w14:paraId="4DFFAF34" w14:textId="77777777" w:rsidR="007C22FD" w:rsidRDefault="005413E8">
      <w:pPr>
        <w:pStyle w:val="Corpsdetexte"/>
        <w:spacing w:before="280"/>
      </w:pPr>
      <w:r>
        <w:t>L’évaluateur</w:t>
      </w:r>
      <w:r>
        <w:rPr>
          <w:spacing w:val="-5"/>
        </w:rPr>
        <w:t xml:space="preserve"> </w:t>
      </w:r>
      <w:r>
        <w:t>aura</w:t>
      </w:r>
      <w:r>
        <w:rPr>
          <w:spacing w:val="-5"/>
        </w:rPr>
        <w:t xml:space="preserve"> </w:t>
      </w:r>
      <w:r>
        <w:t>pour</w:t>
      </w:r>
      <w:r>
        <w:rPr>
          <w:spacing w:val="-5"/>
        </w:rPr>
        <w:t xml:space="preserve"> </w:t>
      </w:r>
      <w:r>
        <w:t>mission</w:t>
      </w:r>
      <w:r>
        <w:rPr>
          <w:spacing w:val="-3"/>
        </w:rPr>
        <w:t xml:space="preserve"> </w:t>
      </w:r>
      <w:r>
        <w:t>de</w:t>
      </w:r>
      <w:r>
        <w:rPr>
          <w:spacing w:val="1"/>
        </w:rPr>
        <w:t xml:space="preserve"> </w:t>
      </w:r>
      <w:r>
        <w:rPr>
          <w:spacing w:val="-10"/>
        </w:rPr>
        <w:t>:</w:t>
      </w:r>
    </w:p>
    <w:p w14:paraId="64F13E8C" w14:textId="77777777" w:rsidR="007C22FD" w:rsidRDefault="005413E8">
      <w:pPr>
        <w:pStyle w:val="Corpsdetexte"/>
        <w:spacing w:before="185" w:line="256" w:lineRule="auto"/>
        <w:ind w:right="145"/>
      </w:pPr>
      <w:r>
        <w:t>Examiner</w:t>
      </w:r>
      <w:r>
        <w:rPr>
          <w:spacing w:val="-7"/>
        </w:rPr>
        <w:t xml:space="preserve"> </w:t>
      </w:r>
      <w:r>
        <w:t>les</w:t>
      </w:r>
      <w:r>
        <w:rPr>
          <w:spacing w:val="-10"/>
        </w:rPr>
        <w:t xml:space="preserve"> </w:t>
      </w:r>
      <w:r>
        <w:t>documents</w:t>
      </w:r>
      <w:r>
        <w:rPr>
          <w:spacing w:val="-9"/>
        </w:rPr>
        <w:t xml:space="preserve"> </w:t>
      </w:r>
      <w:r>
        <w:t>existants</w:t>
      </w:r>
      <w:r>
        <w:rPr>
          <w:spacing w:val="-10"/>
        </w:rPr>
        <w:t xml:space="preserve"> </w:t>
      </w:r>
      <w:r>
        <w:t>concernant</w:t>
      </w:r>
      <w:r>
        <w:rPr>
          <w:spacing w:val="-7"/>
        </w:rPr>
        <w:t xml:space="preserve"> </w:t>
      </w:r>
      <w:r>
        <w:t>le</w:t>
      </w:r>
      <w:r>
        <w:rPr>
          <w:spacing w:val="-9"/>
        </w:rPr>
        <w:t xml:space="preserve"> </w:t>
      </w:r>
      <w:r>
        <w:t>pôle</w:t>
      </w:r>
      <w:r>
        <w:rPr>
          <w:spacing w:val="-7"/>
        </w:rPr>
        <w:t xml:space="preserve"> </w:t>
      </w:r>
      <w:r>
        <w:t>Entrepreneuriat,</w:t>
      </w:r>
      <w:r>
        <w:rPr>
          <w:spacing w:val="-8"/>
        </w:rPr>
        <w:t xml:space="preserve"> </w:t>
      </w:r>
      <w:r>
        <w:t>les</w:t>
      </w:r>
      <w:r>
        <w:rPr>
          <w:spacing w:val="-10"/>
        </w:rPr>
        <w:t xml:space="preserve"> </w:t>
      </w:r>
      <w:r>
        <w:t>programmes</w:t>
      </w:r>
      <w:r>
        <w:rPr>
          <w:spacing w:val="-10"/>
        </w:rPr>
        <w:t xml:space="preserve"> </w:t>
      </w:r>
      <w:r>
        <w:t xml:space="preserve">Projet </w:t>
      </w:r>
      <w:proofErr w:type="spellStart"/>
      <w:r>
        <w:t>Lab</w:t>
      </w:r>
      <w:proofErr w:type="spellEnd"/>
      <w:r>
        <w:t xml:space="preserve"> et Project Up, les rapports d'activités, les données statistiques, etc.</w:t>
      </w:r>
    </w:p>
    <w:p w14:paraId="15F966D7" w14:textId="77777777" w:rsidR="007C22FD" w:rsidRDefault="005413E8">
      <w:pPr>
        <w:pStyle w:val="Corpsdetexte"/>
        <w:spacing w:before="165" w:line="259" w:lineRule="auto"/>
        <w:ind w:right="138"/>
      </w:pPr>
      <w:r>
        <w:t xml:space="preserve">Réaliser des entretiens avec les parties prenantes clés, y compris les managers et les </w:t>
      </w:r>
      <w:r>
        <w:lastRenderedPageBreak/>
        <w:t>collaborateurs opérant dans le cadre du pôle Entrepreneuriat, les entrepreneurs accompagnés, les porteurs de projets, leurs familles, les partenaires, etc.</w:t>
      </w:r>
    </w:p>
    <w:p w14:paraId="1BEB01C0" w14:textId="77777777" w:rsidR="007C22FD" w:rsidRDefault="005413E8">
      <w:pPr>
        <w:pStyle w:val="Corpsdetexte"/>
        <w:spacing w:before="159" w:line="256" w:lineRule="auto"/>
        <w:ind w:right="140"/>
      </w:pPr>
      <w:r>
        <w:t>Mener</w:t>
      </w:r>
      <w:r>
        <w:rPr>
          <w:spacing w:val="-14"/>
        </w:rPr>
        <w:t xml:space="preserve"> </w:t>
      </w:r>
      <w:r>
        <w:t>une</w:t>
      </w:r>
      <w:r>
        <w:rPr>
          <w:spacing w:val="-14"/>
        </w:rPr>
        <w:t xml:space="preserve"> </w:t>
      </w:r>
      <w:r>
        <w:t>enquête</w:t>
      </w:r>
      <w:r>
        <w:rPr>
          <w:spacing w:val="-13"/>
        </w:rPr>
        <w:t xml:space="preserve"> </w:t>
      </w:r>
      <w:r>
        <w:t>auprès</w:t>
      </w:r>
      <w:r>
        <w:rPr>
          <w:spacing w:val="-14"/>
        </w:rPr>
        <w:t xml:space="preserve"> </w:t>
      </w:r>
      <w:r>
        <w:t>d'un</w:t>
      </w:r>
      <w:r>
        <w:rPr>
          <w:spacing w:val="-13"/>
        </w:rPr>
        <w:t xml:space="preserve"> </w:t>
      </w:r>
      <w:r>
        <w:t>échantillon</w:t>
      </w:r>
      <w:r>
        <w:rPr>
          <w:spacing w:val="-14"/>
        </w:rPr>
        <w:t xml:space="preserve"> </w:t>
      </w:r>
      <w:r>
        <w:t>représentatif</w:t>
      </w:r>
      <w:r>
        <w:rPr>
          <w:spacing w:val="-13"/>
        </w:rPr>
        <w:t xml:space="preserve"> </w:t>
      </w:r>
      <w:r>
        <w:t>de</w:t>
      </w:r>
      <w:r>
        <w:rPr>
          <w:spacing w:val="-14"/>
        </w:rPr>
        <w:t xml:space="preserve"> </w:t>
      </w:r>
      <w:r>
        <w:t>la</w:t>
      </w:r>
      <w:r>
        <w:rPr>
          <w:spacing w:val="-14"/>
        </w:rPr>
        <w:t xml:space="preserve"> </w:t>
      </w:r>
      <w:r>
        <w:t>population</w:t>
      </w:r>
      <w:r>
        <w:rPr>
          <w:spacing w:val="-13"/>
        </w:rPr>
        <w:t xml:space="preserve"> </w:t>
      </w:r>
      <w:r>
        <w:t>cible</w:t>
      </w:r>
      <w:r>
        <w:rPr>
          <w:spacing w:val="-14"/>
        </w:rPr>
        <w:t xml:space="preserve"> </w:t>
      </w:r>
      <w:r>
        <w:t>pour</w:t>
      </w:r>
      <w:r>
        <w:rPr>
          <w:spacing w:val="-13"/>
        </w:rPr>
        <w:t xml:space="preserve"> </w:t>
      </w:r>
      <w:r>
        <w:t>recueillir des données quantitatives et qualitatives sur l'impact du pôle Entrepreneuriat.</w:t>
      </w:r>
    </w:p>
    <w:p w14:paraId="21AEECB5" w14:textId="77777777" w:rsidR="007C22FD" w:rsidRDefault="005413E8">
      <w:pPr>
        <w:pStyle w:val="Corpsdetexte"/>
        <w:spacing w:before="166" w:line="256" w:lineRule="auto"/>
        <w:ind w:right="146"/>
      </w:pPr>
      <w:r>
        <w:t>Analyser les programmes similaires dans d'autres contextes ou régions pour établir des benchmarks et tirer des leçons.</w:t>
      </w:r>
    </w:p>
    <w:p w14:paraId="4EBB99F2" w14:textId="77777777" w:rsidR="007C22FD" w:rsidRDefault="005413E8">
      <w:pPr>
        <w:pStyle w:val="Corpsdetexte"/>
        <w:spacing w:before="165" w:line="259" w:lineRule="auto"/>
        <w:ind w:right="142"/>
      </w:pPr>
      <w:r>
        <w:t xml:space="preserve">Examiner les dépenses associées à la mise en place et au fonctionnement des programmes Projet </w:t>
      </w:r>
      <w:proofErr w:type="spellStart"/>
      <w:r>
        <w:t>Lab</w:t>
      </w:r>
      <w:proofErr w:type="spellEnd"/>
      <w:r>
        <w:t xml:space="preserve"> et Project Up, y compris les ressources humaines, les infrastructures, les formations, etc.</w:t>
      </w:r>
    </w:p>
    <w:p w14:paraId="0E0DA99D" w14:textId="77777777" w:rsidR="007C22FD" w:rsidRDefault="005413E8">
      <w:pPr>
        <w:pStyle w:val="Corpsdetexte"/>
        <w:spacing w:before="279" w:line="276" w:lineRule="auto"/>
        <w:ind w:right="145"/>
      </w:pPr>
      <w:r>
        <w:t>Une description détaillée de la façon dont les approches qualitative et quantitative seront combinées</w:t>
      </w:r>
      <w:r>
        <w:rPr>
          <w:spacing w:val="-5"/>
        </w:rPr>
        <w:t xml:space="preserve"> </w:t>
      </w:r>
      <w:r>
        <w:t>pour</w:t>
      </w:r>
      <w:r>
        <w:rPr>
          <w:spacing w:val="-7"/>
        </w:rPr>
        <w:t xml:space="preserve"> </w:t>
      </w:r>
      <w:r>
        <w:t>obtenir</w:t>
      </w:r>
      <w:r>
        <w:rPr>
          <w:spacing w:val="-9"/>
        </w:rPr>
        <w:t xml:space="preserve"> </w:t>
      </w:r>
      <w:r>
        <w:t>une</w:t>
      </w:r>
      <w:r>
        <w:rPr>
          <w:spacing w:val="-7"/>
        </w:rPr>
        <w:t xml:space="preserve"> </w:t>
      </w:r>
      <w:r>
        <w:t>évaluation</w:t>
      </w:r>
      <w:r>
        <w:rPr>
          <w:spacing w:val="-6"/>
        </w:rPr>
        <w:t xml:space="preserve"> </w:t>
      </w:r>
      <w:r>
        <w:t>complète</w:t>
      </w:r>
      <w:r>
        <w:rPr>
          <w:spacing w:val="-7"/>
        </w:rPr>
        <w:t xml:space="preserve"> </w:t>
      </w:r>
      <w:r>
        <w:t>est</w:t>
      </w:r>
      <w:r>
        <w:rPr>
          <w:spacing w:val="-4"/>
        </w:rPr>
        <w:t xml:space="preserve"> </w:t>
      </w:r>
      <w:r>
        <w:t>exigée.</w:t>
      </w:r>
      <w:r>
        <w:rPr>
          <w:spacing w:val="-5"/>
        </w:rPr>
        <w:t xml:space="preserve"> </w:t>
      </w:r>
      <w:r>
        <w:t>Également</w:t>
      </w:r>
      <w:r>
        <w:rPr>
          <w:spacing w:val="-6"/>
        </w:rPr>
        <w:t xml:space="preserve"> </w:t>
      </w:r>
      <w:r>
        <w:t>pour</w:t>
      </w:r>
      <w:r>
        <w:rPr>
          <w:spacing w:val="-5"/>
        </w:rPr>
        <w:t xml:space="preserve"> </w:t>
      </w:r>
      <w:r>
        <w:t>les</w:t>
      </w:r>
      <w:r>
        <w:rPr>
          <w:spacing w:val="-7"/>
        </w:rPr>
        <w:t xml:space="preserve"> </w:t>
      </w:r>
      <w:r>
        <w:t>mesures</w:t>
      </w:r>
      <w:r>
        <w:rPr>
          <w:spacing w:val="-5"/>
        </w:rPr>
        <w:t xml:space="preserve"> </w:t>
      </w:r>
      <w:r>
        <w:t>qui seront prises pour garantir l’objectivité et l’indépendance de l’évaluation.</w:t>
      </w:r>
    </w:p>
    <w:p w14:paraId="3D30B790" w14:textId="77777777" w:rsidR="007C22FD" w:rsidRDefault="005413E8">
      <w:pPr>
        <w:pStyle w:val="Titre1"/>
        <w:spacing w:before="279"/>
        <w:jc w:val="both"/>
        <w:rPr>
          <w:u w:val="none"/>
        </w:rPr>
      </w:pPr>
      <w:r>
        <w:t xml:space="preserve">Livrables </w:t>
      </w:r>
      <w:r>
        <w:rPr>
          <w:spacing w:val="-10"/>
        </w:rPr>
        <w:t>:</w:t>
      </w:r>
    </w:p>
    <w:p w14:paraId="10FEECC0" w14:textId="77777777" w:rsidR="007C22FD" w:rsidRDefault="005413E8">
      <w:pPr>
        <w:pStyle w:val="Paragraphedeliste"/>
        <w:numPr>
          <w:ilvl w:val="0"/>
          <w:numId w:val="1"/>
        </w:numPr>
        <w:tabs>
          <w:tab w:val="left" w:pos="1003"/>
        </w:tabs>
        <w:spacing w:before="281"/>
        <w:rPr>
          <w:sz w:val="24"/>
        </w:rPr>
      </w:pPr>
      <w:r>
        <w:rPr>
          <w:sz w:val="24"/>
        </w:rPr>
        <w:t>Une</w:t>
      </w:r>
      <w:r>
        <w:rPr>
          <w:spacing w:val="-5"/>
          <w:sz w:val="24"/>
        </w:rPr>
        <w:t xml:space="preserve"> </w:t>
      </w:r>
      <w:r>
        <w:rPr>
          <w:sz w:val="24"/>
        </w:rPr>
        <w:t>note</w:t>
      </w:r>
      <w:r>
        <w:rPr>
          <w:spacing w:val="-5"/>
          <w:sz w:val="24"/>
        </w:rPr>
        <w:t xml:space="preserve"> </w:t>
      </w:r>
      <w:r>
        <w:rPr>
          <w:sz w:val="24"/>
        </w:rPr>
        <w:t>méthodologique</w:t>
      </w:r>
      <w:r>
        <w:rPr>
          <w:spacing w:val="-4"/>
          <w:sz w:val="24"/>
        </w:rPr>
        <w:t xml:space="preserve"> </w:t>
      </w:r>
      <w:r>
        <w:rPr>
          <w:sz w:val="24"/>
        </w:rPr>
        <w:t>pour</w:t>
      </w:r>
      <w:r>
        <w:rPr>
          <w:spacing w:val="-7"/>
          <w:sz w:val="24"/>
        </w:rPr>
        <w:t xml:space="preserve"> </w:t>
      </w:r>
      <w:r>
        <w:rPr>
          <w:spacing w:val="-2"/>
          <w:sz w:val="24"/>
        </w:rPr>
        <w:t>validation.</w:t>
      </w:r>
    </w:p>
    <w:p w14:paraId="1ECD48A2" w14:textId="77777777" w:rsidR="007C22FD" w:rsidRDefault="005413E8">
      <w:pPr>
        <w:pStyle w:val="Paragraphedeliste"/>
        <w:numPr>
          <w:ilvl w:val="0"/>
          <w:numId w:val="1"/>
        </w:numPr>
        <w:tabs>
          <w:tab w:val="left" w:pos="1003"/>
        </w:tabs>
        <w:ind w:right="145"/>
        <w:rPr>
          <w:sz w:val="24"/>
        </w:rPr>
      </w:pPr>
      <w:r>
        <w:rPr>
          <w:sz w:val="24"/>
        </w:rPr>
        <w:t>Une présentation de la</w:t>
      </w:r>
      <w:r>
        <w:rPr>
          <w:spacing w:val="-1"/>
          <w:sz w:val="24"/>
        </w:rPr>
        <w:t xml:space="preserve"> </w:t>
      </w:r>
      <w:r>
        <w:rPr>
          <w:sz w:val="24"/>
        </w:rPr>
        <w:t>logique d’intervention et</w:t>
      </w:r>
      <w:r>
        <w:rPr>
          <w:spacing w:val="-2"/>
          <w:sz w:val="24"/>
        </w:rPr>
        <w:t xml:space="preserve"> </w:t>
      </w:r>
      <w:r>
        <w:rPr>
          <w:sz w:val="24"/>
        </w:rPr>
        <w:t>le plan d’action lors</w:t>
      </w:r>
      <w:r>
        <w:rPr>
          <w:spacing w:val="-1"/>
          <w:sz w:val="24"/>
        </w:rPr>
        <w:t xml:space="preserve"> </w:t>
      </w:r>
      <w:r>
        <w:rPr>
          <w:sz w:val="24"/>
        </w:rPr>
        <w:t>de la</w:t>
      </w:r>
      <w:r>
        <w:rPr>
          <w:spacing w:val="-1"/>
          <w:sz w:val="24"/>
        </w:rPr>
        <w:t xml:space="preserve"> </w:t>
      </w:r>
      <w:r>
        <w:rPr>
          <w:sz w:val="24"/>
        </w:rPr>
        <w:t xml:space="preserve">réunion de </w:t>
      </w:r>
      <w:r>
        <w:rPr>
          <w:spacing w:val="-2"/>
          <w:sz w:val="24"/>
        </w:rPr>
        <w:t>cadrage.</w:t>
      </w:r>
    </w:p>
    <w:p w14:paraId="4468423F" w14:textId="77777777" w:rsidR="007C22FD" w:rsidRDefault="005413E8">
      <w:pPr>
        <w:pStyle w:val="Paragraphedeliste"/>
        <w:numPr>
          <w:ilvl w:val="0"/>
          <w:numId w:val="1"/>
        </w:numPr>
        <w:tabs>
          <w:tab w:val="left" w:pos="1003"/>
        </w:tabs>
        <w:spacing w:line="293" w:lineRule="exact"/>
        <w:rPr>
          <w:sz w:val="24"/>
        </w:rPr>
      </w:pPr>
      <w:r>
        <w:rPr>
          <w:sz w:val="24"/>
        </w:rPr>
        <w:t>Un</w:t>
      </w:r>
      <w:r>
        <w:rPr>
          <w:spacing w:val="-6"/>
          <w:sz w:val="24"/>
        </w:rPr>
        <w:t xml:space="preserve"> </w:t>
      </w:r>
      <w:r>
        <w:rPr>
          <w:sz w:val="24"/>
        </w:rPr>
        <w:t>plan</w:t>
      </w:r>
      <w:r>
        <w:rPr>
          <w:spacing w:val="-6"/>
          <w:sz w:val="24"/>
        </w:rPr>
        <w:t xml:space="preserve"> </w:t>
      </w:r>
      <w:r>
        <w:rPr>
          <w:sz w:val="24"/>
        </w:rPr>
        <w:t>de</w:t>
      </w:r>
      <w:r>
        <w:rPr>
          <w:spacing w:val="-6"/>
          <w:sz w:val="24"/>
        </w:rPr>
        <w:t xml:space="preserve"> </w:t>
      </w:r>
      <w:r>
        <w:rPr>
          <w:sz w:val="24"/>
        </w:rPr>
        <w:t>travail</w:t>
      </w:r>
      <w:r>
        <w:rPr>
          <w:spacing w:val="-7"/>
          <w:sz w:val="24"/>
        </w:rPr>
        <w:t xml:space="preserve"> </w:t>
      </w:r>
      <w:r>
        <w:rPr>
          <w:sz w:val="24"/>
        </w:rPr>
        <w:t>détaillé</w:t>
      </w:r>
      <w:r>
        <w:rPr>
          <w:spacing w:val="-6"/>
          <w:sz w:val="24"/>
        </w:rPr>
        <w:t xml:space="preserve"> </w:t>
      </w:r>
      <w:r>
        <w:rPr>
          <w:sz w:val="24"/>
        </w:rPr>
        <w:t>décrivant</w:t>
      </w:r>
      <w:r>
        <w:rPr>
          <w:spacing w:val="-6"/>
          <w:sz w:val="24"/>
        </w:rPr>
        <w:t xml:space="preserve"> </w:t>
      </w:r>
      <w:r>
        <w:rPr>
          <w:sz w:val="24"/>
        </w:rPr>
        <w:t>les</w:t>
      </w:r>
      <w:r>
        <w:rPr>
          <w:spacing w:val="-6"/>
          <w:sz w:val="24"/>
        </w:rPr>
        <w:t xml:space="preserve"> </w:t>
      </w:r>
      <w:r>
        <w:rPr>
          <w:sz w:val="24"/>
        </w:rPr>
        <w:t>étapes</w:t>
      </w:r>
      <w:r>
        <w:rPr>
          <w:spacing w:val="-6"/>
          <w:sz w:val="24"/>
        </w:rPr>
        <w:t xml:space="preserve"> </w:t>
      </w:r>
      <w:r>
        <w:rPr>
          <w:sz w:val="24"/>
        </w:rPr>
        <w:t>de</w:t>
      </w:r>
      <w:r>
        <w:rPr>
          <w:spacing w:val="-8"/>
          <w:sz w:val="24"/>
        </w:rPr>
        <w:t xml:space="preserve"> </w:t>
      </w:r>
      <w:r>
        <w:rPr>
          <w:sz w:val="24"/>
        </w:rPr>
        <w:t>l'évaluation</w:t>
      </w:r>
      <w:r>
        <w:rPr>
          <w:spacing w:val="-4"/>
          <w:sz w:val="24"/>
        </w:rPr>
        <w:t xml:space="preserve"> </w:t>
      </w:r>
      <w:r>
        <w:rPr>
          <w:sz w:val="24"/>
        </w:rPr>
        <w:t>et</w:t>
      </w:r>
      <w:r>
        <w:rPr>
          <w:spacing w:val="-7"/>
          <w:sz w:val="24"/>
        </w:rPr>
        <w:t xml:space="preserve"> </w:t>
      </w:r>
      <w:r>
        <w:rPr>
          <w:sz w:val="24"/>
        </w:rPr>
        <w:t>le</w:t>
      </w:r>
      <w:r>
        <w:rPr>
          <w:spacing w:val="-8"/>
          <w:sz w:val="24"/>
        </w:rPr>
        <w:t xml:space="preserve"> </w:t>
      </w:r>
      <w:r>
        <w:rPr>
          <w:sz w:val="24"/>
        </w:rPr>
        <w:t>calendrier</w:t>
      </w:r>
      <w:r>
        <w:rPr>
          <w:spacing w:val="-5"/>
          <w:sz w:val="24"/>
        </w:rPr>
        <w:t xml:space="preserve"> </w:t>
      </w:r>
      <w:r>
        <w:rPr>
          <w:spacing w:val="-2"/>
          <w:sz w:val="24"/>
        </w:rPr>
        <w:t>associé.</w:t>
      </w:r>
    </w:p>
    <w:p w14:paraId="6EC24B18" w14:textId="77777777" w:rsidR="007C22FD" w:rsidRDefault="007C22FD">
      <w:pPr>
        <w:pStyle w:val="Paragraphedeliste"/>
        <w:spacing w:line="293" w:lineRule="exact"/>
        <w:rPr>
          <w:sz w:val="24"/>
        </w:rPr>
        <w:sectPr w:rsidR="007C22FD">
          <w:pgSz w:w="11910" w:h="16840"/>
          <w:pgMar w:top="1320" w:right="1275" w:bottom="1200" w:left="1133" w:header="267" w:footer="1000" w:gutter="0"/>
          <w:cols w:space="720"/>
        </w:sectPr>
      </w:pPr>
    </w:p>
    <w:p w14:paraId="2EC7BA40" w14:textId="77777777" w:rsidR="007C22FD" w:rsidRDefault="005413E8">
      <w:pPr>
        <w:pStyle w:val="Paragraphedeliste"/>
        <w:numPr>
          <w:ilvl w:val="0"/>
          <w:numId w:val="1"/>
        </w:numPr>
        <w:tabs>
          <w:tab w:val="left" w:pos="1003"/>
        </w:tabs>
        <w:spacing w:before="88"/>
        <w:ind w:right="146"/>
        <w:rPr>
          <w:sz w:val="24"/>
        </w:rPr>
      </w:pPr>
      <w:r>
        <w:rPr>
          <w:sz w:val="24"/>
        </w:rPr>
        <w:lastRenderedPageBreak/>
        <w:t>Un rapport sur les résultats des entretiens, décrivant les principales conclusions des discussions de l'évaluateur avec les parties prenantes du pôle entrepreneuriat.</w:t>
      </w:r>
    </w:p>
    <w:p w14:paraId="3F40FDB2" w14:textId="77777777" w:rsidR="007C22FD" w:rsidRPr="007923DB" w:rsidRDefault="005413E8">
      <w:pPr>
        <w:pStyle w:val="Paragraphedeliste"/>
        <w:numPr>
          <w:ilvl w:val="0"/>
          <w:numId w:val="1"/>
        </w:numPr>
        <w:tabs>
          <w:tab w:val="left" w:pos="1003"/>
        </w:tabs>
        <w:spacing w:before="3"/>
        <w:ind w:right="143"/>
        <w:rPr>
          <w:color w:val="FF0000"/>
          <w:sz w:val="24"/>
        </w:rPr>
      </w:pPr>
      <w:r w:rsidRPr="007923DB">
        <w:rPr>
          <w:color w:val="000000" w:themeColor="text1"/>
          <w:sz w:val="24"/>
        </w:rPr>
        <w:t>Des</w:t>
      </w:r>
      <w:r w:rsidRPr="007923DB">
        <w:rPr>
          <w:color w:val="000000" w:themeColor="text1"/>
          <w:spacing w:val="80"/>
          <w:w w:val="150"/>
          <w:sz w:val="24"/>
        </w:rPr>
        <w:t xml:space="preserve"> </w:t>
      </w:r>
      <w:r w:rsidRPr="007923DB">
        <w:rPr>
          <w:color w:val="000000" w:themeColor="text1"/>
          <w:sz w:val="24"/>
        </w:rPr>
        <w:t>mises</w:t>
      </w:r>
      <w:r w:rsidRPr="007923DB">
        <w:rPr>
          <w:color w:val="000000" w:themeColor="text1"/>
          <w:spacing w:val="80"/>
          <w:w w:val="150"/>
          <w:sz w:val="24"/>
        </w:rPr>
        <w:t xml:space="preserve"> </w:t>
      </w:r>
      <w:r w:rsidRPr="007923DB">
        <w:rPr>
          <w:color w:val="000000" w:themeColor="text1"/>
          <w:sz w:val="24"/>
        </w:rPr>
        <w:t>à</w:t>
      </w:r>
      <w:r w:rsidRPr="007923DB">
        <w:rPr>
          <w:color w:val="000000" w:themeColor="text1"/>
          <w:spacing w:val="80"/>
          <w:sz w:val="24"/>
        </w:rPr>
        <w:t xml:space="preserve"> </w:t>
      </w:r>
      <w:r w:rsidRPr="007923DB">
        <w:rPr>
          <w:color w:val="000000" w:themeColor="text1"/>
          <w:sz w:val="24"/>
        </w:rPr>
        <w:t>jour</w:t>
      </w:r>
      <w:r w:rsidRPr="007923DB">
        <w:rPr>
          <w:color w:val="000000" w:themeColor="text1"/>
          <w:spacing w:val="80"/>
          <w:sz w:val="24"/>
        </w:rPr>
        <w:t xml:space="preserve"> </w:t>
      </w:r>
      <w:r w:rsidRPr="007923DB">
        <w:rPr>
          <w:color w:val="000000" w:themeColor="text1"/>
          <w:sz w:val="24"/>
        </w:rPr>
        <w:t>régulières</w:t>
      </w:r>
      <w:r w:rsidRPr="007923DB">
        <w:rPr>
          <w:color w:val="000000" w:themeColor="text1"/>
          <w:spacing w:val="80"/>
          <w:sz w:val="24"/>
        </w:rPr>
        <w:t xml:space="preserve"> </w:t>
      </w:r>
      <w:r w:rsidRPr="007923DB">
        <w:rPr>
          <w:color w:val="000000" w:themeColor="text1"/>
          <w:sz w:val="24"/>
        </w:rPr>
        <w:t>sur</w:t>
      </w:r>
      <w:r w:rsidRPr="007923DB">
        <w:rPr>
          <w:color w:val="000000" w:themeColor="text1"/>
          <w:spacing w:val="80"/>
          <w:sz w:val="24"/>
        </w:rPr>
        <w:t xml:space="preserve"> </w:t>
      </w:r>
      <w:r w:rsidRPr="007923DB">
        <w:rPr>
          <w:color w:val="000000" w:themeColor="text1"/>
          <w:sz w:val="24"/>
        </w:rPr>
        <w:t>l'avancement</w:t>
      </w:r>
      <w:r w:rsidRPr="007923DB">
        <w:rPr>
          <w:color w:val="000000" w:themeColor="text1"/>
          <w:spacing w:val="80"/>
          <w:sz w:val="24"/>
        </w:rPr>
        <w:t xml:space="preserve"> </w:t>
      </w:r>
      <w:r w:rsidRPr="007923DB">
        <w:rPr>
          <w:color w:val="000000" w:themeColor="text1"/>
          <w:sz w:val="24"/>
        </w:rPr>
        <w:t>de</w:t>
      </w:r>
      <w:r w:rsidRPr="007923DB">
        <w:rPr>
          <w:color w:val="000000" w:themeColor="text1"/>
          <w:spacing w:val="80"/>
          <w:w w:val="150"/>
          <w:sz w:val="24"/>
        </w:rPr>
        <w:t xml:space="preserve"> </w:t>
      </w:r>
      <w:r w:rsidRPr="007923DB">
        <w:rPr>
          <w:color w:val="000000" w:themeColor="text1"/>
          <w:sz w:val="24"/>
        </w:rPr>
        <w:t>l'évaluation</w:t>
      </w:r>
      <w:r w:rsidRPr="007923DB">
        <w:rPr>
          <w:color w:val="000000" w:themeColor="text1"/>
          <w:spacing w:val="80"/>
          <w:w w:val="150"/>
          <w:sz w:val="24"/>
        </w:rPr>
        <w:t xml:space="preserve"> </w:t>
      </w:r>
      <w:r w:rsidRPr="007923DB">
        <w:rPr>
          <w:color w:val="000000" w:themeColor="text1"/>
          <w:sz w:val="24"/>
        </w:rPr>
        <w:t>à</w:t>
      </w:r>
      <w:r w:rsidRPr="007923DB">
        <w:rPr>
          <w:color w:val="000000" w:themeColor="text1"/>
          <w:spacing w:val="80"/>
          <w:sz w:val="24"/>
        </w:rPr>
        <w:t xml:space="preserve"> </w:t>
      </w:r>
      <w:r w:rsidRPr="007923DB">
        <w:rPr>
          <w:color w:val="000000" w:themeColor="text1"/>
          <w:sz w:val="24"/>
        </w:rPr>
        <w:t>travers</w:t>
      </w:r>
      <w:r w:rsidRPr="007923DB">
        <w:rPr>
          <w:color w:val="000000" w:themeColor="text1"/>
          <w:spacing w:val="80"/>
          <w:w w:val="150"/>
          <w:sz w:val="24"/>
        </w:rPr>
        <w:t xml:space="preserve"> </w:t>
      </w:r>
      <w:r w:rsidRPr="007923DB">
        <w:rPr>
          <w:color w:val="000000" w:themeColor="text1"/>
          <w:sz w:val="24"/>
        </w:rPr>
        <w:t xml:space="preserve">des </w:t>
      </w:r>
      <w:r w:rsidRPr="007923DB">
        <w:rPr>
          <w:color w:val="000000" w:themeColor="text1"/>
          <w:spacing w:val="-2"/>
          <w:sz w:val="24"/>
        </w:rPr>
        <w:t>présentations.</w:t>
      </w:r>
      <w:r w:rsidR="007923DB" w:rsidRPr="007923DB">
        <w:rPr>
          <w:color w:val="000000" w:themeColor="text1"/>
          <w:spacing w:val="-2"/>
          <w:sz w:val="24"/>
        </w:rPr>
        <w:t xml:space="preserve"> </w:t>
      </w:r>
    </w:p>
    <w:p w14:paraId="3B516457" w14:textId="77777777" w:rsidR="00262F6A" w:rsidRPr="00262F6A" w:rsidRDefault="005413E8" w:rsidP="00C913D0">
      <w:pPr>
        <w:pStyle w:val="Paragraphedeliste"/>
        <w:numPr>
          <w:ilvl w:val="0"/>
          <w:numId w:val="1"/>
        </w:numPr>
        <w:tabs>
          <w:tab w:val="left" w:pos="1003"/>
        </w:tabs>
        <w:spacing w:line="293" w:lineRule="exact"/>
        <w:ind w:right="135"/>
        <w:jc w:val="both"/>
        <w:rPr>
          <w:sz w:val="24"/>
        </w:rPr>
      </w:pPr>
      <w:r w:rsidRPr="00262F6A">
        <w:rPr>
          <w:sz w:val="24"/>
        </w:rPr>
        <w:t>Des</w:t>
      </w:r>
      <w:r w:rsidRPr="00262F6A">
        <w:rPr>
          <w:spacing w:val="-6"/>
          <w:sz w:val="24"/>
        </w:rPr>
        <w:t xml:space="preserve"> </w:t>
      </w:r>
      <w:r w:rsidRPr="00262F6A">
        <w:rPr>
          <w:sz w:val="24"/>
        </w:rPr>
        <w:t>rapports</w:t>
      </w:r>
      <w:r w:rsidRPr="00262F6A">
        <w:rPr>
          <w:spacing w:val="-5"/>
          <w:sz w:val="24"/>
        </w:rPr>
        <w:t xml:space="preserve"> </w:t>
      </w:r>
      <w:r w:rsidRPr="00262F6A">
        <w:rPr>
          <w:spacing w:val="-2"/>
          <w:sz w:val="24"/>
        </w:rPr>
        <w:t>d’étapes</w:t>
      </w:r>
      <w:r w:rsidRPr="00262F6A">
        <w:rPr>
          <w:color w:val="FF0000"/>
          <w:spacing w:val="-2"/>
          <w:sz w:val="24"/>
        </w:rPr>
        <w:t>.</w:t>
      </w:r>
      <w:r w:rsidR="007923DB" w:rsidRPr="00262F6A">
        <w:rPr>
          <w:color w:val="FF0000"/>
          <w:spacing w:val="-2"/>
          <w:sz w:val="24"/>
        </w:rPr>
        <w:t xml:space="preserve">  </w:t>
      </w:r>
      <w:r w:rsidR="007923DB" w:rsidRPr="00262F6A">
        <w:rPr>
          <w:color w:val="000000" w:themeColor="text1"/>
          <w:spacing w:val="-2"/>
          <w:sz w:val="24"/>
        </w:rPr>
        <w:t xml:space="preserve">Il est essentiel de définir clairement leur contenu, </w:t>
      </w:r>
    </w:p>
    <w:p w14:paraId="3C832CCE" w14:textId="77777777" w:rsidR="007C22FD" w:rsidRPr="00262F6A" w:rsidRDefault="005413E8" w:rsidP="00C913D0">
      <w:pPr>
        <w:pStyle w:val="Paragraphedeliste"/>
        <w:numPr>
          <w:ilvl w:val="0"/>
          <w:numId w:val="1"/>
        </w:numPr>
        <w:tabs>
          <w:tab w:val="left" w:pos="1003"/>
        </w:tabs>
        <w:spacing w:line="293" w:lineRule="exact"/>
        <w:ind w:right="135"/>
        <w:jc w:val="both"/>
        <w:rPr>
          <w:sz w:val="24"/>
        </w:rPr>
      </w:pPr>
      <w:r w:rsidRPr="00262F6A">
        <w:rPr>
          <w:sz w:val="24"/>
        </w:rPr>
        <w:t>Un</w:t>
      </w:r>
      <w:r w:rsidRPr="00262F6A">
        <w:rPr>
          <w:spacing w:val="-1"/>
          <w:sz w:val="24"/>
        </w:rPr>
        <w:t xml:space="preserve"> </w:t>
      </w:r>
      <w:r w:rsidRPr="00262F6A">
        <w:rPr>
          <w:sz w:val="24"/>
        </w:rPr>
        <w:t>rapport</w:t>
      </w:r>
      <w:r w:rsidRPr="00262F6A">
        <w:rPr>
          <w:spacing w:val="-1"/>
          <w:sz w:val="24"/>
        </w:rPr>
        <w:t xml:space="preserve"> </w:t>
      </w:r>
      <w:r w:rsidRPr="00262F6A">
        <w:rPr>
          <w:sz w:val="24"/>
        </w:rPr>
        <w:t>final</w:t>
      </w:r>
      <w:r w:rsidRPr="00262F6A">
        <w:rPr>
          <w:spacing w:val="-2"/>
          <w:sz w:val="24"/>
        </w:rPr>
        <w:t xml:space="preserve"> </w:t>
      </w:r>
      <w:r w:rsidRPr="00262F6A">
        <w:rPr>
          <w:sz w:val="24"/>
        </w:rPr>
        <w:t>détaillé</w:t>
      </w:r>
      <w:r w:rsidRPr="00262F6A">
        <w:rPr>
          <w:spacing w:val="-3"/>
          <w:sz w:val="24"/>
        </w:rPr>
        <w:t xml:space="preserve"> </w:t>
      </w:r>
      <w:r w:rsidRPr="00262F6A">
        <w:rPr>
          <w:sz w:val="24"/>
        </w:rPr>
        <w:t>comportant</w:t>
      </w:r>
      <w:r w:rsidRPr="00262F6A">
        <w:rPr>
          <w:spacing w:val="-2"/>
          <w:sz w:val="24"/>
        </w:rPr>
        <w:t xml:space="preserve"> </w:t>
      </w:r>
      <w:r w:rsidRPr="00262F6A">
        <w:rPr>
          <w:sz w:val="24"/>
        </w:rPr>
        <w:t>:</w:t>
      </w:r>
      <w:r w:rsidRPr="00262F6A">
        <w:rPr>
          <w:spacing w:val="-3"/>
          <w:sz w:val="24"/>
        </w:rPr>
        <w:t xml:space="preserve"> </w:t>
      </w:r>
      <w:r w:rsidRPr="00262F6A">
        <w:rPr>
          <w:sz w:val="24"/>
        </w:rPr>
        <w:t>Le</w:t>
      </w:r>
      <w:r w:rsidRPr="00262F6A">
        <w:rPr>
          <w:spacing w:val="-3"/>
          <w:sz w:val="24"/>
        </w:rPr>
        <w:t xml:space="preserve"> </w:t>
      </w:r>
      <w:r w:rsidRPr="00262F6A">
        <w:rPr>
          <w:sz w:val="24"/>
        </w:rPr>
        <w:t>diagnostic,</w:t>
      </w:r>
      <w:r w:rsidRPr="00262F6A">
        <w:rPr>
          <w:spacing w:val="-1"/>
          <w:sz w:val="24"/>
        </w:rPr>
        <w:t xml:space="preserve"> </w:t>
      </w:r>
      <w:r w:rsidRPr="00262F6A">
        <w:rPr>
          <w:sz w:val="24"/>
        </w:rPr>
        <w:t>la</w:t>
      </w:r>
      <w:r w:rsidRPr="00262F6A">
        <w:rPr>
          <w:spacing w:val="-1"/>
          <w:sz w:val="24"/>
        </w:rPr>
        <w:t xml:space="preserve"> </w:t>
      </w:r>
      <w:r w:rsidRPr="00262F6A">
        <w:rPr>
          <w:sz w:val="24"/>
        </w:rPr>
        <w:t>capitalisation,</w:t>
      </w:r>
      <w:r w:rsidRPr="00262F6A">
        <w:rPr>
          <w:spacing w:val="-3"/>
          <w:sz w:val="24"/>
        </w:rPr>
        <w:t xml:space="preserve"> </w:t>
      </w:r>
      <w:r w:rsidRPr="00262F6A">
        <w:rPr>
          <w:sz w:val="24"/>
        </w:rPr>
        <w:t>la consolidation, l’évaluation du schéma de gouvernance, et les pistes de développement du pôle Entrepreneuriat,</w:t>
      </w:r>
      <w:r w:rsidRPr="00262F6A">
        <w:rPr>
          <w:spacing w:val="-10"/>
          <w:sz w:val="24"/>
        </w:rPr>
        <w:t xml:space="preserve"> </w:t>
      </w:r>
      <w:r w:rsidRPr="00262F6A">
        <w:rPr>
          <w:sz w:val="24"/>
        </w:rPr>
        <w:t>un</w:t>
      </w:r>
      <w:r w:rsidRPr="00262F6A">
        <w:rPr>
          <w:spacing w:val="-8"/>
          <w:sz w:val="24"/>
        </w:rPr>
        <w:t xml:space="preserve"> </w:t>
      </w:r>
      <w:r w:rsidRPr="00262F6A">
        <w:rPr>
          <w:sz w:val="24"/>
        </w:rPr>
        <w:t>avis</w:t>
      </w:r>
      <w:r w:rsidRPr="00262F6A">
        <w:rPr>
          <w:spacing w:val="-11"/>
          <w:sz w:val="24"/>
        </w:rPr>
        <w:t xml:space="preserve"> </w:t>
      </w:r>
      <w:r w:rsidRPr="00262F6A">
        <w:rPr>
          <w:sz w:val="24"/>
        </w:rPr>
        <w:t>argumenté</w:t>
      </w:r>
      <w:r w:rsidRPr="00262F6A">
        <w:rPr>
          <w:spacing w:val="-7"/>
          <w:sz w:val="24"/>
        </w:rPr>
        <w:t xml:space="preserve"> </w:t>
      </w:r>
      <w:r w:rsidRPr="00262F6A">
        <w:rPr>
          <w:sz w:val="24"/>
        </w:rPr>
        <w:t>sur</w:t>
      </w:r>
      <w:r w:rsidRPr="00262F6A">
        <w:rPr>
          <w:spacing w:val="-8"/>
          <w:sz w:val="24"/>
        </w:rPr>
        <w:t xml:space="preserve"> </w:t>
      </w:r>
      <w:r w:rsidRPr="00262F6A">
        <w:rPr>
          <w:sz w:val="24"/>
        </w:rPr>
        <w:t>la</w:t>
      </w:r>
      <w:r w:rsidRPr="00262F6A">
        <w:rPr>
          <w:spacing w:val="-10"/>
          <w:sz w:val="24"/>
        </w:rPr>
        <w:t xml:space="preserve"> </w:t>
      </w:r>
      <w:r w:rsidRPr="00262F6A">
        <w:rPr>
          <w:sz w:val="24"/>
        </w:rPr>
        <w:t>pertinence</w:t>
      </w:r>
      <w:r w:rsidRPr="00262F6A">
        <w:rPr>
          <w:spacing w:val="-7"/>
          <w:sz w:val="24"/>
        </w:rPr>
        <w:t xml:space="preserve"> </w:t>
      </w:r>
      <w:r w:rsidRPr="00262F6A">
        <w:rPr>
          <w:sz w:val="24"/>
        </w:rPr>
        <w:t>des</w:t>
      </w:r>
      <w:r w:rsidRPr="00262F6A">
        <w:rPr>
          <w:spacing w:val="-8"/>
          <w:sz w:val="24"/>
        </w:rPr>
        <w:t xml:space="preserve"> </w:t>
      </w:r>
      <w:r w:rsidRPr="00262F6A">
        <w:rPr>
          <w:sz w:val="24"/>
        </w:rPr>
        <w:t>indicateurs</w:t>
      </w:r>
      <w:r w:rsidRPr="00262F6A">
        <w:rPr>
          <w:spacing w:val="-11"/>
          <w:sz w:val="24"/>
        </w:rPr>
        <w:t xml:space="preserve"> </w:t>
      </w:r>
      <w:r w:rsidRPr="00262F6A">
        <w:rPr>
          <w:sz w:val="24"/>
        </w:rPr>
        <w:t>du</w:t>
      </w:r>
      <w:r w:rsidRPr="00262F6A">
        <w:rPr>
          <w:spacing w:val="-9"/>
          <w:sz w:val="24"/>
        </w:rPr>
        <w:t xml:space="preserve"> </w:t>
      </w:r>
      <w:r w:rsidRPr="00262F6A">
        <w:rPr>
          <w:sz w:val="24"/>
        </w:rPr>
        <w:t>pôle</w:t>
      </w:r>
      <w:r w:rsidRPr="00262F6A">
        <w:rPr>
          <w:spacing w:val="-4"/>
          <w:sz w:val="24"/>
        </w:rPr>
        <w:t xml:space="preserve"> </w:t>
      </w:r>
      <w:r w:rsidRPr="00262F6A">
        <w:rPr>
          <w:sz w:val="24"/>
        </w:rPr>
        <w:t>ainsi</w:t>
      </w:r>
      <w:r w:rsidRPr="00262F6A">
        <w:rPr>
          <w:spacing w:val="-10"/>
          <w:sz w:val="24"/>
        </w:rPr>
        <w:t xml:space="preserve"> </w:t>
      </w:r>
      <w:r w:rsidRPr="00262F6A">
        <w:rPr>
          <w:sz w:val="24"/>
        </w:rPr>
        <w:t>que les recommandations stratégiques pour améliorer le pôle Entrepreneuriat.</w:t>
      </w:r>
    </w:p>
    <w:p w14:paraId="0F5AB474" w14:textId="77777777" w:rsidR="007C22FD" w:rsidRDefault="005413E8">
      <w:pPr>
        <w:pStyle w:val="Paragraphedeliste"/>
        <w:numPr>
          <w:ilvl w:val="0"/>
          <w:numId w:val="1"/>
        </w:numPr>
        <w:tabs>
          <w:tab w:val="left" w:pos="1002"/>
        </w:tabs>
        <w:spacing w:line="292" w:lineRule="exact"/>
        <w:ind w:left="1002" w:hanging="359"/>
        <w:jc w:val="both"/>
        <w:rPr>
          <w:sz w:val="24"/>
        </w:rPr>
      </w:pPr>
      <w:r>
        <w:rPr>
          <w:sz w:val="24"/>
        </w:rPr>
        <w:t>Une</w:t>
      </w:r>
      <w:r>
        <w:rPr>
          <w:spacing w:val="-6"/>
          <w:sz w:val="24"/>
        </w:rPr>
        <w:t xml:space="preserve"> </w:t>
      </w:r>
      <w:r>
        <w:rPr>
          <w:sz w:val="24"/>
        </w:rPr>
        <w:t>note</w:t>
      </w:r>
      <w:r>
        <w:rPr>
          <w:spacing w:val="-6"/>
          <w:sz w:val="24"/>
        </w:rPr>
        <w:t xml:space="preserve"> </w:t>
      </w:r>
      <w:r>
        <w:rPr>
          <w:sz w:val="24"/>
        </w:rPr>
        <w:t>synthétique</w:t>
      </w:r>
      <w:r>
        <w:rPr>
          <w:spacing w:val="-7"/>
          <w:sz w:val="24"/>
        </w:rPr>
        <w:t xml:space="preserve"> </w:t>
      </w:r>
      <w:r>
        <w:rPr>
          <w:sz w:val="24"/>
        </w:rPr>
        <w:t>du</w:t>
      </w:r>
      <w:r>
        <w:rPr>
          <w:spacing w:val="-8"/>
          <w:sz w:val="24"/>
        </w:rPr>
        <w:t xml:space="preserve"> </w:t>
      </w:r>
      <w:r>
        <w:rPr>
          <w:sz w:val="24"/>
        </w:rPr>
        <w:t>rapport</w:t>
      </w:r>
      <w:r>
        <w:rPr>
          <w:spacing w:val="-7"/>
          <w:sz w:val="24"/>
        </w:rPr>
        <w:t xml:space="preserve"> </w:t>
      </w:r>
      <w:r>
        <w:rPr>
          <w:spacing w:val="-2"/>
          <w:sz w:val="24"/>
        </w:rPr>
        <w:t>final.</w:t>
      </w:r>
    </w:p>
    <w:p w14:paraId="25C982E9" w14:textId="77777777" w:rsidR="007C22FD" w:rsidRDefault="005413E8">
      <w:pPr>
        <w:pStyle w:val="Titre1"/>
        <w:spacing w:before="280"/>
        <w:rPr>
          <w:u w:val="none"/>
        </w:rPr>
      </w:pPr>
      <w:r>
        <w:t>PROCESSUS</w:t>
      </w:r>
      <w:r>
        <w:rPr>
          <w:spacing w:val="-3"/>
        </w:rPr>
        <w:t xml:space="preserve"> </w:t>
      </w:r>
      <w:r>
        <w:t>DE</w:t>
      </w:r>
      <w:r>
        <w:rPr>
          <w:spacing w:val="-1"/>
        </w:rPr>
        <w:t xml:space="preserve"> </w:t>
      </w:r>
      <w:r>
        <w:rPr>
          <w:spacing w:val="-2"/>
        </w:rPr>
        <w:t>CANDIDATURE</w:t>
      </w:r>
    </w:p>
    <w:p w14:paraId="3EAFE409" w14:textId="77777777" w:rsidR="007C22FD" w:rsidRDefault="005413E8">
      <w:pPr>
        <w:pStyle w:val="Corpsdetexte"/>
        <w:spacing w:before="281"/>
        <w:jc w:val="left"/>
      </w:pPr>
      <w:r>
        <w:t>Les</w:t>
      </w:r>
      <w:r>
        <w:rPr>
          <w:spacing w:val="-8"/>
        </w:rPr>
        <w:t xml:space="preserve"> </w:t>
      </w:r>
      <w:r>
        <w:t>candidatures</w:t>
      </w:r>
      <w:r>
        <w:rPr>
          <w:spacing w:val="-7"/>
        </w:rPr>
        <w:t xml:space="preserve"> </w:t>
      </w:r>
      <w:r>
        <w:t>seront</w:t>
      </w:r>
      <w:r>
        <w:rPr>
          <w:spacing w:val="-8"/>
        </w:rPr>
        <w:t xml:space="preserve"> </w:t>
      </w:r>
      <w:r>
        <w:t>sélectionnées</w:t>
      </w:r>
      <w:r>
        <w:rPr>
          <w:spacing w:val="-9"/>
        </w:rPr>
        <w:t xml:space="preserve"> </w:t>
      </w:r>
      <w:r>
        <w:t>par</w:t>
      </w:r>
      <w:r>
        <w:rPr>
          <w:spacing w:val="-9"/>
        </w:rPr>
        <w:t xml:space="preserve"> </w:t>
      </w:r>
      <w:r>
        <w:t>un</w:t>
      </w:r>
      <w:r>
        <w:rPr>
          <w:spacing w:val="-5"/>
        </w:rPr>
        <w:t xml:space="preserve"> </w:t>
      </w:r>
      <w:r>
        <w:t>jury</w:t>
      </w:r>
      <w:r>
        <w:rPr>
          <w:spacing w:val="-9"/>
        </w:rPr>
        <w:t xml:space="preserve"> </w:t>
      </w:r>
      <w:r>
        <w:t>d’évaluation</w:t>
      </w:r>
      <w:r>
        <w:rPr>
          <w:spacing w:val="-6"/>
        </w:rPr>
        <w:t xml:space="preserve"> </w:t>
      </w:r>
      <w:r>
        <w:t>des</w:t>
      </w:r>
      <w:r>
        <w:rPr>
          <w:spacing w:val="-9"/>
        </w:rPr>
        <w:t xml:space="preserve"> </w:t>
      </w:r>
      <w:r>
        <w:rPr>
          <w:spacing w:val="-2"/>
        </w:rPr>
        <w:t>propositions.</w:t>
      </w:r>
    </w:p>
    <w:p w14:paraId="7CCBFA5E" w14:textId="77777777" w:rsidR="007C22FD" w:rsidRDefault="005413E8">
      <w:pPr>
        <w:pStyle w:val="Corpsdetexte"/>
        <w:spacing w:before="279"/>
        <w:jc w:val="left"/>
      </w:pPr>
      <w:r>
        <w:t>Les propositions devront comprendre deux groupes d‘éléments la proposition technique qui sera évaluée par le panel ainsi que la proposition financière.</w:t>
      </w:r>
    </w:p>
    <w:p w14:paraId="3850E4D4" w14:textId="77777777" w:rsidR="007C22FD" w:rsidRDefault="005413E8">
      <w:pPr>
        <w:pStyle w:val="Corpsdetexte"/>
        <w:spacing w:before="280"/>
        <w:jc w:val="left"/>
      </w:pPr>
      <w:r>
        <w:t>La</w:t>
      </w:r>
      <w:r>
        <w:rPr>
          <w:spacing w:val="40"/>
        </w:rPr>
        <w:t xml:space="preserve"> </w:t>
      </w:r>
      <w:r>
        <w:t>proposition</w:t>
      </w:r>
      <w:r>
        <w:rPr>
          <w:spacing w:val="40"/>
        </w:rPr>
        <w:t xml:space="preserve"> </w:t>
      </w:r>
      <w:r>
        <w:t>financière</w:t>
      </w:r>
      <w:r>
        <w:rPr>
          <w:spacing w:val="40"/>
        </w:rPr>
        <w:t xml:space="preserve"> </w:t>
      </w:r>
      <w:r>
        <w:t>devra</w:t>
      </w:r>
      <w:r>
        <w:rPr>
          <w:spacing w:val="40"/>
        </w:rPr>
        <w:t xml:space="preserve"> </w:t>
      </w:r>
      <w:r>
        <w:t>indiquer</w:t>
      </w:r>
      <w:r>
        <w:rPr>
          <w:spacing w:val="40"/>
        </w:rPr>
        <w:t xml:space="preserve"> </w:t>
      </w:r>
      <w:r>
        <w:t>de</w:t>
      </w:r>
      <w:r>
        <w:rPr>
          <w:spacing w:val="40"/>
        </w:rPr>
        <w:t xml:space="preserve"> </w:t>
      </w:r>
      <w:r>
        <w:t>manière</w:t>
      </w:r>
      <w:r>
        <w:rPr>
          <w:spacing w:val="40"/>
        </w:rPr>
        <w:t xml:space="preserve"> </w:t>
      </w:r>
      <w:r>
        <w:t>séparée</w:t>
      </w:r>
      <w:r>
        <w:rPr>
          <w:spacing w:val="40"/>
        </w:rPr>
        <w:t xml:space="preserve"> </w:t>
      </w:r>
      <w:r>
        <w:t>les</w:t>
      </w:r>
      <w:r>
        <w:rPr>
          <w:spacing w:val="40"/>
        </w:rPr>
        <w:t xml:space="preserve"> </w:t>
      </w:r>
      <w:r>
        <w:t>honoraires</w:t>
      </w:r>
      <w:r>
        <w:rPr>
          <w:spacing w:val="40"/>
        </w:rPr>
        <w:t xml:space="preserve"> </w:t>
      </w:r>
      <w:r>
        <w:t>et</w:t>
      </w:r>
      <w:r>
        <w:rPr>
          <w:spacing w:val="40"/>
        </w:rPr>
        <w:t xml:space="preserve"> </w:t>
      </w:r>
      <w:r>
        <w:t>les</w:t>
      </w:r>
      <w:r>
        <w:rPr>
          <w:spacing w:val="40"/>
        </w:rPr>
        <w:t xml:space="preserve"> </w:t>
      </w:r>
      <w:r>
        <w:t xml:space="preserve">frais </w:t>
      </w:r>
      <w:r>
        <w:rPr>
          <w:spacing w:val="-2"/>
        </w:rPr>
        <w:t>remboursables.</w:t>
      </w:r>
    </w:p>
    <w:p w14:paraId="12677C73" w14:textId="7814572F" w:rsidR="007C22FD" w:rsidRDefault="005413E8">
      <w:pPr>
        <w:pStyle w:val="Corpsdetexte"/>
        <w:spacing w:before="280"/>
        <w:jc w:val="left"/>
        <w:rPr>
          <w:spacing w:val="-10"/>
        </w:rPr>
      </w:pPr>
      <w:r>
        <w:t>Merci</w:t>
      </w:r>
      <w:r>
        <w:rPr>
          <w:spacing w:val="-14"/>
        </w:rPr>
        <w:t xml:space="preserve"> </w:t>
      </w:r>
      <w:r>
        <w:t>d’envoyer</w:t>
      </w:r>
      <w:r>
        <w:rPr>
          <w:spacing w:val="-13"/>
        </w:rPr>
        <w:t xml:space="preserve"> </w:t>
      </w:r>
      <w:r>
        <w:t>vos</w:t>
      </w:r>
      <w:r>
        <w:rPr>
          <w:spacing w:val="-13"/>
        </w:rPr>
        <w:t xml:space="preserve"> </w:t>
      </w:r>
      <w:r>
        <w:t>offres</w:t>
      </w:r>
      <w:r>
        <w:rPr>
          <w:spacing w:val="-13"/>
        </w:rPr>
        <w:t xml:space="preserve"> </w:t>
      </w:r>
      <w:r>
        <w:t>à</w:t>
      </w:r>
      <w:r>
        <w:rPr>
          <w:spacing w:val="-13"/>
        </w:rPr>
        <w:t xml:space="preserve"> </w:t>
      </w:r>
      <w:r>
        <w:t>l’adresse</w:t>
      </w:r>
      <w:r>
        <w:rPr>
          <w:spacing w:val="-13"/>
        </w:rPr>
        <w:t xml:space="preserve"> </w:t>
      </w:r>
      <w:r>
        <w:t>suivante</w:t>
      </w:r>
      <w:r>
        <w:rPr>
          <w:spacing w:val="-14"/>
        </w:rPr>
        <w:t xml:space="preserve"> </w:t>
      </w:r>
      <w:r>
        <w:rPr>
          <w:spacing w:val="-10"/>
        </w:rPr>
        <w:t>:</w:t>
      </w:r>
      <w:r w:rsidR="001D3C87">
        <w:rPr>
          <w:spacing w:val="-10"/>
        </w:rPr>
        <w:t xml:space="preserve"> </w:t>
      </w:r>
    </w:p>
    <w:p w14:paraId="1D01887A" w14:textId="41F4A161" w:rsidR="001D3C87" w:rsidRDefault="001D3C87">
      <w:pPr>
        <w:pStyle w:val="Corpsdetexte"/>
        <w:spacing w:before="280"/>
        <w:jc w:val="left"/>
        <w:rPr>
          <w:spacing w:val="-10"/>
        </w:rPr>
      </w:pPr>
      <w:hyperlink r:id="rId10" w:history="1">
        <w:r w:rsidRPr="001D3C87">
          <w:rPr>
            <w:rStyle w:val="Lienhypertexte"/>
            <w:spacing w:val="-10"/>
          </w:rPr>
          <w:t>Amine.bakkali@heurejoyeuse.ma</w:t>
        </w:r>
      </w:hyperlink>
      <w:r w:rsidRPr="001D3C87">
        <w:rPr>
          <w:spacing w:val="-10"/>
        </w:rPr>
        <w:t xml:space="preserve"> ; </w:t>
      </w:r>
      <w:hyperlink r:id="rId11" w:history="1">
        <w:r w:rsidRPr="00515113">
          <w:rPr>
            <w:rStyle w:val="Lienhypertexte"/>
            <w:spacing w:val="-10"/>
          </w:rPr>
          <w:t>leila.cherif@gmail.com</w:t>
        </w:r>
      </w:hyperlink>
      <w:r>
        <w:rPr>
          <w:spacing w:val="-10"/>
        </w:rPr>
        <w:t xml:space="preserve">  </w:t>
      </w:r>
    </w:p>
    <w:p w14:paraId="79B49031" w14:textId="1D12F392" w:rsidR="001D3C87" w:rsidRPr="001D3C87" w:rsidRDefault="001D3C87">
      <w:pPr>
        <w:pStyle w:val="Corpsdetexte"/>
        <w:spacing w:before="280"/>
        <w:jc w:val="left"/>
      </w:pPr>
      <w:r>
        <w:rPr>
          <w:spacing w:val="-10"/>
        </w:rPr>
        <w:t>Délai de réponse au TDR est de 10 jours à compté du jour de publication.</w:t>
      </w:r>
    </w:p>
    <w:sectPr w:rsidR="001D3C87" w:rsidRPr="001D3C87">
      <w:pgSz w:w="11910" w:h="16840"/>
      <w:pgMar w:top="1320" w:right="1275" w:bottom="1200" w:left="1133" w:header="267"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E236E" w14:textId="77777777" w:rsidR="00D21CBE" w:rsidRDefault="00D21CBE">
      <w:r>
        <w:separator/>
      </w:r>
    </w:p>
  </w:endnote>
  <w:endnote w:type="continuationSeparator" w:id="0">
    <w:p w14:paraId="466A4FD8" w14:textId="77777777" w:rsidR="00D21CBE" w:rsidRDefault="00D2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93D4" w14:textId="77777777" w:rsidR="007C22FD" w:rsidRDefault="005413E8">
    <w:pPr>
      <w:pStyle w:val="Corpsdetexte"/>
      <w:spacing w:line="14" w:lineRule="auto"/>
      <w:ind w:left="0"/>
      <w:jc w:val="left"/>
      <w:rPr>
        <w:sz w:val="20"/>
      </w:rPr>
    </w:pPr>
    <w:r>
      <w:rPr>
        <w:noProof/>
        <w:sz w:val="20"/>
      </w:rPr>
      <mc:AlternateContent>
        <mc:Choice Requires="wps">
          <w:drawing>
            <wp:anchor distT="0" distB="0" distL="0" distR="0" simplePos="0" relativeHeight="487534080" behindDoc="1" locked="0" layoutInCell="1" allowOverlap="1" wp14:anchorId="46E673CF" wp14:editId="11F5AF68">
              <wp:simplePos x="0" y="0"/>
              <wp:positionH relativeFrom="page">
                <wp:posOffset>3707003</wp:posOffset>
              </wp:positionH>
              <wp:positionV relativeFrom="page">
                <wp:posOffset>9917379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956EF24" w14:textId="77777777" w:rsidR="007C22FD" w:rsidRDefault="005413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6E673CF" id="_x0000_t202" coordsize="21600,21600" o:spt="202" path="m,l,21600r21600,l21600,xe">
              <v:stroke joinstyle="miter"/>
              <v:path gradientshapeok="t" o:connecttype="rect"/>
            </v:shapetype>
            <v:shape id="Textbox 2" o:spid="_x0000_s1026" type="#_x0000_t202" style="position:absolute;margin-left:291.9pt;margin-top:780.9pt;width:12.6pt;height:13.0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1956EF24" w14:textId="77777777" w:rsidR="007C22FD" w:rsidRDefault="005413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9993C" w14:textId="77777777" w:rsidR="00D21CBE" w:rsidRDefault="00D21CBE">
      <w:r>
        <w:separator/>
      </w:r>
    </w:p>
  </w:footnote>
  <w:footnote w:type="continuationSeparator" w:id="0">
    <w:p w14:paraId="116B4612" w14:textId="77777777" w:rsidR="00D21CBE" w:rsidRDefault="00D2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83B4" w14:textId="77777777" w:rsidR="007C22FD" w:rsidRDefault="005413E8">
    <w:pPr>
      <w:pStyle w:val="Corpsdetexte"/>
      <w:spacing w:line="14" w:lineRule="auto"/>
      <w:ind w:left="0"/>
      <w:jc w:val="left"/>
      <w:rPr>
        <w:sz w:val="20"/>
      </w:rPr>
    </w:pPr>
    <w:r>
      <w:rPr>
        <w:noProof/>
        <w:sz w:val="20"/>
      </w:rPr>
      <w:drawing>
        <wp:anchor distT="0" distB="0" distL="0" distR="0" simplePos="0" relativeHeight="487533568" behindDoc="1" locked="0" layoutInCell="1" allowOverlap="1" wp14:anchorId="5C833449" wp14:editId="3079ACC9">
          <wp:simplePos x="0" y="0"/>
          <wp:positionH relativeFrom="page">
            <wp:posOffset>6856788</wp:posOffset>
          </wp:positionH>
          <wp:positionV relativeFrom="page">
            <wp:posOffset>169553</wp:posOffset>
          </wp:positionV>
          <wp:extent cx="511318" cy="4269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1318" cy="4269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B3485"/>
    <w:multiLevelType w:val="hybridMultilevel"/>
    <w:tmpl w:val="28E68B76"/>
    <w:lvl w:ilvl="0" w:tplc="AEB86492">
      <w:numFmt w:val="bullet"/>
      <w:lvlText w:val=""/>
      <w:lvlJc w:val="left"/>
      <w:pPr>
        <w:ind w:left="566" w:hanging="425"/>
      </w:pPr>
      <w:rPr>
        <w:rFonts w:ascii="Symbol" w:eastAsia="Symbol" w:hAnsi="Symbol" w:cs="Symbol" w:hint="default"/>
        <w:b w:val="0"/>
        <w:bCs w:val="0"/>
        <w:i w:val="0"/>
        <w:iCs w:val="0"/>
        <w:spacing w:val="0"/>
        <w:w w:val="100"/>
        <w:sz w:val="24"/>
        <w:szCs w:val="24"/>
        <w:lang w:val="fr-FR" w:eastAsia="en-US" w:bidi="ar-SA"/>
      </w:rPr>
    </w:lvl>
    <w:lvl w:ilvl="1" w:tplc="9B5A7742">
      <w:numFmt w:val="bullet"/>
      <w:lvlText w:val="-"/>
      <w:lvlJc w:val="left"/>
      <w:pPr>
        <w:ind w:left="1363" w:hanging="360"/>
      </w:pPr>
      <w:rPr>
        <w:rFonts w:ascii="Calibri" w:eastAsia="Calibri" w:hAnsi="Calibri" w:cs="Calibri" w:hint="default"/>
        <w:b w:val="0"/>
        <w:bCs w:val="0"/>
        <w:i w:val="0"/>
        <w:iCs w:val="0"/>
        <w:spacing w:val="0"/>
        <w:w w:val="100"/>
        <w:sz w:val="24"/>
        <w:szCs w:val="24"/>
        <w:lang w:val="fr-FR" w:eastAsia="en-US" w:bidi="ar-SA"/>
      </w:rPr>
    </w:lvl>
    <w:lvl w:ilvl="2" w:tplc="B34E6C4A">
      <w:numFmt w:val="bullet"/>
      <w:lvlText w:val="•"/>
      <w:lvlJc w:val="left"/>
      <w:pPr>
        <w:ind w:left="2264" w:hanging="360"/>
      </w:pPr>
      <w:rPr>
        <w:rFonts w:hint="default"/>
        <w:lang w:val="fr-FR" w:eastAsia="en-US" w:bidi="ar-SA"/>
      </w:rPr>
    </w:lvl>
    <w:lvl w:ilvl="3" w:tplc="BB367606">
      <w:numFmt w:val="bullet"/>
      <w:lvlText w:val="•"/>
      <w:lvlJc w:val="left"/>
      <w:pPr>
        <w:ind w:left="3168" w:hanging="360"/>
      </w:pPr>
      <w:rPr>
        <w:rFonts w:hint="default"/>
        <w:lang w:val="fr-FR" w:eastAsia="en-US" w:bidi="ar-SA"/>
      </w:rPr>
    </w:lvl>
    <w:lvl w:ilvl="4" w:tplc="35B85E56">
      <w:numFmt w:val="bullet"/>
      <w:lvlText w:val="•"/>
      <w:lvlJc w:val="left"/>
      <w:pPr>
        <w:ind w:left="4072" w:hanging="360"/>
      </w:pPr>
      <w:rPr>
        <w:rFonts w:hint="default"/>
        <w:lang w:val="fr-FR" w:eastAsia="en-US" w:bidi="ar-SA"/>
      </w:rPr>
    </w:lvl>
    <w:lvl w:ilvl="5" w:tplc="8986824A">
      <w:numFmt w:val="bullet"/>
      <w:lvlText w:val="•"/>
      <w:lvlJc w:val="left"/>
      <w:pPr>
        <w:ind w:left="4977" w:hanging="360"/>
      </w:pPr>
      <w:rPr>
        <w:rFonts w:hint="default"/>
        <w:lang w:val="fr-FR" w:eastAsia="en-US" w:bidi="ar-SA"/>
      </w:rPr>
    </w:lvl>
    <w:lvl w:ilvl="6" w:tplc="DA521786">
      <w:numFmt w:val="bullet"/>
      <w:lvlText w:val="•"/>
      <w:lvlJc w:val="left"/>
      <w:pPr>
        <w:ind w:left="5881" w:hanging="360"/>
      </w:pPr>
      <w:rPr>
        <w:rFonts w:hint="default"/>
        <w:lang w:val="fr-FR" w:eastAsia="en-US" w:bidi="ar-SA"/>
      </w:rPr>
    </w:lvl>
    <w:lvl w:ilvl="7" w:tplc="B9B01352">
      <w:numFmt w:val="bullet"/>
      <w:lvlText w:val="•"/>
      <w:lvlJc w:val="left"/>
      <w:pPr>
        <w:ind w:left="6785" w:hanging="360"/>
      </w:pPr>
      <w:rPr>
        <w:rFonts w:hint="default"/>
        <w:lang w:val="fr-FR" w:eastAsia="en-US" w:bidi="ar-SA"/>
      </w:rPr>
    </w:lvl>
    <w:lvl w:ilvl="8" w:tplc="ABFC8DA0">
      <w:numFmt w:val="bullet"/>
      <w:lvlText w:val="•"/>
      <w:lvlJc w:val="left"/>
      <w:pPr>
        <w:ind w:left="7689" w:hanging="360"/>
      </w:pPr>
      <w:rPr>
        <w:rFonts w:hint="default"/>
        <w:lang w:val="fr-FR" w:eastAsia="en-US" w:bidi="ar-SA"/>
      </w:rPr>
    </w:lvl>
  </w:abstractNum>
  <w:abstractNum w:abstractNumId="1" w15:restartNumberingAfterBreak="0">
    <w:nsid w:val="75587F40"/>
    <w:multiLevelType w:val="hybridMultilevel"/>
    <w:tmpl w:val="333AA6A8"/>
    <w:lvl w:ilvl="0" w:tplc="2EAAA682">
      <w:numFmt w:val="bullet"/>
      <w:lvlText w:val=""/>
      <w:lvlJc w:val="left"/>
      <w:pPr>
        <w:ind w:left="1003" w:hanging="360"/>
      </w:pPr>
      <w:rPr>
        <w:rFonts w:ascii="Wingdings" w:eastAsia="Wingdings" w:hAnsi="Wingdings" w:cs="Wingdings" w:hint="default"/>
        <w:b w:val="0"/>
        <w:bCs w:val="0"/>
        <w:i w:val="0"/>
        <w:iCs w:val="0"/>
        <w:spacing w:val="0"/>
        <w:w w:val="100"/>
        <w:sz w:val="24"/>
        <w:szCs w:val="24"/>
        <w:lang w:val="fr-FR" w:eastAsia="en-US" w:bidi="ar-SA"/>
      </w:rPr>
    </w:lvl>
    <w:lvl w:ilvl="1" w:tplc="71B0FD7A">
      <w:numFmt w:val="bullet"/>
      <w:lvlText w:val="•"/>
      <w:lvlJc w:val="left"/>
      <w:pPr>
        <w:ind w:left="1849" w:hanging="360"/>
      </w:pPr>
      <w:rPr>
        <w:rFonts w:hint="default"/>
        <w:lang w:val="fr-FR" w:eastAsia="en-US" w:bidi="ar-SA"/>
      </w:rPr>
    </w:lvl>
    <w:lvl w:ilvl="2" w:tplc="F41A4BA8">
      <w:numFmt w:val="bullet"/>
      <w:lvlText w:val="•"/>
      <w:lvlJc w:val="left"/>
      <w:pPr>
        <w:ind w:left="2699" w:hanging="360"/>
      </w:pPr>
      <w:rPr>
        <w:rFonts w:hint="default"/>
        <w:lang w:val="fr-FR" w:eastAsia="en-US" w:bidi="ar-SA"/>
      </w:rPr>
    </w:lvl>
    <w:lvl w:ilvl="3" w:tplc="CF4E93F2">
      <w:numFmt w:val="bullet"/>
      <w:lvlText w:val="•"/>
      <w:lvlJc w:val="left"/>
      <w:pPr>
        <w:ind w:left="3549" w:hanging="360"/>
      </w:pPr>
      <w:rPr>
        <w:rFonts w:hint="default"/>
        <w:lang w:val="fr-FR" w:eastAsia="en-US" w:bidi="ar-SA"/>
      </w:rPr>
    </w:lvl>
    <w:lvl w:ilvl="4" w:tplc="130AB236">
      <w:numFmt w:val="bullet"/>
      <w:lvlText w:val="•"/>
      <w:lvlJc w:val="left"/>
      <w:pPr>
        <w:ind w:left="4399" w:hanging="360"/>
      </w:pPr>
      <w:rPr>
        <w:rFonts w:hint="default"/>
        <w:lang w:val="fr-FR" w:eastAsia="en-US" w:bidi="ar-SA"/>
      </w:rPr>
    </w:lvl>
    <w:lvl w:ilvl="5" w:tplc="37865C22">
      <w:numFmt w:val="bullet"/>
      <w:lvlText w:val="•"/>
      <w:lvlJc w:val="left"/>
      <w:pPr>
        <w:ind w:left="5249" w:hanging="360"/>
      </w:pPr>
      <w:rPr>
        <w:rFonts w:hint="default"/>
        <w:lang w:val="fr-FR" w:eastAsia="en-US" w:bidi="ar-SA"/>
      </w:rPr>
    </w:lvl>
    <w:lvl w:ilvl="6" w:tplc="FFF87E0C">
      <w:numFmt w:val="bullet"/>
      <w:lvlText w:val="•"/>
      <w:lvlJc w:val="left"/>
      <w:pPr>
        <w:ind w:left="6099" w:hanging="360"/>
      </w:pPr>
      <w:rPr>
        <w:rFonts w:hint="default"/>
        <w:lang w:val="fr-FR" w:eastAsia="en-US" w:bidi="ar-SA"/>
      </w:rPr>
    </w:lvl>
    <w:lvl w:ilvl="7" w:tplc="FD9CF40E">
      <w:numFmt w:val="bullet"/>
      <w:lvlText w:val="•"/>
      <w:lvlJc w:val="left"/>
      <w:pPr>
        <w:ind w:left="6948" w:hanging="360"/>
      </w:pPr>
      <w:rPr>
        <w:rFonts w:hint="default"/>
        <w:lang w:val="fr-FR" w:eastAsia="en-US" w:bidi="ar-SA"/>
      </w:rPr>
    </w:lvl>
    <w:lvl w:ilvl="8" w:tplc="6A281E08">
      <w:numFmt w:val="bullet"/>
      <w:lvlText w:val="•"/>
      <w:lvlJc w:val="left"/>
      <w:pPr>
        <w:ind w:left="7798" w:hanging="360"/>
      </w:pPr>
      <w:rPr>
        <w:rFonts w:hint="default"/>
        <w:lang w:val="fr-FR" w:eastAsia="en-US" w:bidi="ar-SA"/>
      </w:rPr>
    </w:lvl>
  </w:abstractNum>
  <w:num w:numId="1" w16cid:durableId="1392994880">
    <w:abstractNumId w:val="1"/>
  </w:num>
  <w:num w:numId="2" w16cid:durableId="6797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FD"/>
    <w:rsid w:val="00083DB5"/>
    <w:rsid w:val="001D3C87"/>
    <w:rsid w:val="002127BA"/>
    <w:rsid w:val="0024641F"/>
    <w:rsid w:val="00262F6A"/>
    <w:rsid w:val="005413E8"/>
    <w:rsid w:val="006A0519"/>
    <w:rsid w:val="007923DB"/>
    <w:rsid w:val="007C22FD"/>
    <w:rsid w:val="00C31A21"/>
    <w:rsid w:val="00D21CBE"/>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AF92"/>
  <w15:docId w15:val="{C295F04B-5B32-4200-92CE-09442891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83"/>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83"/>
      <w:jc w:val="both"/>
    </w:pPr>
    <w:rPr>
      <w:sz w:val="24"/>
      <w:szCs w:val="24"/>
    </w:rPr>
  </w:style>
  <w:style w:type="paragraph" w:styleId="Titre">
    <w:name w:val="Title"/>
    <w:basedOn w:val="Normal"/>
    <w:uiPriority w:val="10"/>
    <w:qFormat/>
    <w:pPr>
      <w:ind w:left="283"/>
    </w:pPr>
    <w:rPr>
      <w:b/>
      <w:bCs/>
      <w:sz w:val="32"/>
      <w:szCs w:val="32"/>
      <w:u w:val="single" w:color="000000"/>
    </w:rPr>
  </w:style>
  <w:style w:type="paragraph" w:styleId="Paragraphedeliste">
    <w:name w:val="List Paragraph"/>
    <w:basedOn w:val="Normal"/>
    <w:uiPriority w:val="1"/>
    <w:qFormat/>
    <w:pPr>
      <w:ind w:left="1003"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1D3C87"/>
    <w:rPr>
      <w:color w:val="0000FF" w:themeColor="hyperlink"/>
      <w:u w:val="single"/>
    </w:rPr>
  </w:style>
  <w:style w:type="character" w:styleId="Mentionnonrsolue">
    <w:name w:val="Unresolved Mention"/>
    <w:basedOn w:val="Policepardfaut"/>
    <w:uiPriority w:val="99"/>
    <w:semiHidden/>
    <w:unhideWhenUsed/>
    <w:rsid w:val="001D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1010">
      <w:bodyDiv w:val="1"/>
      <w:marLeft w:val="0"/>
      <w:marRight w:val="0"/>
      <w:marTop w:val="0"/>
      <w:marBottom w:val="0"/>
      <w:divBdr>
        <w:top w:val="none" w:sz="0" w:space="0" w:color="auto"/>
        <w:left w:val="none" w:sz="0" w:space="0" w:color="auto"/>
        <w:bottom w:val="none" w:sz="0" w:space="0" w:color="auto"/>
        <w:right w:val="none" w:sz="0" w:space="0" w:color="auto"/>
      </w:divBdr>
    </w:div>
    <w:div w:id="543444009">
      <w:bodyDiv w:val="1"/>
      <w:marLeft w:val="0"/>
      <w:marRight w:val="0"/>
      <w:marTop w:val="0"/>
      <w:marBottom w:val="0"/>
      <w:divBdr>
        <w:top w:val="none" w:sz="0" w:space="0" w:color="auto"/>
        <w:left w:val="none" w:sz="0" w:space="0" w:color="auto"/>
        <w:bottom w:val="none" w:sz="0" w:space="0" w:color="auto"/>
        <w:right w:val="none" w:sz="0" w:space="0" w:color="auto"/>
      </w:divBdr>
    </w:div>
    <w:div w:id="1743215748">
      <w:bodyDiv w:val="1"/>
      <w:marLeft w:val="0"/>
      <w:marRight w:val="0"/>
      <w:marTop w:val="0"/>
      <w:marBottom w:val="0"/>
      <w:divBdr>
        <w:top w:val="none" w:sz="0" w:space="0" w:color="auto"/>
        <w:left w:val="none" w:sz="0" w:space="0" w:color="auto"/>
        <w:bottom w:val="none" w:sz="0" w:space="0" w:color="auto"/>
        <w:right w:val="none" w:sz="0" w:space="0" w:color="auto"/>
      </w:divBdr>
    </w:div>
    <w:div w:id="1893807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la.cherif@gmail.com" TargetMode="External"/><Relationship Id="rId5" Type="http://schemas.openxmlformats.org/officeDocument/2006/relationships/footnotes" Target="footnotes.xml"/><Relationship Id="rId10" Type="http://schemas.openxmlformats.org/officeDocument/2006/relationships/hyperlink" Target="mailto:Amine.bakkali@heurejoyeuse.ma"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1400</Words>
  <Characters>7704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EL-AZHARY BRAHIM</dc:creator>
  <cp:lastModifiedBy>Said AFECHLIG</cp:lastModifiedBy>
  <cp:revision>2</cp:revision>
  <dcterms:created xsi:type="dcterms:W3CDTF">2025-03-19T10:44:00Z</dcterms:created>
  <dcterms:modified xsi:type="dcterms:W3CDTF">2025-03-19T10:44:00Z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2019</vt:lpwstr>
  </property>
  <property fmtid="{D5CDD505-2E9C-101B-9397-08002B2CF9AE}" pid="4" name="LastSaved">
    <vt:filetime>2024-12-27T00:00:00Z</vt:filetime>
  </property>
  <property fmtid="{D5CDD505-2E9C-101B-9397-08002B2CF9AE}" pid="5" name="Producer">
    <vt:lpwstr>Microsoft® Word 2019</vt:lpwstr>
  </property>
</Properties>
</file>