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62" w:rsidRDefault="00EA5A62">
      <w:r>
        <w:rPr>
          <w:noProof/>
          <w:lang w:eastAsia="fr-FR"/>
        </w:rPr>
        <w:drawing>
          <wp:anchor distT="0" distB="0" distL="114300" distR="114300" simplePos="0" relativeHeight="251657728" behindDoc="0" locked="0" layoutInCell="1" allowOverlap="1">
            <wp:simplePos x="0" y="0"/>
            <wp:positionH relativeFrom="column">
              <wp:posOffset>2571115</wp:posOffset>
            </wp:positionH>
            <wp:positionV relativeFrom="paragraph">
              <wp:posOffset>78740</wp:posOffset>
            </wp:positionV>
            <wp:extent cx="1843405" cy="819150"/>
            <wp:effectExtent l="19050" t="0" r="4445" b="0"/>
            <wp:wrapNone/>
            <wp:docPr id="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8"/>
                    <a:srcRect/>
                    <a:stretch>
                      <a:fillRect/>
                    </a:stretch>
                  </pic:blipFill>
                  <pic:spPr bwMode="auto">
                    <a:xfrm>
                      <a:off x="0" y="0"/>
                      <a:ext cx="1843405" cy="819150"/>
                    </a:xfrm>
                    <a:prstGeom prst="rect">
                      <a:avLst/>
                    </a:prstGeom>
                    <a:noFill/>
                  </pic:spPr>
                </pic:pic>
              </a:graphicData>
            </a:graphic>
          </wp:anchor>
        </w:drawing>
      </w:r>
      <w:r>
        <w:rPr>
          <w:noProof/>
          <w:lang w:eastAsia="fr-FR"/>
        </w:rPr>
        <w:drawing>
          <wp:anchor distT="0" distB="0" distL="114300" distR="114300" simplePos="0" relativeHeight="251655680" behindDoc="0" locked="0" layoutInCell="1" allowOverlap="1">
            <wp:simplePos x="0" y="0"/>
            <wp:positionH relativeFrom="column">
              <wp:posOffset>-76835</wp:posOffset>
            </wp:positionH>
            <wp:positionV relativeFrom="paragraph">
              <wp:posOffset>135890</wp:posOffset>
            </wp:positionV>
            <wp:extent cx="2263140" cy="685800"/>
            <wp:effectExtent l="0" t="0" r="3810" b="0"/>
            <wp:wrapNone/>
            <wp:docPr id="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9" cstate="print"/>
                    <a:srcRect/>
                    <a:stretch>
                      <a:fillRect/>
                    </a:stretch>
                  </pic:blipFill>
                  <pic:spPr bwMode="auto">
                    <a:xfrm>
                      <a:off x="0" y="0"/>
                      <a:ext cx="2263140" cy="685800"/>
                    </a:xfrm>
                    <a:prstGeom prst="rect">
                      <a:avLst/>
                    </a:prstGeom>
                    <a:noFill/>
                  </pic:spPr>
                </pic:pic>
              </a:graphicData>
            </a:graphic>
          </wp:anchor>
        </w:drawing>
      </w:r>
      <w:r w:rsidR="00F913D0">
        <w:rPr>
          <w:noProof/>
          <w:lang w:eastAsia="fr-FR"/>
        </w:rPr>
        <w:pict>
          <v:group id="_x0000_s1026" style="position:absolute;margin-left:382.6pt;margin-top:5.65pt;width:122.2pt;height:76.45pt;z-index:251661824;mso-position-horizontal-relative:text;mso-position-vertical-relative:text" coordorigin="8287,495" coordsize="2444,1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Royaume du maroc - Kingdom of morocco Logo Vector" style="position:absolute;left:9044;top:495;width:1063;height:7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">
              <v:imagedata r:id="rId10" o:title="Royaume du maroc - Kingdom of morocco Logo Vector"/>
            </v:shape>
            <v:shapetype id="_x0000_t202" coordsize="21600,21600" o:spt="202" path="m,l,21600r21600,l21600,xe">
              <v:stroke joinstyle="miter"/>
              <v:path gradientshapeok="t" o:connecttype="rect"/>
            </v:shapetype>
            <v:shape id="TextBox 6" o:spid="_x0000_s1028" type="#_x0000_t202" style="position:absolute;left:8287;top:1236;width:2444;height: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style="mso-next-textbox:#TextBox 6">
                <w:txbxContent>
                  <w:p w:rsidR="00EA5A62" w:rsidRDefault="00EA5A62" w:rsidP="00EA5A62">
                    <w:pPr>
                      <w:spacing w:line="240" w:lineRule="auto"/>
                      <w:jc w:val="center"/>
                      <w:rPr>
                        <w:rFonts w:ascii="Arial" w:hAnsi="Traditional Arabic" w:cs="Traditional Arabic"/>
                        <w:b/>
                        <w:bCs/>
                        <w:color w:val="222A35"/>
                        <w:kern w:val="24"/>
                        <w:sz w:val="16"/>
                        <w:szCs w:val="16"/>
                      </w:rPr>
                    </w:pPr>
                    <w:r>
                      <w:rPr>
                        <w:rFonts w:ascii="Times New Roman" w:hAnsi="Times New Roman" w:cs="Times New Roman"/>
                        <w:b/>
                        <w:bCs/>
                        <w:color w:val="222A35"/>
                        <w:kern w:val="24"/>
                        <w:sz w:val="16"/>
                        <w:szCs w:val="16"/>
                        <w:rtl/>
                      </w:rPr>
                      <w:t>المملكة المغربية</w:t>
                    </w:r>
                    <w:r>
                      <w:rPr>
                        <w:rFonts w:ascii="Times New Roman" w:hAnsi="Times New Roman" w:cs="Times New Roman"/>
                        <w:b/>
                        <w:bCs/>
                        <w:color w:val="000000"/>
                        <w:kern w:val="24"/>
                        <w:sz w:val="16"/>
                        <w:szCs w:val="16"/>
                      </w:rPr>
                      <w:br/>
                    </w:r>
                    <w:r>
                      <w:rPr>
                        <w:rFonts w:ascii="Times New Roman" w:hAnsi="Times New Roman" w:cs="Times New Roman"/>
                        <w:b/>
                        <w:bCs/>
                        <w:color w:val="222A35"/>
                        <w:kern w:val="24"/>
                        <w:sz w:val="16"/>
                        <w:szCs w:val="16"/>
                        <w:rtl/>
                      </w:rPr>
                      <w:t>وزارة الداخلية</w:t>
                    </w:r>
                    <w:r>
                      <w:rPr>
                        <w:rFonts w:ascii="Times New Roman" w:hAnsi="Times New Roman" w:cs="Times New Roman"/>
                        <w:b/>
                        <w:bCs/>
                        <w:color w:val="000000"/>
                        <w:kern w:val="24"/>
                        <w:sz w:val="16"/>
                        <w:szCs w:val="16"/>
                      </w:rPr>
                      <w:br/>
                    </w:r>
                    <w:r>
                      <w:rPr>
                        <w:rFonts w:ascii="Times New Roman" w:hAnsi="Times New Roman" w:cs="Times New Roman"/>
                        <w:b/>
                        <w:bCs/>
                        <w:color w:val="222A35"/>
                        <w:kern w:val="24"/>
                        <w:sz w:val="16"/>
                        <w:szCs w:val="16"/>
                        <w:rtl/>
                      </w:rPr>
                      <w:t>ولاية جهة بني ملال- خنيفرة</w:t>
                    </w:r>
                  </w:p>
                </w:txbxContent>
              </v:textbox>
            </v:shape>
          </v:group>
        </w:pict>
      </w:r>
    </w:p>
    <w:p w:rsidR="00EA5A62" w:rsidRDefault="00EA5A62" w:rsidP="00EA5A62">
      <w:pPr>
        <w:tabs>
          <w:tab w:val="left" w:pos="5520"/>
        </w:tabs>
      </w:pPr>
      <w:r>
        <w:tab/>
      </w:r>
    </w:p>
    <w:p w:rsidR="00EA5A62" w:rsidRPr="00EA5A62" w:rsidRDefault="00EA5A62" w:rsidP="00EA5A62"/>
    <w:p w:rsidR="00EA5A62" w:rsidRDefault="006F2897" w:rsidP="00EA5A62">
      <w:r>
        <w:rPr>
          <w:noProof/>
          <w:lang w:eastAsia="fr-FR"/>
        </w:rPr>
        <w:drawing>
          <wp:anchor distT="0" distB="0" distL="114300" distR="114300" simplePos="0" relativeHeight="251658752" behindDoc="0" locked="0" layoutInCell="1" allowOverlap="1">
            <wp:simplePos x="0" y="0"/>
            <wp:positionH relativeFrom="column">
              <wp:posOffset>2571115</wp:posOffset>
            </wp:positionH>
            <wp:positionV relativeFrom="paragraph">
              <wp:posOffset>187325</wp:posOffset>
            </wp:positionV>
            <wp:extent cx="1852930" cy="539750"/>
            <wp:effectExtent l="1905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1" cstate="print"/>
                    <a:srcRect t="12192" b="24269"/>
                    <a:stretch>
                      <a:fillRect/>
                    </a:stretch>
                  </pic:blipFill>
                  <pic:spPr bwMode="auto">
                    <a:xfrm>
                      <a:off x="0" y="0"/>
                      <a:ext cx="1852930" cy="539750"/>
                    </a:xfrm>
                    <a:prstGeom prst="rect">
                      <a:avLst/>
                    </a:prstGeom>
                    <a:noFill/>
                  </pic:spPr>
                </pic:pic>
              </a:graphicData>
            </a:graphic>
          </wp:anchor>
        </w:drawing>
      </w:r>
      <w:r w:rsidR="00EA5A62">
        <w:rPr>
          <w:noProof/>
          <w:lang w:eastAsia="fr-FR"/>
        </w:rPr>
        <w:drawing>
          <wp:anchor distT="0" distB="0" distL="114300" distR="114300" simplePos="0" relativeHeight="251659776" behindDoc="1" locked="0" layoutInCell="1" allowOverlap="1">
            <wp:simplePos x="0" y="0"/>
            <wp:positionH relativeFrom="column">
              <wp:posOffset>-13335</wp:posOffset>
            </wp:positionH>
            <wp:positionV relativeFrom="paragraph">
              <wp:posOffset>193675</wp:posOffset>
            </wp:positionV>
            <wp:extent cx="1549400" cy="533400"/>
            <wp:effectExtent l="19050" t="0" r="0" b="0"/>
            <wp:wrapTight wrapText="bothSides">
              <wp:wrapPolygon edited="0">
                <wp:start x="-266" y="0"/>
                <wp:lineTo x="-266" y="20829"/>
                <wp:lineTo x="21511" y="20829"/>
                <wp:lineTo x="21511" y="0"/>
                <wp:lineTo x="-266" y="0"/>
              </wp:wrapPolygon>
            </wp:wrapTight>
            <wp:docPr id="9" name="Image 9"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éléchargement"/>
                    <pic:cNvPicPr>
                      <a:picLocks noChangeAspect="1" noChangeArrowheads="1"/>
                    </pic:cNvPicPr>
                  </pic:nvPicPr>
                  <pic:blipFill>
                    <a:blip r:embed="rId12"/>
                    <a:srcRect/>
                    <a:stretch>
                      <a:fillRect/>
                    </a:stretch>
                  </pic:blipFill>
                  <pic:spPr bwMode="auto">
                    <a:xfrm>
                      <a:off x="0" y="0"/>
                      <a:ext cx="1549400" cy="533400"/>
                    </a:xfrm>
                    <a:prstGeom prst="rect">
                      <a:avLst/>
                    </a:prstGeom>
                    <a:noFill/>
                    <a:ln w="9525">
                      <a:noFill/>
                      <a:miter lim="800000"/>
                      <a:headEnd/>
                      <a:tailEnd/>
                    </a:ln>
                  </pic:spPr>
                </pic:pic>
              </a:graphicData>
            </a:graphic>
          </wp:anchor>
        </w:drawing>
      </w:r>
      <w:r w:rsidR="00EA5A62">
        <w:rPr>
          <w:noProof/>
          <w:lang w:eastAsia="fr-FR"/>
        </w:rPr>
        <w:drawing>
          <wp:anchor distT="0" distB="0" distL="114300" distR="114300" simplePos="0" relativeHeight="251656704" behindDoc="0" locked="0" layoutInCell="1" allowOverlap="1">
            <wp:simplePos x="0" y="0"/>
            <wp:positionH relativeFrom="column">
              <wp:posOffset>4977765</wp:posOffset>
            </wp:positionH>
            <wp:positionV relativeFrom="paragraph">
              <wp:posOffset>231775</wp:posOffset>
            </wp:positionV>
            <wp:extent cx="1618615" cy="495300"/>
            <wp:effectExtent l="19050" t="0" r="635" b="0"/>
            <wp:wrapNone/>
            <wp:docPr id="10" name="Image 14" descr="2013_5_9_14_19_56_1_sic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2013_5_9_14_19_56_1_sicomm"/>
                    <pic:cNvPicPr>
                      <a:picLocks noChangeAspect="1" noChangeArrowheads="1"/>
                    </pic:cNvPicPr>
                  </pic:nvPicPr>
                  <pic:blipFill>
                    <a:blip r:embed="rId13"/>
                    <a:srcRect/>
                    <a:stretch>
                      <a:fillRect/>
                    </a:stretch>
                  </pic:blipFill>
                  <pic:spPr bwMode="auto">
                    <a:xfrm>
                      <a:off x="0" y="0"/>
                      <a:ext cx="1618615" cy="495300"/>
                    </a:xfrm>
                    <a:prstGeom prst="rect">
                      <a:avLst/>
                    </a:prstGeom>
                    <a:noFill/>
                  </pic:spPr>
                </pic:pic>
              </a:graphicData>
            </a:graphic>
          </wp:anchor>
        </w:drawing>
      </w:r>
    </w:p>
    <w:p w:rsidR="006F2897" w:rsidRDefault="00EA5A62" w:rsidP="00EA5A62">
      <w:pPr>
        <w:tabs>
          <w:tab w:val="left" w:pos="5700"/>
          <w:tab w:val="left" w:pos="6420"/>
        </w:tabs>
      </w:pPr>
      <w:r>
        <w:tab/>
      </w:r>
      <w:r>
        <w:tab/>
      </w:r>
    </w:p>
    <w:p w:rsidR="006F2897" w:rsidRDefault="006F2897" w:rsidP="006F2897">
      <w:pPr>
        <w:rPr>
          <w:rFonts w:hint="cs"/>
          <w:rtl/>
        </w:rPr>
      </w:pPr>
    </w:p>
    <w:p w:rsidR="00EB2FE4" w:rsidRDefault="00EB2FE4" w:rsidP="006F2897">
      <w:r>
        <w:rPr>
          <w:rFonts w:hint="cs"/>
          <w:rtl/>
        </w:rPr>
        <w:t>سوق السبت في 30 دجنبر 2024</w:t>
      </w:r>
    </w:p>
    <w:p w:rsidR="0015694B" w:rsidRPr="003D7938" w:rsidRDefault="00324387" w:rsidP="00C22367">
      <w:pPr>
        <w:pStyle w:val="Normal1"/>
        <w:jc w:val="center"/>
        <w:rPr>
          <w:b/>
          <w:color w:val="FF0000"/>
          <w:sz w:val="40"/>
          <w:szCs w:val="40"/>
          <w:u w:val="single"/>
          <w:lang w:bidi="ar-MA"/>
        </w:rPr>
      </w:pPr>
      <w:r>
        <w:rPr>
          <w:rFonts w:hint="cs"/>
          <w:b/>
          <w:color w:val="FF0000"/>
          <w:sz w:val="40"/>
          <w:szCs w:val="40"/>
          <w:u w:val="single"/>
          <w:rtl/>
          <w:lang w:bidi="ar-MA"/>
        </w:rPr>
        <w:t>اعلان عن</w:t>
      </w:r>
      <w:r w:rsidR="0015694B" w:rsidRPr="003D7938">
        <w:rPr>
          <w:rFonts w:hint="cs"/>
          <w:b/>
          <w:color w:val="FF0000"/>
          <w:sz w:val="40"/>
          <w:szCs w:val="40"/>
          <w:u w:val="single"/>
          <w:rtl/>
          <w:lang w:bidi="ar-MA"/>
        </w:rPr>
        <w:t xml:space="preserve"> سند</w:t>
      </w:r>
      <w:r>
        <w:rPr>
          <w:rFonts w:hint="cs"/>
          <w:b/>
          <w:color w:val="FF0000"/>
          <w:sz w:val="40"/>
          <w:szCs w:val="40"/>
          <w:u w:val="single"/>
          <w:rtl/>
          <w:lang w:bidi="ar-MA"/>
        </w:rPr>
        <w:t xml:space="preserve"> الطلب</w:t>
      </w:r>
      <w:r w:rsidR="0015694B" w:rsidRPr="003D7938">
        <w:rPr>
          <w:rFonts w:hint="cs"/>
          <w:b/>
          <w:color w:val="FF0000"/>
          <w:sz w:val="40"/>
          <w:szCs w:val="40"/>
          <w:u w:val="single"/>
          <w:rtl/>
          <w:lang w:bidi="ar-MA"/>
        </w:rPr>
        <w:t xml:space="preserve"> رقم </w:t>
      </w:r>
      <w:r w:rsidR="00EB2FE4">
        <w:rPr>
          <w:rFonts w:hint="cs"/>
          <w:b/>
          <w:color w:val="FF0000"/>
          <w:sz w:val="40"/>
          <w:szCs w:val="40"/>
          <w:u w:val="single"/>
          <w:rtl/>
          <w:lang w:bidi="ar-MA"/>
        </w:rPr>
        <w:t xml:space="preserve"> </w:t>
      </w:r>
      <w:r w:rsidR="0015694B" w:rsidRPr="003D7938">
        <w:rPr>
          <w:rFonts w:hint="cs"/>
          <w:b/>
          <w:color w:val="FF0000"/>
          <w:sz w:val="40"/>
          <w:szCs w:val="40"/>
          <w:u w:val="single"/>
          <w:rtl/>
          <w:lang w:bidi="ar-MA"/>
        </w:rPr>
        <w:t>0</w:t>
      </w:r>
      <w:r w:rsidR="00C22367">
        <w:rPr>
          <w:rFonts w:hint="cs"/>
          <w:b/>
          <w:color w:val="FF0000"/>
          <w:sz w:val="40"/>
          <w:szCs w:val="40"/>
          <w:u w:val="single"/>
          <w:rtl/>
          <w:lang w:bidi="ar-MA"/>
        </w:rPr>
        <w:t>2</w:t>
      </w:r>
    </w:p>
    <w:p w:rsidR="004E1DEB" w:rsidRPr="00EB2FE4" w:rsidRDefault="00EB2FE4" w:rsidP="00EB2FE4">
      <w:pPr>
        <w:pStyle w:val="Normal1"/>
        <w:bidi/>
        <w:spacing w:line="360" w:lineRule="auto"/>
        <w:jc w:val="both"/>
        <w:rPr>
          <w:bCs/>
          <w:sz w:val="24"/>
          <w:szCs w:val="24"/>
          <w:rtl/>
          <w:lang w:bidi="ar-MA"/>
        </w:rPr>
      </w:pPr>
      <w:r>
        <w:rPr>
          <w:rFonts w:hint="cs"/>
          <w:bCs/>
          <w:sz w:val="24"/>
          <w:szCs w:val="24"/>
          <w:rtl/>
          <w:lang w:bidi="ar-MA"/>
        </w:rPr>
        <w:t xml:space="preserve">                                    </w:t>
      </w:r>
      <w:r w:rsidR="0015694B" w:rsidRPr="00EB2FE4">
        <w:rPr>
          <w:rFonts w:hint="cs"/>
          <w:bCs/>
          <w:sz w:val="24"/>
          <w:szCs w:val="24"/>
          <w:rtl/>
          <w:lang w:bidi="ar-MA"/>
        </w:rPr>
        <w:t>في إطار برنامج التأهيل والتمكين الاقتصادي للنساء حاملات المشاريع والأشخاص في وضعية إعاقة بجهة بني ملال خنيفرة وتنزيلا لأنشطة مشروع تأهيل النساء لولوج سوق الشغل كرافعة للتنمية موضوع اتفاقية الشراكة خاصة بين وكالة التنمية الاجتماعية والهيئات الشريكة من جهة وجمعية سفوح الأطلس للتنمية والبيئة سوق السبت لتنزيل البرنامج على صعيد إقليم الفقيه بن صالح</w:t>
      </w:r>
      <w:r w:rsidR="004E1DEB" w:rsidRPr="00EB2FE4">
        <w:rPr>
          <w:rFonts w:hint="cs"/>
          <w:bCs/>
          <w:sz w:val="24"/>
          <w:szCs w:val="24"/>
          <w:rtl/>
          <w:lang w:bidi="ar-MA"/>
        </w:rPr>
        <w:t xml:space="preserve">، </w:t>
      </w:r>
      <w:r w:rsidR="0015694B" w:rsidRPr="00EB2FE4">
        <w:rPr>
          <w:rFonts w:hint="cs"/>
          <w:bCs/>
          <w:sz w:val="24"/>
          <w:szCs w:val="24"/>
          <w:rtl/>
          <w:lang w:bidi="ar-MA"/>
        </w:rPr>
        <w:t xml:space="preserve">تعلن جمعية سفوح الأطلس للتنمية والبيئة عن انطلاق </w:t>
      </w:r>
      <w:r w:rsidR="004E1DEB" w:rsidRPr="00EB2FE4">
        <w:rPr>
          <w:rFonts w:hint="cs"/>
          <w:bCs/>
          <w:sz w:val="24"/>
          <w:szCs w:val="24"/>
          <w:rtl/>
          <w:lang w:bidi="ar-MA"/>
        </w:rPr>
        <w:t>تلقي العروض لتأطير حصص تكوينية ومنتدى</w:t>
      </w:r>
      <w:r w:rsidR="0015694B" w:rsidRPr="00EB2FE4">
        <w:rPr>
          <w:rFonts w:hint="cs"/>
          <w:bCs/>
          <w:sz w:val="24"/>
          <w:szCs w:val="24"/>
          <w:rtl/>
          <w:lang w:bidi="ar-MA"/>
        </w:rPr>
        <w:t xml:space="preserve"> لفائدة</w:t>
      </w:r>
      <w:r w:rsidR="004E1DEB" w:rsidRPr="00EB2FE4">
        <w:rPr>
          <w:rFonts w:hint="cs"/>
          <w:bCs/>
          <w:sz w:val="24"/>
          <w:szCs w:val="24"/>
          <w:rtl/>
          <w:lang w:bidi="ar-MA"/>
        </w:rPr>
        <w:t xml:space="preserve"> النساء المنخرطات في البرنامج وذ</w:t>
      </w:r>
      <w:r w:rsidR="0015694B" w:rsidRPr="00EB2FE4">
        <w:rPr>
          <w:rFonts w:hint="cs"/>
          <w:bCs/>
          <w:sz w:val="24"/>
          <w:szCs w:val="24"/>
          <w:rtl/>
          <w:lang w:bidi="ar-MA"/>
        </w:rPr>
        <w:t>لك في المواضيع التالية</w:t>
      </w:r>
      <w:r w:rsidR="0015694B" w:rsidRPr="00EB2FE4">
        <w:rPr>
          <w:bCs/>
          <w:sz w:val="24"/>
          <w:szCs w:val="24"/>
          <w:rtl/>
          <w:lang w:bidi="ar-MA"/>
        </w:rPr>
        <w:t>:</w:t>
      </w:r>
    </w:p>
    <w:tbl>
      <w:tblPr>
        <w:tblStyle w:val="Grilledutableau"/>
        <w:tblW w:w="0" w:type="auto"/>
        <w:tblLook w:val="04A0"/>
      </w:tblPr>
      <w:tblGrid>
        <w:gridCol w:w="2670"/>
        <w:gridCol w:w="2400"/>
        <w:gridCol w:w="1842"/>
        <w:gridCol w:w="3770"/>
      </w:tblGrid>
      <w:tr w:rsidR="0015694B" w:rsidRPr="00EB2FE4" w:rsidTr="00B66337">
        <w:trPr>
          <w:trHeight w:val="611"/>
        </w:trPr>
        <w:tc>
          <w:tcPr>
            <w:tcW w:w="2670" w:type="dxa"/>
            <w:shd w:val="clear" w:color="auto" w:fill="F4B083" w:themeFill="accent2" w:themeFillTint="99"/>
          </w:tcPr>
          <w:p w:rsidR="0015694B" w:rsidRPr="00EB2FE4" w:rsidRDefault="0015694B" w:rsidP="00B66337">
            <w:pPr>
              <w:pStyle w:val="Normal1"/>
              <w:jc w:val="center"/>
              <w:rPr>
                <w:bCs/>
                <w:rtl/>
                <w:lang w:bidi="ar-MA"/>
              </w:rPr>
            </w:pPr>
            <w:r w:rsidRPr="00EB2FE4">
              <w:rPr>
                <w:rFonts w:hint="cs"/>
                <w:bCs/>
                <w:rtl/>
                <w:lang w:bidi="ar-MA"/>
              </w:rPr>
              <w:t>الفضاءات المخصصة للتكوين</w:t>
            </w:r>
          </w:p>
        </w:tc>
        <w:tc>
          <w:tcPr>
            <w:tcW w:w="2400" w:type="dxa"/>
            <w:shd w:val="clear" w:color="auto" w:fill="F4B083" w:themeFill="accent2" w:themeFillTint="99"/>
          </w:tcPr>
          <w:p w:rsidR="0015694B" w:rsidRPr="00EB2FE4" w:rsidRDefault="0015694B" w:rsidP="00B66337">
            <w:pPr>
              <w:pStyle w:val="Normal1"/>
              <w:jc w:val="center"/>
              <w:rPr>
                <w:bCs/>
                <w:rtl/>
                <w:lang w:bidi="ar-MA"/>
              </w:rPr>
            </w:pPr>
            <w:r w:rsidRPr="00EB2FE4">
              <w:rPr>
                <w:rFonts w:hint="cs"/>
                <w:bCs/>
                <w:rtl/>
                <w:lang w:bidi="ar-MA"/>
              </w:rPr>
              <w:t>مجموع الحصص التكوينية</w:t>
            </w:r>
          </w:p>
        </w:tc>
        <w:tc>
          <w:tcPr>
            <w:tcW w:w="1842" w:type="dxa"/>
            <w:shd w:val="clear" w:color="auto" w:fill="F4B083" w:themeFill="accent2" w:themeFillTint="99"/>
          </w:tcPr>
          <w:p w:rsidR="0015694B" w:rsidRPr="00EB2FE4" w:rsidRDefault="0015694B" w:rsidP="00B66337">
            <w:pPr>
              <w:pStyle w:val="Normal1"/>
              <w:jc w:val="center"/>
              <w:rPr>
                <w:bCs/>
                <w:rtl/>
                <w:lang w:bidi="ar-MA"/>
              </w:rPr>
            </w:pPr>
            <w:r w:rsidRPr="00EB2FE4">
              <w:rPr>
                <w:rFonts w:hint="cs"/>
                <w:bCs/>
                <w:rtl/>
                <w:lang w:bidi="ar-MA"/>
              </w:rPr>
              <w:t>عدد المجموعات</w:t>
            </w:r>
          </w:p>
        </w:tc>
        <w:tc>
          <w:tcPr>
            <w:tcW w:w="3770" w:type="dxa"/>
            <w:shd w:val="clear" w:color="auto" w:fill="F4B083" w:themeFill="accent2" w:themeFillTint="99"/>
          </w:tcPr>
          <w:p w:rsidR="0015694B" w:rsidRPr="00EB2FE4" w:rsidRDefault="0015694B" w:rsidP="00B66337">
            <w:pPr>
              <w:pStyle w:val="Normal1"/>
              <w:jc w:val="center"/>
              <w:rPr>
                <w:bCs/>
                <w:rtl/>
                <w:lang w:bidi="ar-MA"/>
              </w:rPr>
            </w:pPr>
            <w:r w:rsidRPr="00EB2FE4">
              <w:rPr>
                <w:rFonts w:hint="cs"/>
                <w:bCs/>
                <w:rtl/>
                <w:lang w:bidi="ar-MA"/>
              </w:rPr>
              <w:t>الموضوع</w:t>
            </w:r>
          </w:p>
        </w:tc>
      </w:tr>
      <w:tr w:rsidR="0015694B" w:rsidRPr="00EB2FE4" w:rsidTr="00B66337">
        <w:trPr>
          <w:trHeight w:val="588"/>
        </w:trPr>
        <w:tc>
          <w:tcPr>
            <w:tcW w:w="2670" w:type="dxa"/>
            <w:vMerge w:val="restart"/>
            <w:tcBorders>
              <w:left w:val="single" w:sz="4" w:space="0" w:color="auto"/>
            </w:tcBorders>
          </w:tcPr>
          <w:p w:rsidR="0015694B" w:rsidRPr="00EB2FE4" w:rsidRDefault="0015694B" w:rsidP="00B66337">
            <w:pPr>
              <w:pStyle w:val="Normal1"/>
              <w:jc w:val="right"/>
              <w:rPr>
                <w:bCs/>
                <w:sz w:val="24"/>
                <w:szCs w:val="24"/>
                <w:rtl/>
                <w:lang w:bidi="ar-MA"/>
              </w:rPr>
            </w:pPr>
            <w:r w:rsidRPr="00EB2FE4">
              <w:rPr>
                <w:bCs/>
                <w:sz w:val="24"/>
                <w:szCs w:val="24"/>
                <w:rtl/>
                <w:lang w:bidi="ar-MA"/>
              </w:rPr>
              <w:t>•</w:t>
            </w:r>
            <w:r w:rsidRPr="00EB2FE4">
              <w:rPr>
                <w:rFonts w:hint="cs"/>
                <w:bCs/>
                <w:sz w:val="24"/>
                <w:szCs w:val="24"/>
                <w:rtl/>
                <w:lang w:bidi="ar-MA"/>
              </w:rPr>
              <w:t>دار شباب علال بن عبد الله سوق السبت</w:t>
            </w:r>
          </w:p>
          <w:p w:rsidR="0015694B" w:rsidRPr="00EB2FE4" w:rsidRDefault="0015694B" w:rsidP="00B66337">
            <w:pPr>
              <w:pStyle w:val="Normal1"/>
              <w:jc w:val="right"/>
              <w:rPr>
                <w:bCs/>
                <w:sz w:val="24"/>
                <w:szCs w:val="24"/>
                <w:rtl/>
                <w:lang w:bidi="ar-MA"/>
              </w:rPr>
            </w:pPr>
            <w:r w:rsidRPr="00EB2FE4">
              <w:rPr>
                <w:bCs/>
                <w:sz w:val="24"/>
                <w:szCs w:val="24"/>
                <w:rtl/>
                <w:lang w:bidi="ar-MA"/>
              </w:rPr>
              <w:t>•</w:t>
            </w:r>
            <w:r w:rsidRPr="00EB2FE4">
              <w:rPr>
                <w:rFonts w:hint="cs"/>
                <w:bCs/>
                <w:sz w:val="24"/>
                <w:szCs w:val="24"/>
                <w:rtl/>
                <w:lang w:bidi="ar-MA"/>
              </w:rPr>
              <w:t>مقر تابع لوكالة التشغيل والكفاءات أولاد عياد</w:t>
            </w:r>
          </w:p>
          <w:p w:rsidR="0015694B" w:rsidRPr="00EB2FE4" w:rsidRDefault="0015694B" w:rsidP="00B66337">
            <w:pPr>
              <w:pStyle w:val="Normal1"/>
              <w:jc w:val="right"/>
              <w:rPr>
                <w:bCs/>
                <w:sz w:val="24"/>
                <w:szCs w:val="24"/>
                <w:rtl/>
                <w:lang w:bidi="ar-MA"/>
              </w:rPr>
            </w:pPr>
            <w:r w:rsidRPr="00EB2FE4">
              <w:rPr>
                <w:bCs/>
                <w:sz w:val="24"/>
                <w:szCs w:val="24"/>
                <w:rtl/>
                <w:lang w:bidi="ar-MA"/>
              </w:rPr>
              <w:t>•</w:t>
            </w:r>
            <w:r w:rsidRPr="00EB2FE4">
              <w:rPr>
                <w:rFonts w:hint="cs"/>
                <w:bCs/>
                <w:sz w:val="24"/>
                <w:szCs w:val="24"/>
                <w:rtl/>
                <w:lang w:bidi="ar-MA"/>
              </w:rPr>
              <w:t>مقر تابع لوكالة التشغيل والكفاءات دار ولد زيدوح</w:t>
            </w:r>
          </w:p>
          <w:p w:rsidR="0015694B" w:rsidRPr="00EB2FE4" w:rsidRDefault="0015694B" w:rsidP="00B66337">
            <w:pPr>
              <w:pStyle w:val="Normal1"/>
              <w:jc w:val="right"/>
              <w:rPr>
                <w:bCs/>
                <w:sz w:val="24"/>
                <w:szCs w:val="24"/>
                <w:rtl/>
                <w:lang w:bidi="ar-MA"/>
              </w:rPr>
            </w:pPr>
            <w:r w:rsidRPr="00EB2FE4">
              <w:rPr>
                <w:bCs/>
                <w:sz w:val="24"/>
                <w:szCs w:val="24"/>
                <w:rtl/>
                <w:lang w:bidi="ar-MA"/>
              </w:rPr>
              <w:t>•</w:t>
            </w:r>
            <w:r w:rsidRPr="00EB2FE4">
              <w:rPr>
                <w:rFonts w:hint="cs"/>
                <w:bCs/>
                <w:sz w:val="24"/>
                <w:szCs w:val="24"/>
                <w:rtl/>
                <w:lang w:bidi="ar-MA"/>
              </w:rPr>
              <w:t>مقر تابع لجمعية بأولاد ازمام</w:t>
            </w:r>
          </w:p>
          <w:p w:rsidR="0015694B" w:rsidRPr="00EB2FE4" w:rsidRDefault="0015694B" w:rsidP="00B66337">
            <w:pPr>
              <w:pStyle w:val="Normal1"/>
              <w:jc w:val="right"/>
              <w:rPr>
                <w:bCs/>
                <w:sz w:val="24"/>
                <w:szCs w:val="24"/>
                <w:rtl/>
                <w:lang w:bidi="ar-MA"/>
              </w:rPr>
            </w:pPr>
            <w:r w:rsidRPr="00EB2FE4">
              <w:rPr>
                <w:bCs/>
                <w:sz w:val="24"/>
                <w:szCs w:val="24"/>
                <w:rtl/>
                <w:lang w:bidi="ar-MA"/>
              </w:rPr>
              <w:t>•</w:t>
            </w:r>
            <w:r w:rsidRPr="00EB2FE4">
              <w:rPr>
                <w:rFonts w:hint="cs"/>
                <w:bCs/>
                <w:sz w:val="24"/>
                <w:szCs w:val="24"/>
                <w:rtl/>
                <w:lang w:bidi="ar-MA"/>
              </w:rPr>
              <w:t>دار الشباب 3مارس سيدي عيسى</w:t>
            </w:r>
          </w:p>
          <w:p w:rsidR="004F3A91" w:rsidRPr="00EB2FE4" w:rsidRDefault="004F3A91" w:rsidP="00B66337">
            <w:pPr>
              <w:pStyle w:val="Normal1"/>
              <w:jc w:val="right"/>
              <w:rPr>
                <w:bCs/>
                <w:sz w:val="24"/>
                <w:szCs w:val="24"/>
                <w:rtl/>
                <w:lang w:bidi="ar-MA"/>
              </w:rPr>
            </w:pPr>
            <w:r w:rsidRPr="00EB2FE4">
              <w:rPr>
                <w:bCs/>
                <w:sz w:val="24"/>
                <w:szCs w:val="24"/>
                <w:rtl/>
                <w:lang w:bidi="ar-MA"/>
              </w:rPr>
              <w:t>•</w:t>
            </w:r>
            <w:r w:rsidRPr="00EB2FE4">
              <w:rPr>
                <w:rFonts w:hint="cs"/>
                <w:bCs/>
                <w:sz w:val="24"/>
                <w:szCs w:val="24"/>
                <w:rtl/>
                <w:lang w:bidi="ar-MA"/>
              </w:rPr>
              <w:t>دار الشباب ام الربيع الفقيه بن صالح</w:t>
            </w:r>
          </w:p>
        </w:tc>
        <w:tc>
          <w:tcPr>
            <w:tcW w:w="2400" w:type="dxa"/>
          </w:tcPr>
          <w:p w:rsidR="0015694B" w:rsidRPr="00EB2FE4" w:rsidRDefault="0015694B" w:rsidP="00DD1C22">
            <w:pPr>
              <w:pStyle w:val="Normal1"/>
              <w:jc w:val="center"/>
              <w:rPr>
                <w:bCs/>
                <w:sz w:val="24"/>
                <w:szCs w:val="24"/>
                <w:lang w:bidi="ar-MA"/>
              </w:rPr>
            </w:pPr>
            <w:r w:rsidRPr="00EB2FE4">
              <w:rPr>
                <w:bCs/>
                <w:sz w:val="24"/>
                <w:szCs w:val="24"/>
                <w:lang w:bidi="ar-MA"/>
              </w:rPr>
              <w:t>0</w:t>
            </w:r>
            <w:r w:rsidR="00DD1C22" w:rsidRPr="00EB2FE4">
              <w:rPr>
                <w:bCs/>
                <w:sz w:val="24"/>
                <w:szCs w:val="24"/>
                <w:lang w:bidi="ar-MA"/>
              </w:rPr>
              <w:t>8</w:t>
            </w:r>
          </w:p>
        </w:tc>
        <w:tc>
          <w:tcPr>
            <w:tcW w:w="1842" w:type="dxa"/>
          </w:tcPr>
          <w:p w:rsidR="0015694B" w:rsidRPr="00EB2FE4" w:rsidRDefault="0015694B" w:rsidP="00DD1C22">
            <w:pPr>
              <w:pStyle w:val="Normal1"/>
              <w:jc w:val="center"/>
              <w:rPr>
                <w:bCs/>
                <w:sz w:val="24"/>
                <w:szCs w:val="24"/>
                <w:lang w:bidi="ar-MA"/>
              </w:rPr>
            </w:pPr>
            <w:r w:rsidRPr="00EB2FE4">
              <w:rPr>
                <w:bCs/>
                <w:sz w:val="24"/>
                <w:szCs w:val="24"/>
                <w:lang w:bidi="ar-MA"/>
              </w:rPr>
              <w:t>0</w:t>
            </w:r>
            <w:r w:rsidR="00DD1C22" w:rsidRPr="00EB2FE4">
              <w:rPr>
                <w:bCs/>
                <w:sz w:val="24"/>
                <w:szCs w:val="24"/>
                <w:lang w:bidi="ar-MA"/>
              </w:rPr>
              <w:t>8</w:t>
            </w:r>
          </w:p>
        </w:tc>
        <w:tc>
          <w:tcPr>
            <w:tcW w:w="3770" w:type="dxa"/>
          </w:tcPr>
          <w:p w:rsidR="0015694B" w:rsidRPr="00EB2FE4" w:rsidRDefault="0015694B" w:rsidP="00B66337">
            <w:pPr>
              <w:pStyle w:val="Normal1"/>
              <w:jc w:val="right"/>
              <w:rPr>
                <w:bCs/>
                <w:sz w:val="24"/>
                <w:szCs w:val="24"/>
                <w:rtl/>
                <w:lang w:bidi="ar-MA"/>
              </w:rPr>
            </w:pPr>
            <w:r w:rsidRPr="00EB2FE4">
              <w:rPr>
                <w:rFonts w:hint="cs"/>
                <w:bCs/>
                <w:sz w:val="24"/>
                <w:szCs w:val="24"/>
                <w:rtl/>
                <w:lang w:bidi="ar-MA"/>
              </w:rPr>
              <w:t>تحديد فكرة المشروع</w:t>
            </w:r>
          </w:p>
        </w:tc>
      </w:tr>
      <w:tr w:rsidR="0015694B" w:rsidRPr="00EB2FE4" w:rsidTr="00B66337">
        <w:trPr>
          <w:trHeight w:val="554"/>
        </w:trPr>
        <w:tc>
          <w:tcPr>
            <w:tcW w:w="2670" w:type="dxa"/>
            <w:vMerge/>
            <w:tcBorders>
              <w:left w:val="single" w:sz="4" w:space="0" w:color="auto"/>
            </w:tcBorders>
          </w:tcPr>
          <w:p w:rsidR="0015694B" w:rsidRPr="00EB2FE4" w:rsidRDefault="0015694B" w:rsidP="00B66337">
            <w:pPr>
              <w:pStyle w:val="Normal1"/>
              <w:jc w:val="right"/>
              <w:rPr>
                <w:bCs/>
                <w:sz w:val="24"/>
                <w:szCs w:val="24"/>
                <w:lang w:bidi="ar-MA"/>
              </w:rPr>
            </w:pPr>
          </w:p>
        </w:tc>
        <w:tc>
          <w:tcPr>
            <w:tcW w:w="2400" w:type="dxa"/>
          </w:tcPr>
          <w:p w:rsidR="0015694B" w:rsidRPr="00EB2FE4" w:rsidRDefault="0015694B" w:rsidP="00DD1C22">
            <w:pPr>
              <w:pStyle w:val="Normal1"/>
              <w:jc w:val="center"/>
              <w:rPr>
                <w:bCs/>
                <w:sz w:val="24"/>
                <w:szCs w:val="24"/>
                <w:lang w:bidi="ar-MA"/>
              </w:rPr>
            </w:pPr>
            <w:r w:rsidRPr="00EB2FE4">
              <w:rPr>
                <w:bCs/>
                <w:sz w:val="24"/>
                <w:szCs w:val="24"/>
                <w:lang w:bidi="ar-MA"/>
              </w:rPr>
              <w:t>0</w:t>
            </w:r>
            <w:r w:rsidR="00DD1C22" w:rsidRPr="00EB2FE4">
              <w:rPr>
                <w:bCs/>
                <w:sz w:val="24"/>
                <w:szCs w:val="24"/>
                <w:lang w:bidi="ar-MA"/>
              </w:rPr>
              <w:t>8</w:t>
            </w:r>
          </w:p>
        </w:tc>
        <w:tc>
          <w:tcPr>
            <w:tcW w:w="1842" w:type="dxa"/>
          </w:tcPr>
          <w:p w:rsidR="0015694B" w:rsidRPr="00EB2FE4" w:rsidRDefault="0015694B" w:rsidP="00DD1C22">
            <w:pPr>
              <w:pStyle w:val="Normal1"/>
              <w:jc w:val="center"/>
              <w:rPr>
                <w:bCs/>
                <w:sz w:val="24"/>
                <w:szCs w:val="24"/>
                <w:lang w:bidi="ar-MA"/>
              </w:rPr>
            </w:pPr>
            <w:r w:rsidRPr="00EB2FE4">
              <w:rPr>
                <w:bCs/>
                <w:sz w:val="24"/>
                <w:szCs w:val="24"/>
                <w:lang w:bidi="ar-MA"/>
              </w:rPr>
              <w:t>0</w:t>
            </w:r>
            <w:r w:rsidR="00DD1C22" w:rsidRPr="00EB2FE4">
              <w:rPr>
                <w:bCs/>
                <w:sz w:val="24"/>
                <w:szCs w:val="24"/>
                <w:lang w:bidi="ar-MA"/>
              </w:rPr>
              <w:t>8</w:t>
            </w:r>
          </w:p>
        </w:tc>
        <w:tc>
          <w:tcPr>
            <w:tcW w:w="3770" w:type="dxa"/>
          </w:tcPr>
          <w:p w:rsidR="0015694B" w:rsidRPr="00EB2FE4" w:rsidRDefault="0015694B" w:rsidP="00B66337">
            <w:pPr>
              <w:pStyle w:val="Normal1"/>
              <w:jc w:val="right"/>
              <w:rPr>
                <w:bCs/>
                <w:sz w:val="24"/>
                <w:szCs w:val="24"/>
                <w:rtl/>
                <w:lang w:bidi="ar-MA"/>
              </w:rPr>
            </w:pPr>
            <w:r w:rsidRPr="00EB2FE4">
              <w:rPr>
                <w:rFonts w:hint="cs"/>
                <w:bCs/>
                <w:sz w:val="24"/>
                <w:szCs w:val="24"/>
                <w:rtl/>
                <w:lang w:bidi="ar-MA"/>
              </w:rPr>
              <w:t>دراسة السوق والدراسة التجارية</w:t>
            </w:r>
          </w:p>
        </w:tc>
      </w:tr>
      <w:tr w:rsidR="0015694B" w:rsidRPr="00EB2FE4" w:rsidTr="00B66337">
        <w:trPr>
          <w:trHeight w:val="548"/>
        </w:trPr>
        <w:tc>
          <w:tcPr>
            <w:tcW w:w="2670" w:type="dxa"/>
            <w:vMerge/>
            <w:tcBorders>
              <w:left w:val="single" w:sz="4" w:space="0" w:color="auto"/>
            </w:tcBorders>
          </w:tcPr>
          <w:p w:rsidR="0015694B" w:rsidRPr="00EB2FE4" w:rsidRDefault="0015694B" w:rsidP="00B66337">
            <w:pPr>
              <w:pStyle w:val="Normal1"/>
              <w:jc w:val="right"/>
              <w:rPr>
                <w:bCs/>
                <w:sz w:val="24"/>
                <w:szCs w:val="24"/>
                <w:lang w:bidi="ar-MA"/>
              </w:rPr>
            </w:pPr>
          </w:p>
        </w:tc>
        <w:tc>
          <w:tcPr>
            <w:tcW w:w="2400" w:type="dxa"/>
          </w:tcPr>
          <w:p w:rsidR="0015694B" w:rsidRPr="00EB2FE4" w:rsidRDefault="0015694B" w:rsidP="00DD1C22">
            <w:pPr>
              <w:pStyle w:val="Normal1"/>
              <w:jc w:val="center"/>
              <w:rPr>
                <w:bCs/>
                <w:sz w:val="36"/>
                <w:szCs w:val="36"/>
                <w:u w:val="single"/>
                <w:lang w:bidi="ar-MA"/>
              </w:rPr>
            </w:pPr>
            <w:r w:rsidRPr="00EB2FE4">
              <w:rPr>
                <w:bCs/>
                <w:sz w:val="24"/>
                <w:szCs w:val="24"/>
                <w:lang w:bidi="ar-MA"/>
              </w:rPr>
              <w:t>0</w:t>
            </w:r>
            <w:r w:rsidR="00DD1C22" w:rsidRPr="00EB2FE4">
              <w:rPr>
                <w:bCs/>
                <w:sz w:val="24"/>
                <w:szCs w:val="24"/>
                <w:lang w:bidi="ar-MA"/>
              </w:rPr>
              <w:t>8</w:t>
            </w:r>
          </w:p>
        </w:tc>
        <w:tc>
          <w:tcPr>
            <w:tcW w:w="1842" w:type="dxa"/>
          </w:tcPr>
          <w:p w:rsidR="0015694B" w:rsidRPr="00EB2FE4" w:rsidRDefault="0015694B" w:rsidP="00DD1C22">
            <w:pPr>
              <w:pStyle w:val="Normal1"/>
              <w:jc w:val="center"/>
              <w:rPr>
                <w:bCs/>
                <w:sz w:val="24"/>
                <w:szCs w:val="24"/>
                <w:lang w:bidi="ar-MA"/>
              </w:rPr>
            </w:pPr>
            <w:r w:rsidRPr="00EB2FE4">
              <w:rPr>
                <w:bCs/>
                <w:sz w:val="24"/>
                <w:szCs w:val="24"/>
                <w:lang w:bidi="ar-MA"/>
              </w:rPr>
              <w:t>0</w:t>
            </w:r>
            <w:r w:rsidR="00DD1C22" w:rsidRPr="00EB2FE4">
              <w:rPr>
                <w:bCs/>
                <w:sz w:val="24"/>
                <w:szCs w:val="24"/>
                <w:lang w:bidi="ar-MA"/>
              </w:rPr>
              <w:t>8</w:t>
            </w:r>
          </w:p>
        </w:tc>
        <w:tc>
          <w:tcPr>
            <w:tcW w:w="3770" w:type="dxa"/>
          </w:tcPr>
          <w:p w:rsidR="0015694B" w:rsidRPr="00EB2FE4" w:rsidRDefault="0015694B" w:rsidP="00B66337">
            <w:pPr>
              <w:pStyle w:val="Normal1"/>
              <w:jc w:val="right"/>
              <w:rPr>
                <w:bCs/>
                <w:sz w:val="24"/>
                <w:szCs w:val="24"/>
                <w:lang w:bidi="ar-MA"/>
              </w:rPr>
            </w:pPr>
            <w:r w:rsidRPr="00EB2FE4">
              <w:rPr>
                <w:rFonts w:hint="cs"/>
                <w:bCs/>
                <w:sz w:val="24"/>
                <w:szCs w:val="24"/>
                <w:rtl/>
                <w:lang w:bidi="ar-MA"/>
              </w:rPr>
              <w:t>الدراسة التقنية والدراسة المالية</w:t>
            </w:r>
          </w:p>
        </w:tc>
      </w:tr>
      <w:tr w:rsidR="0015694B" w:rsidRPr="00EB2FE4" w:rsidTr="00B66337">
        <w:trPr>
          <w:trHeight w:val="571"/>
        </w:trPr>
        <w:tc>
          <w:tcPr>
            <w:tcW w:w="2670" w:type="dxa"/>
            <w:vMerge/>
            <w:tcBorders>
              <w:left w:val="single" w:sz="4" w:space="0" w:color="auto"/>
            </w:tcBorders>
          </w:tcPr>
          <w:p w:rsidR="0015694B" w:rsidRPr="00EB2FE4" w:rsidRDefault="0015694B" w:rsidP="00B66337">
            <w:pPr>
              <w:pStyle w:val="Normal1"/>
              <w:jc w:val="right"/>
              <w:rPr>
                <w:bCs/>
                <w:sz w:val="24"/>
                <w:szCs w:val="24"/>
                <w:lang w:bidi="ar-MA"/>
              </w:rPr>
            </w:pPr>
          </w:p>
        </w:tc>
        <w:tc>
          <w:tcPr>
            <w:tcW w:w="2400" w:type="dxa"/>
          </w:tcPr>
          <w:p w:rsidR="0015694B" w:rsidRPr="00EB2FE4" w:rsidRDefault="003A5E9B" w:rsidP="00B66337">
            <w:pPr>
              <w:pStyle w:val="Normal1"/>
              <w:jc w:val="center"/>
              <w:rPr>
                <w:bCs/>
                <w:sz w:val="24"/>
                <w:szCs w:val="24"/>
                <w:lang w:bidi="ar-MA"/>
              </w:rPr>
            </w:pPr>
            <w:r w:rsidRPr="00EB2FE4">
              <w:rPr>
                <w:bCs/>
                <w:sz w:val="24"/>
                <w:szCs w:val="24"/>
                <w:lang w:bidi="ar-MA"/>
              </w:rPr>
              <w:t>01</w:t>
            </w:r>
          </w:p>
        </w:tc>
        <w:tc>
          <w:tcPr>
            <w:tcW w:w="1842" w:type="dxa"/>
          </w:tcPr>
          <w:p w:rsidR="0015694B" w:rsidRPr="00EB2FE4" w:rsidRDefault="0015694B" w:rsidP="003A5E9B">
            <w:pPr>
              <w:pStyle w:val="Normal1"/>
              <w:jc w:val="center"/>
              <w:rPr>
                <w:bCs/>
                <w:sz w:val="24"/>
                <w:szCs w:val="24"/>
                <w:lang w:bidi="ar-MA"/>
              </w:rPr>
            </w:pPr>
            <w:r w:rsidRPr="00EB2FE4">
              <w:rPr>
                <w:bCs/>
                <w:sz w:val="24"/>
                <w:szCs w:val="24"/>
                <w:lang w:bidi="ar-MA"/>
              </w:rPr>
              <w:t>0</w:t>
            </w:r>
            <w:r w:rsidR="003A5E9B" w:rsidRPr="00EB2FE4">
              <w:rPr>
                <w:bCs/>
                <w:sz w:val="24"/>
                <w:szCs w:val="24"/>
                <w:lang w:bidi="ar-MA"/>
              </w:rPr>
              <w:t>1</w:t>
            </w:r>
          </w:p>
        </w:tc>
        <w:tc>
          <w:tcPr>
            <w:tcW w:w="3770" w:type="dxa"/>
          </w:tcPr>
          <w:p w:rsidR="0015694B" w:rsidRPr="00EB2FE4" w:rsidRDefault="0015694B" w:rsidP="00B66337">
            <w:pPr>
              <w:pStyle w:val="Normal1"/>
              <w:jc w:val="right"/>
              <w:rPr>
                <w:bCs/>
                <w:sz w:val="24"/>
                <w:szCs w:val="24"/>
                <w:lang w:bidi="ar-MA"/>
              </w:rPr>
            </w:pPr>
            <w:r w:rsidRPr="00EB2FE4">
              <w:rPr>
                <w:rFonts w:hint="cs"/>
                <w:bCs/>
                <w:sz w:val="24"/>
                <w:szCs w:val="24"/>
                <w:rtl/>
                <w:lang w:bidi="ar-MA"/>
              </w:rPr>
              <w:t>مصادر التمويل(منتدى)</w:t>
            </w:r>
          </w:p>
        </w:tc>
      </w:tr>
      <w:tr w:rsidR="0015694B" w:rsidRPr="00EB2FE4" w:rsidTr="00B66337">
        <w:trPr>
          <w:trHeight w:val="552"/>
        </w:trPr>
        <w:tc>
          <w:tcPr>
            <w:tcW w:w="2670" w:type="dxa"/>
            <w:vMerge/>
            <w:tcBorders>
              <w:left w:val="single" w:sz="4" w:space="0" w:color="auto"/>
            </w:tcBorders>
          </w:tcPr>
          <w:p w:rsidR="0015694B" w:rsidRPr="00EB2FE4" w:rsidRDefault="0015694B" w:rsidP="00B66337">
            <w:pPr>
              <w:pStyle w:val="Normal1"/>
              <w:jc w:val="right"/>
              <w:rPr>
                <w:bCs/>
                <w:sz w:val="24"/>
                <w:szCs w:val="24"/>
                <w:lang w:bidi="ar-MA"/>
              </w:rPr>
            </w:pPr>
          </w:p>
        </w:tc>
        <w:tc>
          <w:tcPr>
            <w:tcW w:w="2400" w:type="dxa"/>
          </w:tcPr>
          <w:p w:rsidR="0015694B" w:rsidRPr="00EB2FE4" w:rsidRDefault="0015694B" w:rsidP="00DD1C22">
            <w:pPr>
              <w:pStyle w:val="Normal1"/>
              <w:jc w:val="center"/>
              <w:rPr>
                <w:bCs/>
                <w:sz w:val="24"/>
                <w:szCs w:val="24"/>
                <w:lang w:bidi="ar-MA"/>
              </w:rPr>
            </w:pPr>
            <w:r w:rsidRPr="00EB2FE4">
              <w:rPr>
                <w:bCs/>
                <w:sz w:val="24"/>
                <w:szCs w:val="24"/>
                <w:lang w:bidi="ar-MA"/>
              </w:rPr>
              <w:t>0</w:t>
            </w:r>
            <w:r w:rsidR="00DD1C22" w:rsidRPr="00EB2FE4">
              <w:rPr>
                <w:bCs/>
                <w:sz w:val="24"/>
                <w:szCs w:val="24"/>
                <w:lang w:bidi="ar-MA"/>
              </w:rPr>
              <w:t>8</w:t>
            </w:r>
          </w:p>
        </w:tc>
        <w:tc>
          <w:tcPr>
            <w:tcW w:w="1842" w:type="dxa"/>
          </w:tcPr>
          <w:p w:rsidR="0015694B" w:rsidRPr="00EB2FE4" w:rsidRDefault="0015694B" w:rsidP="00DD1C22">
            <w:pPr>
              <w:pStyle w:val="Normal1"/>
              <w:jc w:val="center"/>
              <w:rPr>
                <w:bCs/>
                <w:sz w:val="24"/>
                <w:szCs w:val="24"/>
                <w:lang w:bidi="ar-MA"/>
              </w:rPr>
            </w:pPr>
            <w:r w:rsidRPr="00EB2FE4">
              <w:rPr>
                <w:bCs/>
                <w:sz w:val="24"/>
                <w:szCs w:val="24"/>
                <w:lang w:bidi="ar-MA"/>
              </w:rPr>
              <w:t>0</w:t>
            </w:r>
            <w:r w:rsidR="00DD1C22" w:rsidRPr="00EB2FE4">
              <w:rPr>
                <w:bCs/>
                <w:sz w:val="24"/>
                <w:szCs w:val="24"/>
                <w:lang w:bidi="ar-MA"/>
              </w:rPr>
              <w:t>8</w:t>
            </w:r>
          </w:p>
        </w:tc>
        <w:tc>
          <w:tcPr>
            <w:tcW w:w="3770" w:type="dxa"/>
          </w:tcPr>
          <w:p w:rsidR="0015694B" w:rsidRPr="00EB2FE4" w:rsidRDefault="0015694B" w:rsidP="00B66337">
            <w:pPr>
              <w:pStyle w:val="Normal1"/>
              <w:jc w:val="right"/>
              <w:rPr>
                <w:bCs/>
                <w:sz w:val="24"/>
                <w:szCs w:val="24"/>
                <w:rtl/>
                <w:lang w:bidi="ar-MA"/>
              </w:rPr>
            </w:pPr>
            <w:r w:rsidRPr="00EB2FE4">
              <w:rPr>
                <w:rFonts w:hint="cs"/>
                <w:bCs/>
                <w:sz w:val="24"/>
                <w:szCs w:val="24"/>
                <w:rtl/>
                <w:lang w:bidi="ar-MA"/>
              </w:rPr>
              <w:t>مراحل خلق المقاولة/التعاونية</w:t>
            </w:r>
          </w:p>
        </w:tc>
      </w:tr>
      <w:tr w:rsidR="0015694B" w:rsidRPr="00EB2FE4" w:rsidTr="00B66337">
        <w:trPr>
          <w:trHeight w:val="560"/>
        </w:trPr>
        <w:tc>
          <w:tcPr>
            <w:tcW w:w="2670" w:type="dxa"/>
            <w:vMerge/>
            <w:tcBorders>
              <w:left w:val="single" w:sz="4" w:space="0" w:color="auto"/>
              <w:bottom w:val="single" w:sz="4" w:space="0" w:color="auto"/>
            </w:tcBorders>
          </w:tcPr>
          <w:p w:rsidR="0015694B" w:rsidRPr="00EB2FE4" w:rsidRDefault="0015694B" w:rsidP="00B66337">
            <w:pPr>
              <w:pStyle w:val="Normal1"/>
              <w:jc w:val="right"/>
              <w:rPr>
                <w:bCs/>
                <w:sz w:val="24"/>
                <w:szCs w:val="24"/>
                <w:lang w:bidi="ar-MA"/>
              </w:rPr>
            </w:pPr>
          </w:p>
        </w:tc>
        <w:tc>
          <w:tcPr>
            <w:tcW w:w="2400" w:type="dxa"/>
          </w:tcPr>
          <w:p w:rsidR="0015694B" w:rsidRPr="00EB2FE4" w:rsidRDefault="0015694B" w:rsidP="00DD1C22">
            <w:pPr>
              <w:pStyle w:val="Normal1"/>
              <w:jc w:val="center"/>
              <w:rPr>
                <w:bCs/>
                <w:sz w:val="24"/>
                <w:szCs w:val="24"/>
                <w:lang w:bidi="ar-MA"/>
              </w:rPr>
            </w:pPr>
            <w:r w:rsidRPr="00EB2FE4">
              <w:rPr>
                <w:bCs/>
                <w:sz w:val="24"/>
                <w:szCs w:val="24"/>
                <w:lang w:bidi="ar-MA"/>
              </w:rPr>
              <w:t>0</w:t>
            </w:r>
            <w:r w:rsidR="00DD1C22" w:rsidRPr="00EB2FE4">
              <w:rPr>
                <w:bCs/>
                <w:sz w:val="24"/>
                <w:szCs w:val="24"/>
                <w:lang w:bidi="ar-MA"/>
              </w:rPr>
              <w:t>8</w:t>
            </w:r>
          </w:p>
        </w:tc>
        <w:tc>
          <w:tcPr>
            <w:tcW w:w="1842" w:type="dxa"/>
          </w:tcPr>
          <w:p w:rsidR="0015694B" w:rsidRPr="00EB2FE4" w:rsidRDefault="0015694B" w:rsidP="00DD1C22">
            <w:pPr>
              <w:pStyle w:val="Normal1"/>
              <w:jc w:val="center"/>
              <w:rPr>
                <w:bCs/>
                <w:sz w:val="24"/>
                <w:szCs w:val="24"/>
                <w:lang w:bidi="ar-MA"/>
              </w:rPr>
            </w:pPr>
            <w:r w:rsidRPr="00EB2FE4">
              <w:rPr>
                <w:bCs/>
                <w:sz w:val="24"/>
                <w:szCs w:val="24"/>
                <w:lang w:bidi="ar-MA"/>
              </w:rPr>
              <w:t>0</w:t>
            </w:r>
            <w:r w:rsidR="00DD1C22" w:rsidRPr="00EB2FE4">
              <w:rPr>
                <w:bCs/>
                <w:sz w:val="24"/>
                <w:szCs w:val="24"/>
                <w:lang w:bidi="ar-MA"/>
              </w:rPr>
              <w:t>8</w:t>
            </w:r>
          </w:p>
        </w:tc>
        <w:tc>
          <w:tcPr>
            <w:tcW w:w="3770" w:type="dxa"/>
          </w:tcPr>
          <w:p w:rsidR="0015694B" w:rsidRPr="00EB2FE4" w:rsidRDefault="0015694B" w:rsidP="00B66337">
            <w:pPr>
              <w:pStyle w:val="Normal1"/>
              <w:jc w:val="right"/>
              <w:rPr>
                <w:bCs/>
                <w:sz w:val="24"/>
                <w:szCs w:val="24"/>
                <w:rtl/>
                <w:lang w:bidi="ar-MA"/>
              </w:rPr>
            </w:pPr>
            <w:r w:rsidRPr="00EB2FE4">
              <w:rPr>
                <w:rFonts w:hint="cs"/>
                <w:bCs/>
                <w:sz w:val="24"/>
                <w:szCs w:val="24"/>
                <w:rtl/>
                <w:lang w:bidi="ar-MA"/>
              </w:rPr>
              <w:t>المهارات الناعمة المكملة</w:t>
            </w:r>
          </w:p>
        </w:tc>
      </w:tr>
    </w:tbl>
    <w:p w:rsidR="0015694B" w:rsidRPr="00EB2FE4" w:rsidRDefault="00EB2FE4" w:rsidP="00EB2FE4">
      <w:pPr>
        <w:pStyle w:val="Normal1"/>
        <w:numPr>
          <w:ilvl w:val="0"/>
          <w:numId w:val="21"/>
        </w:numPr>
        <w:bidi/>
        <w:rPr>
          <w:bCs/>
          <w:sz w:val="24"/>
          <w:szCs w:val="24"/>
          <w:lang w:bidi="ar-MA"/>
        </w:rPr>
      </w:pPr>
      <w:r>
        <w:rPr>
          <w:rFonts w:hint="cs"/>
          <w:bCs/>
          <w:sz w:val="24"/>
          <w:szCs w:val="24"/>
          <w:rtl/>
          <w:lang w:bidi="ar-MA"/>
        </w:rPr>
        <w:t>مكان التنفيذ : اقليم الفقيه بن صالح (سوق السبت و النواحي)</w:t>
      </w:r>
    </w:p>
    <w:p w:rsidR="00526403" w:rsidRPr="00EB2FE4" w:rsidRDefault="004E1DEB" w:rsidP="00EB2FE4">
      <w:pPr>
        <w:pStyle w:val="Normal1"/>
        <w:numPr>
          <w:ilvl w:val="0"/>
          <w:numId w:val="21"/>
        </w:numPr>
        <w:bidi/>
        <w:rPr>
          <w:bCs/>
          <w:sz w:val="24"/>
          <w:szCs w:val="24"/>
          <w:lang w:bidi="ar-MA"/>
        </w:rPr>
      </w:pPr>
      <w:r w:rsidRPr="00EB2FE4">
        <w:rPr>
          <w:rFonts w:hint="cs"/>
          <w:bCs/>
          <w:sz w:val="24"/>
          <w:szCs w:val="24"/>
          <w:rtl/>
          <w:lang w:bidi="ar-MA"/>
        </w:rPr>
        <w:t xml:space="preserve">أخر أجل </w:t>
      </w:r>
      <w:r w:rsidR="0015694B" w:rsidRPr="00EB2FE4">
        <w:rPr>
          <w:rFonts w:hint="cs"/>
          <w:bCs/>
          <w:sz w:val="24"/>
          <w:szCs w:val="24"/>
          <w:rtl/>
          <w:lang w:bidi="ar-MA"/>
        </w:rPr>
        <w:t xml:space="preserve">لتسلم عروض </w:t>
      </w:r>
      <w:r w:rsidR="003106D0" w:rsidRPr="00EB2FE4">
        <w:rPr>
          <w:rFonts w:hint="cs"/>
          <w:bCs/>
          <w:sz w:val="24"/>
          <w:szCs w:val="24"/>
          <w:rtl/>
          <w:lang w:bidi="ar-MA"/>
        </w:rPr>
        <w:t>المتنافسين</w:t>
      </w:r>
      <w:r w:rsidR="003106D0" w:rsidRPr="00EB2FE4">
        <w:rPr>
          <w:bCs/>
          <w:sz w:val="24"/>
          <w:szCs w:val="24"/>
          <w:lang w:bidi="ar-MA"/>
        </w:rPr>
        <w:t>:</w:t>
      </w:r>
      <w:r w:rsidR="00EB2FE4" w:rsidRPr="00EB2FE4">
        <w:rPr>
          <w:rFonts w:hint="cs"/>
          <w:bCs/>
          <w:sz w:val="24"/>
          <w:szCs w:val="24"/>
          <w:rtl/>
          <w:lang w:bidi="ar-MA"/>
        </w:rPr>
        <w:t>0</w:t>
      </w:r>
      <w:r w:rsidRPr="00EB2FE4">
        <w:rPr>
          <w:rFonts w:hint="cs"/>
          <w:bCs/>
          <w:sz w:val="24"/>
          <w:szCs w:val="24"/>
          <w:rtl/>
          <w:lang w:bidi="ar-MA"/>
        </w:rPr>
        <w:t xml:space="preserve">6 </w:t>
      </w:r>
      <w:r w:rsidR="00EB2FE4" w:rsidRPr="00EB2FE4">
        <w:rPr>
          <w:rFonts w:hint="cs"/>
          <w:bCs/>
          <w:sz w:val="24"/>
          <w:szCs w:val="24"/>
          <w:rtl/>
          <w:lang w:bidi="ar-MA"/>
        </w:rPr>
        <w:t>يناير</w:t>
      </w:r>
      <w:r w:rsidRPr="00EB2FE4">
        <w:rPr>
          <w:rFonts w:hint="cs"/>
          <w:bCs/>
          <w:sz w:val="24"/>
          <w:szCs w:val="24"/>
          <w:rtl/>
          <w:lang w:bidi="ar-MA"/>
        </w:rPr>
        <w:t>202</w:t>
      </w:r>
      <w:r w:rsidR="00EB2FE4" w:rsidRPr="00EB2FE4">
        <w:rPr>
          <w:rFonts w:hint="cs"/>
          <w:bCs/>
          <w:sz w:val="24"/>
          <w:szCs w:val="24"/>
          <w:rtl/>
          <w:lang w:bidi="ar-MA"/>
        </w:rPr>
        <w:t>5</w:t>
      </w:r>
      <w:r w:rsidRPr="00EB2FE4">
        <w:rPr>
          <w:rFonts w:hint="cs"/>
          <w:bCs/>
          <w:sz w:val="24"/>
          <w:szCs w:val="24"/>
          <w:rtl/>
          <w:lang w:bidi="ar-MA"/>
        </w:rPr>
        <w:t xml:space="preserve"> على الساعة الخامسة مساءا؛</w:t>
      </w:r>
    </w:p>
    <w:p w:rsidR="00526403" w:rsidRPr="00EB2FE4" w:rsidRDefault="0015694B" w:rsidP="00EB2FE4">
      <w:pPr>
        <w:pStyle w:val="Normal1"/>
        <w:numPr>
          <w:ilvl w:val="0"/>
          <w:numId w:val="21"/>
        </w:numPr>
        <w:bidi/>
        <w:rPr>
          <w:bCs/>
          <w:sz w:val="24"/>
          <w:szCs w:val="24"/>
          <w:lang w:bidi="ar-MA"/>
        </w:rPr>
      </w:pPr>
      <w:r w:rsidRPr="00EB2FE4">
        <w:rPr>
          <w:rFonts w:hint="cs"/>
          <w:bCs/>
          <w:sz w:val="24"/>
          <w:szCs w:val="24"/>
          <w:rtl/>
          <w:lang w:bidi="ar-MA"/>
        </w:rPr>
        <w:t>تودع أظرفة المتنافسين بمقر الحاضنة الاجتماعية</w:t>
      </w:r>
      <w:r w:rsidRPr="00EB2FE4">
        <w:rPr>
          <w:bCs/>
          <w:sz w:val="24"/>
          <w:szCs w:val="24"/>
          <w:rtl/>
          <w:lang w:bidi="ar-MA"/>
        </w:rPr>
        <w:t>(</w:t>
      </w:r>
      <w:r w:rsidRPr="00EB2FE4">
        <w:rPr>
          <w:rFonts w:hint="cs"/>
          <w:bCs/>
          <w:sz w:val="24"/>
          <w:szCs w:val="24"/>
          <w:rtl/>
          <w:lang w:bidi="ar-MA"/>
        </w:rPr>
        <w:t>دار الشباب علال بن عبد الله سوق السبت)</w:t>
      </w:r>
      <w:r w:rsidR="00526403" w:rsidRPr="00EB2FE4">
        <w:rPr>
          <w:rFonts w:hint="cs"/>
          <w:bCs/>
          <w:sz w:val="24"/>
          <w:szCs w:val="24"/>
          <w:rtl/>
          <w:lang w:bidi="ar-MA"/>
        </w:rPr>
        <w:t>؛</w:t>
      </w:r>
    </w:p>
    <w:p w:rsidR="00526403" w:rsidRPr="00EB2FE4" w:rsidRDefault="0015694B" w:rsidP="00EB2FE4">
      <w:pPr>
        <w:pStyle w:val="Normal1"/>
        <w:numPr>
          <w:ilvl w:val="0"/>
          <w:numId w:val="21"/>
        </w:numPr>
        <w:bidi/>
        <w:rPr>
          <w:bCs/>
          <w:sz w:val="24"/>
          <w:szCs w:val="24"/>
          <w:lang w:bidi="ar-MA"/>
        </w:rPr>
      </w:pPr>
      <w:r w:rsidRPr="00EB2FE4">
        <w:rPr>
          <w:rFonts w:hint="cs"/>
          <w:bCs/>
          <w:sz w:val="24"/>
          <w:szCs w:val="24"/>
          <w:rtl/>
          <w:lang w:bidi="ar-MA"/>
        </w:rPr>
        <w:t>تجدون رفقته دفتر الشروط المرجعية</w:t>
      </w:r>
      <w:r w:rsidR="00526403" w:rsidRPr="00EB2FE4">
        <w:rPr>
          <w:rFonts w:hint="cs"/>
          <w:bCs/>
          <w:sz w:val="24"/>
          <w:szCs w:val="24"/>
          <w:rtl/>
          <w:lang w:bidi="ar-MA"/>
        </w:rPr>
        <w:t>؛</w:t>
      </w:r>
    </w:p>
    <w:p w:rsidR="0015694B" w:rsidRPr="00EB2FE4" w:rsidRDefault="0015694B" w:rsidP="00EB2FE4">
      <w:pPr>
        <w:pStyle w:val="Normal1"/>
        <w:numPr>
          <w:ilvl w:val="0"/>
          <w:numId w:val="21"/>
        </w:numPr>
        <w:bidi/>
        <w:rPr>
          <w:bCs/>
          <w:sz w:val="24"/>
          <w:szCs w:val="24"/>
          <w:lang w:bidi="ar-MA"/>
        </w:rPr>
      </w:pPr>
      <w:r w:rsidRPr="00EB2FE4">
        <w:rPr>
          <w:rFonts w:hint="cs"/>
          <w:bCs/>
          <w:sz w:val="24"/>
          <w:szCs w:val="24"/>
          <w:rtl/>
          <w:lang w:bidi="ar-MA"/>
        </w:rPr>
        <w:t>للاستفسار أو المعلومات الاتصال بالرقم المخصص</w:t>
      </w:r>
      <w:r w:rsidRPr="00EB2FE4">
        <w:rPr>
          <w:bCs/>
          <w:sz w:val="24"/>
          <w:szCs w:val="24"/>
          <w:rtl/>
          <w:lang w:bidi="ar-MA"/>
        </w:rPr>
        <w:t>:</w:t>
      </w:r>
      <w:r w:rsidRPr="00EB2FE4">
        <w:rPr>
          <w:rFonts w:hint="cs"/>
          <w:bCs/>
          <w:sz w:val="28"/>
          <w:szCs w:val="28"/>
          <w:rtl/>
          <w:lang w:bidi="ar-MA"/>
        </w:rPr>
        <w:t>0668262075</w:t>
      </w:r>
    </w:p>
    <w:p w:rsidR="002B24B9" w:rsidRPr="0015694B" w:rsidRDefault="002B24B9" w:rsidP="002B24B9">
      <w:pPr>
        <w:pStyle w:val="Normal1"/>
        <w:pBdr>
          <w:top w:val="nil"/>
          <w:left w:val="nil"/>
          <w:bottom w:val="nil"/>
          <w:right w:val="nil"/>
          <w:between w:val="nil"/>
        </w:pBdr>
        <w:bidi/>
        <w:spacing w:after="0"/>
        <w:ind w:left="643"/>
        <w:rPr>
          <w:b/>
          <w:i/>
          <w:color w:val="000000"/>
          <w:sz w:val="32"/>
          <w:szCs w:val="32"/>
          <w:u w:val="single"/>
          <w:rtl/>
          <w:lang w:bidi="ar-MA"/>
        </w:rPr>
      </w:pPr>
    </w:p>
    <w:p w:rsidR="004714A5" w:rsidRPr="00235605" w:rsidRDefault="004714A5" w:rsidP="004714A5">
      <w:pPr>
        <w:pStyle w:val="Normal1"/>
        <w:pBdr>
          <w:top w:val="nil"/>
          <w:left w:val="nil"/>
          <w:bottom w:val="nil"/>
          <w:right w:val="nil"/>
          <w:between w:val="nil"/>
        </w:pBdr>
        <w:bidi/>
        <w:spacing w:after="0"/>
        <w:ind w:left="360"/>
        <w:rPr>
          <w:b/>
          <w:i/>
          <w:color w:val="000000"/>
          <w:sz w:val="32"/>
          <w:szCs w:val="32"/>
          <w:u w:val="single"/>
          <w:rtl/>
          <w:lang w:bidi="ar-MA"/>
        </w:rPr>
      </w:pPr>
    </w:p>
    <w:p w:rsidR="00E8186C" w:rsidRPr="009004EA" w:rsidRDefault="00E8186C" w:rsidP="00E8186C">
      <w:pPr>
        <w:pStyle w:val="Normal1"/>
        <w:pBdr>
          <w:top w:val="nil"/>
          <w:left w:val="nil"/>
          <w:bottom w:val="nil"/>
          <w:right w:val="nil"/>
          <w:between w:val="nil"/>
        </w:pBdr>
        <w:bidi/>
        <w:spacing w:after="0"/>
        <w:ind w:left="360"/>
        <w:rPr>
          <w:sz w:val="24"/>
          <w:szCs w:val="24"/>
          <w:lang w:bidi="ar-MA"/>
        </w:rPr>
      </w:pPr>
    </w:p>
    <w:p w:rsidR="006F2897" w:rsidRDefault="006F2897" w:rsidP="006F2897">
      <w:pPr>
        <w:pStyle w:val="Normal1"/>
        <w:pBdr>
          <w:top w:val="nil"/>
          <w:left w:val="nil"/>
          <w:bottom w:val="nil"/>
          <w:right w:val="nil"/>
          <w:between w:val="nil"/>
        </w:pBdr>
        <w:bidi/>
        <w:spacing w:after="0"/>
        <w:ind w:left="720"/>
        <w:rPr>
          <w:lang w:bidi="ar-MA"/>
        </w:rPr>
      </w:pPr>
    </w:p>
    <w:p w:rsidR="006F2897" w:rsidRDefault="006F2897" w:rsidP="006F2897">
      <w:pPr>
        <w:pStyle w:val="Normal1"/>
        <w:pBdr>
          <w:top w:val="nil"/>
          <w:left w:val="nil"/>
          <w:bottom w:val="nil"/>
          <w:right w:val="nil"/>
          <w:between w:val="nil"/>
        </w:pBdr>
        <w:bidi/>
        <w:spacing w:after="0"/>
        <w:ind w:left="720"/>
        <w:rPr>
          <w:bCs/>
          <w:color w:val="000000"/>
          <w:rtl/>
        </w:rPr>
      </w:pPr>
    </w:p>
    <w:p w:rsidR="0015694B" w:rsidRPr="002F2788" w:rsidRDefault="0015694B" w:rsidP="0015694B">
      <w:pPr>
        <w:spacing w:after="0" w:line="240" w:lineRule="auto"/>
        <w:jc w:val="right"/>
        <w:rPr>
          <w:rFonts w:ascii="Times New Roman" w:eastAsia="Times New Roman" w:hAnsi="Times New Roman" w:cs="Times New Roman"/>
          <w:b/>
          <w:bCs/>
          <w:noProof/>
          <w:sz w:val="24"/>
          <w:szCs w:val="24"/>
          <w:rtl/>
          <w:lang w:eastAsia="fr-FR" w:bidi="ar-MA"/>
        </w:rPr>
      </w:pPr>
    </w:p>
    <w:p w:rsidR="0015694B" w:rsidRPr="002F2788" w:rsidRDefault="0015694B" w:rsidP="0015694B">
      <w:pPr>
        <w:spacing w:after="0" w:line="240" w:lineRule="auto"/>
        <w:jc w:val="right"/>
        <w:rPr>
          <w:rFonts w:ascii="Times New Roman" w:eastAsia="Times New Roman" w:hAnsi="Times New Roman" w:cs="Times New Roman"/>
          <w:b/>
          <w:bCs/>
          <w:noProof/>
          <w:sz w:val="24"/>
          <w:szCs w:val="24"/>
          <w:rtl/>
          <w:lang w:eastAsia="fr-FR" w:bidi="ar-MA"/>
        </w:rPr>
      </w:pPr>
    </w:p>
    <w:p w:rsidR="000D1604" w:rsidRPr="006F2897" w:rsidRDefault="000D1604" w:rsidP="00EB2FE4">
      <w:pPr>
        <w:spacing w:after="0" w:line="240" w:lineRule="auto"/>
        <w:jc w:val="center"/>
      </w:pPr>
    </w:p>
    <w:sectPr w:rsidR="000D1604" w:rsidRPr="006F2897" w:rsidSect="00EB2FE4">
      <w:headerReference w:type="default" r:id="rId14"/>
      <w:pgSz w:w="11906" w:h="16838"/>
      <w:pgMar w:top="720" w:right="720" w:bottom="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C62" w:rsidRDefault="00136C62" w:rsidP="006A2055">
      <w:pPr>
        <w:spacing w:after="0" w:line="240" w:lineRule="auto"/>
      </w:pPr>
      <w:r>
        <w:separator/>
      </w:r>
    </w:p>
  </w:endnote>
  <w:endnote w:type="continuationSeparator" w:id="1">
    <w:p w:rsidR="00136C62" w:rsidRDefault="00136C62" w:rsidP="006A2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C62" w:rsidRDefault="00136C62" w:rsidP="006A2055">
      <w:pPr>
        <w:spacing w:after="0" w:line="240" w:lineRule="auto"/>
      </w:pPr>
      <w:r>
        <w:separator/>
      </w:r>
    </w:p>
  </w:footnote>
  <w:footnote w:type="continuationSeparator" w:id="1">
    <w:p w:rsidR="00136C62" w:rsidRDefault="00136C62" w:rsidP="006A20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55" w:rsidRDefault="006A2055" w:rsidP="00EA5A62">
    <w:pPr>
      <w:pStyle w:val="En-tte"/>
      <w:rPr>
        <w:noProof/>
        <w:lang w:eastAsia="fr-FR"/>
      </w:rPr>
    </w:pPr>
    <w:r>
      <w:rPr>
        <w:noProof/>
        <w:lang w:eastAsia="fr-FR"/>
      </w:rPr>
      <w:drawing>
        <wp:anchor distT="0" distB="0" distL="114300" distR="114300" simplePos="0" relativeHeight="251661312" behindDoc="0" locked="0" layoutInCell="1" allowOverlap="1">
          <wp:simplePos x="0" y="0"/>
          <wp:positionH relativeFrom="page">
            <wp:posOffset>4782710</wp:posOffset>
          </wp:positionH>
          <wp:positionV relativeFrom="paragraph">
            <wp:posOffset>-237435</wp:posOffset>
          </wp:positionV>
          <wp:extent cx="2401294" cy="675861"/>
          <wp:effectExtent l="0" t="0" r="0" b="0"/>
          <wp:wrapNone/>
          <wp:docPr id="1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28036" name="Image 1498828036"/>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1294" cy="675861"/>
                  </a:xfrm>
                  <a:prstGeom prst="rect">
                    <a:avLst/>
                  </a:prstGeom>
                </pic:spPr>
              </pic:pic>
            </a:graphicData>
          </a:graphic>
        </wp:anchor>
      </w:drawing>
    </w:r>
    <w:r w:rsidR="00F913D0" w:rsidRPr="00F913D0">
      <w:rPr>
        <w:noProof/>
        <w:sz w:val="20"/>
        <w:szCs w:val="20"/>
        <w:lang w:eastAsia="fr-FR"/>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66pt;height:35.5pt" adj="5665" fillcolor="black">
          <v:shadow color="#868686"/>
          <v:textpath style="font-family:&quot;Impact&quot;;font-size:18pt;v-text-kern:t" trim="t" fitpath="t" xscale="f" string="جمعية سفوح الأطلس للتنمية والبيئة سوق السبت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3F6"/>
    <w:multiLevelType w:val="hybridMultilevel"/>
    <w:tmpl w:val="263E9B4C"/>
    <w:lvl w:ilvl="0" w:tplc="DA404198">
      <w:start w:val="1"/>
      <w:numFmt w:val="decimal"/>
      <w:lvlText w:val="%1-"/>
      <w:lvlJc w:val="left"/>
      <w:pPr>
        <w:ind w:left="2160" w:hanging="360"/>
      </w:pPr>
      <w:rPr>
        <w:rFonts w:ascii="Calibri" w:eastAsia="Calibri" w:hAnsi="Calibri" w:cs="Calibri" w:hint="default"/>
      </w:rPr>
    </w:lvl>
    <w:lvl w:ilvl="1" w:tplc="51D84AD0">
      <w:numFmt w:val="bullet"/>
      <w:lvlText w:val="-"/>
      <w:lvlJc w:val="left"/>
      <w:pPr>
        <w:ind w:left="2880" w:hanging="360"/>
      </w:pPr>
      <w:rPr>
        <w:rFonts w:ascii="Calibri" w:eastAsia="Calibri" w:hAnsi="Calibri" w:cs="Calibri"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15355859"/>
    <w:multiLevelType w:val="hybridMultilevel"/>
    <w:tmpl w:val="1F60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348C5"/>
    <w:multiLevelType w:val="hybridMultilevel"/>
    <w:tmpl w:val="B882C7B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E001A7"/>
    <w:multiLevelType w:val="hybridMultilevel"/>
    <w:tmpl w:val="A116720C"/>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4">
    <w:nsid w:val="2187681D"/>
    <w:multiLevelType w:val="hybridMultilevel"/>
    <w:tmpl w:val="BA725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81A02"/>
    <w:multiLevelType w:val="hybridMultilevel"/>
    <w:tmpl w:val="D4EC1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C072F"/>
    <w:multiLevelType w:val="hybridMultilevel"/>
    <w:tmpl w:val="7528D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50DAE"/>
    <w:multiLevelType w:val="hybridMultilevel"/>
    <w:tmpl w:val="1566343C"/>
    <w:lvl w:ilvl="0" w:tplc="0409000F">
      <w:start w:val="1"/>
      <w:numFmt w:val="decimal"/>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8">
    <w:nsid w:val="35B776CE"/>
    <w:multiLevelType w:val="hybridMultilevel"/>
    <w:tmpl w:val="263E7A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73770FF"/>
    <w:multiLevelType w:val="hybridMultilevel"/>
    <w:tmpl w:val="677C6E30"/>
    <w:lvl w:ilvl="0" w:tplc="04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20156B"/>
    <w:multiLevelType w:val="multilevel"/>
    <w:tmpl w:val="27E873C2"/>
    <w:lvl w:ilvl="0">
      <w:start w:val="1"/>
      <w:numFmt w:val="bullet"/>
      <w:lvlText w:val=""/>
      <w:lvlJc w:val="left"/>
      <w:pPr>
        <w:ind w:left="643" w:hanging="360"/>
      </w:pPr>
      <w:rPr>
        <w:rFonts w:ascii="Wingdings" w:hAnsi="Wingdings" w:hint="default"/>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566" w:hanging="360"/>
      </w:pPr>
      <w:rPr>
        <w:rFonts w:ascii="Noto Sans Symbols" w:eastAsia="Noto Sans Symbols" w:hAnsi="Noto Sans Symbols" w:cs="Noto Sans Symbols"/>
      </w:rPr>
    </w:lvl>
  </w:abstractNum>
  <w:abstractNum w:abstractNumId="11">
    <w:nsid w:val="58AE6730"/>
    <w:multiLevelType w:val="hybridMultilevel"/>
    <w:tmpl w:val="B4B4EBCC"/>
    <w:lvl w:ilvl="0" w:tplc="040C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2">
    <w:nsid w:val="59CD616F"/>
    <w:multiLevelType w:val="hybridMultilevel"/>
    <w:tmpl w:val="43989C4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BF761C6"/>
    <w:multiLevelType w:val="hybridMultilevel"/>
    <w:tmpl w:val="682A6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02669A"/>
    <w:multiLevelType w:val="hybridMultilevel"/>
    <w:tmpl w:val="C80A9B26"/>
    <w:lvl w:ilvl="0" w:tplc="040C0005">
      <w:start w:val="1"/>
      <w:numFmt w:val="bullet"/>
      <w:lvlText w:val=""/>
      <w:lvlJc w:val="left"/>
      <w:pPr>
        <w:ind w:left="1459" w:hanging="360"/>
      </w:pPr>
      <w:rPr>
        <w:rFonts w:ascii="Wingdings" w:hAnsi="Wingdings" w:hint="default"/>
      </w:rPr>
    </w:lvl>
    <w:lvl w:ilvl="1" w:tplc="040C0003" w:tentative="1">
      <w:start w:val="1"/>
      <w:numFmt w:val="bullet"/>
      <w:lvlText w:val="o"/>
      <w:lvlJc w:val="left"/>
      <w:pPr>
        <w:ind w:left="2179" w:hanging="360"/>
      </w:pPr>
      <w:rPr>
        <w:rFonts w:ascii="Courier New" w:hAnsi="Courier New" w:cs="Courier New" w:hint="default"/>
      </w:rPr>
    </w:lvl>
    <w:lvl w:ilvl="2" w:tplc="040C0005" w:tentative="1">
      <w:start w:val="1"/>
      <w:numFmt w:val="bullet"/>
      <w:lvlText w:val=""/>
      <w:lvlJc w:val="left"/>
      <w:pPr>
        <w:ind w:left="2899" w:hanging="360"/>
      </w:pPr>
      <w:rPr>
        <w:rFonts w:ascii="Wingdings" w:hAnsi="Wingdings" w:hint="default"/>
      </w:rPr>
    </w:lvl>
    <w:lvl w:ilvl="3" w:tplc="040C0001" w:tentative="1">
      <w:start w:val="1"/>
      <w:numFmt w:val="bullet"/>
      <w:lvlText w:val=""/>
      <w:lvlJc w:val="left"/>
      <w:pPr>
        <w:ind w:left="3619" w:hanging="360"/>
      </w:pPr>
      <w:rPr>
        <w:rFonts w:ascii="Symbol" w:hAnsi="Symbol" w:hint="default"/>
      </w:rPr>
    </w:lvl>
    <w:lvl w:ilvl="4" w:tplc="040C0003" w:tentative="1">
      <w:start w:val="1"/>
      <w:numFmt w:val="bullet"/>
      <w:lvlText w:val="o"/>
      <w:lvlJc w:val="left"/>
      <w:pPr>
        <w:ind w:left="4339" w:hanging="360"/>
      </w:pPr>
      <w:rPr>
        <w:rFonts w:ascii="Courier New" w:hAnsi="Courier New" w:cs="Courier New" w:hint="default"/>
      </w:rPr>
    </w:lvl>
    <w:lvl w:ilvl="5" w:tplc="040C0005" w:tentative="1">
      <w:start w:val="1"/>
      <w:numFmt w:val="bullet"/>
      <w:lvlText w:val=""/>
      <w:lvlJc w:val="left"/>
      <w:pPr>
        <w:ind w:left="5059" w:hanging="360"/>
      </w:pPr>
      <w:rPr>
        <w:rFonts w:ascii="Wingdings" w:hAnsi="Wingdings" w:hint="default"/>
      </w:rPr>
    </w:lvl>
    <w:lvl w:ilvl="6" w:tplc="040C0001" w:tentative="1">
      <w:start w:val="1"/>
      <w:numFmt w:val="bullet"/>
      <w:lvlText w:val=""/>
      <w:lvlJc w:val="left"/>
      <w:pPr>
        <w:ind w:left="5779" w:hanging="360"/>
      </w:pPr>
      <w:rPr>
        <w:rFonts w:ascii="Symbol" w:hAnsi="Symbol" w:hint="default"/>
      </w:rPr>
    </w:lvl>
    <w:lvl w:ilvl="7" w:tplc="040C0003" w:tentative="1">
      <w:start w:val="1"/>
      <w:numFmt w:val="bullet"/>
      <w:lvlText w:val="o"/>
      <w:lvlJc w:val="left"/>
      <w:pPr>
        <w:ind w:left="6499" w:hanging="360"/>
      </w:pPr>
      <w:rPr>
        <w:rFonts w:ascii="Courier New" w:hAnsi="Courier New" w:cs="Courier New" w:hint="default"/>
      </w:rPr>
    </w:lvl>
    <w:lvl w:ilvl="8" w:tplc="040C0005" w:tentative="1">
      <w:start w:val="1"/>
      <w:numFmt w:val="bullet"/>
      <w:lvlText w:val=""/>
      <w:lvlJc w:val="left"/>
      <w:pPr>
        <w:ind w:left="7219" w:hanging="360"/>
      </w:pPr>
      <w:rPr>
        <w:rFonts w:ascii="Wingdings" w:hAnsi="Wingdings" w:hint="default"/>
      </w:rPr>
    </w:lvl>
  </w:abstractNum>
  <w:abstractNum w:abstractNumId="15">
    <w:nsid w:val="5E6E7EB4"/>
    <w:multiLevelType w:val="hybridMultilevel"/>
    <w:tmpl w:val="45ECBA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1BF2621"/>
    <w:multiLevelType w:val="hybridMultilevel"/>
    <w:tmpl w:val="EA80BBDE"/>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B760D"/>
    <w:multiLevelType w:val="hybridMultilevel"/>
    <w:tmpl w:val="1EC00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227211F"/>
    <w:multiLevelType w:val="hybridMultilevel"/>
    <w:tmpl w:val="949248A8"/>
    <w:lvl w:ilvl="0" w:tplc="040C000B">
      <w:start w:val="1"/>
      <w:numFmt w:val="bullet"/>
      <w:lvlText w:val=""/>
      <w:lvlJc w:val="left"/>
      <w:pPr>
        <w:ind w:left="1363" w:hanging="360"/>
      </w:pPr>
      <w:rPr>
        <w:rFonts w:ascii="Wingdings" w:hAnsi="Wingdings"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9">
    <w:nsid w:val="77C87325"/>
    <w:multiLevelType w:val="hybridMultilevel"/>
    <w:tmpl w:val="33B8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E5184C"/>
    <w:multiLevelType w:val="multilevel"/>
    <w:tmpl w:val="B3FEA166"/>
    <w:lvl w:ilvl="0">
      <w:start w:val="1"/>
      <w:numFmt w:val="decimal"/>
      <w:lvlText w:val="%1."/>
      <w:lvlJc w:val="left"/>
      <w:pPr>
        <w:ind w:left="643" w:hanging="360"/>
      </w:pPr>
      <w:rPr>
        <w:rFonts w:hint="default"/>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566" w:hanging="360"/>
      </w:pPr>
      <w:rPr>
        <w:rFonts w:ascii="Noto Sans Symbols" w:eastAsia="Noto Sans Symbols" w:hAnsi="Noto Sans Symbols" w:cs="Noto Sans Symbols"/>
      </w:rPr>
    </w:lvl>
  </w:abstractNum>
  <w:num w:numId="1">
    <w:abstractNumId w:val="10"/>
  </w:num>
  <w:num w:numId="2">
    <w:abstractNumId w:val="0"/>
  </w:num>
  <w:num w:numId="3">
    <w:abstractNumId w:val="17"/>
  </w:num>
  <w:num w:numId="4">
    <w:abstractNumId w:val="12"/>
  </w:num>
  <w:num w:numId="5">
    <w:abstractNumId w:val="14"/>
  </w:num>
  <w:num w:numId="6">
    <w:abstractNumId w:val="11"/>
  </w:num>
  <w:num w:numId="7">
    <w:abstractNumId w:val="9"/>
  </w:num>
  <w:num w:numId="8">
    <w:abstractNumId w:val="8"/>
  </w:num>
  <w:num w:numId="9">
    <w:abstractNumId w:val="3"/>
  </w:num>
  <w:num w:numId="10">
    <w:abstractNumId w:val="1"/>
  </w:num>
  <w:num w:numId="11">
    <w:abstractNumId w:val="13"/>
  </w:num>
  <w:num w:numId="12">
    <w:abstractNumId w:val="4"/>
  </w:num>
  <w:num w:numId="13">
    <w:abstractNumId w:val="5"/>
  </w:num>
  <w:num w:numId="14">
    <w:abstractNumId w:val="19"/>
  </w:num>
  <w:num w:numId="15">
    <w:abstractNumId w:val="6"/>
  </w:num>
  <w:num w:numId="16">
    <w:abstractNumId w:val="20"/>
  </w:num>
  <w:num w:numId="17">
    <w:abstractNumId w:val="18"/>
  </w:num>
  <w:num w:numId="18">
    <w:abstractNumId w:val="16"/>
  </w:num>
  <w:num w:numId="19">
    <w:abstractNumId w:val="7"/>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A2055"/>
    <w:rsid w:val="00000297"/>
    <w:rsid w:val="000009C1"/>
    <w:rsid w:val="00010598"/>
    <w:rsid w:val="000127CD"/>
    <w:rsid w:val="00015D0B"/>
    <w:rsid w:val="00016ABF"/>
    <w:rsid w:val="00021645"/>
    <w:rsid w:val="000239D0"/>
    <w:rsid w:val="00025A4C"/>
    <w:rsid w:val="00030491"/>
    <w:rsid w:val="00032372"/>
    <w:rsid w:val="0003657B"/>
    <w:rsid w:val="000444BB"/>
    <w:rsid w:val="000523BE"/>
    <w:rsid w:val="000563C0"/>
    <w:rsid w:val="000670ED"/>
    <w:rsid w:val="000721BD"/>
    <w:rsid w:val="00076FBB"/>
    <w:rsid w:val="00084594"/>
    <w:rsid w:val="00092DC5"/>
    <w:rsid w:val="000932A3"/>
    <w:rsid w:val="000B1C56"/>
    <w:rsid w:val="000B4E73"/>
    <w:rsid w:val="000B6D2E"/>
    <w:rsid w:val="000B7FE1"/>
    <w:rsid w:val="000C3397"/>
    <w:rsid w:val="000C4809"/>
    <w:rsid w:val="000C4DBE"/>
    <w:rsid w:val="000C5C27"/>
    <w:rsid w:val="000D1604"/>
    <w:rsid w:val="000D36C8"/>
    <w:rsid w:val="000D69A3"/>
    <w:rsid w:val="000E21B1"/>
    <w:rsid w:val="000E51CB"/>
    <w:rsid w:val="000F6975"/>
    <w:rsid w:val="00100140"/>
    <w:rsid w:val="001002BC"/>
    <w:rsid w:val="00105C97"/>
    <w:rsid w:val="001104B4"/>
    <w:rsid w:val="001120C0"/>
    <w:rsid w:val="00112B4D"/>
    <w:rsid w:val="00122E50"/>
    <w:rsid w:val="00131DB7"/>
    <w:rsid w:val="001352DE"/>
    <w:rsid w:val="00136C62"/>
    <w:rsid w:val="00136F52"/>
    <w:rsid w:val="00137D1F"/>
    <w:rsid w:val="00144B90"/>
    <w:rsid w:val="0015199A"/>
    <w:rsid w:val="001523C5"/>
    <w:rsid w:val="00153482"/>
    <w:rsid w:val="001563E7"/>
    <w:rsid w:val="001564E6"/>
    <w:rsid w:val="0015694B"/>
    <w:rsid w:val="00160711"/>
    <w:rsid w:val="0016192A"/>
    <w:rsid w:val="0016314C"/>
    <w:rsid w:val="00171DE3"/>
    <w:rsid w:val="00182232"/>
    <w:rsid w:val="001922C6"/>
    <w:rsid w:val="00195759"/>
    <w:rsid w:val="001968CB"/>
    <w:rsid w:val="001A0511"/>
    <w:rsid w:val="001A548E"/>
    <w:rsid w:val="001A6835"/>
    <w:rsid w:val="001C0434"/>
    <w:rsid w:val="001C220B"/>
    <w:rsid w:val="001D2E14"/>
    <w:rsid w:val="001D7741"/>
    <w:rsid w:val="001E04EB"/>
    <w:rsid w:val="001E14D0"/>
    <w:rsid w:val="001E3DEE"/>
    <w:rsid w:val="001E41D2"/>
    <w:rsid w:val="001F338B"/>
    <w:rsid w:val="001F451A"/>
    <w:rsid w:val="001F4A0C"/>
    <w:rsid w:val="00203FC7"/>
    <w:rsid w:val="00206381"/>
    <w:rsid w:val="0020753F"/>
    <w:rsid w:val="002167BC"/>
    <w:rsid w:val="00222C90"/>
    <w:rsid w:val="00222EE8"/>
    <w:rsid w:val="002243EB"/>
    <w:rsid w:val="00231E8D"/>
    <w:rsid w:val="00235605"/>
    <w:rsid w:val="002363F1"/>
    <w:rsid w:val="0024104A"/>
    <w:rsid w:val="0024175F"/>
    <w:rsid w:val="00251660"/>
    <w:rsid w:val="002576B4"/>
    <w:rsid w:val="00261B17"/>
    <w:rsid w:val="00261EB1"/>
    <w:rsid w:val="00263875"/>
    <w:rsid w:val="00266276"/>
    <w:rsid w:val="00270CFF"/>
    <w:rsid w:val="00274CE9"/>
    <w:rsid w:val="00275A4A"/>
    <w:rsid w:val="0028023D"/>
    <w:rsid w:val="0028664D"/>
    <w:rsid w:val="00290A70"/>
    <w:rsid w:val="00293267"/>
    <w:rsid w:val="002A3FA2"/>
    <w:rsid w:val="002B24B9"/>
    <w:rsid w:val="002B40D5"/>
    <w:rsid w:val="002B75A4"/>
    <w:rsid w:val="002B7A6D"/>
    <w:rsid w:val="002C1D01"/>
    <w:rsid w:val="002C3514"/>
    <w:rsid w:val="002D49AA"/>
    <w:rsid w:val="002D5A2C"/>
    <w:rsid w:val="002E0D05"/>
    <w:rsid w:val="002E0FE1"/>
    <w:rsid w:val="002E4655"/>
    <w:rsid w:val="002F3744"/>
    <w:rsid w:val="002F3DAA"/>
    <w:rsid w:val="00301102"/>
    <w:rsid w:val="003106D0"/>
    <w:rsid w:val="003223E4"/>
    <w:rsid w:val="00324387"/>
    <w:rsid w:val="00324E02"/>
    <w:rsid w:val="00327595"/>
    <w:rsid w:val="003441C9"/>
    <w:rsid w:val="0034506B"/>
    <w:rsid w:val="0034586B"/>
    <w:rsid w:val="00345BDF"/>
    <w:rsid w:val="00364596"/>
    <w:rsid w:val="00365582"/>
    <w:rsid w:val="00376155"/>
    <w:rsid w:val="00391B4E"/>
    <w:rsid w:val="003A38E2"/>
    <w:rsid w:val="003A5E9B"/>
    <w:rsid w:val="003B3D62"/>
    <w:rsid w:val="003B4150"/>
    <w:rsid w:val="003B6238"/>
    <w:rsid w:val="003D5251"/>
    <w:rsid w:val="003E174F"/>
    <w:rsid w:val="003E3A5C"/>
    <w:rsid w:val="003E4F86"/>
    <w:rsid w:val="003E6007"/>
    <w:rsid w:val="003E7109"/>
    <w:rsid w:val="003F672D"/>
    <w:rsid w:val="00400394"/>
    <w:rsid w:val="00401914"/>
    <w:rsid w:val="004021F6"/>
    <w:rsid w:val="00411834"/>
    <w:rsid w:val="0041509E"/>
    <w:rsid w:val="00416773"/>
    <w:rsid w:val="004261FD"/>
    <w:rsid w:val="00427B3B"/>
    <w:rsid w:val="00432C56"/>
    <w:rsid w:val="00434DA9"/>
    <w:rsid w:val="00451620"/>
    <w:rsid w:val="00451BF1"/>
    <w:rsid w:val="0045224D"/>
    <w:rsid w:val="00452B47"/>
    <w:rsid w:val="00461397"/>
    <w:rsid w:val="00463DD5"/>
    <w:rsid w:val="00467B2E"/>
    <w:rsid w:val="00470F8C"/>
    <w:rsid w:val="00471097"/>
    <w:rsid w:val="004714A5"/>
    <w:rsid w:val="0048196F"/>
    <w:rsid w:val="00485004"/>
    <w:rsid w:val="00485F23"/>
    <w:rsid w:val="0049387C"/>
    <w:rsid w:val="0049581A"/>
    <w:rsid w:val="004A1CDE"/>
    <w:rsid w:val="004A6892"/>
    <w:rsid w:val="004C0A4E"/>
    <w:rsid w:val="004C2F61"/>
    <w:rsid w:val="004D331A"/>
    <w:rsid w:val="004D3BE8"/>
    <w:rsid w:val="004D7EDB"/>
    <w:rsid w:val="004E1DEB"/>
    <w:rsid w:val="004E2F77"/>
    <w:rsid w:val="004E4CA6"/>
    <w:rsid w:val="004E5770"/>
    <w:rsid w:val="004E6F7F"/>
    <w:rsid w:val="004F2122"/>
    <w:rsid w:val="004F3A91"/>
    <w:rsid w:val="00515AE3"/>
    <w:rsid w:val="00515DCA"/>
    <w:rsid w:val="0051640E"/>
    <w:rsid w:val="00522B5D"/>
    <w:rsid w:val="005241FC"/>
    <w:rsid w:val="00526403"/>
    <w:rsid w:val="0052792B"/>
    <w:rsid w:val="00543A7C"/>
    <w:rsid w:val="00543EF9"/>
    <w:rsid w:val="005465FD"/>
    <w:rsid w:val="00546EE6"/>
    <w:rsid w:val="0055597E"/>
    <w:rsid w:val="00564672"/>
    <w:rsid w:val="0057097A"/>
    <w:rsid w:val="00573CF8"/>
    <w:rsid w:val="00586BB8"/>
    <w:rsid w:val="00590FD0"/>
    <w:rsid w:val="0059250A"/>
    <w:rsid w:val="005A147F"/>
    <w:rsid w:val="005A784C"/>
    <w:rsid w:val="005B1E57"/>
    <w:rsid w:val="005B5853"/>
    <w:rsid w:val="005C0191"/>
    <w:rsid w:val="005C1E8E"/>
    <w:rsid w:val="005C22A6"/>
    <w:rsid w:val="005C47EA"/>
    <w:rsid w:val="005C4A49"/>
    <w:rsid w:val="005C4DFC"/>
    <w:rsid w:val="005E1098"/>
    <w:rsid w:val="005E7E2B"/>
    <w:rsid w:val="005F2E43"/>
    <w:rsid w:val="005F42C8"/>
    <w:rsid w:val="005F5DE3"/>
    <w:rsid w:val="006017A1"/>
    <w:rsid w:val="00601BF7"/>
    <w:rsid w:val="0060621C"/>
    <w:rsid w:val="00607B15"/>
    <w:rsid w:val="00612394"/>
    <w:rsid w:val="00612A2F"/>
    <w:rsid w:val="00617F94"/>
    <w:rsid w:val="00624280"/>
    <w:rsid w:val="006324F3"/>
    <w:rsid w:val="00641582"/>
    <w:rsid w:val="00647B8B"/>
    <w:rsid w:val="00651E5A"/>
    <w:rsid w:val="00654590"/>
    <w:rsid w:val="00660541"/>
    <w:rsid w:val="0066210B"/>
    <w:rsid w:val="0066294E"/>
    <w:rsid w:val="006869C6"/>
    <w:rsid w:val="00697B8B"/>
    <w:rsid w:val="006A1F02"/>
    <w:rsid w:val="006A2055"/>
    <w:rsid w:val="006A6D21"/>
    <w:rsid w:val="006A7792"/>
    <w:rsid w:val="006C3D66"/>
    <w:rsid w:val="006C74BB"/>
    <w:rsid w:val="006E186B"/>
    <w:rsid w:val="006E20EE"/>
    <w:rsid w:val="006E2C15"/>
    <w:rsid w:val="006E5319"/>
    <w:rsid w:val="006F0E04"/>
    <w:rsid w:val="006F2897"/>
    <w:rsid w:val="006F405D"/>
    <w:rsid w:val="006F483E"/>
    <w:rsid w:val="00701706"/>
    <w:rsid w:val="00701D13"/>
    <w:rsid w:val="00710F1E"/>
    <w:rsid w:val="0072677D"/>
    <w:rsid w:val="0072796B"/>
    <w:rsid w:val="0073159A"/>
    <w:rsid w:val="00734EB2"/>
    <w:rsid w:val="00743D07"/>
    <w:rsid w:val="00754344"/>
    <w:rsid w:val="00756949"/>
    <w:rsid w:val="007717F3"/>
    <w:rsid w:val="00772465"/>
    <w:rsid w:val="007825B0"/>
    <w:rsid w:val="007914FD"/>
    <w:rsid w:val="0079290B"/>
    <w:rsid w:val="00795A83"/>
    <w:rsid w:val="007A2397"/>
    <w:rsid w:val="007B286B"/>
    <w:rsid w:val="007B7011"/>
    <w:rsid w:val="007C1377"/>
    <w:rsid w:val="007C4297"/>
    <w:rsid w:val="007C5E7D"/>
    <w:rsid w:val="007C6382"/>
    <w:rsid w:val="007D399A"/>
    <w:rsid w:val="007E24B8"/>
    <w:rsid w:val="007E388F"/>
    <w:rsid w:val="007E69F9"/>
    <w:rsid w:val="007E70EC"/>
    <w:rsid w:val="007F11AC"/>
    <w:rsid w:val="007F780C"/>
    <w:rsid w:val="007F7C25"/>
    <w:rsid w:val="008025B8"/>
    <w:rsid w:val="00802698"/>
    <w:rsid w:val="008114EE"/>
    <w:rsid w:val="00815371"/>
    <w:rsid w:val="00821FC2"/>
    <w:rsid w:val="008220D1"/>
    <w:rsid w:val="0082331A"/>
    <w:rsid w:val="00837E99"/>
    <w:rsid w:val="00843D80"/>
    <w:rsid w:val="008563D2"/>
    <w:rsid w:val="00871DEC"/>
    <w:rsid w:val="00884C4C"/>
    <w:rsid w:val="00885725"/>
    <w:rsid w:val="00890698"/>
    <w:rsid w:val="00890C68"/>
    <w:rsid w:val="00890DCE"/>
    <w:rsid w:val="0089109E"/>
    <w:rsid w:val="00892557"/>
    <w:rsid w:val="00893128"/>
    <w:rsid w:val="008963C6"/>
    <w:rsid w:val="008A7835"/>
    <w:rsid w:val="008B0330"/>
    <w:rsid w:val="008B0739"/>
    <w:rsid w:val="008D0B06"/>
    <w:rsid w:val="008D3841"/>
    <w:rsid w:val="008D52EC"/>
    <w:rsid w:val="008D7B01"/>
    <w:rsid w:val="008E6777"/>
    <w:rsid w:val="008F3197"/>
    <w:rsid w:val="008F69F8"/>
    <w:rsid w:val="008F7616"/>
    <w:rsid w:val="00902F7D"/>
    <w:rsid w:val="00903008"/>
    <w:rsid w:val="0090556B"/>
    <w:rsid w:val="00923ABD"/>
    <w:rsid w:val="00926291"/>
    <w:rsid w:val="00927039"/>
    <w:rsid w:val="00927A1C"/>
    <w:rsid w:val="009322C2"/>
    <w:rsid w:val="00934812"/>
    <w:rsid w:val="00940670"/>
    <w:rsid w:val="0094317F"/>
    <w:rsid w:val="00944180"/>
    <w:rsid w:val="009540AE"/>
    <w:rsid w:val="009572A2"/>
    <w:rsid w:val="00960130"/>
    <w:rsid w:val="00967724"/>
    <w:rsid w:val="00971DE6"/>
    <w:rsid w:val="00972970"/>
    <w:rsid w:val="009731FC"/>
    <w:rsid w:val="00984484"/>
    <w:rsid w:val="009844EA"/>
    <w:rsid w:val="00986A40"/>
    <w:rsid w:val="00994BB6"/>
    <w:rsid w:val="00997288"/>
    <w:rsid w:val="009A20FD"/>
    <w:rsid w:val="009A2A4D"/>
    <w:rsid w:val="009A650A"/>
    <w:rsid w:val="009A68F8"/>
    <w:rsid w:val="009B5024"/>
    <w:rsid w:val="009C71FA"/>
    <w:rsid w:val="009D3152"/>
    <w:rsid w:val="009D36FC"/>
    <w:rsid w:val="009D5BE6"/>
    <w:rsid w:val="009E347E"/>
    <w:rsid w:val="009E4B06"/>
    <w:rsid w:val="009F0114"/>
    <w:rsid w:val="009F142A"/>
    <w:rsid w:val="009F26A1"/>
    <w:rsid w:val="009F59C1"/>
    <w:rsid w:val="00A03821"/>
    <w:rsid w:val="00A03EB9"/>
    <w:rsid w:val="00A0748D"/>
    <w:rsid w:val="00A21BC3"/>
    <w:rsid w:val="00A252B3"/>
    <w:rsid w:val="00A33232"/>
    <w:rsid w:val="00A36952"/>
    <w:rsid w:val="00A37C2A"/>
    <w:rsid w:val="00A43F7E"/>
    <w:rsid w:val="00A4655A"/>
    <w:rsid w:val="00A53684"/>
    <w:rsid w:val="00A54B84"/>
    <w:rsid w:val="00A56DB7"/>
    <w:rsid w:val="00A5719A"/>
    <w:rsid w:val="00A60DA4"/>
    <w:rsid w:val="00A61AE3"/>
    <w:rsid w:val="00A638D0"/>
    <w:rsid w:val="00A64B61"/>
    <w:rsid w:val="00A65DF9"/>
    <w:rsid w:val="00A66510"/>
    <w:rsid w:val="00A66F93"/>
    <w:rsid w:val="00A72D00"/>
    <w:rsid w:val="00A82864"/>
    <w:rsid w:val="00A83E78"/>
    <w:rsid w:val="00A87199"/>
    <w:rsid w:val="00A8750B"/>
    <w:rsid w:val="00A90F72"/>
    <w:rsid w:val="00A9149C"/>
    <w:rsid w:val="00A918C5"/>
    <w:rsid w:val="00AA2FA7"/>
    <w:rsid w:val="00AA3EE1"/>
    <w:rsid w:val="00AA7351"/>
    <w:rsid w:val="00AB4084"/>
    <w:rsid w:val="00AE0F7B"/>
    <w:rsid w:val="00AE14B5"/>
    <w:rsid w:val="00AE28FD"/>
    <w:rsid w:val="00AE7000"/>
    <w:rsid w:val="00AF00A3"/>
    <w:rsid w:val="00B02610"/>
    <w:rsid w:val="00B17243"/>
    <w:rsid w:val="00B431DD"/>
    <w:rsid w:val="00B440A3"/>
    <w:rsid w:val="00B45E0B"/>
    <w:rsid w:val="00B473A5"/>
    <w:rsid w:val="00B5370A"/>
    <w:rsid w:val="00B57187"/>
    <w:rsid w:val="00B57D1B"/>
    <w:rsid w:val="00B6086B"/>
    <w:rsid w:val="00B62A56"/>
    <w:rsid w:val="00B63375"/>
    <w:rsid w:val="00B634C7"/>
    <w:rsid w:val="00B64435"/>
    <w:rsid w:val="00B6489C"/>
    <w:rsid w:val="00B705C7"/>
    <w:rsid w:val="00B70899"/>
    <w:rsid w:val="00B752FA"/>
    <w:rsid w:val="00B80371"/>
    <w:rsid w:val="00B85218"/>
    <w:rsid w:val="00B91A8E"/>
    <w:rsid w:val="00B92079"/>
    <w:rsid w:val="00B92F47"/>
    <w:rsid w:val="00B94765"/>
    <w:rsid w:val="00BA2518"/>
    <w:rsid w:val="00BA673D"/>
    <w:rsid w:val="00BB1A74"/>
    <w:rsid w:val="00BE149B"/>
    <w:rsid w:val="00BE1B5A"/>
    <w:rsid w:val="00BE23AB"/>
    <w:rsid w:val="00BE4C37"/>
    <w:rsid w:val="00BE7108"/>
    <w:rsid w:val="00BE7C63"/>
    <w:rsid w:val="00BE7F00"/>
    <w:rsid w:val="00BF7380"/>
    <w:rsid w:val="00C05B37"/>
    <w:rsid w:val="00C06879"/>
    <w:rsid w:val="00C06C59"/>
    <w:rsid w:val="00C1506E"/>
    <w:rsid w:val="00C1585B"/>
    <w:rsid w:val="00C20F91"/>
    <w:rsid w:val="00C22367"/>
    <w:rsid w:val="00C23D68"/>
    <w:rsid w:val="00C31C4F"/>
    <w:rsid w:val="00C330BD"/>
    <w:rsid w:val="00C35ADE"/>
    <w:rsid w:val="00C36068"/>
    <w:rsid w:val="00C462F9"/>
    <w:rsid w:val="00C477AC"/>
    <w:rsid w:val="00C47BA8"/>
    <w:rsid w:val="00C528D8"/>
    <w:rsid w:val="00C633A7"/>
    <w:rsid w:val="00C66C8A"/>
    <w:rsid w:val="00C707D8"/>
    <w:rsid w:val="00C716FE"/>
    <w:rsid w:val="00C8182B"/>
    <w:rsid w:val="00C86D05"/>
    <w:rsid w:val="00C930B1"/>
    <w:rsid w:val="00C95788"/>
    <w:rsid w:val="00CA140F"/>
    <w:rsid w:val="00CA6094"/>
    <w:rsid w:val="00CB1603"/>
    <w:rsid w:val="00CB324D"/>
    <w:rsid w:val="00CC7DA6"/>
    <w:rsid w:val="00CD13C7"/>
    <w:rsid w:val="00CD291F"/>
    <w:rsid w:val="00CE78FC"/>
    <w:rsid w:val="00D0390A"/>
    <w:rsid w:val="00D07477"/>
    <w:rsid w:val="00D10568"/>
    <w:rsid w:val="00D15AB3"/>
    <w:rsid w:val="00D17539"/>
    <w:rsid w:val="00D208C2"/>
    <w:rsid w:val="00D21BD6"/>
    <w:rsid w:val="00D23B12"/>
    <w:rsid w:val="00D25453"/>
    <w:rsid w:val="00D31416"/>
    <w:rsid w:val="00D432B7"/>
    <w:rsid w:val="00D55C00"/>
    <w:rsid w:val="00D56BFB"/>
    <w:rsid w:val="00D60A66"/>
    <w:rsid w:val="00D61135"/>
    <w:rsid w:val="00D67669"/>
    <w:rsid w:val="00D71284"/>
    <w:rsid w:val="00D75DD9"/>
    <w:rsid w:val="00D76A47"/>
    <w:rsid w:val="00D84B38"/>
    <w:rsid w:val="00DA6C62"/>
    <w:rsid w:val="00DB0359"/>
    <w:rsid w:val="00DB38DE"/>
    <w:rsid w:val="00DB5BBA"/>
    <w:rsid w:val="00DC228A"/>
    <w:rsid w:val="00DC279A"/>
    <w:rsid w:val="00DC6128"/>
    <w:rsid w:val="00DD1C22"/>
    <w:rsid w:val="00DD2708"/>
    <w:rsid w:val="00DD45D3"/>
    <w:rsid w:val="00DD7597"/>
    <w:rsid w:val="00DE1957"/>
    <w:rsid w:val="00DE6567"/>
    <w:rsid w:val="00DF4E4C"/>
    <w:rsid w:val="00E03F56"/>
    <w:rsid w:val="00E066BE"/>
    <w:rsid w:val="00E1017E"/>
    <w:rsid w:val="00E15E81"/>
    <w:rsid w:val="00E23CB3"/>
    <w:rsid w:val="00E24B16"/>
    <w:rsid w:val="00E26158"/>
    <w:rsid w:val="00E33669"/>
    <w:rsid w:val="00E344E3"/>
    <w:rsid w:val="00E457FD"/>
    <w:rsid w:val="00E66D3F"/>
    <w:rsid w:val="00E74B3A"/>
    <w:rsid w:val="00E75B8B"/>
    <w:rsid w:val="00E81119"/>
    <w:rsid w:val="00E8186C"/>
    <w:rsid w:val="00E81CB1"/>
    <w:rsid w:val="00E83088"/>
    <w:rsid w:val="00E9278A"/>
    <w:rsid w:val="00E942B1"/>
    <w:rsid w:val="00EA384B"/>
    <w:rsid w:val="00EA5A62"/>
    <w:rsid w:val="00EA7FAD"/>
    <w:rsid w:val="00EB2FE4"/>
    <w:rsid w:val="00EC1FE0"/>
    <w:rsid w:val="00EC3532"/>
    <w:rsid w:val="00EC3F9E"/>
    <w:rsid w:val="00ED28CD"/>
    <w:rsid w:val="00EE1451"/>
    <w:rsid w:val="00EE2902"/>
    <w:rsid w:val="00EE4865"/>
    <w:rsid w:val="00EE70B9"/>
    <w:rsid w:val="00EF334E"/>
    <w:rsid w:val="00EF46D6"/>
    <w:rsid w:val="00EF5586"/>
    <w:rsid w:val="00EF5CAA"/>
    <w:rsid w:val="00F0011D"/>
    <w:rsid w:val="00F119C7"/>
    <w:rsid w:val="00F125DE"/>
    <w:rsid w:val="00F1348F"/>
    <w:rsid w:val="00F15983"/>
    <w:rsid w:val="00F165BB"/>
    <w:rsid w:val="00F20361"/>
    <w:rsid w:val="00F20737"/>
    <w:rsid w:val="00F23C77"/>
    <w:rsid w:val="00F30B45"/>
    <w:rsid w:val="00F313AA"/>
    <w:rsid w:val="00F3153D"/>
    <w:rsid w:val="00F3332A"/>
    <w:rsid w:val="00F37C38"/>
    <w:rsid w:val="00F457A7"/>
    <w:rsid w:val="00F5501D"/>
    <w:rsid w:val="00F551EE"/>
    <w:rsid w:val="00F6636D"/>
    <w:rsid w:val="00F675BA"/>
    <w:rsid w:val="00F70D3B"/>
    <w:rsid w:val="00F72839"/>
    <w:rsid w:val="00F76F74"/>
    <w:rsid w:val="00F7700A"/>
    <w:rsid w:val="00F84D3D"/>
    <w:rsid w:val="00F876FB"/>
    <w:rsid w:val="00F87BA9"/>
    <w:rsid w:val="00F913D0"/>
    <w:rsid w:val="00F976EB"/>
    <w:rsid w:val="00FA627F"/>
    <w:rsid w:val="00FA6BD8"/>
    <w:rsid w:val="00FA71FD"/>
    <w:rsid w:val="00FB2B05"/>
    <w:rsid w:val="00FB7631"/>
    <w:rsid w:val="00FC0761"/>
    <w:rsid w:val="00FC1CBB"/>
    <w:rsid w:val="00FD2AB8"/>
    <w:rsid w:val="00FD6001"/>
    <w:rsid w:val="00FF5428"/>
    <w:rsid w:val="00FF72B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A20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2055"/>
  </w:style>
  <w:style w:type="paragraph" w:styleId="Pieddepage">
    <w:name w:val="footer"/>
    <w:basedOn w:val="Normal"/>
    <w:link w:val="PieddepageCar"/>
    <w:uiPriority w:val="99"/>
    <w:semiHidden/>
    <w:unhideWhenUsed/>
    <w:rsid w:val="006A20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A2055"/>
  </w:style>
  <w:style w:type="paragraph" w:customStyle="1" w:styleId="Normal1">
    <w:name w:val="Normal1"/>
    <w:rsid w:val="006F2897"/>
    <w:rPr>
      <w:rFonts w:ascii="Calibri" w:eastAsia="Calibri" w:hAnsi="Calibri" w:cs="Calibri"/>
      <w:kern w:val="0"/>
      <w:lang w:eastAsia="fr-FR"/>
    </w:rPr>
  </w:style>
  <w:style w:type="character" w:styleId="Textedelespacerserv">
    <w:name w:val="Placeholder Text"/>
    <w:basedOn w:val="Policepardfaut"/>
    <w:uiPriority w:val="99"/>
    <w:semiHidden/>
    <w:rsid w:val="00E8186C"/>
    <w:rPr>
      <w:color w:val="808080"/>
    </w:rPr>
  </w:style>
  <w:style w:type="table" w:styleId="Grilledutableau">
    <w:name w:val="Table Grid"/>
    <w:basedOn w:val="TableauNormal"/>
    <w:uiPriority w:val="39"/>
    <w:rsid w:val="00493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D7597"/>
    <w:pPr>
      <w:ind w:left="720"/>
      <w:contextualSpacing/>
    </w:pPr>
  </w:style>
  <w:style w:type="paragraph" w:styleId="Textedebulles">
    <w:name w:val="Balloon Text"/>
    <w:basedOn w:val="Normal"/>
    <w:link w:val="TextedebullesCar"/>
    <w:uiPriority w:val="99"/>
    <w:semiHidden/>
    <w:unhideWhenUsed/>
    <w:rsid w:val="00FD2A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2A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F1935-D884-425A-A462-336D807D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1196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2024-12-20T08:50:00Z</cp:lastPrinted>
  <dcterms:created xsi:type="dcterms:W3CDTF">2024-12-30T12:13:00Z</dcterms:created>
  <dcterms:modified xsi:type="dcterms:W3CDTF">2024-12-30T12:13:00Z</dcterms:modified>
</cp:coreProperties>
</file>