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C90F5" w14:textId="440825C9" w:rsidR="003F771B" w:rsidRPr="008A78EA" w:rsidRDefault="00415D9F" w:rsidP="008A78EA">
      <w:pPr>
        <w:rPr>
          <w:b/>
          <w:bCs/>
        </w:rPr>
      </w:pPr>
      <w:r>
        <w:rPr>
          <w:b/>
          <w:bCs/>
        </w:rPr>
        <w:br w:type="textWrapping" w:clear="all"/>
      </w:r>
    </w:p>
    <w:p w14:paraId="314C9CEE" w14:textId="53581E9A" w:rsidR="001853C6" w:rsidRPr="002E3B39" w:rsidRDefault="00753D36" w:rsidP="009D5800">
      <w:pPr>
        <w:jc w:val="center"/>
        <w:rPr>
          <w:rFonts w:ascii="Cambria" w:hAnsi="Cambria"/>
          <w:b/>
          <w:bCs/>
          <w:sz w:val="36"/>
          <w:szCs w:val="36"/>
          <w:u w:val="single"/>
        </w:rPr>
      </w:pPr>
      <w:r>
        <w:rPr>
          <w:rFonts w:ascii="Cambria" w:hAnsi="Cambria"/>
          <w:b/>
          <w:bCs/>
          <w:sz w:val="36"/>
          <w:szCs w:val="36"/>
          <w:u w:val="single"/>
        </w:rPr>
        <w:t xml:space="preserve"> Apple d</w:t>
      </w:r>
      <w:r w:rsidRPr="002E3B39">
        <w:rPr>
          <w:rFonts w:ascii="Cambria" w:hAnsi="Cambria"/>
          <w:b/>
          <w:bCs/>
          <w:sz w:val="36"/>
          <w:szCs w:val="36"/>
          <w:u w:val="single"/>
        </w:rPr>
        <w:t>’offre</w:t>
      </w:r>
      <w:r w:rsidR="00FA25EB">
        <w:rPr>
          <w:rFonts w:ascii="Cambria" w:hAnsi="Cambria"/>
          <w:b/>
          <w:bCs/>
          <w:sz w:val="36"/>
          <w:szCs w:val="36"/>
          <w:u w:val="single"/>
        </w:rPr>
        <w:t xml:space="preserve"> </w:t>
      </w:r>
    </w:p>
    <w:p w14:paraId="5E34A76E" w14:textId="77777777" w:rsidR="008F4163" w:rsidRDefault="008F4163" w:rsidP="008F4163">
      <w:pPr>
        <w:rPr>
          <w:b/>
          <w:bCs/>
        </w:rPr>
      </w:pPr>
    </w:p>
    <w:tbl>
      <w:tblPr>
        <w:tblStyle w:val="GridTable6Colorful-Accent1"/>
        <w:tblW w:w="0" w:type="auto"/>
        <w:tblLook w:val="04A0" w:firstRow="1" w:lastRow="0" w:firstColumn="1" w:lastColumn="0" w:noHBand="0" w:noVBand="1"/>
      </w:tblPr>
      <w:tblGrid>
        <w:gridCol w:w="3397"/>
        <w:gridCol w:w="5663"/>
      </w:tblGrid>
      <w:tr w:rsidR="00F85D47" w:rsidRPr="00F85D47" w14:paraId="02250543" w14:textId="77777777" w:rsidTr="0084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8BCD637"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Association </w:t>
            </w:r>
          </w:p>
          <w:p w14:paraId="6D5AFA5E" w14:textId="3441E552" w:rsidR="008F4163" w:rsidRPr="00F85D47" w:rsidRDefault="008F4163" w:rsidP="008F4163">
            <w:pPr>
              <w:rPr>
                <w:rFonts w:ascii="Cambria" w:hAnsi="Cambria"/>
                <w:color w:val="auto"/>
              </w:rPr>
            </w:pPr>
          </w:p>
        </w:tc>
        <w:tc>
          <w:tcPr>
            <w:tcW w:w="5663" w:type="dxa"/>
          </w:tcPr>
          <w:p w14:paraId="5643CD3A" w14:textId="3BB8CD70" w:rsidR="008F4163" w:rsidRPr="002E3B39" w:rsidRDefault="007E4179" w:rsidP="008F4163">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2E3B39">
              <w:rPr>
                <w:rFonts w:ascii="Cambria" w:hAnsi="Cambria"/>
                <w:color w:val="auto"/>
                <w:sz w:val="24"/>
                <w:szCs w:val="24"/>
              </w:rPr>
              <w:t>Bons Ateliers pour le Développement et la Culture</w:t>
            </w:r>
          </w:p>
        </w:tc>
      </w:tr>
      <w:tr w:rsidR="00F85D47" w:rsidRPr="00F85D47" w14:paraId="72D48B67"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398D0EB" w14:textId="171F71C0" w:rsidR="00F85D47" w:rsidRPr="00F85D47" w:rsidRDefault="00F85D47" w:rsidP="008F4163">
            <w:pPr>
              <w:rPr>
                <w:rFonts w:ascii="Cambria" w:hAnsi="Cambria"/>
                <w:color w:val="auto"/>
              </w:rPr>
            </w:pPr>
            <w:r w:rsidRPr="00F85D47">
              <w:rPr>
                <w:rFonts w:ascii="Cambria" w:hAnsi="Cambria"/>
                <w:color w:val="auto"/>
              </w:rPr>
              <w:t xml:space="preserve">Intitulé du projet </w:t>
            </w:r>
          </w:p>
          <w:p w14:paraId="519127A9" w14:textId="77777777" w:rsidR="00F85D47" w:rsidRPr="00F85D47" w:rsidRDefault="00F85D47" w:rsidP="008F4163">
            <w:pPr>
              <w:rPr>
                <w:rFonts w:ascii="Cambria" w:hAnsi="Cambria"/>
                <w:color w:val="auto"/>
              </w:rPr>
            </w:pPr>
          </w:p>
        </w:tc>
        <w:tc>
          <w:tcPr>
            <w:tcW w:w="5663" w:type="dxa"/>
          </w:tcPr>
          <w:p w14:paraId="48AB687E" w14:textId="3F51E996" w:rsidR="00F85D47" w:rsidRPr="002E3B39" w:rsidRDefault="0025679A" w:rsidP="002E3B39">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 xml:space="preserve">Formateur-formatrice </w:t>
            </w:r>
          </w:p>
        </w:tc>
      </w:tr>
      <w:tr w:rsidR="00F85D47" w:rsidRPr="00F85D47" w14:paraId="2C5D11CE" w14:textId="77777777" w:rsidTr="008419DC">
        <w:tc>
          <w:tcPr>
            <w:cnfStyle w:val="001000000000" w:firstRow="0" w:lastRow="0" w:firstColumn="1" w:lastColumn="0" w:oddVBand="0" w:evenVBand="0" w:oddHBand="0" w:evenHBand="0" w:firstRowFirstColumn="0" w:firstRowLastColumn="0" w:lastRowFirstColumn="0" w:lastRowLastColumn="0"/>
            <w:tcW w:w="3397" w:type="dxa"/>
          </w:tcPr>
          <w:p w14:paraId="2FBBD66A"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Intitulé du poste </w:t>
            </w:r>
          </w:p>
          <w:p w14:paraId="614790FD" w14:textId="68EE2843" w:rsidR="008F4163" w:rsidRPr="00F85D47" w:rsidRDefault="008F4163" w:rsidP="008F4163">
            <w:pPr>
              <w:rPr>
                <w:rFonts w:ascii="Cambria" w:hAnsi="Cambria"/>
                <w:color w:val="auto"/>
              </w:rPr>
            </w:pPr>
          </w:p>
        </w:tc>
        <w:tc>
          <w:tcPr>
            <w:tcW w:w="5663" w:type="dxa"/>
          </w:tcPr>
          <w:p w14:paraId="412CBFE9" w14:textId="31FE6650" w:rsidR="00A43970" w:rsidRPr="00A43970" w:rsidRDefault="00F74593" w:rsidP="00F74593">
            <w:pPr>
              <w:tabs>
                <w:tab w:val="left" w:pos="285"/>
              </w:tabs>
              <w:cnfStyle w:val="000000000000" w:firstRow="0" w:lastRow="0" w:firstColumn="0" w:lastColumn="0" w:oddVBand="0" w:evenVBand="0" w:oddHBand="0" w:evenHBand="0" w:firstRowFirstColumn="0" w:firstRowLastColumn="0" w:lastRowFirstColumn="0" w:lastRowLastColumn="0"/>
            </w:pPr>
            <w:r>
              <w:t xml:space="preserve">- formateur  pour </w:t>
            </w:r>
            <w:r w:rsidR="008419DC">
              <w:t xml:space="preserve">Animation des ateliers  de </w:t>
            </w:r>
            <w:r w:rsidR="009B4ACC">
              <w:t>Programme de For</w:t>
            </w:r>
            <w:r w:rsidR="00A43970">
              <w:t>mation d’</w:t>
            </w:r>
            <w:r w:rsidR="00AB5BBE">
              <w:t xml:space="preserve">Entrepreneuriat des marocains de retour des RPT et MER  </w:t>
            </w:r>
            <w:r w:rsidR="00A43970">
              <w:t>et L-Accompagnement des porteurs se des projets entrepreneuriaux</w:t>
            </w:r>
            <w:r w:rsidR="00AB5BBE">
              <w:t>.</w:t>
            </w:r>
            <w:r w:rsidR="00A43970">
              <w:t xml:space="preserve"> </w:t>
            </w:r>
          </w:p>
          <w:p w14:paraId="119215DA" w14:textId="3816768A" w:rsidR="008F4163" w:rsidRPr="002E3B39" w:rsidRDefault="008F4163" w:rsidP="00AB5BBE">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p>
        </w:tc>
      </w:tr>
      <w:tr w:rsidR="00F85D47" w:rsidRPr="00F85D47" w14:paraId="44A46B07"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A643493" w14:textId="62537F59" w:rsidR="008F4163" w:rsidRPr="00F85D47" w:rsidRDefault="008F4163" w:rsidP="008F4163">
            <w:pPr>
              <w:rPr>
                <w:rFonts w:ascii="Cambria" w:hAnsi="Cambria"/>
                <w:b w:val="0"/>
                <w:bCs w:val="0"/>
                <w:color w:val="auto"/>
              </w:rPr>
            </w:pPr>
            <w:r w:rsidRPr="00F85D47">
              <w:rPr>
                <w:rFonts w:ascii="Cambria" w:hAnsi="Cambria"/>
                <w:color w:val="auto"/>
              </w:rPr>
              <w:t xml:space="preserve">Lieu de travail </w:t>
            </w:r>
          </w:p>
          <w:p w14:paraId="0980DBDD" w14:textId="55E6B71B" w:rsidR="008F4163" w:rsidRPr="00F85D47" w:rsidRDefault="008F4163" w:rsidP="008F4163">
            <w:pPr>
              <w:rPr>
                <w:rFonts w:ascii="Cambria" w:hAnsi="Cambria"/>
                <w:color w:val="auto"/>
              </w:rPr>
            </w:pPr>
          </w:p>
        </w:tc>
        <w:tc>
          <w:tcPr>
            <w:tcW w:w="5663" w:type="dxa"/>
          </w:tcPr>
          <w:p w14:paraId="2F7F6076" w14:textId="7CFAC409" w:rsidR="008F4163" w:rsidRPr="002E3B39" w:rsidRDefault="002E3B39" w:rsidP="002E3B39">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C</w:t>
            </w:r>
            <w:r w:rsidR="00CC2A5D" w:rsidRPr="002E3B39">
              <w:rPr>
                <w:rFonts w:ascii="Cambria" w:hAnsi="Cambria"/>
                <w:color w:val="auto"/>
                <w:lang w:val="en-US"/>
              </w:rPr>
              <w:t>commune</w:t>
            </w:r>
            <w:r w:rsidR="00977777" w:rsidRPr="002E3B39">
              <w:rPr>
                <w:rFonts w:ascii="Cambria" w:hAnsi="Cambria"/>
                <w:color w:val="auto"/>
                <w:lang w:val="en-US"/>
              </w:rPr>
              <w:t xml:space="preserve"> </w:t>
            </w:r>
            <w:r>
              <w:rPr>
                <w:rFonts w:ascii="Cambria" w:hAnsi="Cambria"/>
                <w:color w:val="auto"/>
                <w:lang w:val="en-US"/>
              </w:rPr>
              <w:t>N</w:t>
            </w:r>
            <w:r w:rsidR="00977777" w:rsidRPr="002E3B39">
              <w:rPr>
                <w:rFonts w:ascii="Cambria" w:hAnsi="Cambria"/>
                <w:color w:val="auto"/>
                <w:lang w:val="en-US"/>
              </w:rPr>
              <w:t>aima</w:t>
            </w:r>
          </w:p>
        </w:tc>
      </w:tr>
      <w:tr w:rsidR="00F85D47" w:rsidRPr="00F85D47" w14:paraId="4E9D656C" w14:textId="77777777" w:rsidTr="008419DC">
        <w:tc>
          <w:tcPr>
            <w:cnfStyle w:val="001000000000" w:firstRow="0" w:lastRow="0" w:firstColumn="1" w:lastColumn="0" w:oddVBand="0" w:evenVBand="0" w:oddHBand="0" w:evenHBand="0" w:firstRowFirstColumn="0" w:firstRowLastColumn="0" w:lastRowFirstColumn="0" w:lastRowLastColumn="0"/>
            <w:tcW w:w="3397" w:type="dxa"/>
          </w:tcPr>
          <w:p w14:paraId="10364FDC"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Durée du contrat </w:t>
            </w:r>
          </w:p>
          <w:p w14:paraId="72AAD56A" w14:textId="2E695FA3" w:rsidR="008F4163" w:rsidRPr="00F85D47" w:rsidRDefault="008F4163" w:rsidP="008F4163">
            <w:pPr>
              <w:rPr>
                <w:rFonts w:ascii="Cambria" w:hAnsi="Cambria"/>
                <w:color w:val="auto"/>
              </w:rPr>
            </w:pPr>
          </w:p>
        </w:tc>
        <w:tc>
          <w:tcPr>
            <w:tcW w:w="5663" w:type="dxa"/>
          </w:tcPr>
          <w:p w14:paraId="1ECA369A" w14:textId="60D2D857" w:rsidR="008F4163" w:rsidRPr="002E3B39" w:rsidRDefault="00F74593" w:rsidP="002E3B39">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18</w:t>
            </w:r>
            <w:r w:rsidR="009B4ACC">
              <w:rPr>
                <w:rFonts w:ascii="Cambria" w:hAnsi="Cambria"/>
                <w:color w:val="auto"/>
              </w:rPr>
              <w:t xml:space="preserve"> jours </w:t>
            </w:r>
          </w:p>
        </w:tc>
      </w:tr>
      <w:tr w:rsidR="00F85D47" w:rsidRPr="00F85D47" w14:paraId="7E8096B5"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4C48F79"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Type de contrat </w:t>
            </w:r>
          </w:p>
          <w:p w14:paraId="0748B1E9" w14:textId="234BF7F3" w:rsidR="008F4163" w:rsidRPr="00F85D47" w:rsidRDefault="008F4163" w:rsidP="008F4163">
            <w:pPr>
              <w:rPr>
                <w:rFonts w:ascii="Cambria" w:hAnsi="Cambria"/>
                <w:color w:val="auto"/>
              </w:rPr>
            </w:pPr>
          </w:p>
        </w:tc>
        <w:tc>
          <w:tcPr>
            <w:tcW w:w="5663" w:type="dxa"/>
          </w:tcPr>
          <w:p w14:paraId="0ADDEAAD" w14:textId="0C233115" w:rsidR="008F4163" w:rsidRPr="002E3B39" w:rsidRDefault="00F92088" w:rsidP="002E3B39">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Prestation de services – cabinets -</w:t>
            </w:r>
            <w:r w:rsidR="005F296C" w:rsidRPr="002E3B39">
              <w:rPr>
                <w:rFonts w:ascii="Cambria" w:hAnsi="Cambria"/>
                <w:color w:val="auto"/>
              </w:rPr>
              <w:t>Auto entrepreneur</w:t>
            </w:r>
          </w:p>
        </w:tc>
      </w:tr>
      <w:tr w:rsidR="002E3B39" w:rsidRPr="00F85D47" w14:paraId="7CDF8CC3" w14:textId="77777777" w:rsidTr="008419DC">
        <w:tc>
          <w:tcPr>
            <w:cnfStyle w:val="001000000000" w:firstRow="0" w:lastRow="0" w:firstColumn="1" w:lastColumn="0" w:oddVBand="0" w:evenVBand="0" w:oddHBand="0" w:evenHBand="0" w:firstRowFirstColumn="0" w:firstRowLastColumn="0" w:lastRowFirstColumn="0" w:lastRowLastColumn="0"/>
            <w:tcW w:w="3397" w:type="dxa"/>
          </w:tcPr>
          <w:p w14:paraId="352EEDDB" w14:textId="77777777" w:rsidR="002E3B39" w:rsidRPr="00F85D47" w:rsidRDefault="002E3B39" w:rsidP="002E3B39">
            <w:pPr>
              <w:rPr>
                <w:rFonts w:ascii="Cambria" w:hAnsi="Cambria"/>
                <w:b w:val="0"/>
                <w:bCs w:val="0"/>
                <w:color w:val="auto"/>
              </w:rPr>
            </w:pPr>
            <w:r w:rsidRPr="00F85D47">
              <w:rPr>
                <w:rFonts w:ascii="Cambria" w:hAnsi="Cambria"/>
                <w:color w:val="auto"/>
              </w:rPr>
              <w:t xml:space="preserve">Date limite de dépôt de Dossier </w:t>
            </w:r>
          </w:p>
          <w:p w14:paraId="70DE6820" w14:textId="77777777" w:rsidR="002E3B39" w:rsidRPr="00F85D47" w:rsidRDefault="002E3B39" w:rsidP="002E3B39">
            <w:pPr>
              <w:rPr>
                <w:rFonts w:ascii="Cambria" w:hAnsi="Cambria"/>
              </w:rPr>
            </w:pPr>
          </w:p>
        </w:tc>
        <w:tc>
          <w:tcPr>
            <w:tcW w:w="5663" w:type="dxa"/>
          </w:tcPr>
          <w:p w14:paraId="1F4D8B23" w14:textId="28EAAB88" w:rsidR="002E3B39" w:rsidRPr="002E3B39" w:rsidRDefault="00DF48BD" w:rsidP="002E3B39">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color w:val="auto"/>
              </w:rPr>
              <w:t>25</w:t>
            </w:r>
            <w:r w:rsidR="00AB5BBE">
              <w:rPr>
                <w:rFonts w:ascii="Cambria" w:hAnsi="Cambria"/>
                <w:color w:val="auto"/>
              </w:rPr>
              <w:t>/12</w:t>
            </w:r>
            <w:r w:rsidR="008419DC">
              <w:rPr>
                <w:rFonts w:ascii="Cambria" w:hAnsi="Cambria"/>
                <w:color w:val="auto"/>
              </w:rPr>
              <w:t>/2024</w:t>
            </w:r>
          </w:p>
        </w:tc>
      </w:tr>
      <w:tr w:rsidR="00F85D47" w:rsidRPr="00F85D47" w14:paraId="7CB88FA9"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2F0C7B"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Prise de Fonction </w:t>
            </w:r>
          </w:p>
          <w:p w14:paraId="26228FDF" w14:textId="54D8FD36" w:rsidR="008F4163" w:rsidRPr="00F85D47" w:rsidRDefault="008F4163" w:rsidP="008F4163">
            <w:pPr>
              <w:rPr>
                <w:rFonts w:ascii="Cambria" w:hAnsi="Cambria"/>
                <w:color w:val="auto"/>
              </w:rPr>
            </w:pPr>
          </w:p>
        </w:tc>
        <w:tc>
          <w:tcPr>
            <w:tcW w:w="5663" w:type="dxa"/>
          </w:tcPr>
          <w:p w14:paraId="16F62A11" w14:textId="7B78112C" w:rsidR="008F4163" w:rsidRPr="002E3B39" w:rsidRDefault="00DF48BD" w:rsidP="00AB5BBE">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30</w:t>
            </w:r>
            <w:r w:rsidR="008419DC">
              <w:rPr>
                <w:rFonts w:ascii="Cambria" w:hAnsi="Cambria"/>
                <w:color w:val="auto"/>
              </w:rPr>
              <w:t>/12/</w:t>
            </w:r>
            <w:r w:rsidR="008C45CB">
              <w:rPr>
                <w:rFonts w:ascii="Cambria" w:hAnsi="Cambria"/>
                <w:color w:val="auto"/>
              </w:rPr>
              <w:t>2024</w:t>
            </w:r>
          </w:p>
        </w:tc>
      </w:tr>
    </w:tbl>
    <w:p w14:paraId="4412B098" w14:textId="3885C38A" w:rsidR="008F4163" w:rsidRPr="00F85D47" w:rsidRDefault="008F4163" w:rsidP="008F4163">
      <w:pPr>
        <w:jc w:val="center"/>
      </w:pPr>
    </w:p>
    <w:p w14:paraId="44687B8B" w14:textId="77777777" w:rsidR="008F4163" w:rsidRDefault="008F4163" w:rsidP="008F4163">
      <w:pPr>
        <w:jc w:val="center"/>
      </w:pPr>
    </w:p>
    <w:p w14:paraId="63341A13" w14:textId="77777777" w:rsidR="008F4163" w:rsidRDefault="008F4163" w:rsidP="008F4163">
      <w:pPr>
        <w:jc w:val="center"/>
      </w:pPr>
    </w:p>
    <w:p w14:paraId="08EFB5D5" w14:textId="77777777" w:rsidR="008F4163" w:rsidRDefault="008F4163" w:rsidP="008F4163">
      <w:pPr>
        <w:jc w:val="center"/>
      </w:pPr>
    </w:p>
    <w:p w14:paraId="21EC6363" w14:textId="77777777" w:rsidR="008F4163" w:rsidRDefault="008F4163" w:rsidP="008F4163">
      <w:pPr>
        <w:jc w:val="center"/>
      </w:pPr>
    </w:p>
    <w:p w14:paraId="320413DB" w14:textId="77777777" w:rsidR="008F4163" w:rsidRDefault="008F4163" w:rsidP="002E3B39"/>
    <w:p w14:paraId="260863D2" w14:textId="77777777" w:rsidR="00EB1892" w:rsidRDefault="00EB1892" w:rsidP="002E3B39"/>
    <w:p w14:paraId="2AEA2B62" w14:textId="77777777" w:rsidR="00EB1892" w:rsidRDefault="00EB1892" w:rsidP="002E3B39"/>
    <w:p w14:paraId="748F1C00" w14:textId="77777777" w:rsidR="00EB1892" w:rsidRDefault="00EB1892" w:rsidP="002E3B39"/>
    <w:p w14:paraId="3ACA0153" w14:textId="77777777" w:rsidR="008A78EA" w:rsidRDefault="008A78EA" w:rsidP="002E3B39"/>
    <w:p w14:paraId="3366A639" w14:textId="77777777" w:rsidR="008F4163" w:rsidRDefault="008F4163" w:rsidP="008F4163">
      <w:pPr>
        <w:jc w:val="center"/>
      </w:pPr>
    </w:p>
    <w:p w14:paraId="15EB4556" w14:textId="6637E29C" w:rsidR="008F4163" w:rsidRPr="008F4163" w:rsidRDefault="00E80152" w:rsidP="008F4163">
      <w:pPr>
        <w:pBdr>
          <w:top w:val="single" w:sz="4" w:space="1" w:color="auto"/>
          <w:left w:val="single" w:sz="4" w:space="4" w:color="auto"/>
          <w:bottom w:val="single" w:sz="4" w:space="1" w:color="auto"/>
          <w:right w:val="single" w:sz="4" w:space="4" w:color="auto"/>
        </w:pBdr>
        <w:rPr>
          <w:b/>
          <w:bCs/>
        </w:rPr>
      </w:pPr>
      <w:r>
        <w:rPr>
          <w:b/>
          <w:bCs/>
        </w:rPr>
        <w:lastRenderedPageBreak/>
        <w:t xml:space="preserve">1. </w:t>
      </w:r>
      <w:r w:rsidR="008F4163" w:rsidRPr="008F4163">
        <w:rPr>
          <w:b/>
          <w:bCs/>
        </w:rPr>
        <w:t xml:space="preserve">Présentation de l’Association </w:t>
      </w:r>
    </w:p>
    <w:p w14:paraId="12BFB2CC" w14:textId="6E51D7C0" w:rsidR="00F33162" w:rsidRDefault="00F33162" w:rsidP="002E3B39">
      <w:pPr>
        <w:jc w:val="both"/>
      </w:pPr>
      <w:r w:rsidRPr="00BE5636">
        <w:t>L’Association</w:t>
      </w:r>
      <w:r w:rsidRPr="00BE5636">
        <w:rPr>
          <w:b/>
          <w:bCs/>
        </w:rPr>
        <w:t xml:space="preserve"> </w:t>
      </w:r>
      <w:r w:rsidRPr="007E4179">
        <w:rPr>
          <w:sz w:val="24"/>
          <w:szCs w:val="24"/>
        </w:rPr>
        <w:t>Bons Ateliers pour le Développement et la Culture</w:t>
      </w:r>
      <w:r>
        <w:rPr>
          <w:sz w:val="24"/>
          <w:szCs w:val="24"/>
        </w:rPr>
        <w:t xml:space="preserve"> une </w:t>
      </w:r>
      <w:r w:rsidR="002E3B39">
        <w:rPr>
          <w:sz w:val="24"/>
          <w:szCs w:val="24"/>
        </w:rPr>
        <w:t>a</w:t>
      </w:r>
      <w:r>
        <w:rPr>
          <w:sz w:val="24"/>
          <w:szCs w:val="24"/>
        </w:rPr>
        <w:t>sso</w:t>
      </w:r>
      <w:r w:rsidR="002E3B39">
        <w:rPr>
          <w:sz w:val="24"/>
          <w:szCs w:val="24"/>
        </w:rPr>
        <w:t xml:space="preserve">ciation </w:t>
      </w:r>
      <w:r>
        <w:rPr>
          <w:sz w:val="24"/>
          <w:szCs w:val="24"/>
        </w:rPr>
        <w:t>qui travaille dans la région de</w:t>
      </w:r>
      <w:r w:rsidRPr="00F33162">
        <w:t xml:space="preserve"> </w:t>
      </w:r>
      <w:r>
        <w:t>l’Oriental</w:t>
      </w:r>
      <w:r w:rsidR="002E3B39">
        <w:t xml:space="preserve"> et plus particulièrement à </w:t>
      </w:r>
      <w:r>
        <w:t xml:space="preserve">la commune </w:t>
      </w:r>
      <w:r w:rsidRPr="002E3B39">
        <w:rPr>
          <w:b/>
          <w:bCs/>
        </w:rPr>
        <w:t xml:space="preserve">de </w:t>
      </w:r>
      <w:r w:rsidR="002E3B39" w:rsidRPr="002E3B39">
        <w:rPr>
          <w:b/>
          <w:bCs/>
        </w:rPr>
        <w:t>N</w:t>
      </w:r>
      <w:r w:rsidRPr="002E3B39">
        <w:rPr>
          <w:b/>
          <w:bCs/>
        </w:rPr>
        <w:t>aima</w:t>
      </w:r>
      <w:r w:rsidR="002E3B39">
        <w:t xml:space="preserve"> – préfecture d’Oujda-</w:t>
      </w:r>
      <w:proofErr w:type="spellStart"/>
      <w:r w:rsidR="002E3B39">
        <w:t>Angad</w:t>
      </w:r>
      <w:proofErr w:type="spellEnd"/>
      <w:r w:rsidR="002E3B39">
        <w:t xml:space="preserve">. </w:t>
      </w:r>
    </w:p>
    <w:p w14:paraId="650B0F95" w14:textId="7461B7E5" w:rsidR="009D0581" w:rsidRDefault="00F33162" w:rsidP="009D0581">
      <w:pPr>
        <w:rPr>
          <w:rFonts w:ascii="Calibri" w:hAnsi="Calibri" w:cs="Calibri"/>
          <w:b/>
          <w:bCs/>
        </w:rPr>
      </w:pPr>
      <w:r>
        <w:rPr>
          <w:sz w:val="24"/>
          <w:szCs w:val="24"/>
        </w:rPr>
        <w:t xml:space="preserve">  </w:t>
      </w:r>
      <w:r w:rsidRPr="0009014E">
        <w:rPr>
          <w:rFonts w:ascii="Calibri" w:hAnsi="Calibri" w:cs="Calibri"/>
          <w:b/>
          <w:bCs/>
        </w:rPr>
        <w:t>Les principales activités de votre association :</w:t>
      </w:r>
    </w:p>
    <w:p w14:paraId="69B3820A" w14:textId="77777777" w:rsidR="009D0581" w:rsidRPr="00F77FA1" w:rsidRDefault="009D0581" w:rsidP="009D0581">
      <w:pPr>
        <w:numPr>
          <w:ilvl w:val="0"/>
          <w:numId w:val="5"/>
        </w:numPr>
        <w:suppressAutoHyphens/>
        <w:autoSpaceDE w:val="0"/>
        <w:spacing w:after="0" w:line="240" w:lineRule="auto"/>
        <w:rPr>
          <w:rFonts w:ascii="Calibri" w:hAnsi="Calibri" w:cs="Calibri"/>
          <w:b/>
          <w:bCs/>
        </w:rPr>
      </w:pPr>
      <w:r>
        <w:rPr>
          <w:rFonts w:ascii="Calibri" w:hAnsi="Calibri" w:cs="Calibri"/>
        </w:rPr>
        <w:t xml:space="preserve">Formation pour les jeunes et les acteurs associatifs sur l’entrepreneuriat et la planification des projets associatifs </w:t>
      </w:r>
    </w:p>
    <w:p w14:paraId="2690BAA9" w14:textId="77777777" w:rsidR="009D0581" w:rsidRPr="00F77FA1" w:rsidRDefault="009D0581" w:rsidP="009D0581">
      <w:pPr>
        <w:numPr>
          <w:ilvl w:val="0"/>
          <w:numId w:val="5"/>
        </w:numPr>
        <w:suppressAutoHyphens/>
        <w:autoSpaceDE w:val="0"/>
        <w:spacing w:after="0" w:line="240" w:lineRule="auto"/>
        <w:rPr>
          <w:rFonts w:ascii="Calibri" w:hAnsi="Calibri" w:cs="Calibri"/>
          <w:b/>
          <w:bCs/>
        </w:rPr>
      </w:pPr>
      <w:r>
        <w:rPr>
          <w:rFonts w:ascii="Calibri" w:hAnsi="Calibri" w:cs="Calibri"/>
        </w:rPr>
        <w:t xml:space="preserve">Formation de création des projets et l’axe de financement </w:t>
      </w:r>
    </w:p>
    <w:p w14:paraId="1955B6FE" w14:textId="77777777" w:rsidR="009D0581" w:rsidRPr="00F77FA1" w:rsidRDefault="009D0581" w:rsidP="009D0581">
      <w:pPr>
        <w:numPr>
          <w:ilvl w:val="0"/>
          <w:numId w:val="5"/>
        </w:numPr>
        <w:suppressAutoHyphens/>
        <w:autoSpaceDE w:val="0"/>
        <w:spacing w:after="0" w:line="240" w:lineRule="auto"/>
        <w:rPr>
          <w:rFonts w:ascii="Calibri" w:hAnsi="Calibri" w:cs="Calibri"/>
          <w:b/>
          <w:bCs/>
        </w:rPr>
      </w:pPr>
      <w:r>
        <w:rPr>
          <w:rFonts w:ascii="Calibri" w:hAnsi="Calibri" w:cs="Calibri"/>
        </w:rPr>
        <w:t xml:space="preserve">Encadre les femmes de la coopérative au niveau de la commune de NAIMA sur la gestion et marketing digital </w:t>
      </w:r>
    </w:p>
    <w:p w14:paraId="085A00B3" w14:textId="13E1E6AE" w:rsidR="009D0581" w:rsidRPr="004C0A43" w:rsidRDefault="002E3B39" w:rsidP="009D0581">
      <w:pPr>
        <w:numPr>
          <w:ilvl w:val="0"/>
          <w:numId w:val="5"/>
        </w:numPr>
        <w:suppressAutoHyphens/>
        <w:autoSpaceDE w:val="0"/>
        <w:spacing w:after="0" w:line="240" w:lineRule="auto"/>
        <w:rPr>
          <w:rFonts w:ascii="Calibri" w:hAnsi="Calibri" w:cs="Calibri"/>
          <w:b/>
          <w:bCs/>
        </w:rPr>
      </w:pPr>
      <w:r w:rsidRPr="004C0A43">
        <w:rPr>
          <w:rFonts w:ascii="Calibri" w:hAnsi="Calibri" w:cs="Calibri"/>
        </w:rPr>
        <w:t>Pilotage</w:t>
      </w:r>
      <w:r w:rsidR="009D0581" w:rsidRPr="004C0A43">
        <w:rPr>
          <w:rFonts w:ascii="Calibri" w:hAnsi="Calibri" w:cs="Calibri"/>
        </w:rPr>
        <w:t xml:space="preserve"> femme et jeune sans emploi à travers des formations et insertion</w:t>
      </w:r>
      <w:r w:rsidR="009D0581">
        <w:rPr>
          <w:rFonts w:ascii="Calibri" w:hAnsi="Calibri" w:cs="Calibri"/>
        </w:rPr>
        <w:t xml:space="preserve"> dans processus économique</w:t>
      </w:r>
    </w:p>
    <w:p w14:paraId="7FD97F02" w14:textId="359EE331" w:rsidR="009D0581" w:rsidRPr="004C0A43" w:rsidRDefault="002E3B39" w:rsidP="009D0581">
      <w:pPr>
        <w:numPr>
          <w:ilvl w:val="0"/>
          <w:numId w:val="5"/>
        </w:numPr>
        <w:suppressAutoHyphens/>
        <w:autoSpaceDE w:val="0"/>
        <w:spacing w:after="0" w:line="240" w:lineRule="auto"/>
        <w:rPr>
          <w:rFonts w:ascii="Calibri" w:hAnsi="Calibri" w:cs="Calibri"/>
          <w:b/>
          <w:bCs/>
        </w:rPr>
      </w:pPr>
      <w:r>
        <w:rPr>
          <w:rFonts w:ascii="Calibri" w:hAnsi="Calibri" w:cs="Calibri"/>
        </w:rPr>
        <w:t>Accompagnement</w:t>
      </w:r>
      <w:r w:rsidR="009D0581">
        <w:rPr>
          <w:rFonts w:ascii="Calibri" w:hAnsi="Calibri" w:cs="Calibri"/>
        </w:rPr>
        <w:t xml:space="preserve"> des coopératives femmes et jeunes pour l’accès de financement </w:t>
      </w:r>
    </w:p>
    <w:p w14:paraId="215B7E28" w14:textId="1AC5896F" w:rsidR="00051CE1" w:rsidRPr="008C45CB" w:rsidRDefault="009D0581" w:rsidP="008C45CB">
      <w:pPr>
        <w:numPr>
          <w:ilvl w:val="0"/>
          <w:numId w:val="5"/>
        </w:numPr>
        <w:suppressAutoHyphens/>
        <w:autoSpaceDE w:val="0"/>
        <w:spacing w:after="0" w:line="240" w:lineRule="auto"/>
        <w:rPr>
          <w:rFonts w:ascii="Calibri" w:hAnsi="Calibri" w:cs="Calibri"/>
          <w:b/>
          <w:bCs/>
        </w:rPr>
      </w:pPr>
      <w:r w:rsidRPr="005F296C">
        <w:rPr>
          <w:rFonts w:ascii="Calibri" w:hAnsi="Calibri" w:cs="Calibri"/>
        </w:rPr>
        <w:t xml:space="preserve"> </w:t>
      </w:r>
      <w:r w:rsidR="005F296C" w:rsidRPr="0034043D">
        <w:rPr>
          <w:rFonts w:ascii="Calibri" w:hAnsi="Calibri" w:cs="Calibri"/>
        </w:rPr>
        <w:t>Organisation des actions éducation</w:t>
      </w:r>
      <w:r w:rsidR="005F296C">
        <w:rPr>
          <w:rFonts w:ascii="Calibri" w:hAnsi="Calibri" w:cs="Calibri"/>
        </w:rPr>
        <w:t xml:space="preserve"> et </w:t>
      </w:r>
      <w:r w:rsidR="002E3B39">
        <w:rPr>
          <w:rFonts w:ascii="Calibri" w:hAnsi="Calibri" w:cs="Calibri"/>
        </w:rPr>
        <w:t>solidaire pour</w:t>
      </w:r>
      <w:r w:rsidR="005F296C">
        <w:rPr>
          <w:rFonts w:ascii="Calibri" w:hAnsi="Calibri" w:cs="Calibri"/>
        </w:rPr>
        <w:t xml:space="preserve"> </w:t>
      </w:r>
      <w:r w:rsidR="005F296C" w:rsidRPr="0034043D">
        <w:rPr>
          <w:rFonts w:ascii="Calibri" w:hAnsi="Calibri" w:cs="Calibri"/>
        </w:rPr>
        <w:t>enfant</w:t>
      </w:r>
      <w:r w:rsidR="005F296C">
        <w:rPr>
          <w:rFonts w:ascii="Calibri" w:hAnsi="Calibri" w:cs="Calibri"/>
        </w:rPr>
        <w:t> vulnérable</w:t>
      </w:r>
    </w:p>
    <w:p w14:paraId="69EE8AD4" w14:textId="759FA41F" w:rsidR="008F4163" w:rsidRDefault="00E80152" w:rsidP="006C7FC0">
      <w:pPr>
        <w:pBdr>
          <w:top w:val="single" w:sz="4" w:space="1" w:color="auto"/>
          <w:left w:val="single" w:sz="4" w:space="4" w:color="auto"/>
          <w:bottom w:val="single" w:sz="4" w:space="1" w:color="auto"/>
          <w:right w:val="single" w:sz="4" w:space="4" w:color="auto"/>
        </w:pBdr>
        <w:rPr>
          <w:b/>
          <w:bCs/>
        </w:rPr>
      </w:pPr>
      <w:r>
        <w:rPr>
          <w:b/>
          <w:bCs/>
        </w:rPr>
        <w:t xml:space="preserve">2. </w:t>
      </w:r>
      <w:r w:rsidR="006C7FC0" w:rsidRPr="006C7FC0">
        <w:rPr>
          <w:b/>
          <w:bCs/>
        </w:rPr>
        <w:t xml:space="preserve">Présentation du projet </w:t>
      </w:r>
    </w:p>
    <w:p w14:paraId="452E6ACE" w14:textId="14C5CEA8" w:rsidR="00BE5636" w:rsidRDefault="00BE5636" w:rsidP="00457ACF">
      <w:pPr>
        <w:jc w:val="both"/>
      </w:pPr>
      <w:r>
        <w:t>Dans le cadre du programme régional d’initiatives de la Migration (PRIM), financé par l’Agence Française de Développement et mis en œuvre par Expertise France et en partenariat avec les acteurs régionaux, Conseil de la région et la Wilaya de l’Oriental.</w:t>
      </w:r>
      <w:r w:rsidR="009D5800">
        <w:t xml:space="preserve"> </w:t>
      </w:r>
      <w:r w:rsidRPr="00BE5636">
        <w:t>L’Association</w:t>
      </w:r>
      <w:r w:rsidRPr="00BE5636">
        <w:rPr>
          <w:b/>
          <w:bCs/>
        </w:rPr>
        <w:t xml:space="preserve"> </w:t>
      </w:r>
      <w:r w:rsidR="009D5800" w:rsidRPr="007E4179">
        <w:rPr>
          <w:sz w:val="24"/>
          <w:szCs w:val="24"/>
        </w:rPr>
        <w:t>Bons Ateliers pour le Développement et la Culture</w:t>
      </w:r>
      <w:r w:rsidRPr="00BE5636">
        <w:t xml:space="preserve"> a bénéfici</w:t>
      </w:r>
      <w:r w:rsidR="00457ACF">
        <w:t xml:space="preserve">é d’un financement </w:t>
      </w:r>
      <w:r w:rsidR="002E3B39">
        <w:t xml:space="preserve">du </w:t>
      </w:r>
      <w:r w:rsidR="00457ACF">
        <w:t xml:space="preserve">programme régional d’initiatives de la Migration </w:t>
      </w:r>
      <w:r w:rsidR="002E3B39">
        <w:t>PRIM pour</w:t>
      </w:r>
      <w:r w:rsidRPr="00BE5636">
        <w:t xml:space="preserve"> </w:t>
      </w:r>
      <w:r>
        <w:t>une durée de</w:t>
      </w:r>
      <w:r w:rsidR="00DB4E91">
        <w:rPr>
          <w:b/>
          <w:bCs/>
        </w:rPr>
        <w:t xml:space="preserve"> 8</w:t>
      </w:r>
      <w:r w:rsidR="009D5800">
        <w:rPr>
          <w:b/>
          <w:bCs/>
        </w:rPr>
        <w:t xml:space="preserve"> </w:t>
      </w:r>
      <w:r w:rsidR="002E3B39">
        <w:rPr>
          <w:b/>
          <w:bCs/>
        </w:rPr>
        <w:t xml:space="preserve">mois </w:t>
      </w:r>
      <w:r w:rsidR="002E3B39">
        <w:t>pour</w:t>
      </w:r>
      <w:r>
        <w:t xml:space="preserve"> </w:t>
      </w:r>
      <w:r w:rsidRPr="00BE5636">
        <w:t>la mise en œ</w:t>
      </w:r>
      <w:r>
        <w:t>u</w:t>
      </w:r>
      <w:r w:rsidRPr="00BE5636">
        <w:t xml:space="preserve">vre d’un projet intitulé </w:t>
      </w:r>
      <w:r w:rsidR="009D5800" w:rsidRPr="00F37D09">
        <w:t>Pour une participation active des marocains du monde</w:t>
      </w:r>
      <w:r w:rsidR="009D5800">
        <w:t xml:space="preserve"> </w:t>
      </w:r>
      <w:r w:rsidRPr="00BE5636">
        <w:t xml:space="preserve">dans le territoire </w:t>
      </w:r>
      <w:r w:rsidR="002E3B39" w:rsidRPr="00BE5636">
        <w:t>de</w:t>
      </w:r>
      <w:r w:rsidR="002E3B39">
        <w:t xml:space="preserve"> la commune</w:t>
      </w:r>
      <w:r w:rsidR="009D5800" w:rsidRPr="002E3B39">
        <w:rPr>
          <w:rFonts w:hAnsi="Cambria"/>
          <w:b/>
          <w:bCs/>
        </w:rPr>
        <w:t xml:space="preserve"> </w:t>
      </w:r>
      <w:r w:rsidR="002E3B39" w:rsidRPr="002E3B39">
        <w:rPr>
          <w:rFonts w:hAnsi="Cambria"/>
          <w:b/>
          <w:bCs/>
        </w:rPr>
        <w:t>Naima</w:t>
      </w:r>
      <w:r w:rsidR="002E3B39">
        <w:t xml:space="preserve"> </w:t>
      </w:r>
      <w:r w:rsidR="002E3B39" w:rsidRPr="00BE5636">
        <w:t>et</w:t>
      </w:r>
      <w:r w:rsidRPr="00BE5636">
        <w:t xml:space="preserve"> ayant comme cible</w:t>
      </w:r>
      <w:r w:rsidR="00EB1892">
        <w:t xml:space="preserve"> Des Femmes </w:t>
      </w:r>
      <w:r w:rsidR="00457ACF">
        <w:t xml:space="preserve"> de la diaspora et </w:t>
      </w:r>
      <w:r w:rsidR="00457ACF" w:rsidRPr="00534B59">
        <w:t>Des jeunes MRE</w:t>
      </w:r>
      <w:r w:rsidR="00457ACF">
        <w:t xml:space="preserve"> </w:t>
      </w:r>
    </w:p>
    <w:p w14:paraId="52A2043F" w14:textId="6CEFDB00" w:rsidR="00BE5636" w:rsidRDefault="00E41F30" w:rsidP="006C7FC0">
      <w:pPr>
        <w:rPr>
          <w:b/>
          <w:bCs/>
          <w:u w:val="single"/>
        </w:rPr>
      </w:pPr>
      <w:r>
        <w:rPr>
          <w:b/>
          <w:bCs/>
          <w:u w:val="single"/>
        </w:rPr>
        <w:t xml:space="preserve">Objectif Global du projet </w:t>
      </w:r>
    </w:p>
    <w:p w14:paraId="22AF5AF3" w14:textId="48B35F9E" w:rsidR="0057408C" w:rsidRPr="0057408C" w:rsidRDefault="0057408C" w:rsidP="0057408C">
      <w:pPr>
        <w:spacing w:after="200" w:line="240" w:lineRule="auto"/>
        <w:jc w:val="both"/>
        <w:rPr>
          <w:rFonts w:ascii="Gill Sans MT" w:hAnsi="Gill Sans MT"/>
          <w:lang w:bidi="ar-SA"/>
        </w:rPr>
      </w:pPr>
      <w:r w:rsidRPr="0057408C">
        <w:rPr>
          <w:rFonts w:ascii="Gill Sans MT" w:hAnsi="Gill Sans MT"/>
          <w:lang w:bidi="ar-SA"/>
        </w:rPr>
        <w:t xml:space="preserve">Contribuer à l’amélioration des conditions d’accès des MRE, des marocains de retour et des RPT, en particulier les femmes, aux droits et aux opportunités entrepreneuriales au niveau de la commune de </w:t>
      </w:r>
      <w:r>
        <w:rPr>
          <w:rFonts w:ascii="Gill Sans MT" w:hAnsi="Gill Sans MT"/>
          <w:lang w:bidi="ar-SA"/>
        </w:rPr>
        <w:t>Naima</w:t>
      </w:r>
      <w:r w:rsidRPr="0057408C">
        <w:rPr>
          <w:rFonts w:ascii="Gill Sans MT" w:hAnsi="Gill Sans MT"/>
          <w:lang w:bidi="ar-SA"/>
        </w:rPr>
        <w:t xml:space="preserve"> et son entourage. </w:t>
      </w:r>
    </w:p>
    <w:p w14:paraId="7302979C" w14:textId="1FC1F604" w:rsidR="0057408C" w:rsidRDefault="00BE5636" w:rsidP="0057408C">
      <w:pPr>
        <w:rPr>
          <w:b/>
          <w:bCs/>
          <w:u w:val="single"/>
        </w:rPr>
      </w:pPr>
      <w:r w:rsidRPr="00BE5636">
        <w:rPr>
          <w:b/>
          <w:bCs/>
          <w:u w:val="single"/>
        </w:rPr>
        <w:t>Objectifs Spécifiques</w:t>
      </w:r>
      <w:r w:rsidR="00E41F30">
        <w:rPr>
          <w:b/>
          <w:bCs/>
          <w:u w:val="single"/>
        </w:rPr>
        <w:t xml:space="preserve"> du projet </w:t>
      </w:r>
    </w:p>
    <w:p w14:paraId="24803B95" w14:textId="07F5DAB6" w:rsidR="005F296C" w:rsidRPr="0057408C" w:rsidRDefault="0057408C" w:rsidP="0057408C">
      <w:pPr>
        <w:pStyle w:val="ListParagraph"/>
        <w:numPr>
          <w:ilvl w:val="0"/>
          <w:numId w:val="6"/>
        </w:numPr>
        <w:rPr>
          <w:rFonts w:ascii="Gill Sans MT" w:hAnsi="Gill Sans MT"/>
        </w:rPr>
      </w:pPr>
      <w:r w:rsidRPr="0057408C">
        <w:rPr>
          <w:rFonts w:ascii="Gill Sans MT" w:hAnsi="Gill Sans MT"/>
        </w:rPr>
        <w:t>Mettre en place un dispositif d’accueil et d’appui des MRE, des marocains de retour et des RPT, en particulier les femmes, au niveau de la commune d</w:t>
      </w:r>
      <w:r>
        <w:rPr>
          <w:rFonts w:ascii="Gill Sans MT" w:hAnsi="Gill Sans MT"/>
        </w:rPr>
        <w:t>’Naima</w:t>
      </w:r>
    </w:p>
    <w:p w14:paraId="5D1A4E2B" w14:textId="4F14E6B7" w:rsidR="00BE5636" w:rsidRDefault="00BE5636" w:rsidP="006C7FC0">
      <w:pPr>
        <w:rPr>
          <w:b/>
          <w:bCs/>
          <w:u w:val="single"/>
        </w:rPr>
      </w:pPr>
      <w:r w:rsidRPr="00BE5636">
        <w:rPr>
          <w:b/>
          <w:bCs/>
          <w:u w:val="single"/>
        </w:rPr>
        <w:t xml:space="preserve">Résultats attendus :  </w:t>
      </w:r>
    </w:p>
    <w:p w14:paraId="02A3BE65" w14:textId="58871890" w:rsidR="006C37B1" w:rsidRPr="0057408C" w:rsidRDefault="006C37B1" w:rsidP="0057408C">
      <w:pPr>
        <w:rPr>
          <w:rFonts w:ascii="Gill Sans MT" w:hAnsi="Gill Sans MT"/>
          <w:lang w:bidi="ar-SA"/>
        </w:rPr>
      </w:pPr>
      <w:r w:rsidRPr="0057408C">
        <w:rPr>
          <w:b/>
          <w:bCs/>
        </w:rPr>
        <w:t xml:space="preserve">R1.1 : </w:t>
      </w:r>
      <w:r w:rsidR="0057408C" w:rsidRPr="0057408C">
        <w:rPr>
          <w:rFonts w:ascii="Gill Sans MT" w:hAnsi="Gill Sans MT"/>
          <w:lang w:bidi="ar-SA"/>
        </w:rPr>
        <w:t>Une cellule d’accueil et d’appui des MRE, des marocains de retour et des RPT est opérationnelle a</w:t>
      </w:r>
      <w:r w:rsidR="00663508">
        <w:rPr>
          <w:rFonts w:ascii="Gill Sans MT" w:hAnsi="Gill Sans MT"/>
          <w:lang w:bidi="ar-SA"/>
        </w:rPr>
        <w:t xml:space="preserve">u niveau de la commune d Naima </w:t>
      </w:r>
    </w:p>
    <w:p w14:paraId="5BCD6F74" w14:textId="7583538B" w:rsidR="006C37B1" w:rsidRDefault="006C37B1" w:rsidP="0057408C">
      <w:pPr>
        <w:rPr>
          <w:rFonts w:ascii="Gill Sans MT" w:hAnsi="Gill Sans MT"/>
          <w:lang w:bidi="ar-SA"/>
        </w:rPr>
      </w:pPr>
      <w:r w:rsidRPr="002E3B39">
        <w:rPr>
          <w:b/>
          <w:bCs/>
        </w:rPr>
        <w:t>R1.2</w:t>
      </w:r>
      <w:r w:rsidR="0057408C">
        <w:rPr>
          <w:b/>
          <w:bCs/>
        </w:rPr>
        <w:t xml:space="preserve"> : </w:t>
      </w:r>
      <w:r w:rsidR="0057408C" w:rsidRPr="0057408C">
        <w:rPr>
          <w:rFonts w:ascii="Gill Sans MT" w:hAnsi="Gill Sans MT"/>
          <w:lang w:bidi="ar-SA"/>
        </w:rPr>
        <w:t>L’association Bons Ateliers est restructurée pour l’intégration d’un axe d’intervention qui cible les MRE, les marocains de retour et les RPT</w:t>
      </w:r>
    </w:p>
    <w:p w14:paraId="769ADDD2" w14:textId="77777777" w:rsidR="00FA25EB" w:rsidRDefault="00FA25EB" w:rsidP="0057408C">
      <w:pPr>
        <w:rPr>
          <w:rFonts w:ascii="Gill Sans MT" w:hAnsi="Gill Sans MT"/>
          <w:lang w:bidi="ar-SA"/>
        </w:rPr>
      </w:pPr>
    </w:p>
    <w:p w14:paraId="2E3CC65D" w14:textId="77777777" w:rsidR="00FA25EB" w:rsidRDefault="00FA25EB" w:rsidP="0057408C">
      <w:pPr>
        <w:rPr>
          <w:rFonts w:ascii="Gill Sans MT" w:hAnsi="Gill Sans MT"/>
          <w:lang w:bidi="ar-SA"/>
        </w:rPr>
      </w:pPr>
    </w:p>
    <w:p w14:paraId="51C631B1" w14:textId="77777777" w:rsidR="00663508" w:rsidRDefault="00663508" w:rsidP="0057408C">
      <w:pPr>
        <w:rPr>
          <w:rFonts w:ascii="Gill Sans MT" w:hAnsi="Gill Sans MT"/>
          <w:lang w:bidi="ar-SA"/>
        </w:rPr>
      </w:pPr>
    </w:p>
    <w:p w14:paraId="3B6D23ED" w14:textId="77777777" w:rsidR="00663508" w:rsidRDefault="00663508" w:rsidP="0057408C">
      <w:pPr>
        <w:rPr>
          <w:rFonts w:ascii="Gill Sans MT" w:hAnsi="Gill Sans MT"/>
          <w:lang w:bidi="ar-SA"/>
        </w:rPr>
      </w:pPr>
    </w:p>
    <w:p w14:paraId="6C92A809" w14:textId="77777777" w:rsidR="00FA25EB" w:rsidRPr="0057408C" w:rsidRDefault="00FA25EB" w:rsidP="0057408C">
      <w:pPr>
        <w:rPr>
          <w:rFonts w:ascii="Gill Sans MT" w:hAnsi="Gill Sans MT"/>
          <w:lang w:bidi="ar-SA"/>
        </w:rPr>
      </w:pPr>
    </w:p>
    <w:p w14:paraId="020F6648" w14:textId="23D3923A" w:rsidR="006C37B1" w:rsidRDefault="00E80152" w:rsidP="006C37B1">
      <w:pPr>
        <w:pBdr>
          <w:top w:val="single" w:sz="4" w:space="1" w:color="auto"/>
          <w:left w:val="single" w:sz="4" w:space="4" w:color="auto"/>
          <w:bottom w:val="single" w:sz="4" w:space="1" w:color="auto"/>
          <w:right w:val="single" w:sz="4" w:space="4" w:color="auto"/>
        </w:pBdr>
        <w:rPr>
          <w:b/>
          <w:bCs/>
        </w:rPr>
      </w:pPr>
      <w:r>
        <w:rPr>
          <w:b/>
          <w:bCs/>
        </w:rPr>
        <w:lastRenderedPageBreak/>
        <w:t xml:space="preserve">3. </w:t>
      </w:r>
      <w:r w:rsidR="0087285B" w:rsidRPr="0087285B">
        <w:rPr>
          <w:b/>
          <w:bCs/>
        </w:rPr>
        <w:t xml:space="preserve">Tâches et Responsabilités  </w:t>
      </w:r>
    </w:p>
    <w:p w14:paraId="4EB2C7E0" w14:textId="0F125C39" w:rsidR="0087285B" w:rsidRDefault="002E3B39" w:rsidP="00527688">
      <w:pPr>
        <w:tabs>
          <w:tab w:val="left" w:pos="1080"/>
        </w:tabs>
        <w:jc w:val="both"/>
      </w:pPr>
      <w:r>
        <w:t>Sous la supervision de la présidente de l’association, le</w:t>
      </w:r>
      <w:r w:rsidR="00527688">
        <w:t xml:space="preserve"> Formateur </w:t>
      </w:r>
      <w:r w:rsidR="0087285B">
        <w:t xml:space="preserve"> sera amené durant ces fonctions à piloter le</w:t>
      </w:r>
      <w:r w:rsidR="006C37B1">
        <w:t xml:space="preserve"> </w:t>
      </w:r>
      <w:r>
        <w:t>déroulement global</w:t>
      </w:r>
      <w:r w:rsidR="0087285B">
        <w:t xml:space="preserve"> du projet en particulier, il sera chargé de : </w:t>
      </w:r>
    </w:p>
    <w:p w14:paraId="07BE7811" w14:textId="7BDBC10B" w:rsidR="00527688" w:rsidRPr="006F5DAD" w:rsidRDefault="00527688" w:rsidP="0052768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Effectuer une analyse approfondie des besoins et des attentes des porteurs de</w:t>
      </w:r>
      <w:r>
        <w:rPr>
          <w:rFonts w:asciiTheme="majorBidi" w:hAnsiTheme="majorBidi" w:cstheme="majorBidi"/>
        </w:rPr>
        <w:t xml:space="preserve"> projets entrepreneuriaux dans commune. Naima </w:t>
      </w:r>
    </w:p>
    <w:p w14:paraId="3110E2F8" w14:textId="09F123A8" w:rsidR="00527688" w:rsidRPr="006F5DAD" w:rsidRDefault="00527688" w:rsidP="0076510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Évaluer les compétences et les connaissances actuelles de</w:t>
      </w:r>
      <w:r w:rsidRPr="00527688">
        <w:rPr>
          <w:rFonts w:ascii="Gill Sans MT" w:hAnsi="Gill Sans MT"/>
        </w:rPr>
        <w:t xml:space="preserve"> </w:t>
      </w:r>
      <w:r w:rsidR="00765108">
        <w:rPr>
          <w:rFonts w:ascii="Gill Sans MT" w:hAnsi="Gill Sans MT"/>
        </w:rPr>
        <w:t xml:space="preserve">MRE, et </w:t>
      </w:r>
      <w:r w:rsidRPr="0057408C">
        <w:rPr>
          <w:rFonts w:ascii="Gill Sans MT" w:hAnsi="Gill Sans MT"/>
        </w:rPr>
        <w:t xml:space="preserve">des marocains de retour et des RPT, en particulier les femmes, </w:t>
      </w:r>
      <w:r w:rsidRPr="006F5DAD">
        <w:rPr>
          <w:rFonts w:asciiTheme="majorBidi" w:hAnsiTheme="majorBidi" w:cstheme="majorBidi"/>
        </w:rPr>
        <w:t>entrepreneurs en matière de gestion d'entreprise.</w:t>
      </w:r>
      <w:r w:rsidR="00765108" w:rsidRPr="00765108">
        <w:rPr>
          <w:rFonts w:ascii="Gill Sans MT" w:hAnsi="Gill Sans MT"/>
        </w:rPr>
        <w:t xml:space="preserve"> </w:t>
      </w:r>
      <w:r w:rsidR="00765108" w:rsidRPr="0057408C">
        <w:rPr>
          <w:rFonts w:ascii="Gill Sans MT" w:hAnsi="Gill Sans MT"/>
        </w:rPr>
        <w:t>au niveau de la commune d</w:t>
      </w:r>
      <w:r w:rsidR="00765108">
        <w:rPr>
          <w:rFonts w:ascii="Gill Sans MT" w:hAnsi="Gill Sans MT"/>
        </w:rPr>
        <w:t>’Naima</w:t>
      </w:r>
    </w:p>
    <w:p w14:paraId="6FDFFFCF" w14:textId="77777777" w:rsidR="00527688" w:rsidRPr="006F5DAD" w:rsidRDefault="00527688" w:rsidP="0052768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Définir les modules de formation, les méthodes pédagogiques, les outils et les supports nécessaires pour l'accompagnement des porteurs de projets.</w:t>
      </w:r>
    </w:p>
    <w:p w14:paraId="7F659F7B" w14:textId="1E36DB96" w:rsidR="00527688" w:rsidRPr="006F5DAD" w:rsidRDefault="00527688" w:rsidP="0052768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Animation</w:t>
      </w:r>
      <w:r>
        <w:rPr>
          <w:rFonts w:asciiTheme="majorBidi" w:hAnsiTheme="majorBidi" w:cstheme="majorBidi"/>
        </w:rPr>
        <w:t xml:space="preserve"> des ateliers et des Formation </w:t>
      </w:r>
    </w:p>
    <w:p w14:paraId="78A4387A" w14:textId="48A7A80E" w:rsidR="00527688" w:rsidRPr="00527688" w:rsidRDefault="00527688" w:rsidP="00527688">
      <w:pPr>
        <w:pStyle w:val="ListParagraph"/>
        <w:numPr>
          <w:ilvl w:val="0"/>
          <w:numId w:val="1"/>
        </w:numPr>
        <w:spacing w:after="200" w:line="276" w:lineRule="auto"/>
        <w:rPr>
          <w:rFonts w:asciiTheme="majorBidi" w:hAnsiTheme="majorBidi" w:cstheme="majorBidi"/>
        </w:rPr>
      </w:pPr>
      <w:r w:rsidRPr="006F5DAD">
        <w:rPr>
          <w:rFonts w:asciiTheme="majorBidi" w:hAnsiTheme="majorBidi" w:cstheme="majorBidi"/>
        </w:rPr>
        <w:t xml:space="preserve">Organiser et animer des ateliers interactifs et des sessions de formation pour </w:t>
      </w:r>
      <w:r w:rsidRPr="0057408C">
        <w:rPr>
          <w:rFonts w:ascii="Gill Sans MT" w:hAnsi="Gill Sans MT"/>
        </w:rPr>
        <w:t xml:space="preserve">MRE, des marocains de retour et des RPT, en particulier les femmes, </w:t>
      </w:r>
      <w:r w:rsidRPr="00527688">
        <w:rPr>
          <w:rFonts w:asciiTheme="majorBidi" w:hAnsiTheme="majorBidi" w:cstheme="majorBidi"/>
        </w:rPr>
        <w:t>entrepreneurs, en couvrant les domaines clés tels que la planification, la gestion financière, le marketing, et le développement durable.</w:t>
      </w:r>
    </w:p>
    <w:p w14:paraId="4F1797D5" w14:textId="77777777" w:rsidR="00527688" w:rsidRPr="006F5DAD" w:rsidRDefault="00527688" w:rsidP="0052768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Faciliter des sessions de brainstorming, des exercices pratiques et des jeux de rôles pour favoriser l'apprentissage et l'échange de bonnes pratiques entre les participants.</w:t>
      </w:r>
    </w:p>
    <w:p w14:paraId="5728956D" w14:textId="77777777" w:rsidR="00527688" w:rsidRPr="006F5DAD" w:rsidRDefault="00527688" w:rsidP="0052768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Encourager la participation active et la collaboration entre les porteurs de projets.</w:t>
      </w:r>
    </w:p>
    <w:p w14:paraId="4AF968A3" w14:textId="6874BF3B" w:rsidR="00527688" w:rsidRPr="006F5DAD" w:rsidRDefault="00765108" w:rsidP="00527688">
      <w:pPr>
        <w:pStyle w:val="ListParagraph"/>
        <w:numPr>
          <w:ilvl w:val="0"/>
          <w:numId w:val="1"/>
        </w:numPr>
        <w:spacing w:after="200" w:line="276" w:lineRule="auto"/>
        <w:jc w:val="both"/>
        <w:rPr>
          <w:rFonts w:asciiTheme="majorBidi" w:hAnsiTheme="majorBidi" w:cstheme="majorBidi"/>
        </w:rPr>
      </w:pPr>
      <w:r>
        <w:rPr>
          <w:rFonts w:asciiTheme="majorBidi" w:hAnsiTheme="majorBidi" w:cstheme="majorBidi"/>
        </w:rPr>
        <w:t xml:space="preserve">Accompagnement personnalisé </w:t>
      </w:r>
      <w:r w:rsidR="00DF258C">
        <w:rPr>
          <w:rFonts w:asciiTheme="majorBidi" w:hAnsiTheme="majorBidi" w:cstheme="majorBidi"/>
        </w:rPr>
        <w:t xml:space="preserve">des </w:t>
      </w:r>
      <w:r w:rsidR="00DF258C">
        <w:rPr>
          <w:rFonts w:ascii="Gill Sans MT" w:hAnsi="Gill Sans MT"/>
        </w:rPr>
        <w:t xml:space="preserve">MRE, et </w:t>
      </w:r>
      <w:r w:rsidR="00DF258C" w:rsidRPr="0057408C">
        <w:rPr>
          <w:rFonts w:ascii="Gill Sans MT" w:hAnsi="Gill Sans MT"/>
        </w:rPr>
        <w:t>des marocains de retour et des RPT, en particulier les femmes</w:t>
      </w:r>
    </w:p>
    <w:p w14:paraId="5D302096" w14:textId="77777777" w:rsidR="00527688" w:rsidRPr="006F5DAD" w:rsidRDefault="00527688" w:rsidP="0052768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Fournir un accompagnement technique et individuel aux porteurs de projets dans la conception et la mise en œuvre de leurs plans d'affaires.</w:t>
      </w:r>
    </w:p>
    <w:p w14:paraId="1A5EFF80" w14:textId="62C408D5" w:rsidR="00527688" w:rsidRPr="006F5DAD" w:rsidRDefault="00527688" w:rsidP="009C5630">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 xml:space="preserve">Offrir des conseils et des orientations pour résoudre les problèmes et les défis spécifiques rencontrés par </w:t>
      </w:r>
      <w:r w:rsidR="009C5630">
        <w:rPr>
          <w:rFonts w:ascii="Gill Sans MT" w:hAnsi="Gill Sans MT"/>
        </w:rPr>
        <w:t xml:space="preserve">MRE, et </w:t>
      </w:r>
      <w:r w:rsidR="009C5630" w:rsidRPr="0057408C">
        <w:rPr>
          <w:rFonts w:ascii="Gill Sans MT" w:hAnsi="Gill Sans MT"/>
        </w:rPr>
        <w:t xml:space="preserve">des marocains de retour et des </w:t>
      </w:r>
      <w:r w:rsidR="009C5630">
        <w:rPr>
          <w:rFonts w:ascii="Gill Sans MT" w:hAnsi="Gill Sans MT"/>
        </w:rPr>
        <w:t>RPT, en particulier les femmes</w:t>
      </w:r>
    </w:p>
    <w:p w14:paraId="497C7F48" w14:textId="77777777" w:rsidR="00527688" w:rsidRPr="006F5DAD" w:rsidRDefault="00527688" w:rsidP="0052768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Assurer un suivi régulier et une évaluation continue de la progression des projets entrepreneuriaux.</w:t>
      </w:r>
    </w:p>
    <w:p w14:paraId="482BC652" w14:textId="60EFA668" w:rsidR="00527688" w:rsidRPr="006F5DAD" w:rsidRDefault="009C5630" w:rsidP="00527688">
      <w:pPr>
        <w:pStyle w:val="ListParagraph"/>
        <w:numPr>
          <w:ilvl w:val="0"/>
          <w:numId w:val="1"/>
        </w:numPr>
        <w:spacing w:after="200" w:line="276" w:lineRule="auto"/>
        <w:jc w:val="both"/>
        <w:rPr>
          <w:rFonts w:asciiTheme="majorBidi" w:hAnsiTheme="majorBidi" w:cstheme="majorBidi"/>
        </w:rPr>
      </w:pPr>
      <w:r>
        <w:rPr>
          <w:rFonts w:asciiTheme="majorBidi" w:hAnsiTheme="majorBidi" w:cstheme="majorBidi"/>
        </w:rPr>
        <w:t xml:space="preserve">Rapports et évaluation </w:t>
      </w:r>
    </w:p>
    <w:p w14:paraId="78D82AC6" w14:textId="0D0CF701" w:rsidR="00663508" w:rsidRPr="00663508" w:rsidRDefault="00527688" w:rsidP="00663508">
      <w:pPr>
        <w:pStyle w:val="ListParagraph"/>
        <w:numPr>
          <w:ilvl w:val="0"/>
          <w:numId w:val="1"/>
        </w:numPr>
        <w:spacing w:after="200" w:line="276" w:lineRule="auto"/>
        <w:jc w:val="both"/>
        <w:rPr>
          <w:rFonts w:asciiTheme="majorBidi" w:hAnsiTheme="majorBidi" w:cstheme="majorBidi"/>
        </w:rPr>
      </w:pPr>
      <w:r w:rsidRPr="006F5DAD">
        <w:rPr>
          <w:rFonts w:asciiTheme="majorBidi" w:hAnsiTheme="majorBidi" w:cstheme="majorBidi"/>
        </w:rPr>
        <w:t>Préparer des rapports réguliers sur les activités d'accompagnement réalisées, y compris les résultats obtenus, les leçons apprises et les recommandations pour améliorer l'efficacité du programme.</w:t>
      </w:r>
    </w:p>
    <w:p w14:paraId="6052D6C4" w14:textId="42F843B1" w:rsidR="0087285B" w:rsidRDefault="00E80152" w:rsidP="00E80152">
      <w:pPr>
        <w:pBdr>
          <w:top w:val="single" w:sz="4" w:space="1" w:color="auto"/>
          <w:left w:val="single" w:sz="4" w:space="4" w:color="auto"/>
          <w:bottom w:val="single" w:sz="4" w:space="1" w:color="auto"/>
          <w:right w:val="single" w:sz="4" w:space="4" w:color="auto"/>
        </w:pBdr>
        <w:tabs>
          <w:tab w:val="left" w:pos="1080"/>
        </w:tabs>
        <w:rPr>
          <w:b/>
          <w:bCs/>
        </w:rPr>
      </w:pPr>
      <w:r w:rsidRPr="00E80152">
        <w:rPr>
          <w:b/>
          <w:bCs/>
        </w:rPr>
        <w:t xml:space="preserve">4. Qualifications </w:t>
      </w:r>
    </w:p>
    <w:p w14:paraId="2A489A9F" w14:textId="71E90CBD" w:rsidR="00E80152" w:rsidRDefault="00133606" w:rsidP="00E80152">
      <w:r>
        <w:t xml:space="preserve">Le Formateur </w:t>
      </w:r>
      <w:r w:rsidR="00E80152">
        <w:t xml:space="preserve"> devra répondre des critères suivants : </w:t>
      </w:r>
    </w:p>
    <w:p w14:paraId="103E820D" w14:textId="0D10A796" w:rsidR="00E80152" w:rsidRDefault="005F296C" w:rsidP="00E80152">
      <w:pPr>
        <w:pStyle w:val="ListParagraph"/>
        <w:numPr>
          <w:ilvl w:val="0"/>
          <w:numId w:val="2"/>
        </w:numPr>
        <w:jc w:val="both"/>
      </w:pPr>
      <w:r>
        <w:t xml:space="preserve">Bac </w:t>
      </w:r>
      <w:r w:rsidR="002E3B39">
        <w:t>+</w:t>
      </w:r>
      <w:r w:rsidR="00133606">
        <w:t>3</w:t>
      </w:r>
      <w:r>
        <w:t xml:space="preserve"> </w:t>
      </w:r>
      <w:r w:rsidR="00977777">
        <w:t>ou</w:t>
      </w:r>
      <w:r w:rsidR="00E80152">
        <w:t xml:space="preserve"> équivalent, Economie, Commerce, Sciences sociales, Développement (ou autre doma</w:t>
      </w:r>
      <w:r w:rsidR="00E41F30">
        <w:t>ine pertinent pour la fonction)</w:t>
      </w:r>
    </w:p>
    <w:p w14:paraId="6A451039" w14:textId="57C9804F" w:rsidR="00133606" w:rsidRPr="006F5DAD" w:rsidRDefault="00133606" w:rsidP="00133606">
      <w:pPr>
        <w:pStyle w:val="ListParagraph"/>
        <w:numPr>
          <w:ilvl w:val="0"/>
          <w:numId w:val="2"/>
        </w:numPr>
        <w:spacing w:after="200" w:line="276" w:lineRule="auto"/>
        <w:jc w:val="both"/>
        <w:rPr>
          <w:rFonts w:asciiTheme="majorBidi" w:hAnsiTheme="majorBidi" w:cstheme="majorBidi"/>
        </w:rPr>
      </w:pPr>
      <w:r w:rsidRPr="006F5DAD">
        <w:rPr>
          <w:rFonts w:asciiTheme="majorBidi" w:hAnsiTheme="majorBidi" w:cstheme="majorBidi"/>
        </w:rPr>
        <w:t>Une connaissance approfondie du contexte entrepreneurial au Maroc, en particulier dans la</w:t>
      </w:r>
      <w:r>
        <w:rPr>
          <w:rFonts w:asciiTheme="majorBidi" w:hAnsiTheme="majorBidi" w:cstheme="majorBidi"/>
        </w:rPr>
        <w:t xml:space="preserve"> r</w:t>
      </w:r>
      <w:r w:rsidR="00F92088">
        <w:rPr>
          <w:rFonts w:asciiTheme="majorBidi" w:hAnsiTheme="majorBidi" w:cstheme="majorBidi"/>
        </w:rPr>
        <w:t xml:space="preserve">égion d’oriental </w:t>
      </w:r>
    </w:p>
    <w:p w14:paraId="768C40AE" w14:textId="3AE896D6" w:rsidR="00133606" w:rsidRPr="006F5DAD" w:rsidRDefault="00133606" w:rsidP="00133606">
      <w:pPr>
        <w:pStyle w:val="ListParagraph"/>
        <w:numPr>
          <w:ilvl w:val="0"/>
          <w:numId w:val="2"/>
        </w:numPr>
        <w:spacing w:after="200" w:line="276" w:lineRule="auto"/>
        <w:jc w:val="both"/>
        <w:rPr>
          <w:rFonts w:asciiTheme="majorBidi" w:hAnsiTheme="majorBidi" w:cstheme="majorBidi"/>
        </w:rPr>
      </w:pPr>
      <w:r w:rsidRPr="006F5DAD">
        <w:rPr>
          <w:rFonts w:asciiTheme="majorBidi" w:hAnsiTheme="majorBidi" w:cstheme="majorBidi"/>
        </w:rPr>
        <w:t>Expérience avérée dans la formation et l'accompagnement en entrepreneuriat, de préférence avec une expérience antérieure dans le domaine du dévelop</w:t>
      </w:r>
      <w:r>
        <w:rPr>
          <w:rFonts w:asciiTheme="majorBidi" w:hAnsiTheme="majorBidi" w:cstheme="majorBidi"/>
        </w:rPr>
        <w:t xml:space="preserve">pement des projets </w:t>
      </w:r>
    </w:p>
    <w:p w14:paraId="7D9A5B94" w14:textId="77777777" w:rsidR="00133606" w:rsidRPr="006F5DAD" w:rsidRDefault="00133606" w:rsidP="00133606">
      <w:pPr>
        <w:pStyle w:val="ListParagraph"/>
        <w:numPr>
          <w:ilvl w:val="0"/>
          <w:numId w:val="2"/>
        </w:numPr>
        <w:spacing w:after="200" w:line="276" w:lineRule="auto"/>
        <w:jc w:val="both"/>
        <w:rPr>
          <w:rFonts w:asciiTheme="majorBidi" w:hAnsiTheme="majorBidi" w:cstheme="majorBidi"/>
        </w:rPr>
      </w:pPr>
      <w:r w:rsidRPr="006F5DAD">
        <w:rPr>
          <w:rFonts w:asciiTheme="majorBidi" w:hAnsiTheme="majorBidi" w:cstheme="majorBidi"/>
        </w:rPr>
        <w:t>Compétences pédagogiques solides et capacité à adapter les programmes de formation aux besoins spécifiques des participants.</w:t>
      </w:r>
    </w:p>
    <w:p w14:paraId="25B82D16" w14:textId="77777777" w:rsidR="00133606" w:rsidRPr="006F5DAD" w:rsidRDefault="00133606" w:rsidP="00133606">
      <w:pPr>
        <w:pStyle w:val="ListParagraph"/>
        <w:numPr>
          <w:ilvl w:val="0"/>
          <w:numId w:val="2"/>
        </w:numPr>
        <w:spacing w:after="200" w:line="276" w:lineRule="auto"/>
        <w:jc w:val="both"/>
        <w:rPr>
          <w:rFonts w:asciiTheme="majorBidi" w:hAnsiTheme="majorBidi" w:cstheme="majorBidi"/>
        </w:rPr>
      </w:pPr>
      <w:r w:rsidRPr="006F5DAD">
        <w:rPr>
          <w:rFonts w:asciiTheme="majorBidi" w:hAnsiTheme="majorBidi" w:cstheme="majorBidi"/>
        </w:rPr>
        <w:t>Connaissance approfondie des méthodologies de développement de business plans et des outils de gestion de projet.</w:t>
      </w:r>
    </w:p>
    <w:p w14:paraId="25A66342" w14:textId="77777777" w:rsidR="00133606" w:rsidRPr="006F5DAD" w:rsidRDefault="00133606" w:rsidP="00133606">
      <w:pPr>
        <w:pStyle w:val="ListParagraph"/>
        <w:numPr>
          <w:ilvl w:val="0"/>
          <w:numId w:val="2"/>
        </w:numPr>
        <w:spacing w:after="200" w:line="276" w:lineRule="auto"/>
        <w:jc w:val="both"/>
        <w:rPr>
          <w:rFonts w:asciiTheme="majorBidi" w:hAnsiTheme="majorBidi" w:cstheme="majorBidi"/>
        </w:rPr>
      </w:pPr>
      <w:r w:rsidRPr="006F5DAD">
        <w:rPr>
          <w:rFonts w:asciiTheme="majorBidi" w:hAnsiTheme="majorBidi" w:cstheme="majorBidi"/>
        </w:rPr>
        <w:t>Une expérience significative dans l'animation d'ateliers et de formations interactives.</w:t>
      </w:r>
    </w:p>
    <w:p w14:paraId="7B3AB2A4" w14:textId="77777777" w:rsidR="00133606" w:rsidRPr="006F5DAD" w:rsidRDefault="00133606" w:rsidP="00133606">
      <w:pPr>
        <w:pStyle w:val="ListParagraph"/>
        <w:numPr>
          <w:ilvl w:val="0"/>
          <w:numId w:val="2"/>
        </w:numPr>
        <w:spacing w:after="200" w:line="276" w:lineRule="auto"/>
        <w:jc w:val="both"/>
        <w:rPr>
          <w:rFonts w:asciiTheme="majorBidi" w:hAnsiTheme="majorBidi" w:cstheme="majorBidi"/>
        </w:rPr>
      </w:pPr>
      <w:r w:rsidRPr="006F5DAD">
        <w:rPr>
          <w:rFonts w:asciiTheme="majorBidi" w:hAnsiTheme="majorBidi" w:cstheme="majorBidi"/>
        </w:rPr>
        <w:lastRenderedPageBreak/>
        <w:t>Des compétences en coaching et en mentorat pour accompagner individuellement les porteurs de projets.</w:t>
      </w:r>
    </w:p>
    <w:p w14:paraId="58A8F55F" w14:textId="0B34602D" w:rsidR="00133606" w:rsidRPr="00133606" w:rsidRDefault="00133606" w:rsidP="00133606">
      <w:pPr>
        <w:pStyle w:val="ListParagraph"/>
        <w:numPr>
          <w:ilvl w:val="0"/>
          <w:numId w:val="2"/>
        </w:numPr>
        <w:spacing w:after="200" w:line="276" w:lineRule="auto"/>
        <w:jc w:val="both"/>
        <w:rPr>
          <w:rFonts w:asciiTheme="majorBidi" w:hAnsiTheme="majorBidi" w:cstheme="majorBidi"/>
        </w:rPr>
      </w:pPr>
      <w:r w:rsidRPr="006F5DAD">
        <w:rPr>
          <w:rFonts w:asciiTheme="majorBidi" w:hAnsiTheme="majorBidi" w:cstheme="majorBidi"/>
        </w:rPr>
        <w:t>Une bonne capacité à travailler en équipe et à collaborer avec les acteurs locaux.</w:t>
      </w:r>
    </w:p>
    <w:p w14:paraId="2C9D9587" w14:textId="694618DF" w:rsidR="002E3B39" w:rsidRPr="002E3B39" w:rsidRDefault="002E3B39" w:rsidP="002E3B39">
      <w:pPr>
        <w:pBdr>
          <w:top w:val="single" w:sz="4" w:space="1" w:color="auto"/>
          <w:left w:val="single" w:sz="4" w:space="4" w:color="auto"/>
          <w:bottom w:val="single" w:sz="4" w:space="1" w:color="auto"/>
          <w:right w:val="single" w:sz="4" w:space="4" w:color="auto"/>
        </w:pBdr>
        <w:jc w:val="both"/>
        <w:rPr>
          <w:b/>
          <w:bCs/>
        </w:rPr>
      </w:pPr>
      <w:r w:rsidRPr="002E3B39">
        <w:rPr>
          <w:b/>
          <w:bCs/>
        </w:rPr>
        <w:t>5. Candidature</w:t>
      </w:r>
    </w:p>
    <w:p w14:paraId="5E53C0E1" w14:textId="4E1B564C" w:rsidR="008C45CB" w:rsidRDefault="002E3B39" w:rsidP="008C45CB">
      <w:pPr>
        <w:spacing w:after="100" w:afterAutospacing="1"/>
        <w:jc w:val="both"/>
      </w:pPr>
      <w:r w:rsidRPr="003F771B">
        <w:rPr>
          <w:b/>
          <w:bCs/>
        </w:rPr>
        <w:t>Lieu d’affectation :</w:t>
      </w:r>
      <w:r w:rsidRPr="003F771B">
        <w:t xml:space="preserve"> commune Naim</w:t>
      </w:r>
      <w:r w:rsidR="003F771B">
        <w:t>a</w:t>
      </w:r>
      <w:r w:rsidR="00BE7E80">
        <w:t xml:space="preserve"> </w:t>
      </w:r>
      <w:bookmarkStart w:id="0" w:name="_GoBack"/>
      <w:bookmarkEnd w:id="0"/>
      <w:r w:rsidR="00BE7E80">
        <w:t xml:space="preserve">   </w:t>
      </w:r>
    </w:p>
    <w:p w14:paraId="67B080A9" w14:textId="35CA23ED" w:rsidR="002E3B39" w:rsidRPr="003F771B" w:rsidRDefault="002E3B39" w:rsidP="003F771B">
      <w:pPr>
        <w:spacing w:after="100" w:afterAutospacing="1"/>
        <w:jc w:val="both"/>
      </w:pPr>
      <w:r w:rsidRPr="003F771B">
        <w:t>Les personnes intéressées pourron</w:t>
      </w:r>
      <w:r w:rsidR="008C45CB">
        <w:t>t postuler en envoyant un dossi</w:t>
      </w:r>
      <w:r w:rsidR="008C45CB" w:rsidRPr="003F771B">
        <w:t>er</w:t>
      </w:r>
      <w:r w:rsidRPr="003F771B">
        <w:t xml:space="preserve"> de candidature composé de : </w:t>
      </w:r>
    </w:p>
    <w:p w14:paraId="1828211F" w14:textId="12CC928C" w:rsidR="00133606" w:rsidRDefault="00133606" w:rsidP="00133606">
      <w:pPr>
        <w:pStyle w:val="Default"/>
        <w:numPr>
          <w:ilvl w:val="0"/>
          <w:numId w:val="3"/>
        </w:numPr>
        <w:jc w:val="both"/>
        <w:rPr>
          <w:rFonts w:asciiTheme="majorBidi" w:hAnsiTheme="majorBidi" w:cstheme="majorBidi"/>
          <w:lang w:val="fr-FR"/>
        </w:rPr>
      </w:pPr>
      <w:r w:rsidRPr="006F5DAD">
        <w:rPr>
          <w:rFonts w:asciiTheme="majorBidi" w:hAnsiTheme="majorBidi" w:cstheme="majorBidi"/>
          <w:lang w:val="fr-FR"/>
        </w:rPr>
        <w:t>Un dossi</w:t>
      </w:r>
      <w:r w:rsidR="00687F23">
        <w:rPr>
          <w:rFonts w:asciiTheme="majorBidi" w:hAnsiTheme="majorBidi" w:cstheme="majorBidi"/>
          <w:lang w:val="fr-FR"/>
        </w:rPr>
        <w:t xml:space="preserve">er administratif de la société. Au </w:t>
      </w:r>
      <w:r w:rsidR="00687F23" w:rsidRPr="002E3B39">
        <w:rPr>
          <w:rFonts w:ascii="Cambria" w:hAnsi="Cambria"/>
          <w:color w:val="auto"/>
        </w:rPr>
        <w:t xml:space="preserve">Auto </w:t>
      </w:r>
      <w:proofErr w:type="spellStart"/>
      <w:r w:rsidR="00687F23" w:rsidRPr="002E3B39">
        <w:rPr>
          <w:rFonts w:ascii="Cambria" w:hAnsi="Cambria"/>
          <w:color w:val="auto"/>
        </w:rPr>
        <w:t>entrepreneur</w:t>
      </w:r>
      <w:proofErr w:type="spellEnd"/>
      <w:r w:rsidR="00687F23">
        <w:rPr>
          <w:rFonts w:ascii="Cambria" w:hAnsi="Cambria"/>
          <w:color w:val="auto"/>
        </w:rPr>
        <w:t xml:space="preserve"> </w:t>
      </w:r>
    </w:p>
    <w:p w14:paraId="44BA5C7C" w14:textId="029DB0C4" w:rsidR="00F92088" w:rsidRPr="006F5DAD" w:rsidRDefault="00F92088" w:rsidP="00133606">
      <w:pPr>
        <w:pStyle w:val="Default"/>
        <w:numPr>
          <w:ilvl w:val="0"/>
          <w:numId w:val="3"/>
        </w:numPr>
        <w:jc w:val="both"/>
        <w:rPr>
          <w:rFonts w:asciiTheme="majorBidi" w:hAnsiTheme="majorBidi" w:cstheme="majorBidi"/>
          <w:lang w:val="fr-FR"/>
        </w:rPr>
      </w:pPr>
      <w:r w:rsidRPr="006F5DAD">
        <w:rPr>
          <w:rFonts w:asciiTheme="majorBidi" w:hAnsiTheme="majorBidi" w:cstheme="majorBidi"/>
          <w:lang w:val="fr-FR"/>
        </w:rPr>
        <w:t>Méthodologie détaillée de la prise en charge d</w:t>
      </w:r>
      <w:r>
        <w:rPr>
          <w:rFonts w:asciiTheme="majorBidi" w:hAnsiTheme="majorBidi" w:cstheme="majorBidi"/>
          <w:lang w:val="fr-FR"/>
        </w:rPr>
        <w:t xml:space="preserve">es objectifs de la mission </w:t>
      </w:r>
      <w:r w:rsidRPr="006F5DAD">
        <w:rPr>
          <w:rFonts w:asciiTheme="majorBidi" w:hAnsiTheme="majorBidi" w:cstheme="majorBidi"/>
          <w:lang w:val="fr-FR"/>
        </w:rPr>
        <w:t>soumissionnaire devra décrire comment aborder / livrer les exigences en fonction des spécificités de chaque action</w:t>
      </w:r>
    </w:p>
    <w:p w14:paraId="76F4193A" w14:textId="7BA5A974" w:rsidR="00133606" w:rsidRDefault="0091038C" w:rsidP="002E3B39">
      <w:pPr>
        <w:pStyle w:val="ListParagraph"/>
        <w:numPr>
          <w:ilvl w:val="0"/>
          <w:numId w:val="3"/>
        </w:numPr>
        <w:autoSpaceDE w:val="0"/>
        <w:autoSpaceDN w:val="0"/>
        <w:adjustRightInd w:val="0"/>
        <w:spacing w:after="0" w:line="240" w:lineRule="auto"/>
      </w:pPr>
      <w:r w:rsidRPr="006F5DAD">
        <w:rPr>
          <w:rFonts w:asciiTheme="majorBidi" w:hAnsiTheme="majorBidi" w:cstheme="majorBidi"/>
        </w:rPr>
        <w:t>La liste des ressources affectées à la mission et les CV incluant l’expérience acquise dans des projets similaires.</w:t>
      </w:r>
    </w:p>
    <w:p w14:paraId="0D78AE4D" w14:textId="248DE826" w:rsidR="00133606" w:rsidRPr="00F92088" w:rsidRDefault="00F92088" w:rsidP="00F92088">
      <w:pPr>
        <w:pStyle w:val="Default"/>
        <w:numPr>
          <w:ilvl w:val="0"/>
          <w:numId w:val="3"/>
        </w:numPr>
        <w:jc w:val="both"/>
        <w:rPr>
          <w:rFonts w:asciiTheme="majorBidi" w:hAnsiTheme="majorBidi" w:cstheme="majorBidi"/>
          <w:lang w:val="fr-FR"/>
        </w:rPr>
      </w:pPr>
      <w:r w:rsidRPr="006C6A49">
        <w:rPr>
          <w:rFonts w:asciiTheme="majorBidi" w:hAnsiTheme="majorBidi" w:cstheme="majorBidi"/>
          <w:lang w:val="fr-FR"/>
        </w:rPr>
        <w:t xml:space="preserve">Une proposition de </w:t>
      </w:r>
      <w:r w:rsidR="00F023C0" w:rsidRPr="006C6A49">
        <w:rPr>
          <w:rFonts w:asciiTheme="majorBidi" w:hAnsiTheme="majorBidi" w:cstheme="majorBidi"/>
          <w:lang w:val="fr-FR"/>
        </w:rPr>
        <w:t>Template</w:t>
      </w:r>
      <w:r w:rsidRPr="006C6A49">
        <w:rPr>
          <w:rFonts w:asciiTheme="majorBidi" w:hAnsiTheme="majorBidi" w:cstheme="majorBidi"/>
          <w:lang w:val="fr-FR"/>
        </w:rPr>
        <w:t xml:space="preserve"> de business plan</w:t>
      </w:r>
    </w:p>
    <w:p w14:paraId="5B5074D2" w14:textId="77777777" w:rsidR="0091038C" w:rsidRPr="006F5DAD" w:rsidRDefault="0091038C" w:rsidP="0091038C">
      <w:pPr>
        <w:pStyle w:val="Default"/>
        <w:numPr>
          <w:ilvl w:val="0"/>
          <w:numId w:val="3"/>
        </w:numPr>
        <w:jc w:val="both"/>
        <w:rPr>
          <w:rFonts w:asciiTheme="majorBidi" w:hAnsiTheme="majorBidi" w:cstheme="majorBidi"/>
          <w:lang w:val="fr-FR"/>
        </w:rPr>
      </w:pPr>
      <w:r w:rsidRPr="006F5DAD">
        <w:rPr>
          <w:rFonts w:asciiTheme="majorBidi" w:hAnsiTheme="majorBidi" w:cstheme="majorBidi"/>
          <w:lang w:val="fr-FR"/>
        </w:rPr>
        <w:t>Proposition financière détaillée pour la réalisation de la prestation toutes taxes - comprises (TTC, avec TVA détaillé).</w:t>
      </w:r>
    </w:p>
    <w:p w14:paraId="1F04A1BB" w14:textId="77777777" w:rsidR="003F771B" w:rsidRPr="003F771B" w:rsidRDefault="003F771B" w:rsidP="00C52FC6">
      <w:pPr>
        <w:autoSpaceDE w:val="0"/>
        <w:autoSpaceDN w:val="0"/>
        <w:adjustRightInd w:val="0"/>
        <w:spacing w:after="0" w:line="240" w:lineRule="auto"/>
      </w:pPr>
    </w:p>
    <w:p w14:paraId="69F16C4B" w14:textId="6EEF77AD" w:rsidR="00BE7E80" w:rsidRDefault="002E3B39" w:rsidP="00BE7E80">
      <w:pPr>
        <w:autoSpaceDE w:val="0"/>
        <w:autoSpaceDN w:val="0"/>
        <w:adjustRightInd w:val="0"/>
        <w:spacing w:after="0" w:line="240" w:lineRule="auto"/>
        <w:jc w:val="both"/>
        <w:rPr>
          <w:rFonts w:ascii="Roboto" w:hAnsi="Roboto"/>
          <w:color w:val="1F1F1F"/>
          <w:sz w:val="21"/>
          <w:szCs w:val="21"/>
          <w:shd w:val="clear" w:color="auto" w:fill="E9EEF6"/>
        </w:rPr>
      </w:pPr>
      <w:r w:rsidRPr="003F771B">
        <w:t xml:space="preserve">Les candidatures doivent être envoyées à l’adresse suivante : </w:t>
      </w:r>
      <w:r w:rsidR="00BE7E80">
        <w:rPr>
          <w:rFonts w:ascii="Roboto" w:hAnsi="Roboto"/>
          <w:color w:val="5E5E5E"/>
          <w:sz w:val="21"/>
          <w:szCs w:val="21"/>
          <w:shd w:val="clear" w:color="auto" w:fill="FFFFFF"/>
        </w:rPr>
        <w:t>associationbonsateliers@gmail.com</w:t>
      </w:r>
    </w:p>
    <w:p w14:paraId="6F63319F" w14:textId="14F0D823" w:rsidR="002E3B39" w:rsidRPr="00EB1892" w:rsidRDefault="00BE7E80" w:rsidP="00EB1892">
      <w:r>
        <w:t>Avant</w:t>
      </w:r>
      <w:r w:rsidR="002E3B39" w:rsidRPr="003F771B">
        <w:t xml:space="preserve"> le</w:t>
      </w:r>
      <w:r w:rsidR="00DF48BD">
        <w:t xml:space="preserve"> 25</w:t>
      </w:r>
      <w:r w:rsidR="00732430">
        <w:t xml:space="preserve"> </w:t>
      </w:r>
      <w:r w:rsidR="0057408C">
        <w:t xml:space="preserve"> </w:t>
      </w:r>
      <w:r w:rsidR="00DB4E91">
        <w:rPr>
          <w:rFonts w:ascii="Cambria" w:hAnsi="Cambria"/>
        </w:rPr>
        <w:t xml:space="preserve">décembre </w:t>
      </w:r>
      <w:r w:rsidR="0057408C">
        <w:rPr>
          <w:rFonts w:ascii="Cambria" w:hAnsi="Cambria"/>
        </w:rPr>
        <w:t>2024</w:t>
      </w:r>
      <w:r w:rsidR="008C735E">
        <w:t xml:space="preserve"> </w:t>
      </w:r>
      <w:r w:rsidR="002E3B39" w:rsidRPr="003F771B">
        <w:t xml:space="preserve"> en mentionnant dans l’objet du mail «</w:t>
      </w:r>
      <w:r w:rsidR="00932C07">
        <w:rPr>
          <w:rFonts w:ascii="Cambria" w:hAnsi="Cambria"/>
        </w:rPr>
        <w:t>Formateur-formatrice</w:t>
      </w:r>
      <w:r w:rsidR="00DB4E91" w:rsidRPr="00DB4E91">
        <w:t xml:space="preserve"> </w:t>
      </w:r>
      <w:r w:rsidR="00DB4E91" w:rsidRPr="00BE5636">
        <w:t>projet</w:t>
      </w:r>
      <w:r w:rsidR="00932C07">
        <w:rPr>
          <w:rFonts w:ascii="Cambria" w:hAnsi="Cambria"/>
        </w:rPr>
        <w:t xml:space="preserve"> </w:t>
      </w:r>
      <w:r w:rsidR="00EB1892" w:rsidRPr="00F64B7A">
        <w:rPr>
          <w:rFonts w:ascii="Gill Sans MT" w:hAnsi="Gill Sans MT"/>
        </w:rPr>
        <w:t xml:space="preserve">Appui des marocains du monde et des marocains de retour de la commune </w:t>
      </w:r>
      <w:r w:rsidR="00EB1892">
        <w:rPr>
          <w:rFonts w:ascii="Gill Sans MT" w:hAnsi="Gill Sans MT"/>
        </w:rPr>
        <w:t>Naima</w:t>
      </w:r>
      <w:r w:rsidR="00EB1892" w:rsidRPr="00F64B7A">
        <w:rPr>
          <w:rFonts w:ascii="Gill Sans MT" w:hAnsi="Gill Sans MT"/>
        </w:rPr>
        <w:t xml:space="preserve"> dans leurs accès aux droits et opportunités du territoire</w:t>
      </w:r>
      <w:r w:rsidR="00DB4E91">
        <w:rPr>
          <w:rFonts w:ascii="Cambria" w:hAnsi="Cambria"/>
        </w:rPr>
        <w:t> »</w:t>
      </w:r>
    </w:p>
    <w:p w14:paraId="4B7391AE" w14:textId="77777777" w:rsidR="002E3B39" w:rsidRPr="003F771B" w:rsidRDefault="002E3B39" w:rsidP="002E3B39">
      <w:pPr>
        <w:autoSpaceDE w:val="0"/>
        <w:autoSpaceDN w:val="0"/>
        <w:adjustRightInd w:val="0"/>
        <w:spacing w:after="0" w:line="240" w:lineRule="auto"/>
        <w:rPr>
          <w:rFonts w:asciiTheme="majorHAnsi" w:hAnsiTheme="majorHAnsi" w:cstheme="majorHAnsi"/>
          <w:b/>
          <w:bCs/>
          <w:u w:val="single"/>
        </w:rPr>
      </w:pPr>
      <w:r w:rsidRPr="003F771B">
        <w:rPr>
          <w:rFonts w:asciiTheme="majorHAnsi" w:hAnsiTheme="majorHAnsi" w:cstheme="majorHAnsi"/>
          <w:b/>
          <w:bCs/>
          <w:u w:val="single"/>
        </w:rPr>
        <w:t xml:space="preserve">NB : </w:t>
      </w:r>
    </w:p>
    <w:p w14:paraId="2BA88FDC" w14:textId="77777777" w:rsidR="002E3B39" w:rsidRPr="003F771B" w:rsidRDefault="002E3B39" w:rsidP="002E3B39">
      <w:pPr>
        <w:pStyle w:val="ListParagraph"/>
        <w:numPr>
          <w:ilvl w:val="0"/>
          <w:numId w:val="4"/>
        </w:numPr>
        <w:autoSpaceDE w:val="0"/>
        <w:autoSpaceDN w:val="0"/>
        <w:adjustRightInd w:val="0"/>
        <w:spacing w:after="0" w:line="240" w:lineRule="auto"/>
      </w:pPr>
      <w:r w:rsidRPr="003F771B">
        <w:t>Seuls les dossiers qui répondent aux critères indiqués ci-dessus, seront étudiés.</w:t>
      </w:r>
    </w:p>
    <w:p w14:paraId="4DCBBA7B" w14:textId="540D0DD0" w:rsidR="00A04F3C" w:rsidRPr="00E80152" w:rsidRDefault="002E3B39" w:rsidP="003F771B">
      <w:pPr>
        <w:pStyle w:val="ListParagraph"/>
        <w:numPr>
          <w:ilvl w:val="0"/>
          <w:numId w:val="4"/>
        </w:numPr>
        <w:autoSpaceDE w:val="0"/>
        <w:autoSpaceDN w:val="0"/>
        <w:adjustRightInd w:val="0"/>
        <w:spacing w:after="0" w:line="240" w:lineRule="auto"/>
      </w:pPr>
      <w:r w:rsidRPr="003F771B">
        <w:t>Les candidats présélectionnés recevront une réponse et seront contactés pour un entretien</w:t>
      </w:r>
    </w:p>
    <w:p w14:paraId="15D0F3F7" w14:textId="77777777" w:rsidR="003A5863" w:rsidRPr="00E80152" w:rsidRDefault="003A5863" w:rsidP="003A5863">
      <w:pPr>
        <w:pStyle w:val="ListParagraph"/>
        <w:autoSpaceDE w:val="0"/>
        <w:autoSpaceDN w:val="0"/>
        <w:adjustRightInd w:val="0"/>
        <w:spacing w:after="0" w:line="240" w:lineRule="auto"/>
      </w:pPr>
    </w:p>
    <w:sectPr w:rsidR="003A5863" w:rsidRPr="00E80152" w:rsidSect="008A78EA">
      <w:headerReference w:type="default" r:id="rId8"/>
      <w:headerReference w:type="first" r:id="rId9"/>
      <w:footerReference w:type="first" r:id="rId10"/>
      <w:pgSz w:w="11906" w:h="16838"/>
      <w:pgMar w:top="1418" w:right="1418" w:bottom="1276" w:left="1418" w:header="57"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BBAF2" w14:textId="77777777" w:rsidR="006D4658" w:rsidRDefault="006D4658" w:rsidP="0087285B">
      <w:pPr>
        <w:spacing w:after="0" w:line="240" w:lineRule="auto"/>
      </w:pPr>
      <w:r>
        <w:separator/>
      </w:r>
    </w:p>
  </w:endnote>
  <w:endnote w:type="continuationSeparator" w:id="0">
    <w:p w14:paraId="640936CE" w14:textId="77777777" w:rsidR="006D4658" w:rsidRDefault="006D4658" w:rsidP="0087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181C" w14:textId="5CBBEE13" w:rsidR="00415D9F" w:rsidRDefault="00415D9F" w:rsidP="00F943B0">
    <w:pPr>
      <w:pStyle w:val="Footer"/>
      <w:tabs>
        <w:tab w:val="left" w:pos="3675"/>
      </w:tabs>
    </w:pPr>
  </w:p>
  <w:p w14:paraId="19EEA73E" w14:textId="3A002974" w:rsidR="00415D9F" w:rsidRDefault="00415D9F" w:rsidP="00F943B0">
    <w:pPr>
      <w:pStyle w:val="Footer"/>
      <w:tabs>
        <w:tab w:val="left" w:pos="3675"/>
      </w:tabs>
    </w:pPr>
  </w:p>
  <w:p w14:paraId="7392AA6C" w14:textId="1B03D3C9" w:rsidR="00415D9F" w:rsidRDefault="00415D9F" w:rsidP="00F943B0">
    <w:pPr>
      <w:pStyle w:val="Footer"/>
      <w:tabs>
        <w:tab w:val="left" w:pos="3675"/>
      </w:tabs>
    </w:pPr>
  </w:p>
  <w:p w14:paraId="5CA0D437" w14:textId="3EDD0CE8" w:rsidR="00415D9F" w:rsidRDefault="00415D9F" w:rsidP="00415D9F">
    <w:pPr>
      <w:pStyle w:val="Footer"/>
      <w:tabs>
        <w:tab w:val="clear" w:pos="4536"/>
        <w:tab w:val="clear" w:pos="9072"/>
        <w:tab w:val="left" w:pos="5700"/>
      </w:tabs>
    </w:pPr>
    <w:r>
      <w:tab/>
    </w:r>
  </w:p>
  <w:p w14:paraId="20FA19E0" w14:textId="2CE2DDFB" w:rsidR="00415D9F" w:rsidRDefault="00415D9F" w:rsidP="00F943B0">
    <w:pPr>
      <w:pStyle w:val="Footer"/>
      <w:tabs>
        <w:tab w:val="left" w:pos="3675"/>
      </w:tabs>
    </w:pPr>
  </w:p>
  <w:p w14:paraId="036FC40B" w14:textId="3E664BC1" w:rsidR="0087285B" w:rsidRDefault="00415D9F" w:rsidP="00FA25EB">
    <w:pPr>
      <w:pStyle w:val="Footer"/>
      <w:tabs>
        <w:tab w:val="clear" w:pos="4536"/>
        <w:tab w:val="clear" w:pos="9072"/>
        <w:tab w:val="left" w:pos="5100"/>
      </w:tabs>
    </w:pPr>
    <w:r w:rsidRPr="00415D9F">
      <w:rPr>
        <w:rFonts w:ascii="Calibri" w:eastAsia="Calibri" w:hAnsi="Calibri" w:cs="Arial"/>
        <w:noProof/>
        <w:kern w:val="0"/>
        <w:lang w:eastAsia="fr-FR" w:bidi="ar-SA"/>
        <w14:ligatures w14:val="none"/>
      </w:rPr>
      <mc:AlternateContent>
        <mc:Choice Requires="wps">
          <w:drawing>
            <wp:anchor distT="0" distB="0" distL="114300" distR="114300" simplePos="0" relativeHeight="251667456" behindDoc="0" locked="0" layoutInCell="1" allowOverlap="1" wp14:anchorId="06F2111E" wp14:editId="2BA858E7">
              <wp:simplePos x="0" y="0"/>
              <wp:positionH relativeFrom="column">
                <wp:posOffset>5295900</wp:posOffset>
              </wp:positionH>
              <wp:positionV relativeFrom="paragraph">
                <wp:posOffset>85090</wp:posOffset>
              </wp:positionV>
              <wp:extent cx="800100" cy="264160"/>
              <wp:effectExtent l="0" t="0" r="0" b="0"/>
              <wp:wrapNone/>
              <wp:docPr id="8" name="ZoneTexte 7"/>
              <wp:cNvGraphicFramePr/>
              <a:graphic xmlns:a="http://schemas.openxmlformats.org/drawingml/2006/main">
                <a:graphicData uri="http://schemas.microsoft.com/office/word/2010/wordprocessingShape">
                  <wps:wsp>
                    <wps:cNvSpPr txBox="1"/>
                    <wps:spPr>
                      <a:xfrm>
                        <a:off x="0" y="0"/>
                        <a:ext cx="800100" cy="264160"/>
                      </a:xfrm>
                      <a:prstGeom prst="rect">
                        <a:avLst/>
                      </a:prstGeom>
                      <a:noFill/>
                    </wps:spPr>
                    <wps:txbx>
                      <w:txbxContent>
                        <w:p w14:paraId="62D27623" w14:textId="4C7659BA" w:rsidR="00415D9F" w:rsidRPr="00415D9F" w:rsidRDefault="00415D9F" w:rsidP="00FA25EB">
                          <w:pPr>
                            <w:rPr>
                              <w:rFonts w:hAnsi="Arial"/>
                              <w:b/>
                              <w:bCs/>
                              <w:color w:val="000000"/>
                              <w:kern w:val="24"/>
                              <w:sz w:val="21"/>
                              <w:szCs w:val="21"/>
                              <w:lang w:bidi="ar-MA"/>
                            </w:rPr>
                          </w:pPr>
                        </w:p>
                        <w:p w14:paraId="3F0B0C95" w14:textId="77777777" w:rsidR="00415D9F" w:rsidRPr="00415D9F" w:rsidRDefault="00415D9F" w:rsidP="00415D9F">
                          <w:pPr>
                            <w:jc w:val="center"/>
                            <w:rPr>
                              <w:rFonts w:hAnsi="Arial"/>
                              <w:b/>
                              <w:bCs/>
                              <w:color w:val="000000"/>
                              <w:kern w:val="24"/>
                              <w:sz w:val="21"/>
                              <w:szCs w:val="21"/>
                              <w:lang w:bidi="ar-MA"/>
                            </w:rPr>
                          </w:pPr>
                        </w:p>
                        <w:p w14:paraId="25EE913D" w14:textId="77777777" w:rsidR="00415D9F" w:rsidRPr="00415D9F" w:rsidRDefault="00415D9F" w:rsidP="00415D9F">
                          <w:pPr>
                            <w:jc w:val="center"/>
                            <w:rPr>
                              <w:rFonts w:hAnsi="Arial"/>
                              <w:b/>
                              <w:bCs/>
                              <w:color w:val="000000"/>
                              <w:kern w:val="24"/>
                              <w:sz w:val="21"/>
                              <w:szCs w:val="21"/>
                              <w:lang w:bidi="ar-MA"/>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F2111E" id="_x0000_t202" coordsize="21600,21600" o:spt="202" path="m,l,21600r21600,l21600,xe">
              <v:stroke joinstyle="miter"/>
              <v:path gradientshapeok="t" o:connecttype="rect"/>
            </v:shapetype>
            <v:shape id="ZoneTexte 7" o:spid="_x0000_s1026" type="#_x0000_t202" style="position:absolute;margin-left:417pt;margin-top:6.7pt;width:63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" filled="f" stroked="f">
              <v:textbox>
                <w:txbxContent>
                  <w:p w14:paraId="62D27623" w14:textId="4C7659BA" w:rsidR="00415D9F" w:rsidRPr="00415D9F" w:rsidRDefault="00415D9F" w:rsidP="00FA25EB">
                    <w:pPr>
                      <w:rPr>
                        <w:rFonts w:hAnsi="Arial"/>
                        <w:b/>
                        <w:bCs/>
                        <w:color w:val="000000"/>
                        <w:kern w:val="24"/>
                        <w:sz w:val="21"/>
                        <w:szCs w:val="21"/>
                        <w:lang w:bidi="ar-MA"/>
                      </w:rPr>
                    </w:pPr>
                  </w:p>
                  <w:p w14:paraId="3F0B0C95" w14:textId="77777777" w:rsidR="00415D9F" w:rsidRPr="00415D9F" w:rsidRDefault="00415D9F" w:rsidP="00415D9F">
                    <w:pPr>
                      <w:jc w:val="center"/>
                      <w:rPr>
                        <w:rFonts w:hAnsi="Arial"/>
                        <w:b/>
                        <w:bCs/>
                        <w:color w:val="000000"/>
                        <w:kern w:val="24"/>
                        <w:sz w:val="21"/>
                        <w:szCs w:val="21"/>
                        <w:lang w:bidi="ar-MA"/>
                      </w:rPr>
                    </w:pPr>
                  </w:p>
                  <w:p w14:paraId="25EE913D" w14:textId="77777777" w:rsidR="00415D9F" w:rsidRPr="00415D9F" w:rsidRDefault="00415D9F" w:rsidP="00415D9F">
                    <w:pPr>
                      <w:jc w:val="center"/>
                      <w:rPr>
                        <w:rFonts w:hAnsi="Arial"/>
                        <w:b/>
                        <w:bCs/>
                        <w:color w:val="000000"/>
                        <w:kern w:val="24"/>
                        <w:sz w:val="21"/>
                        <w:szCs w:val="21"/>
                        <w:lang w:bidi="ar-MA"/>
                      </w:rPr>
                    </w:pPr>
                  </w:p>
                </w:txbxContent>
              </v:textbox>
            </v:shape>
          </w:pict>
        </mc:Fallback>
      </mc:AlternateContent>
    </w:r>
    <w:r w:rsidRPr="00415D9F">
      <w:rPr>
        <w:rFonts w:ascii="Calibri" w:eastAsia="Calibri" w:hAnsi="Calibri" w:cs="Arial"/>
        <w:noProof/>
        <w:kern w:val="0"/>
        <w:lang w:eastAsia="fr-FR" w:bidi="ar-SA"/>
        <w14:ligatures w14:val="none"/>
      </w:rPr>
      <mc:AlternateContent>
        <mc:Choice Requires="wps">
          <w:drawing>
            <wp:anchor distT="45720" distB="45720" distL="114300" distR="114300" simplePos="0" relativeHeight="251669504" behindDoc="0" locked="0" layoutInCell="1" allowOverlap="1" wp14:anchorId="0AE79669" wp14:editId="2F7EA06F">
              <wp:simplePos x="0" y="0"/>
              <wp:positionH relativeFrom="column">
                <wp:posOffset>-361950</wp:posOffset>
              </wp:positionH>
              <wp:positionV relativeFrom="paragraph">
                <wp:posOffset>142240</wp:posOffset>
              </wp:positionV>
              <wp:extent cx="1009650" cy="24511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5110"/>
                      </a:xfrm>
                      <a:prstGeom prst="rect">
                        <a:avLst/>
                      </a:prstGeom>
                      <a:solidFill>
                        <a:srgbClr val="FFFFFF"/>
                      </a:solidFill>
                      <a:ln w="9525">
                        <a:solidFill>
                          <a:sysClr val="window" lastClr="FFFFFF"/>
                        </a:solidFill>
                        <a:miter lim="800000"/>
                      </a:ln>
                    </wps:spPr>
                    <wps:txbx>
                      <w:txbxContent>
                        <w:p w14:paraId="4175D9E1" w14:textId="0642F592" w:rsidR="00415D9F" w:rsidRPr="00415D9F" w:rsidRDefault="00415D9F" w:rsidP="00415D9F">
                          <w:pPr>
                            <w:spacing w:after="0" w:line="240" w:lineRule="auto"/>
                            <w:rPr>
                              <w:rFonts w:ascii="Times New Roman" w:hAnsi="Times New Roman" w:cs="Times New Roman"/>
                              <w:b/>
                              <w:bCs/>
                              <w:color w:val="323E4F"/>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AE79669" id="Text Box 2" o:spid="_x0000_s1027" type="#_x0000_t202" style="position:absolute;margin-left:-28.5pt;margin-top:11.2pt;width:79.5pt;height:19.3pt;z-index:25166950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" strokecolor="window">
              <v:textbox>
                <w:txbxContent>
                  <w:p w14:paraId="4175D9E1" w14:textId="0642F592" w:rsidR="00415D9F" w:rsidRPr="00415D9F" w:rsidRDefault="00415D9F" w:rsidP="00415D9F">
                    <w:pPr>
                      <w:spacing w:after="0" w:line="240" w:lineRule="auto"/>
                      <w:rPr>
                        <w:rFonts w:ascii="Times New Roman" w:hAnsi="Times New Roman" w:cs="Times New Roman"/>
                        <w:b/>
                        <w:bCs/>
                        <w:color w:val="323E4F"/>
                        <w:sz w:val="18"/>
                        <w:szCs w:val="18"/>
                      </w:rPr>
                    </w:pPr>
                  </w:p>
                </w:txbxContent>
              </v:textbox>
              <w10:wrap type="square"/>
            </v:shape>
          </w:pict>
        </mc:Fallback>
      </mc:AlternateContent>
    </w:r>
    <w:r w:rsidR="00FA25EB">
      <w:tab/>
    </w:r>
    <w:r w:rsidR="00FA25EB">
      <w:tab/>
    </w:r>
  </w:p>
  <w:p w14:paraId="59AF3390" w14:textId="5C747736" w:rsidR="0087285B" w:rsidRDefault="0087285B" w:rsidP="008728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17246" w14:textId="77777777" w:rsidR="006D4658" w:rsidRDefault="006D4658" w:rsidP="0087285B">
      <w:pPr>
        <w:spacing w:after="0" w:line="240" w:lineRule="auto"/>
      </w:pPr>
      <w:r>
        <w:separator/>
      </w:r>
    </w:p>
  </w:footnote>
  <w:footnote w:type="continuationSeparator" w:id="0">
    <w:p w14:paraId="31D38F4F" w14:textId="77777777" w:rsidR="006D4658" w:rsidRDefault="006D4658" w:rsidP="00872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C128" w14:textId="77777777" w:rsidR="008A78EA" w:rsidRDefault="008A78EA">
    <w:pPr>
      <w:pStyle w:val="Header"/>
    </w:pPr>
  </w:p>
  <w:p w14:paraId="5317DD0A" w14:textId="77777777" w:rsidR="008A78EA" w:rsidRDefault="008A78EA">
    <w:pPr>
      <w:pStyle w:val="Header"/>
    </w:pPr>
  </w:p>
  <w:p w14:paraId="5587A73B" w14:textId="77777777" w:rsidR="008A78EA" w:rsidRDefault="008A78EA">
    <w:pPr>
      <w:pStyle w:val="Header"/>
    </w:pPr>
  </w:p>
  <w:p w14:paraId="50275574" w14:textId="77777777" w:rsidR="008A78EA" w:rsidRDefault="008A78EA">
    <w:pPr>
      <w:pStyle w:val="Header"/>
    </w:pPr>
  </w:p>
  <w:p w14:paraId="100626E0" w14:textId="77777777" w:rsidR="008A78EA" w:rsidRDefault="008A78EA">
    <w:pPr>
      <w:pStyle w:val="Header"/>
    </w:pPr>
  </w:p>
  <w:p w14:paraId="472A3F44" w14:textId="77777777" w:rsidR="008A78EA" w:rsidRDefault="008A7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DC83" w14:textId="1D69650C" w:rsidR="00415D9F" w:rsidRDefault="00415D9F">
    <w:pPr>
      <w:pStyle w:val="Header"/>
    </w:pPr>
  </w:p>
  <w:p w14:paraId="1EFC2CDE" w14:textId="6099080B" w:rsidR="00415D9F" w:rsidRDefault="00415D9F">
    <w:pPr>
      <w:pStyle w:val="Header"/>
    </w:pPr>
  </w:p>
  <w:p w14:paraId="0FDE2293" w14:textId="3337BC97" w:rsidR="00415D9F" w:rsidRDefault="00415D9F">
    <w:pPr>
      <w:pStyle w:val="Header"/>
    </w:pPr>
  </w:p>
  <w:p w14:paraId="45A475CD" w14:textId="7C4AB815" w:rsidR="00415D9F" w:rsidRDefault="00753D36">
    <w:pPr>
      <w:pStyle w:val="Header"/>
    </w:pPr>
    <w:r w:rsidRPr="009B35AC">
      <w:rPr>
        <w:noProof/>
        <w:lang w:eastAsia="fr-FR" w:bidi="ar-SA"/>
      </w:rPr>
      <w:drawing>
        <wp:anchor distT="0" distB="0" distL="114300" distR="114300" simplePos="0" relativeHeight="251677696" behindDoc="0" locked="0" layoutInCell="1" allowOverlap="1" wp14:anchorId="65EF887A" wp14:editId="00885379">
          <wp:simplePos x="0" y="0"/>
          <wp:positionH relativeFrom="column">
            <wp:posOffset>1595120</wp:posOffset>
          </wp:positionH>
          <wp:positionV relativeFrom="paragraph">
            <wp:posOffset>33020</wp:posOffset>
          </wp:positionV>
          <wp:extent cx="2324100" cy="1200150"/>
          <wp:effectExtent l="0" t="0" r="0" b="0"/>
          <wp:wrapSquare wrapText="bothSides"/>
          <wp:docPr id="1" name="Picture 1" descr="C:\Users\pc\Downloads\IMG-2023031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20230312-WA00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822F9" w14:textId="2F665BC2" w:rsidR="00415D9F" w:rsidRDefault="00753D36" w:rsidP="00753D36">
    <w:pPr>
      <w:pStyle w:val="Header"/>
      <w:tabs>
        <w:tab w:val="clear" w:pos="4536"/>
        <w:tab w:val="clear" w:pos="9072"/>
        <w:tab w:val="left" w:pos="5040"/>
      </w:tabs>
    </w:pPr>
    <w:r>
      <w:tab/>
    </w:r>
  </w:p>
  <w:p w14:paraId="57727AB4" w14:textId="77777777" w:rsidR="00415D9F" w:rsidRDefault="00415D9F">
    <w:pPr>
      <w:pStyle w:val="Header"/>
    </w:pPr>
  </w:p>
  <w:p w14:paraId="5DDA39D5" w14:textId="77777777" w:rsidR="00415D9F" w:rsidRDefault="00415D9F">
    <w:pPr>
      <w:pStyle w:val="Header"/>
    </w:pPr>
  </w:p>
  <w:p w14:paraId="3CF15C79" w14:textId="3A0DF1F5" w:rsidR="008A78EA" w:rsidRDefault="008A78EA" w:rsidP="008A78EA">
    <w:pPr>
      <w:pStyle w:val="Header"/>
      <w:tabs>
        <w:tab w:val="clear" w:pos="4536"/>
        <w:tab w:val="clear" w:pos="9072"/>
        <w:tab w:val="left" w:pos="5415"/>
      </w:tabs>
    </w:pPr>
  </w:p>
  <w:p w14:paraId="77411721" w14:textId="77777777" w:rsidR="00415D9F" w:rsidRDefault="00415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376D"/>
    <w:multiLevelType w:val="hybridMultilevel"/>
    <w:tmpl w:val="DDCC5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5302CE"/>
    <w:multiLevelType w:val="hybridMultilevel"/>
    <w:tmpl w:val="8F6A4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043C17"/>
    <w:multiLevelType w:val="hybridMultilevel"/>
    <w:tmpl w:val="1CBA7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2A25A3"/>
    <w:multiLevelType w:val="hybridMultilevel"/>
    <w:tmpl w:val="3F0AD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FD7C48"/>
    <w:multiLevelType w:val="hybridMultilevel"/>
    <w:tmpl w:val="6B16A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736DAD"/>
    <w:multiLevelType w:val="hybridMultilevel"/>
    <w:tmpl w:val="BF1E5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4E13FB"/>
    <w:multiLevelType w:val="hybridMultilevel"/>
    <w:tmpl w:val="567EA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530FB4"/>
    <w:multiLevelType w:val="hybridMultilevel"/>
    <w:tmpl w:val="4D6A4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D02121"/>
    <w:multiLevelType w:val="hybridMultilevel"/>
    <w:tmpl w:val="2EB8C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483D5C"/>
    <w:multiLevelType w:val="hybridMultilevel"/>
    <w:tmpl w:val="72F0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330469"/>
    <w:multiLevelType w:val="hybridMultilevel"/>
    <w:tmpl w:val="E3B07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E82F00"/>
    <w:multiLevelType w:val="hybridMultilevel"/>
    <w:tmpl w:val="AFCA4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2"/>
  </w:num>
  <w:num w:numId="8">
    <w:abstractNumId w:val="9"/>
  </w:num>
  <w:num w:numId="9">
    <w:abstractNumId w:val="7"/>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D"/>
    <w:rsid w:val="00051CE1"/>
    <w:rsid w:val="00056615"/>
    <w:rsid w:val="000A1655"/>
    <w:rsid w:val="00103760"/>
    <w:rsid w:val="00133606"/>
    <w:rsid w:val="00156F06"/>
    <w:rsid w:val="00181A02"/>
    <w:rsid w:val="001853C6"/>
    <w:rsid w:val="002317D5"/>
    <w:rsid w:val="0025679A"/>
    <w:rsid w:val="002C55AD"/>
    <w:rsid w:val="002E3B39"/>
    <w:rsid w:val="00324E23"/>
    <w:rsid w:val="0033158C"/>
    <w:rsid w:val="003A5863"/>
    <w:rsid w:val="003C1EE4"/>
    <w:rsid w:val="003F771B"/>
    <w:rsid w:val="0041191A"/>
    <w:rsid w:val="00415D9F"/>
    <w:rsid w:val="00450F96"/>
    <w:rsid w:val="00457ACF"/>
    <w:rsid w:val="004745D2"/>
    <w:rsid w:val="004E5BAC"/>
    <w:rsid w:val="00527688"/>
    <w:rsid w:val="00536E02"/>
    <w:rsid w:val="0057408C"/>
    <w:rsid w:val="00595337"/>
    <w:rsid w:val="005D3A70"/>
    <w:rsid w:val="005E7106"/>
    <w:rsid w:val="005F296C"/>
    <w:rsid w:val="006537AD"/>
    <w:rsid w:val="00663508"/>
    <w:rsid w:val="00687F23"/>
    <w:rsid w:val="006C37B1"/>
    <w:rsid w:val="006C7FC0"/>
    <w:rsid w:val="006D4658"/>
    <w:rsid w:val="00732430"/>
    <w:rsid w:val="00746060"/>
    <w:rsid w:val="00753D36"/>
    <w:rsid w:val="00765108"/>
    <w:rsid w:val="007E4179"/>
    <w:rsid w:val="008419DC"/>
    <w:rsid w:val="0087285B"/>
    <w:rsid w:val="008A78EA"/>
    <w:rsid w:val="008C45CB"/>
    <w:rsid w:val="008C735E"/>
    <w:rsid w:val="008F4163"/>
    <w:rsid w:val="0091038C"/>
    <w:rsid w:val="00911381"/>
    <w:rsid w:val="00932C07"/>
    <w:rsid w:val="009343DC"/>
    <w:rsid w:val="00934CFC"/>
    <w:rsid w:val="00977777"/>
    <w:rsid w:val="00996B86"/>
    <w:rsid w:val="009A27E4"/>
    <w:rsid w:val="009B4ACC"/>
    <w:rsid w:val="009B6F3C"/>
    <w:rsid w:val="009C5630"/>
    <w:rsid w:val="009D0581"/>
    <w:rsid w:val="009D5800"/>
    <w:rsid w:val="00A04F3C"/>
    <w:rsid w:val="00A32631"/>
    <w:rsid w:val="00A43970"/>
    <w:rsid w:val="00AA3F8B"/>
    <w:rsid w:val="00AA4EE6"/>
    <w:rsid w:val="00AA73DD"/>
    <w:rsid w:val="00AB5BBE"/>
    <w:rsid w:val="00B16545"/>
    <w:rsid w:val="00BE2E62"/>
    <w:rsid w:val="00BE5636"/>
    <w:rsid w:val="00BE7E80"/>
    <w:rsid w:val="00C336FA"/>
    <w:rsid w:val="00C52FC6"/>
    <w:rsid w:val="00CC2A5D"/>
    <w:rsid w:val="00CE2D6E"/>
    <w:rsid w:val="00D30A59"/>
    <w:rsid w:val="00D573F8"/>
    <w:rsid w:val="00D734E6"/>
    <w:rsid w:val="00D739A7"/>
    <w:rsid w:val="00D83D19"/>
    <w:rsid w:val="00DB4E91"/>
    <w:rsid w:val="00DC76BD"/>
    <w:rsid w:val="00DE5389"/>
    <w:rsid w:val="00DF258C"/>
    <w:rsid w:val="00DF32F8"/>
    <w:rsid w:val="00DF48BD"/>
    <w:rsid w:val="00E05A72"/>
    <w:rsid w:val="00E41F30"/>
    <w:rsid w:val="00E80152"/>
    <w:rsid w:val="00EB1892"/>
    <w:rsid w:val="00EF5EF6"/>
    <w:rsid w:val="00F023C0"/>
    <w:rsid w:val="00F134C9"/>
    <w:rsid w:val="00F33162"/>
    <w:rsid w:val="00F50EB7"/>
    <w:rsid w:val="00F74593"/>
    <w:rsid w:val="00F816B6"/>
    <w:rsid w:val="00F85D47"/>
    <w:rsid w:val="00F92088"/>
    <w:rsid w:val="00F943B0"/>
    <w:rsid w:val="00FA25EB"/>
    <w:rsid w:val="00FB0914"/>
    <w:rsid w:val="00FC65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9EA4C"/>
  <w15:chartTrackingRefBased/>
  <w15:docId w15:val="{417584CA-4C13-4ADA-956E-9CE729A6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163"/>
    <w:rPr>
      <w:sz w:val="16"/>
      <w:szCs w:val="16"/>
    </w:rPr>
  </w:style>
  <w:style w:type="paragraph" w:styleId="CommentText">
    <w:name w:val="annotation text"/>
    <w:basedOn w:val="Normal"/>
    <w:link w:val="CommentTextChar"/>
    <w:uiPriority w:val="99"/>
    <w:semiHidden/>
    <w:unhideWhenUsed/>
    <w:rsid w:val="008F4163"/>
    <w:pPr>
      <w:spacing w:line="240" w:lineRule="auto"/>
    </w:pPr>
    <w:rPr>
      <w:sz w:val="20"/>
      <w:szCs w:val="20"/>
    </w:rPr>
  </w:style>
  <w:style w:type="character" w:customStyle="1" w:styleId="CommentTextChar">
    <w:name w:val="Comment Text Char"/>
    <w:basedOn w:val="DefaultParagraphFont"/>
    <w:link w:val="CommentText"/>
    <w:uiPriority w:val="99"/>
    <w:semiHidden/>
    <w:rsid w:val="008F4163"/>
    <w:rPr>
      <w:sz w:val="20"/>
      <w:szCs w:val="20"/>
      <w:lang w:bidi="ar-EG"/>
    </w:rPr>
  </w:style>
  <w:style w:type="paragraph" w:styleId="CommentSubject">
    <w:name w:val="annotation subject"/>
    <w:basedOn w:val="CommentText"/>
    <w:next w:val="CommentText"/>
    <w:link w:val="CommentSubjectChar"/>
    <w:uiPriority w:val="99"/>
    <w:semiHidden/>
    <w:unhideWhenUsed/>
    <w:rsid w:val="008F4163"/>
    <w:rPr>
      <w:b/>
      <w:bCs/>
    </w:rPr>
  </w:style>
  <w:style w:type="character" w:customStyle="1" w:styleId="CommentSubjectChar">
    <w:name w:val="Comment Subject Char"/>
    <w:basedOn w:val="CommentTextChar"/>
    <w:link w:val="CommentSubject"/>
    <w:uiPriority w:val="99"/>
    <w:semiHidden/>
    <w:rsid w:val="008F4163"/>
    <w:rPr>
      <w:b/>
      <w:bCs/>
      <w:sz w:val="20"/>
      <w:szCs w:val="20"/>
      <w:lang w:bidi="ar-EG"/>
    </w:rPr>
  </w:style>
  <w:style w:type="table" w:styleId="TableGrid">
    <w:name w:val="Table Grid"/>
    <w:basedOn w:val="TableNormal"/>
    <w:uiPriority w:val="39"/>
    <w:rsid w:val="008F4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1">
    <w:name w:val="Grid Table 4 Accent 1"/>
    <w:basedOn w:val="TableNormal"/>
    <w:uiPriority w:val="49"/>
    <w:rsid w:val="008F416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8F4163"/>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8728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285B"/>
    <w:rPr>
      <w:lang w:bidi="ar-EG"/>
    </w:rPr>
  </w:style>
  <w:style w:type="paragraph" w:styleId="Footer">
    <w:name w:val="footer"/>
    <w:basedOn w:val="Normal"/>
    <w:link w:val="FooterChar"/>
    <w:uiPriority w:val="99"/>
    <w:unhideWhenUsed/>
    <w:rsid w:val="008728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285B"/>
    <w:rPr>
      <w:lang w:bidi="ar-EG"/>
    </w:rPr>
  </w:style>
  <w:style w:type="paragraph" w:styleId="ListParagraph">
    <w:name w:val="List Paragraph"/>
    <w:basedOn w:val="Normal"/>
    <w:uiPriority w:val="34"/>
    <w:qFormat/>
    <w:rsid w:val="0087285B"/>
    <w:pPr>
      <w:ind w:left="720"/>
      <w:contextualSpacing/>
    </w:pPr>
  </w:style>
  <w:style w:type="paragraph" w:styleId="BalloonText">
    <w:name w:val="Balloon Text"/>
    <w:basedOn w:val="Normal"/>
    <w:link w:val="BalloonTextChar"/>
    <w:uiPriority w:val="99"/>
    <w:semiHidden/>
    <w:unhideWhenUsed/>
    <w:rsid w:val="007E4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79"/>
    <w:rPr>
      <w:rFonts w:ascii="Segoe UI" w:hAnsi="Segoe UI" w:cs="Segoe UI"/>
      <w:sz w:val="18"/>
      <w:szCs w:val="18"/>
      <w:lang w:bidi="ar-EG"/>
    </w:rPr>
  </w:style>
  <w:style w:type="character" w:styleId="Hyperlink">
    <w:name w:val="Hyperlink"/>
    <w:basedOn w:val="DefaultParagraphFont"/>
    <w:uiPriority w:val="99"/>
    <w:unhideWhenUsed/>
    <w:rsid w:val="00BE7E80"/>
    <w:rPr>
      <w:color w:val="0563C1" w:themeColor="hyperlink"/>
      <w:u w:val="single"/>
    </w:rPr>
  </w:style>
  <w:style w:type="paragraph" w:customStyle="1" w:styleId="Default">
    <w:name w:val="Default"/>
    <w:rsid w:val="00133606"/>
    <w:pPr>
      <w:autoSpaceDE w:val="0"/>
      <w:autoSpaceDN w:val="0"/>
      <w:adjustRightInd w:val="0"/>
      <w:spacing w:after="0" w:line="240" w:lineRule="auto"/>
    </w:pPr>
    <w:rPr>
      <w:rFonts w:ascii="Calibri" w:hAnsi="Calibri" w:cs="Calibri"/>
      <w:color w:val="000000"/>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95239-3385-46C6-9AD7-199E7604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5913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OUDDACH</dc:creator>
  <cp:keywords/>
  <dc:description/>
  <cp:lastModifiedBy>pc</cp:lastModifiedBy>
  <cp:revision>2</cp:revision>
  <dcterms:created xsi:type="dcterms:W3CDTF">2024-12-19T20:16:00Z</dcterms:created>
  <dcterms:modified xsi:type="dcterms:W3CDTF">2024-12-19T20:16:00Z</dcterms:modified>
</cp:coreProperties>
</file>