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34151" w14:textId="77777777" w:rsidR="00054218" w:rsidRPr="00134055" w:rsidRDefault="00054218">
      <w:pPr>
        <w:rPr>
          <w:rFonts w:cstheme="minorHAnsi"/>
          <w:lang w:val="fr-FR"/>
        </w:rPr>
      </w:pPr>
    </w:p>
    <w:p w14:paraId="1018A4FE" w14:textId="1CEAA7CF" w:rsidR="00946D7C" w:rsidRPr="00134055" w:rsidRDefault="00946D7C" w:rsidP="00997BA4">
      <w:pPr>
        <w:ind w:left="720"/>
        <w:jc w:val="center"/>
        <w:rPr>
          <w:rFonts w:cstheme="minorHAnsi"/>
          <w:b/>
          <w:bCs/>
          <w:sz w:val="32"/>
          <w:szCs w:val="28"/>
          <w:lang w:val="fr-FR"/>
        </w:rPr>
      </w:pPr>
      <w:r w:rsidRPr="00134055">
        <w:rPr>
          <w:rFonts w:cstheme="minorHAnsi"/>
          <w:b/>
          <w:bCs/>
          <w:sz w:val="32"/>
          <w:szCs w:val="28"/>
          <w:lang w:val="fr-FR"/>
        </w:rPr>
        <w:t xml:space="preserve">APPEL </w:t>
      </w:r>
      <w:r w:rsidR="00723032" w:rsidRPr="00134055">
        <w:rPr>
          <w:rFonts w:cstheme="minorHAnsi"/>
          <w:b/>
          <w:bCs/>
          <w:sz w:val="32"/>
          <w:szCs w:val="28"/>
          <w:lang w:val="fr-FR"/>
        </w:rPr>
        <w:t>A</w:t>
      </w:r>
      <w:r w:rsidRPr="00134055">
        <w:rPr>
          <w:rFonts w:cstheme="minorHAnsi"/>
          <w:b/>
          <w:bCs/>
          <w:sz w:val="32"/>
          <w:szCs w:val="28"/>
          <w:lang w:val="fr-FR"/>
        </w:rPr>
        <w:t xml:space="preserve"> CONSULTATION</w:t>
      </w:r>
    </w:p>
    <w:p w14:paraId="5BA3BE3C" w14:textId="77777777" w:rsidR="005D540E" w:rsidRPr="00134055" w:rsidRDefault="005D540E" w:rsidP="00997BA4">
      <w:pPr>
        <w:ind w:left="720"/>
        <w:jc w:val="center"/>
        <w:rPr>
          <w:rFonts w:cstheme="minorHAnsi"/>
          <w:bCs/>
          <w:sz w:val="32"/>
          <w:szCs w:val="24"/>
          <w:lang w:val="fr-FR"/>
        </w:rPr>
      </w:pPr>
    </w:p>
    <w:p w14:paraId="7A1E9F6C" w14:textId="6C1EAD43" w:rsidR="00066B58" w:rsidRPr="006A6615" w:rsidRDefault="00066B58" w:rsidP="00997BA4">
      <w:pPr>
        <w:ind w:left="720"/>
        <w:jc w:val="center"/>
        <w:rPr>
          <w:rFonts w:cstheme="minorHAnsi"/>
          <w:b/>
          <w:bCs/>
          <w:sz w:val="32"/>
          <w:szCs w:val="28"/>
          <w:lang w:val="fr-FR"/>
        </w:rPr>
      </w:pPr>
      <w:r w:rsidRPr="006A6615">
        <w:rPr>
          <w:rFonts w:cstheme="minorHAnsi"/>
          <w:b/>
          <w:bCs/>
          <w:sz w:val="32"/>
          <w:szCs w:val="28"/>
          <w:lang w:val="fr-FR"/>
        </w:rPr>
        <w:t xml:space="preserve">LRPS 2024-9194664  </w:t>
      </w:r>
    </w:p>
    <w:p w14:paraId="2CCC2FB3" w14:textId="77777777" w:rsidR="006A6615" w:rsidRPr="006A6615" w:rsidRDefault="006A6615" w:rsidP="006A6615">
      <w:pPr>
        <w:ind w:left="720"/>
        <w:jc w:val="center"/>
        <w:rPr>
          <w:rFonts w:cstheme="minorHAnsi"/>
          <w:b/>
          <w:bCs/>
          <w:sz w:val="32"/>
          <w:szCs w:val="28"/>
          <w:lang w:val="fr-FR"/>
        </w:rPr>
      </w:pPr>
      <w:r w:rsidRPr="006A6615">
        <w:rPr>
          <w:rFonts w:cstheme="minorHAnsi"/>
          <w:b/>
          <w:bCs/>
          <w:sz w:val="32"/>
          <w:szCs w:val="28"/>
          <w:lang w:val="fr-FR"/>
        </w:rPr>
        <w:t>SERVICES D’ORGANISATION ET DE GESTION D’ÉVÉNEMENTS</w:t>
      </w:r>
    </w:p>
    <w:p w14:paraId="304EC3EA" w14:textId="77777777" w:rsidR="006A6615" w:rsidRPr="006A6615" w:rsidRDefault="006A6615" w:rsidP="006A6615">
      <w:pPr>
        <w:ind w:left="720"/>
        <w:jc w:val="center"/>
        <w:rPr>
          <w:rFonts w:cstheme="minorHAnsi"/>
          <w:b/>
          <w:bCs/>
          <w:sz w:val="32"/>
          <w:szCs w:val="28"/>
          <w:lang w:val="fr-FR"/>
        </w:rPr>
      </w:pPr>
      <w:r w:rsidRPr="006A6615">
        <w:rPr>
          <w:rFonts w:cstheme="minorHAnsi"/>
          <w:b/>
          <w:bCs/>
          <w:sz w:val="32"/>
          <w:szCs w:val="28"/>
          <w:lang w:val="fr-FR"/>
        </w:rPr>
        <w:t>POUR LES AGENCES DU SYSTÈME DES NATIONS UNIES (SNU) AU MAROC</w:t>
      </w:r>
    </w:p>
    <w:p w14:paraId="2D6277C6" w14:textId="58BEB256" w:rsidR="00906970" w:rsidRPr="006A6615" w:rsidRDefault="006A6615" w:rsidP="006A6615">
      <w:pPr>
        <w:autoSpaceDE w:val="0"/>
        <w:autoSpaceDN w:val="0"/>
        <w:adjustRightInd w:val="0"/>
        <w:ind w:left="720"/>
        <w:jc w:val="center"/>
        <w:rPr>
          <w:rFonts w:cs="Calibri"/>
          <w:bCs/>
          <w:color w:val="0070C0"/>
          <w:sz w:val="32"/>
          <w:szCs w:val="32"/>
          <w:lang w:val="fr-FR"/>
        </w:rPr>
      </w:pPr>
      <w:r w:rsidRPr="006A6615">
        <w:rPr>
          <w:rFonts w:cs="Calibri"/>
          <w:bCs/>
          <w:color w:val="0070C0"/>
          <w:sz w:val="32"/>
          <w:szCs w:val="32"/>
          <w:lang w:val="fr-FR"/>
        </w:rPr>
        <w:t xml:space="preserve">UNICEF, PNUD, OMS, UNESCO, UNFPA, FAO, HCR, OIM, </w:t>
      </w:r>
      <w:proofErr w:type="spellStart"/>
      <w:r w:rsidRPr="006A6615">
        <w:rPr>
          <w:rFonts w:cs="Calibri"/>
          <w:bCs/>
          <w:color w:val="0070C0"/>
          <w:sz w:val="32"/>
          <w:szCs w:val="32"/>
          <w:lang w:val="fr-FR"/>
        </w:rPr>
        <w:t>ONUFemmes</w:t>
      </w:r>
      <w:proofErr w:type="spellEnd"/>
      <w:r w:rsidRPr="006A6615">
        <w:rPr>
          <w:rFonts w:cs="Calibri"/>
          <w:bCs/>
          <w:color w:val="0070C0"/>
          <w:sz w:val="32"/>
          <w:szCs w:val="32"/>
          <w:lang w:val="fr-FR"/>
        </w:rPr>
        <w:t>, ONUSIDA, CEA, UNOPS, FIDA ET UNHABITAT</w:t>
      </w:r>
    </w:p>
    <w:p w14:paraId="0323805B" w14:textId="77777777" w:rsidR="004A2358" w:rsidRPr="001C62A8" w:rsidRDefault="004A2358" w:rsidP="001C62A8">
      <w:pPr>
        <w:jc w:val="both"/>
        <w:rPr>
          <w:rFonts w:cstheme="minorHAnsi"/>
          <w:sz w:val="24"/>
          <w:szCs w:val="24"/>
          <w:lang w:val="fr-FR"/>
        </w:rPr>
      </w:pPr>
    </w:p>
    <w:p w14:paraId="3071C99D" w14:textId="7B79C857" w:rsidR="002E5D14" w:rsidRPr="00070F17" w:rsidRDefault="001B7506" w:rsidP="00193650">
      <w:pPr>
        <w:jc w:val="both"/>
        <w:rPr>
          <w:rFonts w:cstheme="minorHAnsi"/>
          <w:sz w:val="24"/>
          <w:szCs w:val="24"/>
          <w:lang w:val="fr-FR"/>
        </w:rPr>
      </w:pPr>
      <w:r w:rsidRPr="001B7506">
        <w:rPr>
          <w:rFonts w:cstheme="minorHAnsi"/>
          <w:sz w:val="24"/>
          <w:szCs w:val="24"/>
          <w:lang w:val="fr-FR"/>
        </w:rPr>
        <w:t xml:space="preserve">Le bureau de l’UNICEF au Maroc lance un appel à consultation pour la mise en place un contrat-cadre à long terme (LTA) relatif à la gestion des événements organisés dans le cadre du programme de coopération entre les Agences du Système des Nations Unies avec le Royaume du Maroc. L'organisation de ces événements implique une gestion logistique complexe, incluant la réservation de lieux, la coordination des intervenants, la gestion des participants et la logistique des équipements </w:t>
      </w:r>
      <w:proofErr w:type="gramStart"/>
      <w:r w:rsidRPr="001B7506">
        <w:rPr>
          <w:rFonts w:cstheme="minorHAnsi"/>
          <w:sz w:val="24"/>
          <w:szCs w:val="24"/>
          <w:lang w:val="fr-FR"/>
        </w:rPr>
        <w:t>techniques.</w:t>
      </w:r>
      <w:r w:rsidR="00864209" w:rsidRPr="00070F17">
        <w:rPr>
          <w:rFonts w:cstheme="minorHAnsi"/>
          <w:sz w:val="24"/>
          <w:szCs w:val="24"/>
          <w:lang w:val="fr-FR"/>
        </w:rPr>
        <w:t>.</w:t>
      </w:r>
      <w:proofErr w:type="gramEnd"/>
    </w:p>
    <w:p w14:paraId="0F2223C0" w14:textId="73AD035B" w:rsidR="00723032" w:rsidRPr="00070F17" w:rsidRDefault="00723032" w:rsidP="00431102">
      <w:pPr>
        <w:jc w:val="both"/>
        <w:rPr>
          <w:rFonts w:cstheme="minorHAnsi"/>
          <w:sz w:val="24"/>
          <w:szCs w:val="24"/>
          <w:lang w:val="fr-FR"/>
        </w:rPr>
      </w:pPr>
      <w:r w:rsidRPr="00070F17">
        <w:rPr>
          <w:rFonts w:cstheme="minorHAnsi"/>
          <w:sz w:val="24"/>
          <w:szCs w:val="24"/>
          <w:lang w:val="fr-FR"/>
        </w:rPr>
        <w:t xml:space="preserve">Les termes de références de cet appel à consultation y compris les modalités de soumission sont disponibles sur le site </w:t>
      </w:r>
      <w:proofErr w:type="gramStart"/>
      <w:r w:rsidR="00431102" w:rsidRPr="00070F17">
        <w:rPr>
          <w:rFonts w:cstheme="minorHAnsi"/>
          <w:sz w:val="24"/>
          <w:szCs w:val="24"/>
          <w:lang w:val="fr-FR"/>
        </w:rPr>
        <w:t>UNGM</w:t>
      </w:r>
      <w:r w:rsidRPr="00070F17">
        <w:rPr>
          <w:rFonts w:cstheme="minorHAnsi"/>
          <w:sz w:val="24"/>
          <w:szCs w:val="24"/>
          <w:lang w:val="fr-FR"/>
        </w:rPr>
        <w:t>:</w:t>
      </w:r>
      <w:proofErr w:type="gramEnd"/>
    </w:p>
    <w:p w14:paraId="3CCC3CF0" w14:textId="77777777" w:rsidR="00875463" w:rsidRDefault="00875463" w:rsidP="00051A5D">
      <w:pPr>
        <w:autoSpaceDE w:val="0"/>
        <w:autoSpaceDN w:val="0"/>
        <w:adjustRightInd w:val="0"/>
        <w:jc w:val="both"/>
        <w:rPr>
          <w:lang w:val="fr-FR"/>
        </w:rPr>
      </w:pPr>
    </w:p>
    <w:p w14:paraId="78C0A0A7" w14:textId="085A656E" w:rsidR="001B7506" w:rsidRDefault="00875463" w:rsidP="00051A5D">
      <w:pPr>
        <w:autoSpaceDE w:val="0"/>
        <w:autoSpaceDN w:val="0"/>
        <w:adjustRightInd w:val="0"/>
        <w:jc w:val="both"/>
        <w:rPr>
          <w:lang w:val="fr-FR"/>
        </w:rPr>
      </w:pPr>
      <w:hyperlink r:id="rId7" w:history="1">
        <w:r w:rsidRPr="00415792">
          <w:rPr>
            <w:rStyle w:val="Hyperlink"/>
            <w:lang w:val="fr-FR"/>
          </w:rPr>
          <w:t>https://www.ungm.org/</w:t>
        </w:r>
        <w:r w:rsidRPr="00415792">
          <w:rPr>
            <w:rStyle w:val="Hyperlink"/>
            <w:lang w:val="fr-FR"/>
          </w:rPr>
          <w:t>Public</w:t>
        </w:r>
        <w:r w:rsidRPr="00415792">
          <w:rPr>
            <w:rStyle w:val="Hyperlink"/>
            <w:lang w:val="fr-FR"/>
          </w:rPr>
          <w:t>/Notice/254347</w:t>
        </w:r>
      </w:hyperlink>
    </w:p>
    <w:p w14:paraId="44CAB7E1" w14:textId="77777777" w:rsidR="00875463" w:rsidRPr="00875463" w:rsidRDefault="00875463" w:rsidP="00051A5D">
      <w:pPr>
        <w:autoSpaceDE w:val="0"/>
        <w:autoSpaceDN w:val="0"/>
        <w:adjustRightInd w:val="0"/>
        <w:jc w:val="both"/>
        <w:rPr>
          <w:rFonts w:cstheme="minorHAnsi"/>
          <w:b/>
          <w:bCs/>
          <w:sz w:val="24"/>
          <w:szCs w:val="24"/>
          <w:lang w:val="fr-FR"/>
        </w:rPr>
      </w:pPr>
    </w:p>
    <w:p w14:paraId="38F95E90" w14:textId="0AEAFDC9" w:rsidR="00051A5D" w:rsidRPr="001B7506" w:rsidRDefault="00723032" w:rsidP="00051A5D">
      <w:pPr>
        <w:autoSpaceDE w:val="0"/>
        <w:autoSpaceDN w:val="0"/>
        <w:adjustRightInd w:val="0"/>
        <w:jc w:val="both"/>
        <w:rPr>
          <w:rFonts w:cstheme="minorHAnsi"/>
          <w:b/>
          <w:bCs/>
          <w:sz w:val="24"/>
          <w:szCs w:val="24"/>
          <w:lang w:val="fr-FR"/>
        </w:rPr>
      </w:pPr>
      <w:r w:rsidRPr="00070F17">
        <w:rPr>
          <w:rFonts w:cstheme="minorHAnsi"/>
          <w:b/>
          <w:bCs/>
          <w:sz w:val="24"/>
          <w:szCs w:val="24"/>
          <w:lang w:val="fr-FR"/>
        </w:rPr>
        <w:t>Référence</w:t>
      </w:r>
      <w:r w:rsidR="001B7506">
        <w:rPr>
          <w:rFonts w:cstheme="minorHAnsi"/>
          <w:b/>
          <w:bCs/>
          <w:sz w:val="24"/>
          <w:szCs w:val="24"/>
          <w:lang w:val="fr-FR"/>
        </w:rPr>
        <w:t xml:space="preserve"> : </w:t>
      </w:r>
      <w:r w:rsidR="001B7506" w:rsidRPr="001B7506">
        <w:rPr>
          <w:rFonts w:cstheme="minorHAnsi"/>
          <w:b/>
          <w:bCs/>
          <w:sz w:val="24"/>
          <w:szCs w:val="24"/>
          <w:lang w:val="fr-FR"/>
        </w:rPr>
        <w:t>LRPS 2024-9194664 - Services d’organisation et de gestion d’événements UN au Maroc</w:t>
      </w:r>
    </w:p>
    <w:p w14:paraId="784BA84C" w14:textId="5FF420F5" w:rsidR="00120144" w:rsidRPr="00723032" w:rsidRDefault="00864209" w:rsidP="00CB2EEC">
      <w:pPr>
        <w:rPr>
          <w:sz w:val="24"/>
          <w:lang w:val="fr-FR"/>
        </w:rPr>
      </w:pPr>
      <w:r w:rsidRPr="001B7506">
        <w:rPr>
          <w:rFonts w:eastAsia="MS Mincho" w:cstheme="minorHAnsi"/>
          <w:sz w:val="24"/>
          <w:szCs w:val="24"/>
          <w:lang w:val="fr-FR"/>
        </w:rPr>
        <w:t xml:space="preserve">Les soumissionnaires sont invités à soumettre leurs offres en format électronique </w:t>
      </w:r>
      <w:r w:rsidRPr="001B7506">
        <w:rPr>
          <w:rFonts w:eastAsia="MS Mincho" w:cstheme="minorHAnsi"/>
          <w:b/>
          <w:sz w:val="24"/>
          <w:szCs w:val="24"/>
          <w:u w:val="single"/>
          <w:lang w:val="fr-FR"/>
        </w:rPr>
        <w:t>exclusivement</w:t>
      </w:r>
      <w:r w:rsidRPr="001B7506">
        <w:rPr>
          <w:rFonts w:eastAsia="MS Mincho" w:cstheme="minorHAnsi"/>
          <w:sz w:val="24"/>
          <w:szCs w:val="24"/>
          <w:lang w:val="fr-FR"/>
        </w:rPr>
        <w:t xml:space="preserve"> à l’adresse suivante : </w:t>
      </w:r>
      <w:hyperlink r:id="rId8" w:history="1">
        <w:r w:rsidR="001B7506" w:rsidRPr="001B7506">
          <w:rPr>
            <w:rStyle w:val="Hyperlink"/>
            <w:sz w:val="24"/>
            <w:szCs w:val="24"/>
            <w:lang w:val="fr-FR"/>
          </w:rPr>
          <w:t>rabatbids@unicef.org</w:t>
        </w:r>
      </w:hyperlink>
      <w:r w:rsidR="001B7506" w:rsidRPr="001B7506">
        <w:rPr>
          <w:sz w:val="24"/>
          <w:szCs w:val="24"/>
          <w:lang w:val="fr-FR"/>
        </w:rPr>
        <w:t xml:space="preserve">, et ce </w:t>
      </w:r>
      <w:r w:rsidR="001B7506" w:rsidRPr="001B7506">
        <w:rPr>
          <w:b/>
          <w:bCs/>
          <w:sz w:val="24"/>
          <w:szCs w:val="24"/>
          <w:u w:val="single"/>
          <w:lang w:val="fr-FR"/>
        </w:rPr>
        <w:t>au plus tard le 10 décembre 2024 avant Midi (GMT+1).</w:t>
      </w:r>
      <w:r w:rsidR="001B7506" w:rsidRPr="001B7506">
        <w:rPr>
          <w:b/>
          <w:bCs/>
          <w:sz w:val="24"/>
          <w:szCs w:val="24"/>
          <w:lang w:val="fr-FR"/>
        </w:rPr>
        <w:t xml:space="preserve"> </w:t>
      </w:r>
      <w:r w:rsidR="001B7506" w:rsidRPr="001B7506">
        <w:rPr>
          <w:sz w:val="24"/>
          <w:szCs w:val="24"/>
          <w:lang w:val="fr-FR"/>
        </w:rPr>
        <w:t>Merci de bien vouloir mentionner dans l’objet de votre message</w:t>
      </w:r>
      <w:proofErr w:type="gramStart"/>
      <w:r w:rsidR="001B7506" w:rsidRPr="001B7506">
        <w:rPr>
          <w:sz w:val="24"/>
          <w:szCs w:val="24"/>
          <w:lang w:val="fr-FR"/>
        </w:rPr>
        <w:t xml:space="preserve"> </w:t>
      </w:r>
      <w:r w:rsidR="001B7506" w:rsidRPr="001B7506">
        <w:rPr>
          <w:b/>
          <w:bCs/>
          <w:sz w:val="24"/>
          <w:szCs w:val="24"/>
          <w:lang w:val="fr-FR"/>
        </w:rPr>
        <w:t>«</w:t>
      </w:r>
      <w:r w:rsidR="001B7506" w:rsidRPr="001B7506">
        <w:rPr>
          <w:b/>
          <w:bCs/>
          <w:sz w:val="24"/>
          <w:szCs w:val="24"/>
          <w:lang w:val="fr-FR"/>
        </w:rPr>
        <w:t>O</w:t>
      </w:r>
      <w:r w:rsidR="001B7506" w:rsidRPr="001B7506">
        <w:rPr>
          <w:b/>
          <w:bCs/>
          <w:sz w:val="24"/>
          <w:szCs w:val="24"/>
          <w:lang w:val="fr-FR"/>
        </w:rPr>
        <w:t>ffre</w:t>
      </w:r>
      <w:proofErr w:type="gramEnd"/>
      <w:r w:rsidR="001B7506" w:rsidRPr="001B7506">
        <w:rPr>
          <w:b/>
          <w:bCs/>
          <w:sz w:val="24"/>
          <w:szCs w:val="24"/>
          <w:lang w:val="fr-FR"/>
        </w:rPr>
        <w:t xml:space="preserve"> pour consultation : LRPS 2024-9194664 - Services d’organisation et de gestion d’événements UN au Maroc ».</w:t>
      </w:r>
    </w:p>
    <w:sectPr w:rsidR="00120144" w:rsidRPr="0072303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BD354" w14:textId="77777777" w:rsidR="00075236" w:rsidRDefault="00075236" w:rsidP="00723032">
      <w:pPr>
        <w:spacing w:after="0" w:line="240" w:lineRule="auto"/>
      </w:pPr>
      <w:r>
        <w:separator/>
      </w:r>
    </w:p>
  </w:endnote>
  <w:endnote w:type="continuationSeparator" w:id="0">
    <w:p w14:paraId="69FB9DF4" w14:textId="77777777" w:rsidR="00075236" w:rsidRDefault="00075236" w:rsidP="00723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05036" w14:textId="77777777" w:rsidR="00075236" w:rsidRDefault="00075236" w:rsidP="00723032">
      <w:pPr>
        <w:spacing w:after="0" w:line="240" w:lineRule="auto"/>
      </w:pPr>
      <w:r>
        <w:separator/>
      </w:r>
    </w:p>
  </w:footnote>
  <w:footnote w:type="continuationSeparator" w:id="0">
    <w:p w14:paraId="3F8B1A9D" w14:textId="77777777" w:rsidR="00075236" w:rsidRDefault="00075236" w:rsidP="00723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DFBA0" w14:textId="11FB7233" w:rsidR="00494B5F" w:rsidRDefault="00494B5F" w:rsidP="00723032">
    <w:pPr>
      <w:pStyle w:val="Header"/>
      <w:jc w:val="right"/>
    </w:pPr>
  </w:p>
  <w:p w14:paraId="416ADFD3" w14:textId="45009E94" w:rsidR="00494B5F" w:rsidRDefault="00494B5F" w:rsidP="00723032">
    <w:pPr>
      <w:pStyle w:val="Header"/>
      <w:jc w:val="right"/>
    </w:pPr>
    <w:r w:rsidRPr="003F7E7F">
      <w:rPr>
        <w:noProof/>
      </w:rPr>
      <w:drawing>
        <wp:inline distT="0" distB="0" distL="0" distR="0" wp14:anchorId="62FDFA00" wp14:editId="43D07D57">
          <wp:extent cx="1533525" cy="371475"/>
          <wp:effectExtent l="0" t="0" r="9525" b="9525"/>
          <wp:docPr id="4" name="Picture 4" descr="C:\Users\hbelrhiti\Documents\COM\BRANDS &amp; LOGOS\Logos UNICEF\UNICEF_logo_Cy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belrhiti\Documents\COM\BRANDS &amp; LOGOS\Logos UNICEF\UNICEF_logo_Cy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371475"/>
                  </a:xfrm>
                  <a:prstGeom prst="rect">
                    <a:avLst/>
                  </a:prstGeom>
                  <a:noFill/>
                  <a:ln>
                    <a:noFill/>
                  </a:ln>
                </pic:spPr>
              </pic:pic>
            </a:graphicData>
          </a:graphic>
        </wp:inline>
      </w:drawing>
    </w:r>
  </w:p>
  <w:p w14:paraId="2AEE92D3" w14:textId="77777777" w:rsidR="00494B5F" w:rsidRDefault="00494B5F" w:rsidP="00723032">
    <w:pPr>
      <w:pStyle w:val="Header"/>
      <w:pBdr>
        <w:bottom w:val="single" w:sz="4" w:space="1" w:color="auto"/>
      </w:pBdr>
      <w:jc w:val="right"/>
    </w:pPr>
  </w:p>
  <w:p w14:paraId="1BE3AB7B" w14:textId="77777777" w:rsidR="00494B5F" w:rsidRDefault="00494B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01519"/>
    <w:multiLevelType w:val="hybridMultilevel"/>
    <w:tmpl w:val="45F2D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57CFA"/>
    <w:multiLevelType w:val="hybridMultilevel"/>
    <w:tmpl w:val="328C9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BB691E"/>
    <w:multiLevelType w:val="hybridMultilevel"/>
    <w:tmpl w:val="E0C8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9960050">
    <w:abstractNumId w:val="1"/>
  </w:num>
  <w:num w:numId="2" w16cid:durableId="239146515">
    <w:abstractNumId w:val="0"/>
  </w:num>
  <w:num w:numId="3" w16cid:durableId="318505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D7C"/>
    <w:rsid w:val="000515E6"/>
    <w:rsid w:val="00051A5D"/>
    <w:rsid w:val="00054218"/>
    <w:rsid w:val="00066B58"/>
    <w:rsid w:val="00070F17"/>
    <w:rsid w:val="00075236"/>
    <w:rsid w:val="000F62AB"/>
    <w:rsid w:val="00113A70"/>
    <w:rsid w:val="00120144"/>
    <w:rsid w:val="00134055"/>
    <w:rsid w:val="001731C5"/>
    <w:rsid w:val="0017770D"/>
    <w:rsid w:val="001778C4"/>
    <w:rsid w:val="00182771"/>
    <w:rsid w:val="001920F1"/>
    <w:rsid w:val="00193650"/>
    <w:rsid w:val="001B7506"/>
    <w:rsid w:val="001C62A8"/>
    <w:rsid w:val="0021728E"/>
    <w:rsid w:val="00275E1B"/>
    <w:rsid w:val="002E5D14"/>
    <w:rsid w:val="002F70D6"/>
    <w:rsid w:val="00306929"/>
    <w:rsid w:val="00376E01"/>
    <w:rsid w:val="00390F95"/>
    <w:rsid w:val="00431102"/>
    <w:rsid w:val="004777FD"/>
    <w:rsid w:val="00494B5F"/>
    <w:rsid w:val="004A2358"/>
    <w:rsid w:val="00527583"/>
    <w:rsid w:val="005358DC"/>
    <w:rsid w:val="00570070"/>
    <w:rsid w:val="0059536F"/>
    <w:rsid w:val="005D540E"/>
    <w:rsid w:val="00670F00"/>
    <w:rsid w:val="0067156F"/>
    <w:rsid w:val="006A2234"/>
    <w:rsid w:val="006A6615"/>
    <w:rsid w:val="00723032"/>
    <w:rsid w:val="007A58A1"/>
    <w:rsid w:val="007F2221"/>
    <w:rsid w:val="00861A75"/>
    <w:rsid w:val="00864209"/>
    <w:rsid w:val="00875463"/>
    <w:rsid w:val="00896030"/>
    <w:rsid w:val="008C6FFC"/>
    <w:rsid w:val="00906970"/>
    <w:rsid w:val="00937F25"/>
    <w:rsid w:val="00946D7C"/>
    <w:rsid w:val="0096290B"/>
    <w:rsid w:val="00997BA4"/>
    <w:rsid w:val="009C3C3F"/>
    <w:rsid w:val="009D4DC5"/>
    <w:rsid w:val="00A17BD6"/>
    <w:rsid w:val="00AA17AE"/>
    <w:rsid w:val="00AD196D"/>
    <w:rsid w:val="00AD47E0"/>
    <w:rsid w:val="00B45748"/>
    <w:rsid w:val="00B639FC"/>
    <w:rsid w:val="00C06BA6"/>
    <w:rsid w:val="00C11BA7"/>
    <w:rsid w:val="00C23D0B"/>
    <w:rsid w:val="00C25304"/>
    <w:rsid w:val="00C65BAC"/>
    <w:rsid w:val="00C8681D"/>
    <w:rsid w:val="00CA62EE"/>
    <w:rsid w:val="00CB2EEC"/>
    <w:rsid w:val="00CE4F9D"/>
    <w:rsid w:val="00D535ED"/>
    <w:rsid w:val="00DF089A"/>
    <w:rsid w:val="00DF494E"/>
    <w:rsid w:val="00E167DD"/>
    <w:rsid w:val="00E240FA"/>
    <w:rsid w:val="00E3517F"/>
    <w:rsid w:val="00E63CC9"/>
    <w:rsid w:val="00E703DE"/>
    <w:rsid w:val="00E74DB8"/>
    <w:rsid w:val="00EA16F1"/>
    <w:rsid w:val="00EB3EB6"/>
    <w:rsid w:val="00EC1DD8"/>
    <w:rsid w:val="00EC5189"/>
    <w:rsid w:val="00F000E5"/>
    <w:rsid w:val="00F10B6D"/>
    <w:rsid w:val="00F91268"/>
    <w:rsid w:val="00FE164A"/>
    <w:rsid w:val="00FE7C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6741A"/>
  <w15:chartTrackingRefBased/>
  <w15:docId w15:val="{A0972510-0198-4FC4-97F2-04FF07F2D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0070"/>
    <w:rPr>
      <w:color w:val="0563C1" w:themeColor="hyperlink"/>
      <w:u w:val="single"/>
    </w:rPr>
  </w:style>
  <w:style w:type="character" w:styleId="CommentReference">
    <w:name w:val="annotation reference"/>
    <w:basedOn w:val="DefaultParagraphFont"/>
    <w:uiPriority w:val="99"/>
    <w:semiHidden/>
    <w:unhideWhenUsed/>
    <w:rsid w:val="001731C5"/>
    <w:rPr>
      <w:sz w:val="16"/>
      <w:szCs w:val="16"/>
    </w:rPr>
  </w:style>
  <w:style w:type="paragraph" w:styleId="CommentText">
    <w:name w:val="annotation text"/>
    <w:basedOn w:val="Normal"/>
    <w:link w:val="CommentTextChar"/>
    <w:uiPriority w:val="99"/>
    <w:semiHidden/>
    <w:unhideWhenUsed/>
    <w:rsid w:val="001731C5"/>
    <w:pPr>
      <w:spacing w:line="240" w:lineRule="auto"/>
    </w:pPr>
    <w:rPr>
      <w:sz w:val="20"/>
      <w:szCs w:val="20"/>
    </w:rPr>
  </w:style>
  <w:style w:type="character" w:customStyle="1" w:styleId="CommentTextChar">
    <w:name w:val="Comment Text Char"/>
    <w:basedOn w:val="DefaultParagraphFont"/>
    <w:link w:val="CommentText"/>
    <w:uiPriority w:val="99"/>
    <w:semiHidden/>
    <w:rsid w:val="001731C5"/>
    <w:rPr>
      <w:sz w:val="20"/>
      <w:szCs w:val="20"/>
    </w:rPr>
  </w:style>
  <w:style w:type="paragraph" w:styleId="CommentSubject">
    <w:name w:val="annotation subject"/>
    <w:basedOn w:val="CommentText"/>
    <w:next w:val="CommentText"/>
    <w:link w:val="CommentSubjectChar"/>
    <w:uiPriority w:val="99"/>
    <w:semiHidden/>
    <w:unhideWhenUsed/>
    <w:rsid w:val="001731C5"/>
    <w:rPr>
      <w:b/>
      <w:bCs/>
    </w:rPr>
  </w:style>
  <w:style w:type="character" w:customStyle="1" w:styleId="CommentSubjectChar">
    <w:name w:val="Comment Subject Char"/>
    <w:basedOn w:val="CommentTextChar"/>
    <w:link w:val="CommentSubject"/>
    <w:uiPriority w:val="99"/>
    <w:semiHidden/>
    <w:rsid w:val="001731C5"/>
    <w:rPr>
      <w:b/>
      <w:bCs/>
      <w:sz w:val="20"/>
      <w:szCs w:val="20"/>
    </w:rPr>
  </w:style>
  <w:style w:type="paragraph" w:styleId="BalloonText">
    <w:name w:val="Balloon Text"/>
    <w:basedOn w:val="Normal"/>
    <w:link w:val="BalloonTextChar"/>
    <w:uiPriority w:val="99"/>
    <w:semiHidden/>
    <w:unhideWhenUsed/>
    <w:rsid w:val="00173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1C5"/>
    <w:rPr>
      <w:rFonts w:ascii="Segoe UI" w:hAnsi="Segoe UI" w:cs="Segoe UI"/>
      <w:sz w:val="18"/>
      <w:szCs w:val="18"/>
    </w:rPr>
  </w:style>
  <w:style w:type="paragraph" w:styleId="NormalWeb">
    <w:name w:val="Normal (Web)"/>
    <w:basedOn w:val="Normal"/>
    <w:uiPriority w:val="99"/>
    <w:unhideWhenUsed/>
    <w:rsid w:val="0072303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Header">
    <w:name w:val="header"/>
    <w:basedOn w:val="Normal"/>
    <w:link w:val="HeaderChar"/>
    <w:uiPriority w:val="99"/>
    <w:unhideWhenUsed/>
    <w:rsid w:val="00723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032"/>
  </w:style>
  <w:style w:type="paragraph" w:styleId="Footer">
    <w:name w:val="footer"/>
    <w:basedOn w:val="Normal"/>
    <w:link w:val="FooterChar"/>
    <w:uiPriority w:val="99"/>
    <w:unhideWhenUsed/>
    <w:rsid w:val="00723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032"/>
  </w:style>
  <w:style w:type="paragraph" w:styleId="ListParagraph">
    <w:name w:val="List Paragraph"/>
    <w:basedOn w:val="Normal"/>
    <w:link w:val="ListParagraphChar"/>
    <w:uiPriority w:val="34"/>
    <w:qFormat/>
    <w:rsid w:val="00306929"/>
    <w:pPr>
      <w:spacing w:after="120" w:line="240" w:lineRule="auto"/>
      <w:ind w:left="720"/>
      <w:contextualSpacing/>
      <w:jc w:val="both"/>
    </w:pPr>
    <w:rPr>
      <w:rFonts w:asciiTheme="majorBidi" w:hAnsiTheme="majorBidi" w:cstheme="majorBidi"/>
      <w:sz w:val="24"/>
      <w:szCs w:val="24"/>
      <w:lang w:val="fr-FR"/>
    </w:rPr>
  </w:style>
  <w:style w:type="character" w:customStyle="1" w:styleId="ListParagraphChar">
    <w:name w:val="List Paragraph Char"/>
    <w:link w:val="ListParagraph"/>
    <w:uiPriority w:val="34"/>
    <w:rsid w:val="00306929"/>
    <w:rPr>
      <w:rFonts w:asciiTheme="majorBidi" w:hAnsiTheme="majorBidi" w:cstheme="majorBidi"/>
      <w:sz w:val="24"/>
      <w:szCs w:val="24"/>
      <w:lang w:val="fr-FR"/>
    </w:rPr>
  </w:style>
  <w:style w:type="character" w:styleId="FollowedHyperlink">
    <w:name w:val="FollowedHyperlink"/>
    <w:basedOn w:val="DefaultParagraphFont"/>
    <w:uiPriority w:val="99"/>
    <w:semiHidden/>
    <w:unhideWhenUsed/>
    <w:rsid w:val="00494B5F"/>
    <w:rPr>
      <w:color w:val="954F72" w:themeColor="followedHyperlink"/>
      <w:u w:val="single"/>
    </w:rPr>
  </w:style>
  <w:style w:type="character" w:styleId="Mention">
    <w:name w:val="Mention"/>
    <w:basedOn w:val="DefaultParagraphFont"/>
    <w:uiPriority w:val="99"/>
    <w:semiHidden/>
    <w:unhideWhenUsed/>
    <w:rsid w:val="00670F00"/>
    <w:rPr>
      <w:color w:val="2B579A"/>
      <w:shd w:val="clear" w:color="auto" w:fill="E6E6E6"/>
    </w:rPr>
  </w:style>
  <w:style w:type="character" w:styleId="UnresolvedMention">
    <w:name w:val="Unresolved Mention"/>
    <w:basedOn w:val="DefaultParagraphFont"/>
    <w:uiPriority w:val="99"/>
    <w:semiHidden/>
    <w:unhideWhenUsed/>
    <w:rsid w:val="00864209"/>
    <w:rPr>
      <w:color w:val="808080"/>
      <w:shd w:val="clear" w:color="auto" w:fill="E6E6E6"/>
    </w:rPr>
  </w:style>
  <w:style w:type="character" w:styleId="Strong">
    <w:name w:val="Strong"/>
    <w:basedOn w:val="DefaultParagraphFont"/>
    <w:uiPriority w:val="22"/>
    <w:qFormat/>
    <w:rsid w:val="001B75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batbids@unicef.org" TargetMode="External"/><Relationship Id="rId3" Type="http://schemas.openxmlformats.org/officeDocument/2006/relationships/settings" Target="settings.xml"/><Relationship Id="rId7" Type="http://schemas.openxmlformats.org/officeDocument/2006/relationships/hyperlink" Target="https://www.ungm.org/Public/Notice/2543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Houda Belrhiti</dc:creator>
  <cp:keywords/>
  <dc:description/>
  <cp:lastModifiedBy>Benyounes Moh</cp:lastModifiedBy>
  <cp:revision>41</cp:revision>
  <cp:lastPrinted>2017-10-23T09:55:00Z</cp:lastPrinted>
  <dcterms:created xsi:type="dcterms:W3CDTF">2017-11-16T17:41:00Z</dcterms:created>
  <dcterms:modified xsi:type="dcterms:W3CDTF">2024-11-27T21:53:00Z</dcterms:modified>
</cp:coreProperties>
</file>