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1"/>
        <w:tblW w:w="10632" w:type="dxa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505"/>
      </w:tblGrid>
      <w:tr w:rsidR="006C6C4C" w14:paraId="775575B6" w14:textId="77777777" w:rsidTr="009E05FA">
        <w:trPr>
          <w:jc w:val="center"/>
        </w:trPr>
        <w:tc>
          <w:tcPr>
            <w:tcW w:w="2127" w:type="dxa"/>
            <w:hideMark/>
          </w:tcPr>
          <w:p w14:paraId="034FA580" w14:textId="77777777" w:rsidR="006C6C4C" w:rsidRDefault="006C6C4C" w:rsidP="009E05FA">
            <w:pPr>
              <w:bidi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491C0A7" wp14:editId="06989220">
                  <wp:extent cx="1287780" cy="967740"/>
                  <wp:effectExtent l="0" t="0" r="7620" b="3810"/>
                  <wp:docPr id="13729936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hideMark/>
          </w:tcPr>
          <w:p w14:paraId="218CCF15" w14:textId="77777777" w:rsidR="006C6C4C" w:rsidRPr="001C0C0E" w:rsidRDefault="006C6C4C" w:rsidP="009E05FA">
            <w:pPr>
              <w:bidi/>
              <w:jc w:val="center"/>
              <w:rPr>
                <w:rFonts w:ascii="Arial Black" w:eastAsia="Times New Roman" w:hAnsi="Arial Black"/>
                <w:b/>
                <w:bCs/>
                <w:caps/>
                <w:color w:val="CCCC00"/>
                <w:sz w:val="32"/>
                <w:szCs w:val="32"/>
              </w:rPr>
            </w:pPr>
            <w:r w:rsidRPr="001C0C0E">
              <w:rPr>
                <w:rFonts w:eastAsia="Times New Roman"/>
                <w:b/>
                <w:bCs/>
                <w:caps/>
                <w:color w:val="CCCC00"/>
                <w:sz w:val="32"/>
                <w:szCs w:val="32"/>
                <w:rtl/>
              </w:rPr>
              <w:t>جمعيـــــــــــة كفـــــــاءات الغـد للتنميــــــة والثقــــافــــــــة</w:t>
            </w:r>
          </w:p>
          <w:p w14:paraId="31F11938" w14:textId="77777777" w:rsidR="006C6C4C" w:rsidRDefault="006C6C4C" w:rsidP="009E05FA">
            <w:pPr>
              <w:jc w:val="center"/>
              <w:rPr>
                <w:b/>
                <w:bCs/>
                <w:caps/>
                <w:color w:val="7B7B7B"/>
              </w:rPr>
            </w:pPr>
            <w:r>
              <w:rPr>
                <w:b/>
                <w:bCs/>
                <w:caps/>
                <w:color w:val="7B7B7B"/>
              </w:rPr>
              <w:t>association competences de demain pour le developpement et la culture</w:t>
            </w:r>
          </w:p>
          <w:p w14:paraId="096159DB" w14:textId="77777777" w:rsidR="006C6C4C" w:rsidRDefault="006C6C4C" w:rsidP="009E05FA">
            <w:pPr>
              <w:bidi/>
              <w:jc w:val="center"/>
              <w:rPr>
                <w:rFonts w:ascii="Arial Black" w:eastAsia="Times New Roman" w:hAnsi="Arial Black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7B7B7B"/>
                <w:rtl/>
              </w:rPr>
              <w:t xml:space="preserve">الهــــــــــاتف </w:t>
            </w:r>
            <w:r>
              <w:rPr>
                <w:rFonts w:ascii="Arial Black" w:eastAsia="Times New Roman" w:hAnsi="Arial Black"/>
                <w:b/>
                <w:bCs/>
                <w:color w:val="7B7B7B"/>
                <w:rtl/>
              </w:rPr>
              <w:t xml:space="preserve"> : </w:t>
            </w:r>
            <w:r>
              <w:rPr>
                <w:rFonts w:ascii="Arial Black" w:hAnsi="Arial Black"/>
                <w:b/>
                <w:bCs/>
                <w:color w:val="7B7B7B"/>
              </w:rPr>
              <w:t xml:space="preserve">       TEL :   07 62 38 32 34</w:t>
            </w:r>
          </w:p>
          <w:p w14:paraId="76C0D83C" w14:textId="77777777" w:rsidR="006C6C4C" w:rsidRDefault="006C6C4C" w:rsidP="009E05FA">
            <w:pPr>
              <w:bidi/>
              <w:jc w:val="center"/>
              <w:rPr>
                <w:rFonts w:ascii="Arial Black" w:eastAsia="Times New Roman" w:hAnsi="Arial Black"/>
                <w:b/>
                <w:bCs/>
                <w:caps/>
                <w:color w:val="CCCC00"/>
                <w:rtl/>
              </w:rPr>
            </w:pPr>
            <w:r>
              <w:rPr>
                <w:rFonts w:eastAsia="Times New Roman"/>
                <w:b/>
                <w:bCs/>
                <w:color w:val="CCCC00"/>
                <w:rtl/>
              </w:rPr>
              <w:t xml:space="preserve">العنوان الالكتروني </w:t>
            </w:r>
            <w:r>
              <w:rPr>
                <w:rFonts w:ascii="Arial Black" w:eastAsia="Times New Roman" w:hAnsi="Arial Black"/>
                <w:b/>
                <w:bCs/>
                <w:color w:val="CCCC00"/>
                <w:rtl/>
              </w:rPr>
              <w:t xml:space="preserve">: </w:t>
            </w:r>
            <w:r>
              <w:rPr>
                <w:rFonts w:ascii="Arial Black" w:hAnsi="Arial Black"/>
                <w:b/>
                <w:bCs/>
                <w:color w:val="CCCC00"/>
              </w:rPr>
              <w:t xml:space="preserve">     Email  :   </w:t>
            </w:r>
            <w:hyperlink r:id="rId6" w:history="1">
              <w:r>
                <w:rPr>
                  <w:rStyle w:val="Lienhypertexte"/>
                </w:rPr>
                <w:t>competencesdedemain@yahoo.com</w:t>
              </w:r>
            </w:hyperlink>
          </w:p>
          <w:p w14:paraId="5F34600B" w14:textId="77777777" w:rsidR="006C6C4C" w:rsidRDefault="006C6C4C" w:rsidP="009E05FA">
            <w:pPr>
              <w:bidi/>
              <w:jc w:val="right"/>
              <w:rPr>
                <w:rFonts w:ascii="Segoe UI" w:eastAsia="Times New Roman" w:hAnsi="Segoe UI" w:cs="Segoe UI"/>
                <w:b/>
                <w:bCs/>
                <w:shd w:val="clear" w:color="auto" w:fill="FFFFFF"/>
              </w:rPr>
            </w:pPr>
          </w:p>
        </w:tc>
      </w:tr>
    </w:tbl>
    <w:p w14:paraId="28A05A8C" w14:textId="77777777" w:rsidR="00104591" w:rsidRDefault="00104591" w:rsidP="006C6C4C">
      <w:pPr>
        <w:tabs>
          <w:tab w:val="left" w:pos="2694"/>
        </w:tabs>
        <w:rPr>
          <w:rtl/>
        </w:rPr>
      </w:pPr>
    </w:p>
    <w:p w14:paraId="74221FFB" w14:textId="5331BCF8" w:rsidR="006C6C4C" w:rsidRPr="006C6C4C" w:rsidRDefault="006C6C4C" w:rsidP="006C6C4C">
      <w:pPr>
        <w:tabs>
          <w:tab w:val="left" w:pos="2694"/>
        </w:tabs>
        <w:bidi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  <w:lang w:bidi="ar-MA"/>
        </w:rPr>
      </w:pPr>
      <w:r w:rsidRPr="006C6C4C">
        <w:rPr>
          <w:rFonts w:ascii="Times New Roman" w:eastAsia="Arial Unicode MS" w:hAnsi="Times New Roman" w:cs="Times New Roman" w:hint="cs"/>
          <w:b/>
          <w:bCs/>
          <w:color w:val="000000"/>
          <w:sz w:val="40"/>
          <w:szCs w:val="40"/>
          <w:rtl/>
          <w:lang w:bidi="ar-MA"/>
        </w:rPr>
        <w:t>الإعلان عن</w:t>
      </w:r>
    </w:p>
    <w:p w14:paraId="76483808" w14:textId="77777777" w:rsidR="006C6C4C" w:rsidRDefault="006C6C4C" w:rsidP="006C6C4C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  <w:lang w:bidi="ar-MA"/>
        </w:rPr>
      </w:pPr>
      <w:r>
        <w:rPr>
          <w:rFonts w:ascii="Times New Roman" w:eastAsia="Arial Unicode MS" w:hAnsi="Times New Roman" w:cs="Times New Roman" w:hint="cs"/>
          <w:b/>
          <w:bCs/>
          <w:color w:val="000000"/>
          <w:sz w:val="40"/>
          <w:szCs w:val="40"/>
          <w:rtl/>
          <w:lang w:bidi="ar-MA"/>
        </w:rPr>
        <w:t>طلب التعبير عن الاهتمام الخاص ب:</w:t>
      </w:r>
    </w:p>
    <w:p w14:paraId="01BDCF99" w14:textId="77777777" w:rsidR="006C6C4C" w:rsidRPr="00C82168" w:rsidRDefault="006C6C4C" w:rsidP="006C6C4C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10"/>
          <w:szCs w:val="10"/>
          <w:rtl/>
        </w:rPr>
      </w:pPr>
    </w:p>
    <w:p w14:paraId="69D1C871" w14:textId="77777777" w:rsidR="006C6C4C" w:rsidRDefault="006C6C4C" w:rsidP="006C6C4C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  <w:r>
        <w:rPr>
          <w:rFonts w:eastAsia="Times New Roman" w:hint="cs"/>
          <w:b/>
          <w:bCs/>
          <w:caps/>
          <w:sz w:val="32"/>
          <w:szCs w:val="32"/>
          <w:rtl/>
        </w:rPr>
        <w:t>تنقيد برنا</w:t>
      </w:r>
      <w:r>
        <w:rPr>
          <w:rFonts w:eastAsia="Times New Roman" w:hint="cs"/>
          <w:b/>
          <w:bCs/>
          <w:caps/>
          <w:sz w:val="32"/>
          <w:szCs w:val="32"/>
          <w:rtl/>
          <w:lang w:bidi="ar-MA"/>
        </w:rPr>
        <w:t>م</w:t>
      </w:r>
      <w:r>
        <w:rPr>
          <w:rFonts w:eastAsia="Times New Roman" w:hint="cs"/>
          <w:b/>
          <w:bCs/>
          <w:caps/>
          <w:sz w:val="32"/>
          <w:szCs w:val="32"/>
          <w:rtl/>
        </w:rPr>
        <w:t>ج التكوين</w:t>
      </w:r>
      <w:r>
        <w:rPr>
          <w:rFonts w:ascii="Times New Roman" w:eastAsia="Arial Unicode MS" w:hAnsi="Times New Roman" w:cs="Times New Roman" w:hint="cs"/>
          <w:b/>
          <w:bCs/>
          <w:color w:val="000000"/>
          <w:sz w:val="40"/>
          <w:szCs w:val="40"/>
          <w:rtl/>
        </w:rPr>
        <w:t xml:space="preserve"> لبرنامج:</w:t>
      </w:r>
    </w:p>
    <w:p w14:paraId="3003892C" w14:textId="77777777" w:rsidR="006C6C4C" w:rsidRDefault="006C6C4C" w:rsidP="006C6C4C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5456545B" w14:textId="77777777" w:rsidR="00C82168" w:rsidRDefault="006C6C4C" w:rsidP="006C6C4C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rtl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  <w:t xml:space="preserve"> </w:t>
      </w:r>
      <w:r w:rsidRPr="00C82168">
        <w:rPr>
          <w:rFonts w:ascii="Times New Roman" w:eastAsia="Arial Unicode MS" w:hAnsi="Times New Roman" w:cs="Times New Roman"/>
          <w:color w:val="000000"/>
          <w:sz w:val="32"/>
          <w:szCs w:val="32"/>
          <w:rtl/>
        </w:rPr>
        <w:t>تأهيل وتمكين</w:t>
      </w:r>
      <w:r w:rsidRPr="00C82168">
        <w:rPr>
          <w:rFonts w:ascii="Times New Roman" w:eastAsia="Arial Unicode MS" w:hAnsi="Times New Roman" w:cs="Times New Roman" w:hint="cs"/>
          <w:color w:val="000000"/>
          <w:sz w:val="32"/>
          <w:szCs w:val="32"/>
          <w:rtl/>
        </w:rPr>
        <w:t xml:space="preserve"> الاقتصادي</w:t>
      </w:r>
      <w:r w:rsidRPr="00C82168">
        <w:rPr>
          <w:rFonts w:ascii="Times New Roman" w:eastAsia="Arial Unicode MS" w:hAnsi="Times New Roman" w:cs="Times New Roman"/>
          <w:color w:val="000000"/>
          <w:sz w:val="32"/>
          <w:szCs w:val="32"/>
          <w:rtl/>
        </w:rPr>
        <w:t xml:space="preserve"> </w:t>
      </w:r>
      <w:r w:rsidRPr="00C82168">
        <w:rPr>
          <w:rFonts w:ascii="Times New Roman" w:eastAsia="Arial Unicode MS" w:hAnsi="Times New Roman" w:cs="Times New Roman" w:hint="cs"/>
          <w:color w:val="000000"/>
          <w:sz w:val="32"/>
          <w:szCs w:val="32"/>
          <w:rtl/>
        </w:rPr>
        <w:t>ل</w:t>
      </w:r>
      <w:r w:rsidRPr="00C82168">
        <w:rPr>
          <w:rFonts w:ascii="Times New Roman" w:eastAsia="Arial Unicode MS" w:hAnsi="Times New Roman" w:cs="Times New Roman"/>
          <w:color w:val="000000"/>
          <w:sz w:val="32"/>
          <w:szCs w:val="32"/>
          <w:rtl/>
        </w:rPr>
        <w:t>لنساء حامل</w:t>
      </w:r>
      <w:r w:rsidRPr="00C82168">
        <w:rPr>
          <w:rFonts w:ascii="Times New Roman" w:eastAsia="Arial Unicode MS" w:hAnsi="Times New Roman" w:cs="Times New Roman" w:hint="cs"/>
          <w:color w:val="000000"/>
          <w:sz w:val="32"/>
          <w:szCs w:val="32"/>
          <w:rtl/>
        </w:rPr>
        <w:t>ات</w:t>
      </w:r>
      <w:r w:rsidRPr="00C82168">
        <w:rPr>
          <w:rFonts w:ascii="Times New Roman" w:eastAsia="Arial Unicode MS" w:hAnsi="Times New Roman" w:cs="Times New Roman"/>
          <w:color w:val="000000"/>
          <w:sz w:val="32"/>
          <w:szCs w:val="32"/>
          <w:rtl/>
        </w:rPr>
        <w:t xml:space="preserve"> المشاريع والأشخاص في وضعية إعاقة </w:t>
      </w:r>
      <w:r w:rsidRPr="00C82168">
        <w:rPr>
          <w:rFonts w:ascii="Times New Roman" w:eastAsia="Arial Unicode MS" w:hAnsi="Times New Roman" w:cs="Times New Roman" w:hint="cs"/>
          <w:color w:val="000000"/>
          <w:sz w:val="32"/>
          <w:szCs w:val="32"/>
          <w:rtl/>
        </w:rPr>
        <w:t xml:space="preserve">بإقليم خريبكة </w:t>
      </w:r>
    </w:p>
    <w:p w14:paraId="12B2199B" w14:textId="038304A8" w:rsidR="006C6C4C" w:rsidRDefault="006C6C4C" w:rsidP="00C82168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</w:pPr>
      <w:r w:rsidRPr="00C82168">
        <w:rPr>
          <w:rFonts w:ascii="Times New Roman" w:eastAsia="Arial Unicode MS" w:hAnsi="Times New Roman" w:cs="Times New Roman" w:hint="cs"/>
          <w:color w:val="000000"/>
          <w:sz w:val="32"/>
          <w:szCs w:val="32"/>
          <w:rtl/>
        </w:rPr>
        <w:t>للحاضنة الاجتماعية</w:t>
      </w:r>
    </w:p>
    <w:p w14:paraId="558D00C3" w14:textId="77777777" w:rsidR="006C6C4C" w:rsidRDefault="006C6C4C" w:rsidP="006C6C4C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caps/>
          <w:sz w:val="32"/>
          <w:szCs w:val="32"/>
          <w:rtl/>
        </w:rPr>
      </w:pPr>
      <w:r>
        <w:rPr>
          <w:rFonts w:ascii="Calibri" w:eastAsia="Times New Roman" w:hAnsi="Calibri" w:cs="Arial" w:hint="cs"/>
          <w:b/>
          <w:bCs/>
          <w:caps/>
          <w:sz w:val="32"/>
          <w:szCs w:val="32"/>
          <w:rtl/>
        </w:rPr>
        <w:t>ل</w:t>
      </w:r>
      <w:r w:rsidRPr="003D7AF3">
        <w:rPr>
          <w:rFonts w:ascii="Calibri" w:eastAsia="Times New Roman" w:hAnsi="Calibri" w:cs="Arial"/>
          <w:b/>
          <w:bCs/>
          <w:caps/>
          <w:sz w:val="32"/>
          <w:szCs w:val="32"/>
          <w:rtl/>
        </w:rPr>
        <w:t>جمعية</w:t>
      </w:r>
      <w:r w:rsidRPr="003D7AF3">
        <w:rPr>
          <w:rFonts w:ascii="Calibri" w:eastAsia="Times New Roman" w:hAnsi="Calibri" w:cs="Arial"/>
          <w:b/>
          <w:bCs/>
          <w:caps/>
          <w:sz w:val="32"/>
          <w:szCs w:val="32"/>
        </w:rPr>
        <w:t xml:space="preserve"> </w:t>
      </w:r>
      <w:r w:rsidRPr="003D7AF3">
        <w:rPr>
          <w:rFonts w:eastAsia="Times New Roman"/>
          <w:b/>
          <w:bCs/>
          <w:caps/>
          <w:sz w:val="32"/>
          <w:szCs w:val="32"/>
          <w:rtl/>
        </w:rPr>
        <w:t>كفـــــــاءات الغـد للتنميــــــة والثقــــافــــــــة</w:t>
      </w:r>
    </w:p>
    <w:p w14:paraId="1D630E30" w14:textId="77777777" w:rsidR="006C6C4C" w:rsidRDefault="006C6C4C" w:rsidP="006C6C4C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caps/>
          <w:sz w:val="32"/>
          <w:szCs w:val="32"/>
          <w:rtl/>
        </w:rPr>
      </w:pPr>
    </w:p>
    <w:p w14:paraId="4B12E53D" w14:textId="1CB3917F" w:rsidR="001351E1" w:rsidRPr="00D50473" w:rsidRDefault="001351E1" w:rsidP="00D50473">
      <w:pPr>
        <w:autoSpaceDE w:val="0"/>
        <w:autoSpaceDN w:val="0"/>
        <w:bidi/>
        <w:adjustRightInd w:val="0"/>
        <w:spacing w:after="0" w:line="276" w:lineRule="auto"/>
        <w:contextualSpacing/>
        <w:jc w:val="both"/>
        <w:rPr>
          <w:rFonts w:eastAsia="Times New Roman"/>
          <w:caps/>
          <w:sz w:val="32"/>
          <w:szCs w:val="32"/>
          <w:rtl/>
        </w:rPr>
      </w:pP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>في إطار التنزيل الترابي للسياسة العمومية المندمجة لوزارة التضامن والإدماج الاجتماعي والأسرة المستندة على التوجهات الملكية السامية لصاحب الجلالة الملك محمد السادس وعلى مضامين البرنامج الحكومي 2021-2026،  وكذا توصيات النموذج التنموي الجديد الرامي إلى إعادة هيكلة الحقل الاجتماعي وترتيب الأولويات لبناء مجتمع أكثر إدماجا وانصافا،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>تم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عقد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اتفاقية شراكة خاصة بين وزارة التضامن والإدماج الاجتماعي والأسرة، وولاية جهة بني ملال-خنيفرة، ومجلس جهة بني ملال-خنيفرة، واللجن الإقليمية للتنمية البشرية بأقاليم الجهة، ووكالة التنمية الاجتماعية، والتعاون الوطني، والتي من خلالها تم  انتداب وكالة التنمية الاجتماعية لتنفيذ الشق الخاص بالتأهيل والتمكين الاقتصادي للنساء حاملات المشاريع.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حيث 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تم إبرام اتفاقية بين 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ال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وكالة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وجمعية كفـــــــاءات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الغـد للتنميــــــة والثقــــافــــــــة</w:t>
      </w:r>
      <w:r w:rsidRPr="00D5047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>من أجل إنجاز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مشروع </w:t>
      </w:r>
      <w:bookmarkStart w:id="0" w:name="OLE_LINK3"/>
      <w:bookmarkStart w:id="1" w:name="OLE_LINK4"/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>"</w:t>
      </w:r>
      <w:bookmarkEnd w:id="0"/>
      <w:bookmarkEnd w:id="1"/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  <w:r w:rsidRPr="00D50473">
        <w:rPr>
          <w:rFonts w:ascii="Times New Roman" w:eastAsia="Arial Unicode MS" w:hAnsi="Times New Roman" w:cs="Times New Roman"/>
          <w:color w:val="000000"/>
          <w:sz w:val="44"/>
          <w:szCs w:val="44"/>
          <w:rtl/>
        </w:rPr>
        <w:t xml:space="preserve"> </w:t>
      </w:r>
      <w:r w:rsidRPr="00D50473">
        <w:rPr>
          <w:rFonts w:ascii="Sakkal Majalla" w:eastAsia="SimSun" w:hAnsi="Sakkal Majalla" w:cs="Sakkal Majalla"/>
          <w:color w:val="000000"/>
          <w:sz w:val="32"/>
          <w:szCs w:val="32"/>
          <w:rtl/>
        </w:rPr>
        <w:t>تأهيل وتمكين</w:t>
      </w:r>
      <w:r w:rsidRPr="00D50473">
        <w:rPr>
          <w:rFonts w:ascii="Sakkal Majalla" w:eastAsia="SimSun" w:hAnsi="Sakkal Majalla" w:cs="Sakkal Majalla" w:hint="cs"/>
          <w:color w:val="000000"/>
          <w:sz w:val="32"/>
          <w:szCs w:val="32"/>
          <w:rtl/>
        </w:rPr>
        <w:t xml:space="preserve"> الاقتصادي</w:t>
      </w:r>
      <w:r w:rsidRPr="00D50473">
        <w:rPr>
          <w:rFonts w:ascii="Sakkal Majalla" w:eastAsia="SimSun" w:hAnsi="Sakkal Majalla" w:cs="Sakkal Majalla"/>
          <w:color w:val="000000"/>
          <w:sz w:val="32"/>
          <w:szCs w:val="32"/>
          <w:rtl/>
        </w:rPr>
        <w:t xml:space="preserve"> </w:t>
      </w:r>
      <w:r w:rsidRPr="00D50473">
        <w:rPr>
          <w:rFonts w:ascii="Sakkal Majalla" w:eastAsia="SimSun" w:hAnsi="Sakkal Majalla" w:cs="Sakkal Majalla" w:hint="cs"/>
          <w:color w:val="000000"/>
          <w:sz w:val="32"/>
          <w:szCs w:val="32"/>
          <w:rtl/>
        </w:rPr>
        <w:t>ل</w:t>
      </w:r>
      <w:r w:rsidRPr="00D50473">
        <w:rPr>
          <w:rFonts w:ascii="Sakkal Majalla" w:eastAsia="SimSun" w:hAnsi="Sakkal Majalla" w:cs="Sakkal Majalla"/>
          <w:color w:val="000000"/>
          <w:sz w:val="32"/>
          <w:szCs w:val="32"/>
          <w:rtl/>
        </w:rPr>
        <w:t>لنساء حامل</w:t>
      </w:r>
      <w:r w:rsidRPr="00D50473">
        <w:rPr>
          <w:rFonts w:ascii="Sakkal Majalla" w:eastAsia="SimSun" w:hAnsi="Sakkal Majalla" w:cs="Sakkal Majalla" w:hint="cs"/>
          <w:color w:val="000000"/>
          <w:sz w:val="32"/>
          <w:szCs w:val="32"/>
          <w:rtl/>
        </w:rPr>
        <w:t>ات</w:t>
      </w:r>
      <w:r w:rsidRPr="00D50473">
        <w:rPr>
          <w:rFonts w:ascii="Sakkal Majalla" w:eastAsia="SimSun" w:hAnsi="Sakkal Majalla" w:cs="Sakkal Majalla"/>
          <w:color w:val="000000"/>
          <w:sz w:val="32"/>
          <w:szCs w:val="32"/>
          <w:rtl/>
        </w:rPr>
        <w:t xml:space="preserve"> المشاريع </w:t>
      </w:r>
      <w:r w:rsidRPr="00D50473">
        <w:rPr>
          <w:rFonts w:ascii="Sakkal Majalla" w:eastAsia="SimSun" w:hAnsi="Sakkal Majalla" w:cs="Sakkal Majalla" w:hint="cs"/>
          <w:color w:val="000000"/>
          <w:sz w:val="32"/>
          <w:szCs w:val="32"/>
          <w:rtl/>
        </w:rPr>
        <w:t xml:space="preserve">   </w:t>
      </w:r>
      <w:r w:rsidRPr="00D50473">
        <w:rPr>
          <w:rFonts w:ascii="Sakkal Majalla" w:eastAsia="SimSun" w:hAnsi="Sakkal Majalla" w:cs="Sakkal Majalla"/>
          <w:color w:val="000000"/>
          <w:sz w:val="32"/>
          <w:szCs w:val="32"/>
          <w:rtl/>
        </w:rPr>
        <w:t xml:space="preserve">والأشخاص في وضعية إعاقة </w:t>
      </w:r>
      <w:r w:rsidRPr="00D50473">
        <w:rPr>
          <w:rFonts w:ascii="Sakkal Majalla" w:eastAsia="SimSun" w:hAnsi="Sakkal Majalla" w:cs="Sakkal Majalla" w:hint="cs"/>
          <w:color w:val="000000"/>
          <w:sz w:val="32"/>
          <w:szCs w:val="32"/>
          <w:rtl/>
        </w:rPr>
        <w:t>بإقليم خريبكة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" حيث تعتبر جمعية كفـــــــاءات</w:t>
      </w:r>
      <w:r w:rsidRPr="00D50473">
        <w:rPr>
          <w:rFonts w:eastAsia="Times New Roman"/>
          <w:caps/>
          <w:sz w:val="32"/>
          <w:szCs w:val="32"/>
          <w:rtl/>
        </w:rPr>
        <w:t xml:space="preserve"> الغـد للتنميــــــة والثقــــافــــــــة</w:t>
      </w:r>
      <w:r w:rsidRPr="00D50473">
        <w:rPr>
          <w:rFonts w:eastAsia="Times New Roman" w:hint="cs"/>
          <w:caps/>
          <w:sz w:val="32"/>
          <w:szCs w:val="32"/>
          <w:rtl/>
        </w:rPr>
        <w:t xml:space="preserve"> الحاضنة الاجتماعية بإقليم خريبكة.</w:t>
      </w:r>
    </w:p>
    <w:p w14:paraId="36DEC28D" w14:textId="660CC7DC" w:rsidR="001351E1" w:rsidRPr="00D50473" w:rsidRDefault="001351E1" w:rsidP="00D50473">
      <w:pPr>
        <w:bidi/>
        <w:spacing w:line="276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يهدف البرنامج إلى المساهمة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في النهوض بأوضاع النساء في وضعية صعبة وتمكينهن 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من الاندماج في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النسيج الاقتصادي 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والاجتماعي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D50473"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وفي إطار تنفيذ البرنامج تعلن </w:t>
      </w:r>
      <w:r w:rsidR="00D50473"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جمعية كفـــــــاءات</w:t>
      </w:r>
      <w:r w:rsidR="00D50473"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الغـد للتنميــــــة والثقــــافــــــــة</w:t>
      </w:r>
      <w:r w:rsidR="00D50473"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عن 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طلب التعبير عن الاهتمام </w:t>
      </w:r>
      <w:r w:rsidR="00D50473"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لا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ختيار مكونين ل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تنفيذ </w:t>
      </w:r>
      <w:r w:rsidR="00D50473"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ال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دورات </w:t>
      </w:r>
      <w:r w:rsidR="00D50473"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ال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تكوينية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="00D50473"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المندرجة في محاور تنزيل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برنامج "تأهيل وتمكين النساء الحاملات للمشاريع والأشخاص في وضعية إعاقة </w:t>
      </w:r>
      <w:r w:rsid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>بإقليم خريبكة</w:t>
      </w:r>
      <w:r w:rsidRPr="00D50473">
        <w:rPr>
          <w:rFonts w:ascii="Sakkal Majalla" w:hAnsi="Sakkal Majalla" w:cs="Sakkal Majalla"/>
          <w:color w:val="000000"/>
          <w:sz w:val="32"/>
          <w:szCs w:val="32"/>
        </w:rPr>
        <w:t>".</w:t>
      </w:r>
    </w:p>
    <w:p w14:paraId="7D87E0ED" w14:textId="69FD0FD3" w:rsidR="006C6C4C" w:rsidRDefault="00D50473" w:rsidP="00D50473">
      <w:pPr>
        <w:tabs>
          <w:tab w:val="left" w:pos="2694"/>
        </w:tabs>
        <w:bidi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>هدف هذ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ا التكوين إلى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تزويد المستفيد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ات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>المسجلات في البرنامج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في إقليم 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خريبكة 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>بالمهارات والأدوات اللازمة لتطوير وإدارة مشاريعه</w:t>
      </w:r>
      <w:r w:rsidRPr="00D50473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ن </w:t>
      </w:r>
      <w:r w:rsidRPr="00D50473">
        <w:rPr>
          <w:rFonts w:ascii="Sakkal Majalla" w:hAnsi="Sakkal Majalla" w:cs="Sakkal Majalla"/>
          <w:color w:val="000000"/>
          <w:sz w:val="32"/>
          <w:szCs w:val="32"/>
          <w:rtl/>
        </w:rPr>
        <w:t>بشكل مستقل وفعال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14:paraId="126D2EDF" w14:textId="06260851" w:rsidR="00D50473" w:rsidRPr="004B65F9" w:rsidRDefault="00D50473" w:rsidP="004B65F9">
      <w:pPr>
        <w:bidi/>
        <w:spacing w:after="120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4B65F9">
        <w:rPr>
          <w:rFonts w:ascii="Sakkal Majalla" w:hAnsi="Sakkal Majalla" w:cs="Sakkal Majalla"/>
          <w:color w:val="000000"/>
          <w:sz w:val="32"/>
          <w:szCs w:val="32"/>
          <w:rtl/>
        </w:rPr>
        <w:t>يجب على المترشح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ين 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>ت</w:t>
      </w:r>
      <w:r w:rsidRPr="004B65F9">
        <w:rPr>
          <w:rFonts w:ascii="Sakkal Majalla" w:hAnsi="Sakkal Majalla" w:cs="Sakkal Majalla"/>
          <w:color w:val="000000"/>
          <w:sz w:val="32"/>
          <w:szCs w:val="32"/>
          <w:rtl/>
        </w:rPr>
        <w:t>قد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4B65F9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ملف ترشيحهم وفق شروط دفتر التحملات </w:t>
      </w:r>
      <w:r w:rsidRPr="004B65F9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 إلى مقر الجمعية رقم 73 شارع م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>ولاي</w:t>
      </w:r>
      <w:r w:rsidRPr="004B65F9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عبد الله خريبكة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او </w:t>
      </w:r>
      <w:r w:rsid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>ارسال</w:t>
      </w:r>
      <w:r w:rsid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>ه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4B65F9">
        <w:rPr>
          <w:rFonts w:ascii="Sakkal Majalla" w:hAnsi="Sakkal Majalla" w:cs="Sakkal Majalla"/>
          <w:color w:val="000000"/>
          <w:sz w:val="32"/>
          <w:szCs w:val="32"/>
          <w:rtl/>
        </w:rPr>
        <w:t>عبر البريد الإلكترون</w:t>
      </w:r>
      <w:r w:rsidRPr="004B65F9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hyperlink r:id="rId7" w:history="1">
        <w:r w:rsidRPr="009E60CF">
          <w:rPr>
            <w:rFonts w:ascii="Sakkal Majalla" w:hAnsi="Sakkal Majalla" w:cs="Sakkal Majalla"/>
            <w:color w:val="000000"/>
            <w:sz w:val="32"/>
            <w:szCs w:val="32"/>
          </w:rPr>
          <w:t>competencesdedemain@yahoo.com</w:t>
        </w:r>
      </w:hyperlink>
      <w:r w:rsidRPr="004B65F9">
        <w:rPr>
          <w:rFonts w:ascii="Sakkal Majalla" w:hAnsi="Sakkal Majalla" w:cs="Sakkal Majalla"/>
          <w:color w:val="000000"/>
          <w:sz w:val="32"/>
          <w:szCs w:val="32"/>
        </w:rPr>
        <w:t xml:space="preserve">  </w:t>
      </w:r>
      <w:r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قبل </w:t>
      </w:r>
      <w:r w:rsidR="00C2738A">
        <w:rPr>
          <w:rFonts w:ascii="Sakkal Majalla" w:hAnsi="Sakkal Majalla" w:cs="Sakkal Majalla"/>
          <w:color w:val="000000"/>
          <w:sz w:val="32"/>
          <w:szCs w:val="32"/>
        </w:rPr>
        <w:t>21</w:t>
      </w:r>
      <w:r w:rsidR="00C82168" w:rsidRPr="00C82168">
        <w:rPr>
          <w:rFonts w:ascii="Sakkal Majalla" w:hAnsi="Sakkal Majalla" w:cs="Sakkal Majalla" w:hint="cs"/>
          <w:color w:val="000000"/>
          <w:sz w:val="32"/>
          <w:szCs w:val="32"/>
          <w:rtl/>
        </w:rPr>
        <w:t>-10-2024 على</w:t>
      </w:r>
      <w:r w:rsidR="00C82168" w:rsidRPr="004B65F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الساعة 12 زوالا.</w:t>
      </w:r>
    </w:p>
    <w:p w14:paraId="52A13E03" w14:textId="77777777" w:rsidR="00D50473" w:rsidRPr="00D50473" w:rsidRDefault="00D50473" w:rsidP="00D50473">
      <w:pPr>
        <w:tabs>
          <w:tab w:val="left" w:pos="2694"/>
        </w:tabs>
        <w:bidi/>
        <w:jc w:val="both"/>
        <w:rPr>
          <w:rFonts w:ascii="Sakkal Majalla" w:hAnsi="Sakkal Majalla" w:cs="Sakkal Majalla"/>
          <w:color w:val="000000"/>
          <w:sz w:val="32"/>
          <w:szCs w:val="32"/>
        </w:rPr>
      </w:pPr>
    </w:p>
    <w:sectPr w:rsidR="00D50473" w:rsidRPr="00D50473" w:rsidSect="006C6C4C">
      <w:pgSz w:w="11906" w:h="16838"/>
      <w:pgMar w:top="737" w:right="907" w:bottom="39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648A5"/>
    <w:multiLevelType w:val="hybridMultilevel"/>
    <w:tmpl w:val="5F1AD5DC"/>
    <w:lvl w:ilvl="0" w:tplc="72664C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4C"/>
    <w:rsid w:val="00104591"/>
    <w:rsid w:val="00132D37"/>
    <w:rsid w:val="001351E1"/>
    <w:rsid w:val="004B65F9"/>
    <w:rsid w:val="006C6C4C"/>
    <w:rsid w:val="0076408D"/>
    <w:rsid w:val="00C2738A"/>
    <w:rsid w:val="00C82168"/>
    <w:rsid w:val="00D50473"/>
    <w:rsid w:val="00D94C06"/>
    <w:rsid w:val="00EA2ADE"/>
    <w:rsid w:val="00F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85A3"/>
  <w15:chartTrackingRefBased/>
  <w15:docId w15:val="{2A9AD103-EE2E-432E-B8C3-292791C9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4C"/>
    <w:rPr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rsid w:val="006C6C4C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val="fr-FR" w:eastAsia="fr-FR"/>
      <w14:ligatures w14:val="none"/>
    </w:rPr>
    <w:tblPr>
      <w:tblInd w:w="0" w:type="nil"/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C6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etencesdedemai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etencesdedema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najih</dc:creator>
  <cp:keywords/>
  <dc:description/>
  <cp:lastModifiedBy>amina najih</cp:lastModifiedBy>
  <cp:revision>5</cp:revision>
  <dcterms:created xsi:type="dcterms:W3CDTF">2024-10-05T08:03:00Z</dcterms:created>
  <dcterms:modified xsi:type="dcterms:W3CDTF">2024-10-07T08:22:00Z</dcterms:modified>
</cp:coreProperties>
</file>