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279" w:rsidRPr="00ED693B" w:rsidRDefault="00220279" w:rsidP="00220279">
      <w:pPr>
        <w:pStyle w:val="Heading1"/>
        <w:spacing w:before="120" w:after="360" w:line="360" w:lineRule="auto"/>
        <w:ind w:left="0" w:firstLine="0"/>
        <w:jc w:val="center"/>
        <w:rPr>
          <w:rFonts w:ascii="Tw Cen MT" w:hAnsi="Tw Cen MT"/>
          <w:b/>
          <w:szCs w:val="24"/>
          <w:lang w:eastAsia="en-U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7"/>
      </w:tblGrid>
      <w:tr w:rsidR="00A26289" w:rsidRPr="00ED693B" w:rsidTr="001F4655">
        <w:tc>
          <w:tcPr>
            <w:tcW w:w="9117" w:type="dxa"/>
          </w:tcPr>
          <w:p w:rsidR="00A26289" w:rsidRPr="00ED693B" w:rsidRDefault="00A26289" w:rsidP="001F4655">
            <w:pPr>
              <w:widowControl w:val="0"/>
              <w:tabs>
                <w:tab w:val="left" w:pos="8908"/>
              </w:tabs>
              <w:spacing w:before="160" w:after="160"/>
              <w:jc w:val="center"/>
              <w:outlineLvl w:val="3"/>
              <w:rPr>
                <w:rFonts w:ascii="Tw Cen MT" w:hAnsi="Tw Cen MT"/>
                <w:b/>
                <w:bCs/>
                <w:sz w:val="48"/>
                <w:szCs w:val="48"/>
              </w:rPr>
            </w:pPr>
          </w:p>
          <w:p w:rsidR="00A26289" w:rsidRPr="00ED693B" w:rsidRDefault="00A26289" w:rsidP="00DF4329">
            <w:pPr>
              <w:widowControl w:val="0"/>
              <w:spacing w:before="160" w:after="160"/>
              <w:jc w:val="center"/>
              <w:outlineLvl w:val="3"/>
              <w:rPr>
                <w:rFonts w:ascii="Tw Cen MT" w:hAnsi="Tw Cen MT"/>
                <w:b/>
                <w:bCs/>
                <w:sz w:val="56"/>
                <w:szCs w:val="48"/>
              </w:rPr>
            </w:pPr>
            <w:r w:rsidRPr="00ED693B">
              <w:rPr>
                <w:rFonts w:ascii="Tw Cen MT" w:hAnsi="Tw Cen MT"/>
                <w:b/>
                <w:bCs/>
                <w:sz w:val="56"/>
                <w:szCs w:val="48"/>
              </w:rPr>
              <w:t>ANNEXES</w:t>
            </w:r>
          </w:p>
          <w:p w:rsidR="00A26289" w:rsidRPr="00ED693B" w:rsidRDefault="00A26289" w:rsidP="00DF4329">
            <w:pPr>
              <w:pStyle w:val="Title"/>
              <w:spacing w:before="160" w:after="160"/>
              <w:rPr>
                <w:rFonts w:ascii="Tw Cen MT" w:hAnsi="Tw Cen MT"/>
                <w:sz w:val="56"/>
                <w:szCs w:val="56"/>
              </w:rPr>
            </w:pPr>
          </w:p>
          <w:p w:rsidR="00A26289" w:rsidRPr="00ED693B" w:rsidRDefault="00A26289" w:rsidP="00DF4329">
            <w:pPr>
              <w:pStyle w:val="Title"/>
              <w:spacing w:before="160" w:after="160"/>
              <w:rPr>
                <w:rFonts w:ascii="Tw Cen MT" w:hAnsi="Tw Cen MT"/>
                <w:sz w:val="56"/>
                <w:szCs w:val="56"/>
              </w:rPr>
            </w:pPr>
          </w:p>
          <w:p w:rsidR="00A26289" w:rsidRPr="00ED693B" w:rsidRDefault="00A26289" w:rsidP="0022377D">
            <w:pPr>
              <w:pStyle w:val="Title"/>
              <w:spacing w:before="160" w:after="160"/>
              <w:rPr>
                <w:rFonts w:ascii="Tw Cen MT" w:hAnsi="Tw Cen MT"/>
                <w:sz w:val="32"/>
                <w:szCs w:val="56"/>
              </w:rPr>
            </w:pPr>
            <w:r w:rsidRPr="00ED693B">
              <w:rPr>
                <w:rFonts w:ascii="Tw Cen MT" w:hAnsi="Tw Cen MT"/>
                <w:sz w:val="32"/>
                <w:szCs w:val="56"/>
              </w:rPr>
              <w:t>APPEL D’OFFRE</w:t>
            </w:r>
            <w:r w:rsidR="00716ECB" w:rsidRPr="00ED693B">
              <w:rPr>
                <w:rFonts w:ascii="Tw Cen MT" w:hAnsi="Tw Cen MT"/>
                <w:sz w:val="32"/>
                <w:szCs w:val="56"/>
              </w:rPr>
              <w:t>S</w:t>
            </w:r>
            <w:r w:rsidRPr="00ED693B">
              <w:rPr>
                <w:rFonts w:ascii="Tw Cen MT" w:hAnsi="Tw Cen MT"/>
                <w:sz w:val="32"/>
                <w:szCs w:val="56"/>
              </w:rPr>
              <w:t xml:space="preserve"> </w:t>
            </w:r>
            <w:r w:rsidR="0022377D" w:rsidRPr="0022377D">
              <w:rPr>
                <w:rFonts w:ascii="Tw Cen MT" w:hAnsi="Tw Cen MT"/>
                <w:sz w:val="32"/>
                <w:szCs w:val="56"/>
              </w:rPr>
              <w:t>N° UMMS/01/2024</w:t>
            </w:r>
          </w:p>
        </w:tc>
      </w:tr>
      <w:tr w:rsidR="00A26289" w:rsidRPr="00ED693B" w:rsidTr="001F4655">
        <w:tc>
          <w:tcPr>
            <w:tcW w:w="9117" w:type="dxa"/>
          </w:tcPr>
          <w:p w:rsidR="00A26289" w:rsidRPr="00ED693B" w:rsidRDefault="00A26289" w:rsidP="00DF4329">
            <w:pPr>
              <w:spacing w:before="160" w:after="160"/>
              <w:ind w:left="-70"/>
              <w:jc w:val="center"/>
              <w:rPr>
                <w:rFonts w:ascii="Tw Cen MT" w:hAnsi="Tw Cen MT"/>
                <w:b/>
                <w:bCs/>
                <w:sz w:val="32"/>
                <w:szCs w:val="56"/>
              </w:rPr>
            </w:pPr>
          </w:p>
          <w:p w:rsidR="00A26289" w:rsidRPr="00ED693B" w:rsidRDefault="00A26289" w:rsidP="00DF4329">
            <w:pPr>
              <w:spacing w:before="160" w:after="160"/>
              <w:ind w:left="-70"/>
              <w:jc w:val="center"/>
              <w:rPr>
                <w:rFonts w:ascii="Tw Cen MT" w:hAnsi="Tw Cen MT"/>
                <w:b/>
                <w:bCs/>
                <w:sz w:val="32"/>
                <w:szCs w:val="56"/>
              </w:rPr>
            </w:pPr>
          </w:p>
          <w:p w:rsidR="00A26289" w:rsidRPr="00ED693B" w:rsidRDefault="00A26289" w:rsidP="00DF4329">
            <w:pPr>
              <w:spacing w:before="160" w:after="160"/>
              <w:ind w:left="-70"/>
              <w:jc w:val="center"/>
              <w:rPr>
                <w:rFonts w:ascii="Tw Cen MT" w:hAnsi="Tw Cen MT"/>
                <w:b/>
                <w:bCs/>
                <w:sz w:val="32"/>
                <w:szCs w:val="56"/>
              </w:rPr>
            </w:pPr>
            <w:r w:rsidRPr="00ED693B">
              <w:rPr>
                <w:rFonts w:ascii="Tw Cen MT" w:hAnsi="Tw Cen MT"/>
                <w:b/>
                <w:bCs/>
                <w:sz w:val="32"/>
                <w:szCs w:val="56"/>
              </w:rPr>
              <w:t xml:space="preserve">OBJET DE L’APPEL D’OFFRES : </w:t>
            </w:r>
          </w:p>
          <w:p w:rsidR="00A26289" w:rsidRPr="00ED693B" w:rsidRDefault="00404D25" w:rsidP="00404D25">
            <w:pPr>
              <w:overflowPunct/>
              <w:autoSpaceDE/>
              <w:autoSpaceDN/>
              <w:adjustRightInd/>
              <w:spacing w:before="160" w:after="160" w:line="276" w:lineRule="auto"/>
              <w:ind w:left="-70"/>
              <w:jc w:val="center"/>
              <w:textAlignment w:val="auto"/>
              <w:rPr>
                <w:rFonts w:ascii="Tw Cen MT" w:hAnsi="Tw Cen MT"/>
                <w:b/>
                <w:bCs/>
                <w:sz w:val="32"/>
                <w:szCs w:val="56"/>
              </w:rPr>
            </w:pPr>
            <w:r w:rsidRPr="00ED693B">
              <w:rPr>
                <w:rFonts w:ascii="Tw Cen MT" w:hAnsi="Tw Cen MT"/>
                <w:b/>
                <w:bCs/>
                <w:sz w:val="36"/>
                <w:szCs w:val="56"/>
              </w:rPr>
              <w:t>FOURNITURE ET MISE EN SERVICE DE TOIRS UNITES MEDICALES MOBILES COMPRENANT UNE UNITE MOBILE DE COLLECTE DE SANG, UNE UNITE MOBILE                     DE RADIOLOGIE ET UNE UNITE MOBILE DE SOINS DENTAIRES ET ORL.</w:t>
            </w:r>
          </w:p>
        </w:tc>
      </w:tr>
      <w:tr w:rsidR="00A26289" w:rsidRPr="00ED693B" w:rsidTr="001F4655">
        <w:tc>
          <w:tcPr>
            <w:tcW w:w="9117" w:type="dxa"/>
          </w:tcPr>
          <w:p w:rsidR="00A26289" w:rsidRPr="00ED693B" w:rsidRDefault="00A26289" w:rsidP="00DF4329">
            <w:pPr>
              <w:pStyle w:val="Title"/>
              <w:spacing w:before="160" w:after="160"/>
              <w:rPr>
                <w:rFonts w:ascii="Tw Cen MT" w:hAnsi="Tw Cen MT"/>
                <w:sz w:val="32"/>
                <w:szCs w:val="56"/>
              </w:rPr>
            </w:pPr>
          </w:p>
          <w:p w:rsidR="00A26289" w:rsidRPr="00ED693B" w:rsidRDefault="00A26289" w:rsidP="004A0043">
            <w:pPr>
              <w:pStyle w:val="Title"/>
              <w:spacing w:before="160" w:after="160"/>
              <w:jc w:val="left"/>
              <w:rPr>
                <w:rFonts w:ascii="Tw Cen MT" w:hAnsi="Tw Cen MT"/>
                <w:sz w:val="32"/>
                <w:szCs w:val="56"/>
              </w:rPr>
            </w:pPr>
          </w:p>
          <w:p w:rsidR="004A0043" w:rsidRPr="00ED693B" w:rsidRDefault="004A0043" w:rsidP="004A0043">
            <w:pPr>
              <w:pStyle w:val="Title"/>
              <w:spacing w:before="160" w:after="160"/>
              <w:jc w:val="left"/>
              <w:rPr>
                <w:rFonts w:ascii="Tw Cen MT" w:hAnsi="Tw Cen MT"/>
                <w:sz w:val="32"/>
                <w:szCs w:val="56"/>
              </w:rPr>
            </w:pPr>
          </w:p>
          <w:p w:rsidR="00A26289" w:rsidRPr="00ED693B" w:rsidRDefault="00404D25" w:rsidP="00404D25">
            <w:pPr>
              <w:overflowPunct/>
              <w:autoSpaceDE/>
              <w:autoSpaceDN/>
              <w:adjustRightInd/>
              <w:spacing w:before="160" w:after="160" w:line="276" w:lineRule="auto"/>
              <w:ind w:left="-70"/>
              <w:jc w:val="center"/>
              <w:textAlignment w:val="auto"/>
              <w:rPr>
                <w:rFonts w:ascii="Tw Cen MT" w:hAnsi="Tw Cen MT"/>
                <w:sz w:val="32"/>
                <w:szCs w:val="56"/>
              </w:rPr>
            </w:pPr>
            <w:r w:rsidRPr="00ED693B">
              <w:rPr>
                <w:rFonts w:ascii="Tw Cen MT" w:hAnsi="Tw Cen MT"/>
                <w:b/>
                <w:bCs/>
                <w:sz w:val="36"/>
                <w:szCs w:val="56"/>
              </w:rPr>
              <w:t>MAITRE D’OUVRAGE : L’ASSOCIATION MAROCAINE MEDICALE DE SOLIDARITE (AMMS).</w:t>
            </w:r>
          </w:p>
        </w:tc>
      </w:tr>
      <w:tr w:rsidR="00A26289" w:rsidRPr="00ED693B" w:rsidTr="001F4655">
        <w:tc>
          <w:tcPr>
            <w:tcW w:w="9117" w:type="dxa"/>
          </w:tcPr>
          <w:p w:rsidR="00A26289" w:rsidRPr="00ED693B" w:rsidRDefault="00A26289" w:rsidP="00A26289">
            <w:pPr>
              <w:spacing w:before="160" w:after="160"/>
              <w:jc w:val="center"/>
              <w:rPr>
                <w:rFonts w:ascii="Tw Cen MT" w:hAnsi="Tw Cen MT"/>
                <w:sz w:val="56"/>
                <w:szCs w:val="56"/>
              </w:rPr>
            </w:pPr>
          </w:p>
        </w:tc>
      </w:tr>
    </w:tbl>
    <w:p w:rsidR="00A26289" w:rsidRPr="00ED693B" w:rsidRDefault="00A26289" w:rsidP="00753E7E">
      <w:pPr>
        <w:jc w:val="right"/>
        <w:rPr>
          <w:rFonts w:ascii="Tw Cen MT" w:hAnsi="Tw Cen MT"/>
          <w:b/>
          <w:bCs/>
          <w:sz w:val="18"/>
          <w:szCs w:val="22"/>
        </w:rPr>
      </w:pPr>
    </w:p>
    <w:p w:rsidR="00A26289" w:rsidRPr="00ED693B" w:rsidRDefault="00A26289" w:rsidP="00753E7E">
      <w:pPr>
        <w:jc w:val="right"/>
        <w:rPr>
          <w:rFonts w:ascii="Tw Cen MT" w:hAnsi="Tw Cen MT"/>
          <w:b/>
          <w:bCs/>
          <w:sz w:val="18"/>
          <w:szCs w:val="22"/>
        </w:rPr>
      </w:pPr>
    </w:p>
    <w:p w:rsidR="00A26289" w:rsidRPr="00ED693B" w:rsidRDefault="00A26289" w:rsidP="00753E7E">
      <w:pPr>
        <w:jc w:val="right"/>
        <w:rPr>
          <w:rFonts w:ascii="Tw Cen MT" w:hAnsi="Tw Cen MT"/>
          <w:b/>
          <w:bCs/>
          <w:sz w:val="18"/>
          <w:szCs w:val="22"/>
        </w:rPr>
      </w:pPr>
    </w:p>
    <w:p w:rsidR="00A26289" w:rsidRPr="00ED693B" w:rsidRDefault="00A26289" w:rsidP="00753E7E">
      <w:pPr>
        <w:jc w:val="right"/>
        <w:rPr>
          <w:rFonts w:ascii="Tw Cen MT" w:hAnsi="Tw Cen MT"/>
          <w:b/>
          <w:bCs/>
          <w:sz w:val="18"/>
          <w:szCs w:val="22"/>
        </w:rPr>
      </w:pPr>
    </w:p>
    <w:p w:rsidR="00A26289" w:rsidRPr="00ED693B" w:rsidRDefault="00A26289" w:rsidP="00753E7E">
      <w:pPr>
        <w:jc w:val="right"/>
        <w:rPr>
          <w:rFonts w:ascii="Tw Cen MT" w:hAnsi="Tw Cen MT"/>
          <w:b/>
          <w:bCs/>
          <w:sz w:val="18"/>
          <w:szCs w:val="22"/>
        </w:rPr>
      </w:pPr>
    </w:p>
    <w:p w:rsidR="00A26289" w:rsidRPr="00ED693B" w:rsidRDefault="00A26289" w:rsidP="00753E7E">
      <w:pPr>
        <w:jc w:val="right"/>
        <w:rPr>
          <w:rFonts w:ascii="Tw Cen MT" w:hAnsi="Tw Cen MT"/>
          <w:b/>
          <w:bCs/>
          <w:sz w:val="18"/>
          <w:szCs w:val="22"/>
        </w:rPr>
      </w:pPr>
    </w:p>
    <w:p w:rsidR="00A26289" w:rsidRPr="00ED693B" w:rsidRDefault="00A26289" w:rsidP="00E70859">
      <w:pPr>
        <w:rPr>
          <w:rFonts w:ascii="Tw Cen MT" w:hAnsi="Tw Cen MT"/>
          <w:b/>
          <w:bCs/>
          <w:sz w:val="18"/>
          <w:szCs w:val="22"/>
        </w:rPr>
      </w:pPr>
    </w:p>
    <w:p w:rsidR="00E70859" w:rsidRPr="00ED693B" w:rsidRDefault="00E70859" w:rsidP="00E70859">
      <w:pPr>
        <w:rPr>
          <w:rFonts w:ascii="Tw Cen MT" w:hAnsi="Tw Cen MT"/>
          <w:b/>
          <w:bCs/>
          <w:sz w:val="18"/>
          <w:szCs w:val="22"/>
        </w:rPr>
      </w:pPr>
    </w:p>
    <w:p w:rsidR="00774EFD" w:rsidRPr="00ED693B" w:rsidRDefault="00774EFD" w:rsidP="00753E7E">
      <w:pPr>
        <w:jc w:val="right"/>
        <w:rPr>
          <w:rFonts w:ascii="Tw Cen MT" w:hAnsi="Tw Cen MT"/>
          <w:b/>
          <w:bCs/>
          <w:sz w:val="18"/>
          <w:szCs w:val="22"/>
        </w:rPr>
      </w:pPr>
    </w:p>
    <w:p w:rsidR="00753E7E" w:rsidRPr="00ED693B" w:rsidRDefault="00983B71" w:rsidP="00753E7E">
      <w:pPr>
        <w:jc w:val="right"/>
        <w:rPr>
          <w:rFonts w:ascii="Tw Cen MT" w:hAnsi="Tw Cen MT"/>
          <w:b/>
          <w:bCs/>
          <w:sz w:val="18"/>
          <w:szCs w:val="22"/>
        </w:rPr>
      </w:pPr>
      <w:r w:rsidRPr="00ED693B">
        <w:rPr>
          <w:rFonts w:ascii="Tw Cen MT" w:hAnsi="Tw Cen MT"/>
          <w:b/>
          <w:bCs/>
          <w:sz w:val="18"/>
          <w:szCs w:val="22"/>
        </w:rPr>
        <w:t>ANNEXE I</w:t>
      </w:r>
    </w:p>
    <w:p w:rsidR="00753E7E" w:rsidRPr="00ED693B" w:rsidRDefault="00983B71" w:rsidP="0022377D">
      <w:pPr>
        <w:jc w:val="right"/>
        <w:rPr>
          <w:rFonts w:ascii="Tw Cen MT" w:hAnsi="Tw Cen MT"/>
          <w:b/>
          <w:bCs/>
          <w:szCs w:val="22"/>
        </w:rPr>
      </w:pPr>
      <w:r w:rsidRPr="00ED693B">
        <w:rPr>
          <w:rFonts w:ascii="Tw Cen MT" w:hAnsi="Tw Cen MT"/>
          <w:b/>
          <w:bCs/>
          <w:sz w:val="18"/>
          <w:szCs w:val="22"/>
        </w:rPr>
        <w:t>APPEL D’OFFRE</w:t>
      </w:r>
      <w:r w:rsidR="00B5002F" w:rsidRPr="00ED693B">
        <w:rPr>
          <w:rFonts w:ascii="Tw Cen MT" w:hAnsi="Tw Cen MT"/>
          <w:b/>
          <w:bCs/>
          <w:sz w:val="18"/>
          <w:szCs w:val="22"/>
        </w:rPr>
        <w:t>S</w:t>
      </w:r>
      <w:r w:rsidRPr="00ED693B">
        <w:rPr>
          <w:rFonts w:ascii="Tw Cen MT" w:hAnsi="Tw Cen MT"/>
          <w:b/>
          <w:bCs/>
          <w:sz w:val="18"/>
          <w:szCs w:val="22"/>
        </w:rPr>
        <w:t xml:space="preserve"> N° </w:t>
      </w:r>
      <w:r w:rsidR="0022377D" w:rsidRPr="0022377D">
        <w:rPr>
          <w:rFonts w:ascii="Tw Cen MT" w:hAnsi="Tw Cen MT"/>
          <w:b/>
          <w:bCs/>
          <w:sz w:val="18"/>
          <w:szCs w:val="22"/>
        </w:rPr>
        <w:t>UMMS/01/2024</w:t>
      </w:r>
    </w:p>
    <w:p w:rsidR="000D6615" w:rsidRPr="00ED693B" w:rsidRDefault="000D6615" w:rsidP="00753E7E">
      <w:pPr>
        <w:spacing w:before="240"/>
        <w:jc w:val="center"/>
        <w:rPr>
          <w:rFonts w:ascii="Tw Cen MT" w:hAnsi="Tw Cen MT"/>
          <w:b/>
          <w:bCs/>
          <w:szCs w:val="22"/>
        </w:rPr>
      </w:pPr>
    </w:p>
    <w:p w:rsidR="00753E7E" w:rsidRPr="00ED693B" w:rsidRDefault="00753E7E" w:rsidP="00753E7E">
      <w:pPr>
        <w:spacing w:before="240"/>
        <w:jc w:val="center"/>
        <w:rPr>
          <w:rFonts w:ascii="Tw Cen MT" w:hAnsi="Tw Cen MT"/>
          <w:b/>
          <w:bCs/>
          <w:szCs w:val="22"/>
        </w:rPr>
      </w:pPr>
      <w:r w:rsidRPr="00ED693B">
        <w:rPr>
          <w:rFonts w:ascii="Tw Cen MT" w:hAnsi="Tw Cen MT"/>
          <w:b/>
          <w:bCs/>
          <w:szCs w:val="22"/>
        </w:rPr>
        <w:t>DECLARATION SUR L’HONNEUR</w:t>
      </w:r>
    </w:p>
    <w:p w:rsidR="00753E7E" w:rsidRPr="00ED693B" w:rsidRDefault="00753E7E" w:rsidP="000D6615">
      <w:pPr>
        <w:spacing w:after="240"/>
        <w:jc w:val="center"/>
        <w:rPr>
          <w:rFonts w:ascii="Tw Cen MT" w:hAnsi="Tw Cen MT"/>
          <w:b/>
          <w:bCs/>
          <w:szCs w:val="22"/>
        </w:rPr>
      </w:pPr>
    </w:p>
    <w:p w:rsidR="003D7CD0" w:rsidRPr="00ED693B" w:rsidRDefault="00753E7E" w:rsidP="003D7CD0">
      <w:pPr>
        <w:jc w:val="both"/>
        <w:rPr>
          <w:rFonts w:ascii="Tw Cen MT" w:hAnsi="Tw Cen MT"/>
          <w:b/>
          <w:szCs w:val="22"/>
        </w:rPr>
      </w:pPr>
      <w:r w:rsidRPr="00ED693B">
        <w:rPr>
          <w:rFonts w:ascii="Tw Cen MT" w:hAnsi="Tw Cen MT"/>
          <w:b/>
          <w:sz w:val="22"/>
          <w:szCs w:val="22"/>
        </w:rPr>
        <w:t xml:space="preserve">Objet de </w:t>
      </w:r>
      <w:r w:rsidR="00983B71" w:rsidRPr="00ED693B">
        <w:rPr>
          <w:rFonts w:ascii="Tw Cen MT" w:hAnsi="Tw Cen MT"/>
          <w:b/>
          <w:sz w:val="22"/>
          <w:szCs w:val="22"/>
        </w:rPr>
        <w:t>l’appel d’offres</w:t>
      </w:r>
      <w:r w:rsidRPr="00ED693B">
        <w:rPr>
          <w:rFonts w:ascii="Tw Cen MT" w:hAnsi="Tw Cen MT"/>
          <w:b/>
          <w:sz w:val="22"/>
          <w:szCs w:val="22"/>
        </w:rPr>
        <w:t> </w:t>
      </w:r>
      <w:r w:rsidR="0022377D" w:rsidRPr="00ED693B">
        <w:rPr>
          <w:rFonts w:ascii="Tw Cen MT" w:hAnsi="Tw Cen MT"/>
          <w:b/>
          <w:sz w:val="22"/>
          <w:szCs w:val="22"/>
        </w:rPr>
        <w:t>:</w:t>
      </w:r>
      <w:r w:rsidR="0022377D" w:rsidRPr="00ED693B">
        <w:rPr>
          <w:rFonts w:ascii="Tw Cen MT" w:hAnsi="Tw Cen MT"/>
          <w:b/>
          <w:szCs w:val="22"/>
        </w:rPr>
        <w:t xml:space="preserve"> Fourniture</w:t>
      </w:r>
      <w:r w:rsidR="002A7856" w:rsidRPr="00ED693B">
        <w:rPr>
          <w:rFonts w:ascii="Tw Cen MT" w:hAnsi="Tw Cen MT"/>
          <w:b/>
          <w:szCs w:val="22"/>
        </w:rPr>
        <w:t xml:space="preserve"> et mise en service de trois unités médicales mobiles comprenant une unité mobile de collecte de sang, une unité mobile de radiologie et une unité mobile de soins dentaires et ORL.</w:t>
      </w:r>
    </w:p>
    <w:p w:rsidR="00753E7E" w:rsidRPr="00ED693B" w:rsidRDefault="00753E7E" w:rsidP="00753E7E">
      <w:pPr>
        <w:spacing w:before="240"/>
        <w:jc w:val="both"/>
        <w:rPr>
          <w:rFonts w:ascii="Tw Cen MT" w:hAnsi="Tw Cen MT"/>
          <w:szCs w:val="22"/>
        </w:rPr>
      </w:pPr>
    </w:p>
    <w:p w:rsidR="00753E7E" w:rsidRPr="00ED693B" w:rsidRDefault="00753E7E" w:rsidP="00753E7E">
      <w:pPr>
        <w:jc w:val="both"/>
        <w:rPr>
          <w:rFonts w:ascii="Tw Cen MT" w:hAnsi="Tw Cen MT"/>
          <w:szCs w:val="22"/>
        </w:rPr>
      </w:pPr>
      <w:r w:rsidRPr="00ED693B">
        <w:rPr>
          <w:rFonts w:ascii="Tw Cen MT" w:hAnsi="Tw Cen MT"/>
          <w:szCs w:val="22"/>
        </w:rPr>
        <w:t>Je, soussigné .......................... (Prénom, nom et qualité au sein de l'entreprise)</w:t>
      </w:r>
    </w:p>
    <w:p w:rsidR="00753E7E" w:rsidRPr="00ED693B" w:rsidRDefault="00753E7E" w:rsidP="00753E7E">
      <w:pPr>
        <w:jc w:val="both"/>
        <w:rPr>
          <w:rFonts w:ascii="Tw Cen MT" w:hAnsi="Tw Cen MT"/>
          <w:szCs w:val="22"/>
        </w:rPr>
      </w:pPr>
      <w:r w:rsidRPr="00ED693B">
        <w:rPr>
          <w:rFonts w:ascii="Tw Cen MT" w:hAnsi="Tw Cen MT"/>
          <w:szCs w:val="22"/>
        </w:rPr>
        <w:t>Agissant au nom et pour le compte de...................................... (Raison sociale et forme juridique de la société) au capital de</w:t>
      </w:r>
      <w:r w:rsidR="007C0D94" w:rsidRPr="00ED693B">
        <w:rPr>
          <w:rFonts w:ascii="Tw Cen MT" w:hAnsi="Tw Cen MT"/>
          <w:szCs w:val="22"/>
        </w:rPr>
        <w:t>: .....................................................................................................</w:t>
      </w:r>
    </w:p>
    <w:p w:rsidR="00753E7E" w:rsidRPr="00ED693B" w:rsidRDefault="00753E7E" w:rsidP="00753E7E">
      <w:pPr>
        <w:jc w:val="both"/>
        <w:rPr>
          <w:rFonts w:ascii="Tw Cen MT" w:hAnsi="Tw Cen MT"/>
          <w:szCs w:val="22"/>
        </w:rPr>
      </w:pPr>
      <w:r w:rsidRPr="00ED693B">
        <w:rPr>
          <w:rFonts w:ascii="Tw Cen MT" w:hAnsi="Tw Cen MT"/>
          <w:szCs w:val="22"/>
        </w:rPr>
        <w:t xml:space="preserve">Adresse du siège social de la société..................................................................... </w:t>
      </w:r>
    </w:p>
    <w:p w:rsidR="00753E7E" w:rsidRPr="00ED693B" w:rsidRDefault="00753E7E" w:rsidP="00753E7E">
      <w:pPr>
        <w:jc w:val="both"/>
        <w:rPr>
          <w:rFonts w:ascii="Tw Cen MT" w:hAnsi="Tw Cen MT"/>
          <w:szCs w:val="22"/>
        </w:rPr>
      </w:pPr>
      <w:r w:rsidRPr="00ED693B">
        <w:rPr>
          <w:rFonts w:ascii="Tw Cen MT" w:hAnsi="Tw Cen MT"/>
          <w:szCs w:val="22"/>
        </w:rPr>
        <w:t>Affiliée à la CNSS sous le n°..............................</w:t>
      </w:r>
    </w:p>
    <w:p w:rsidR="00753E7E" w:rsidRPr="00ED693B" w:rsidRDefault="00753E7E" w:rsidP="00753E7E">
      <w:pPr>
        <w:jc w:val="both"/>
        <w:rPr>
          <w:rFonts w:ascii="Tw Cen MT" w:hAnsi="Tw Cen MT"/>
          <w:szCs w:val="22"/>
        </w:rPr>
      </w:pPr>
      <w:r w:rsidRPr="00ED693B">
        <w:rPr>
          <w:rFonts w:ascii="Tw Cen MT" w:hAnsi="Tw Cen MT"/>
          <w:szCs w:val="22"/>
        </w:rPr>
        <w:t>Inscrite au registre du commerce de ............................... (Localité) sous le n°....................................</w:t>
      </w:r>
    </w:p>
    <w:p w:rsidR="00753E7E" w:rsidRPr="00ED693B" w:rsidRDefault="00753E7E" w:rsidP="00753E7E">
      <w:pPr>
        <w:jc w:val="both"/>
        <w:rPr>
          <w:rFonts w:ascii="Tw Cen MT" w:hAnsi="Tw Cen MT"/>
          <w:szCs w:val="22"/>
        </w:rPr>
      </w:pPr>
      <w:r w:rsidRPr="00ED693B">
        <w:rPr>
          <w:rFonts w:ascii="Tw Cen MT" w:hAnsi="Tw Cen MT"/>
          <w:szCs w:val="22"/>
        </w:rPr>
        <w:t xml:space="preserve">N° de </w:t>
      </w:r>
      <w:proofErr w:type="spellStart"/>
      <w:r w:rsidRPr="00ED693B">
        <w:rPr>
          <w:rFonts w:ascii="Tw Cen MT" w:hAnsi="Tw Cen MT"/>
          <w:szCs w:val="22"/>
        </w:rPr>
        <w:t>patente</w:t>
      </w:r>
      <w:r w:rsidR="006954CE" w:rsidRPr="00ED693B">
        <w:rPr>
          <w:rFonts w:ascii="Tw Cen MT" w:hAnsi="Tw Cen MT"/>
          <w:szCs w:val="22"/>
        </w:rPr>
        <w:t>Taxe</w:t>
      </w:r>
      <w:proofErr w:type="spellEnd"/>
      <w:r w:rsidR="006954CE" w:rsidRPr="00ED693B">
        <w:rPr>
          <w:rFonts w:ascii="Tw Cen MT" w:hAnsi="Tw Cen MT"/>
          <w:szCs w:val="22"/>
        </w:rPr>
        <w:t xml:space="preserve"> </w:t>
      </w:r>
      <w:r w:rsidR="00A26289" w:rsidRPr="00ED693B">
        <w:rPr>
          <w:rFonts w:ascii="Tw Cen MT" w:hAnsi="Tw Cen MT"/>
          <w:szCs w:val="22"/>
        </w:rPr>
        <w:t>Professionnelle .......................</w:t>
      </w:r>
    </w:p>
    <w:p w:rsidR="000705D1" w:rsidRPr="00ED693B" w:rsidRDefault="000705D1" w:rsidP="00753E7E">
      <w:pPr>
        <w:jc w:val="both"/>
        <w:rPr>
          <w:rFonts w:ascii="Tw Cen MT" w:hAnsi="Tw Cen MT"/>
          <w:szCs w:val="22"/>
        </w:rPr>
      </w:pPr>
      <w:r w:rsidRPr="00ED693B">
        <w:rPr>
          <w:rFonts w:ascii="Tw Cen MT" w:hAnsi="Tw Cen MT"/>
          <w:szCs w:val="22"/>
        </w:rPr>
        <w:t>ICE N° : ........................</w:t>
      </w:r>
    </w:p>
    <w:p w:rsidR="00753E7E" w:rsidRPr="00ED693B" w:rsidRDefault="00753E7E" w:rsidP="00753E7E">
      <w:pPr>
        <w:jc w:val="both"/>
        <w:rPr>
          <w:rFonts w:ascii="Tw Cen MT" w:hAnsi="Tw Cen MT"/>
          <w:szCs w:val="22"/>
        </w:rPr>
      </w:pPr>
      <w:r w:rsidRPr="00ED693B">
        <w:rPr>
          <w:rFonts w:ascii="Tw Cen MT" w:hAnsi="Tw Cen MT"/>
          <w:szCs w:val="22"/>
        </w:rPr>
        <w:t>N° du Relevé d’Identification Bancaire……………………………………………………………………………………………………………………….</w:t>
      </w:r>
    </w:p>
    <w:p w:rsidR="00753E7E" w:rsidRPr="00ED693B" w:rsidRDefault="00753E7E" w:rsidP="00753E7E">
      <w:pPr>
        <w:jc w:val="both"/>
        <w:rPr>
          <w:rFonts w:ascii="Tw Cen MT" w:hAnsi="Tw Cen MT"/>
          <w:szCs w:val="22"/>
        </w:rPr>
      </w:pPr>
    </w:p>
    <w:p w:rsidR="00753E7E" w:rsidRPr="00ED693B" w:rsidRDefault="00753E7E" w:rsidP="00753E7E">
      <w:pPr>
        <w:jc w:val="both"/>
        <w:rPr>
          <w:rFonts w:ascii="Tw Cen MT" w:hAnsi="Tw Cen MT"/>
          <w:b/>
          <w:szCs w:val="22"/>
        </w:rPr>
      </w:pPr>
      <w:r w:rsidRPr="00ED693B">
        <w:rPr>
          <w:rFonts w:ascii="Tw Cen MT" w:hAnsi="Tw Cen MT"/>
          <w:b/>
          <w:szCs w:val="22"/>
        </w:rPr>
        <w:t>Déclare sur l'honneur :</w:t>
      </w:r>
    </w:p>
    <w:p w:rsidR="00753E7E" w:rsidRPr="00ED693B" w:rsidRDefault="00753E7E" w:rsidP="00753E7E">
      <w:pPr>
        <w:jc w:val="both"/>
        <w:rPr>
          <w:rFonts w:ascii="Tw Cen MT" w:hAnsi="Tw Cen MT"/>
          <w:szCs w:val="22"/>
        </w:rPr>
      </w:pPr>
    </w:p>
    <w:p w:rsidR="00753E7E" w:rsidRPr="00ED693B" w:rsidRDefault="007C0D94" w:rsidP="00E160F7">
      <w:pPr>
        <w:numPr>
          <w:ilvl w:val="0"/>
          <w:numId w:val="4"/>
        </w:numPr>
        <w:overflowPunct/>
        <w:autoSpaceDE/>
        <w:autoSpaceDN/>
        <w:adjustRightInd/>
        <w:jc w:val="both"/>
        <w:textAlignment w:val="auto"/>
        <w:rPr>
          <w:rFonts w:ascii="Tw Cen MT" w:hAnsi="Tw Cen MT"/>
          <w:szCs w:val="22"/>
        </w:rPr>
      </w:pPr>
      <w:r w:rsidRPr="00ED693B">
        <w:rPr>
          <w:rFonts w:ascii="Tw Cen MT" w:hAnsi="Tw Cen MT"/>
          <w:szCs w:val="22"/>
        </w:rPr>
        <w:t>M’engager</w:t>
      </w:r>
      <w:r w:rsidR="00753E7E" w:rsidRPr="00ED693B">
        <w:rPr>
          <w:rFonts w:ascii="Tw Cen MT" w:hAnsi="Tw Cen MT"/>
          <w:szCs w:val="22"/>
        </w:rPr>
        <w:t xml:space="preserve"> à couvrir, dans les limites fixées dans le cahier des charges, par une police d'assurance, les risques découlant de mon activité professionnelle ;</w:t>
      </w:r>
    </w:p>
    <w:p w:rsidR="00753E7E" w:rsidRPr="00ED693B" w:rsidRDefault="00983B71" w:rsidP="00E160F7">
      <w:pPr>
        <w:numPr>
          <w:ilvl w:val="0"/>
          <w:numId w:val="4"/>
        </w:numPr>
        <w:overflowPunct/>
        <w:autoSpaceDE/>
        <w:autoSpaceDN/>
        <w:adjustRightInd/>
        <w:jc w:val="both"/>
        <w:textAlignment w:val="auto"/>
        <w:rPr>
          <w:rFonts w:ascii="Tw Cen MT" w:hAnsi="Tw Cen MT"/>
          <w:szCs w:val="22"/>
        </w:rPr>
      </w:pPr>
      <w:r w:rsidRPr="00ED693B">
        <w:rPr>
          <w:rFonts w:ascii="Tw Cen MT" w:hAnsi="Tw Cen MT"/>
          <w:szCs w:val="22"/>
        </w:rPr>
        <w:t>Que</w:t>
      </w:r>
      <w:r w:rsidR="00753E7E" w:rsidRPr="00ED693B">
        <w:rPr>
          <w:rFonts w:ascii="Tw Cen MT" w:hAnsi="Tw Cen MT"/>
          <w:szCs w:val="22"/>
        </w:rPr>
        <w:t xml:space="preserve"> je dispose des capacités juridiques, techniques et financières requises pour l’exécution des prestations décrites par le cahier des charges de </w:t>
      </w:r>
      <w:r w:rsidRPr="00ED693B">
        <w:rPr>
          <w:rFonts w:ascii="Tw Cen MT" w:hAnsi="Tw Cen MT"/>
          <w:szCs w:val="22"/>
        </w:rPr>
        <w:t>l’appel d’offres</w:t>
      </w:r>
      <w:r w:rsidR="00753E7E" w:rsidRPr="00ED693B">
        <w:rPr>
          <w:rFonts w:ascii="Tw Cen MT" w:hAnsi="Tw Cen MT"/>
          <w:szCs w:val="22"/>
        </w:rPr>
        <w:t xml:space="preserve"> ;</w:t>
      </w:r>
    </w:p>
    <w:p w:rsidR="00753E7E" w:rsidRPr="00ED693B" w:rsidRDefault="007C0D94" w:rsidP="00E160F7">
      <w:pPr>
        <w:numPr>
          <w:ilvl w:val="0"/>
          <w:numId w:val="4"/>
        </w:numPr>
        <w:overflowPunct/>
        <w:autoSpaceDE/>
        <w:autoSpaceDN/>
        <w:adjustRightInd/>
        <w:jc w:val="both"/>
        <w:textAlignment w:val="auto"/>
        <w:rPr>
          <w:rFonts w:ascii="Tw Cen MT" w:hAnsi="Tw Cen MT"/>
          <w:szCs w:val="22"/>
        </w:rPr>
      </w:pPr>
      <w:r w:rsidRPr="00ED693B">
        <w:rPr>
          <w:rFonts w:ascii="Tw Cen MT" w:hAnsi="Tw Cen MT"/>
          <w:szCs w:val="22"/>
        </w:rPr>
        <w:t>Que</w:t>
      </w:r>
      <w:r w:rsidR="00753E7E" w:rsidRPr="00ED693B">
        <w:rPr>
          <w:rFonts w:ascii="Tw Cen MT" w:hAnsi="Tw Cen MT"/>
          <w:szCs w:val="22"/>
        </w:rPr>
        <w:t xml:space="preserve"> je suis en situation fiscale régulière, pour avoir souscrit </w:t>
      </w:r>
      <w:r w:rsidR="006954CE" w:rsidRPr="00ED693B">
        <w:rPr>
          <w:rFonts w:ascii="Tw Cen MT" w:hAnsi="Tw Cen MT"/>
          <w:szCs w:val="22"/>
        </w:rPr>
        <w:t xml:space="preserve">les déclarations </w:t>
      </w:r>
      <w:proofErr w:type="spellStart"/>
      <w:r w:rsidR="006954CE" w:rsidRPr="00ED693B">
        <w:rPr>
          <w:rFonts w:ascii="Tw Cen MT" w:hAnsi="Tw Cen MT"/>
          <w:szCs w:val="22"/>
        </w:rPr>
        <w:t>requises</w:t>
      </w:r>
      <w:r w:rsidR="00753E7E" w:rsidRPr="00ED693B">
        <w:rPr>
          <w:rFonts w:ascii="Tw Cen MT" w:hAnsi="Tw Cen MT"/>
          <w:szCs w:val="22"/>
        </w:rPr>
        <w:t>et</w:t>
      </w:r>
      <w:proofErr w:type="spellEnd"/>
      <w:r w:rsidR="00753E7E" w:rsidRPr="00ED693B">
        <w:rPr>
          <w:rFonts w:ascii="Tw Cen MT" w:hAnsi="Tw Cen MT"/>
          <w:szCs w:val="22"/>
        </w:rPr>
        <w:t xml:space="preserve"> réglé les sommes exigibles ou, à défaut de règlement, constitué des garanties jugées suffisantes par le comptable chargé du recouvrement ;</w:t>
      </w:r>
    </w:p>
    <w:p w:rsidR="00753E7E" w:rsidRPr="00ED693B" w:rsidRDefault="007C0D94" w:rsidP="00E160F7">
      <w:pPr>
        <w:numPr>
          <w:ilvl w:val="0"/>
          <w:numId w:val="4"/>
        </w:numPr>
        <w:overflowPunct/>
        <w:autoSpaceDE/>
        <w:autoSpaceDN/>
        <w:adjustRightInd/>
        <w:jc w:val="both"/>
        <w:textAlignment w:val="auto"/>
        <w:rPr>
          <w:rFonts w:ascii="Tw Cen MT" w:hAnsi="Tw Cen MT"/>
          <w:szCs w:val="22"/>
        </w:rPr>
      </w:pPr>
      <w:r w:rsidRPr="00ED693B">
        <w:rPr>
          <w:rFonts w:ascii="Tw Cen MT" w:hAnsi="Tw Cen MT"/>
          <w:szCs w:val="22"/>
        </w:rPr>
        <w:t>Que</w:t>
      </w:r>
      <w:r w:rsidR="00753E7E" w:rsidRPr="00ED693B">
        <w:rPr>
          <w:rFonts w:ascii="Tw Cen MT" w:hAnsi="Tw Cen MT"/>
          <w:szCs w:val="22"/>
        </w:rPr>
        <w:t xml:space="preserve"> je ne suis pas en liquidation </w:t>
      </w:r>
      <w:r w:rsidR="00DC598A" w:rsidRPr="00ED693B">
        <w:rPr>
          <w:rFonts w:ascii="Tw Cen MT" w:hAnsi="Tw Cen MT"/>
          <w:szCs w:val="22"/>
        </w:rPr>
        <w:t>judiciaire</w:t>
      </w:r>
      <w:r w:rsidR="00753E7E" w:rsidRPr="00ED693B">
        <w:rPr>
          <w:rFonts w:ascii="Tw Cen MT" w:hAnsi="Tw Cen MT"/>
          <w:szCs w:val="22"/>
        </w:rPr>
        <w:t> ;</w:t>
      </w:r>
    </w:p>
    <w:p w:rsidR="00753E7E" w:rsidRPr="00ED693B" w:rsidRDefault="007C0D94" w:rsidP="00E160F7">
      <w:pPr>
        <w:numPr>
          <w:ilvl w:val="0"/>
          <w:numId w:val="4"/>
        </w:numPr>
        <w:overflowPunct/>
        <w:autoSpaceDE/>
        <w:autoSpaceDN/>
        <w:adjustRightInd/>
        <w:jc w:val="both"/>
        <w:textAlignment w:val="auto"/>
        <w:rPr>
          <w:rFonts w:ascii="Tw Cen MT" w:hAnsi="Tw Cen MT"/>
          <w:szCs w:val="22"/>
        </w:rPr>
      </w:pPr>
      <w:r w:rsidRPr="00ED693B">
        <w:rPr>
          <w:rFonts w:ascii="Tw Cen MT" w:hAnsi="Tw Cen MT"/>
          <w:szCs w:val="22"/>
        </w:rPr>
        <w:t>M’engager</w:t>
      </w:r>
      <w:r w:rsidR="00753E7E" w:rsidRPr="00ED693B">
        <w:rPr>
          <w:rFonts w:ascii="Tw Cen MT" w:hAnsi="Tw Cen MT"/>
          <w:szCs w:val="22"/>
        </w:rPr>
        <w:t>, si j'envisage de recourir à la sous-traitance :</w:t>
      </w:r>
    </w:p>
    <w:p w:rsidR="00753E7E" w:rsidRPr="00ED693B" w:rsidRDefault="007C0D94" w:rsidP="00E160F7">
      <w:pPr>
        <w:numPr>
          <w:ilvl w:val="1"/>
          <w:numId w:val="4"/>
        </w:numPr>
        <w:overflowPunct/>
        <w:autoSpaceDE/>
        <w:autoSpaceDN/>
        <w:adjustRightInd/>
        <w:ind w:left="567" w:hanging="283"/>
        <w:jc w:val="both"/>
        <w:textAlignment w:val="auto"/>
        <w:rPr>
          <w:rFonts w:ascii="Tw Cen MT" w:hAnsi="Tw Cen MT"/>
          <w:szCs w:val="22"/>
        </w:rPr>
      </w:pPr>
      <w:r w:rsidRPr="00ED693B">
        <w:rPr>
          <w:rFonts w:ascii="Tw Cen MT" w:hAnsi="Tw Cen MT"/>
          <w:szCs w:val="22"/>
        </w:rPr>
        <w:t>À</w:t>
      </w:r>
      <w:r w:rsidR="00753E7E" w:rsidRPr="00ED693B">
        <w:rPr>
          <w:rFonts w:ascii="Tw Cen MT" w:hAnsi="Tw Cen MT"/>
          <w:szCs w:val="22"/>
        </w:rPr>
        <w:t xml:space="preserve"> m'assurer que les sous-traitants remplissent également les conditions prévues aux points 2 à 5 ci-dessus ;</w:t>
      </w:r>
    </w:p>
    <w:p w:rsidR="00753E7E" w:rsidRPr="00ED693B" w:rsidRDefault="00983B71" w:rsidP="00E160F7">
      <w:pPr>
        <w:numPr>
          <w:ilvl w:val="1"/>
          <w:numId w:val="4"/>
        </w:numPr>
        <w:overflowPunct/>
        <w:autoSpaceDE/>
        <w:autoSpaceDN/>
        <w:adjustRightInd/>
        <w:ind w:left="567" w:hanging="283"/>
        <w:jc w:val="both"/>
        <w:textAlignment w:val="auto"/>
        <w:rPr>
          <w:rFonts w:ascii="Tw Cen MT" w:hAnsi="Tw Cen MT"/>
          <w:szCs w:val="22"/>
        </w:rPr>
      </w:pPr>
      <w:r w:rsidRPr="00ED693B">
        <w:rPr>
          <w:rFonts w:ascii="Tw Cen MT" w:hAnsi="Tw Cen MT"/>
          <w:szCs w:val="22"/>
        </w:rPr>
        <w:t>Que</w:t>
      </w:r>
      <w:r w:rsidR="00753E7E" w:rsidRPr="00ED693B">
        <w:rPr>
          <w:rFonts w:ascii="Tw Cen MT" w:hAnsi="Tw Cen MT"/>
          <w:szCs w:val="22"/>
        </w:rPr>
        <w:t xml:space="preserve"> celle-ci ne peut dépasser 50% du montant du marché découlant du présent cahier des charges, ni porter sur le lot ou le corps d'état principal du marché découlant du cahier des charges de </w:t>
      </w:r>
      <w:r w:rsidRPr="00ED693B">
        <w:rPr>
          <w:rFonts w:ascii="Tw Cen MT" w:hAnsi="Tw Cen MT"/>
          <w:szCs w:val="22"/>
        </w:rPr>
        <w:t>l’appel d’offres</w:t>
      </w:r>
      <w:r w:rsidR="00DC598A" w:rsidRPr="00ED693B">
        <w:rPr>
          <w:rFonts w:ascii="Tw Cen MT" w:hAnsi="Tw Cen MT"/>
          <w:szCs w:val="22"/>
        </w:rPr>
        <w:t> ;</w:t>
      </w:r>
    </w:p>
    <w:p w:rsidR="00753E7E" w:rsidRPr="00ED693B" w:rsidRDefault="00983B71" w:rsidP="00E160F7">
      <w:pPr>
        <w:numPr>
          <w:ilvl w:val="0"/>
          <w:numId w:val="4"/>
        </w:numPr>
        <w:overflowPunct/>
        <w:autoSpaceDE/>
        <w:autoSpaceDN/>
        <w:adjustRightInd/>
        <w:jc w:val="both"/>
        <w:textAlignment w:val="auto"/>
        <w:rPr>
          <w:rFonts w:ascii="Tw Cen MT" w:hAnsi="Tw Cen MT"/>
          <w:szCs w:val="22"/>
        </w:rPr>
      </w:pPr>
      <w:r w:rsidRPr="00ED693B">
        <w:rPr>
          <w:rFonts w:ascii="Tw Cen MT" w:hAnsi="Tw Cen MT"/>
          <w:szCs w:val="22"/>
        </w:rPr>
        <w:t>M’engager</w:t>
      </w:r>
      <w:r w:rsidR="00753E7E" w:rsidRPr="00ED693B">
        <w:rPr>
          <w:rFonts w:ascii="Tw Cen MT" w:hAnsi="Tw Cen MT"/>
          <w:szCs w:val="22"/>
        </w:rPr>
        <w:t xml:space="preserve"> à ne pas recourir par moi-même ou par personne interposée à des pratiques de fraude ou de corruption de personnes qui interviennent à quelque titre que ce soit dans les différentes procédures de passation, de gestion et d'exécution du marché découlant du cahier des charges de </w:t>
      </w:r>
      <w:r w:rsidRPr="00ED693B">
        <w:rPr>
          <w:rFonts w:ascii="Tw Cen MT" w:hAnsi="Tw Cen MT"/>
          <w:szCs w:val="22"/>
        </w:rPr>
        <w:t xml:space="preserve">l’appel </w:t>
      </w:r>
      <w:r w:rsidR="007C0D94" w:rsidRPr="00ED693B">
        <w:rPr>
          <w:rFonts w:ascii="Tw Cen MT" w:hAnsi="Tw Cen MT"/>
          <w:szCs w:val="22"/>
        </w:rPr>
        <w:t>d’offres ;</w:t>
      </w:r>
    </w:p>
    <w:p w:rsidR="00753E7E" w:rsidRPr="00ED693B" w:rsidRDefault="00983B71" w:rsidP="00E160F7">
      <w:pPr>
        <w:numPr>
          <w:ilvl w:val="0"/>
          <w:numId w:val="4"/>
        </w:numPr>
        <w:overflowPunct/>
        <w:autoSpaceDE/>
        <w:autoSpaceDN/>
        <w:adjustRightInd/>
        <w:jc w:val="both"/>
        <w:textAlignment w:val="auto"/>
        <w:rPr>
          <w:rFonts w:ascii="Tw Cen MT" w:hAnsi="Tw Cen MT"/>
          <w:szCs w:val="22"/>
        </w:rPr>
      </w:pPr>
      <w:r w:rsidRPr="00ED693B">
        <w:rPr>
          <w:rFonts w:ascii="Tw Cen MT" w:hAnsi="Tw Cen MT"/>
          <w:szCs w:val="22"/>
        </w:rPr>
        <w:t>M’engager</w:t>
      </w:r>
      <w:r w:rsidR="00753E7E" w:rsidRPr="00ED693B">
        <w:rPr>
          <w:rFonts w:ascii="Tw Cen MT" w:hAnsi="Tw Cen MT"/>
          <w:szCs w:val="22"/>
        </w:rPr>
        <w:t xml:space="preserve"> à ne pas faire, par moi-même ou par personnes interposées, des promesses, des dons ou des présents en vue d'influer sur les différentes procédures de conclusion du marché découlant du cahier des charges de </w:t>
      </w:r>
      <w:r w:rsidRPr="00ED693B">
        <w:rPr>
          <w:rFonts w:ascii="Tw Cen MT" w:hAnsi="Tw Cen MT"/>
          <w:szCs w:val="22"/>
        </w:rPr>
        <w:t>l’appel d’offres</w:t>
      </w:r>
      <w:r w:rsidR="00753E7E" w:rsidRPr="00ED693B">
        <w:rPr>
          <w:rFonts w:ascii="Tw Cen MT" w:hAnsi="Tw Cen MT"/>
          <w:szCs w:val="22"/>
        </w:rPr>
        <w:t> ;</w:t>
      </w:r>
    </w:p>
    <w:p w:rsidR="00753E7E" w:rsidRPr="00ED693B" w:rsidRDefault="007C0D94" w:rsidP="00E160F7">
      <w:pPr>
        <w:numPr>
          <w:ilvl w:val="0"/>
          <w:numId w:val="4"/>
        </w:numPr>
        <w:overflowPunct/>
        <w:autoSpaceDE/>
        <w:autoSpaceDN/>
        <w:adjustRightInd/>
        <w:jc w:val="both"/>
        <w:textAlignment w:val="auto"/>
        <w:rPr>
          <w:rFonts w:ascii="Tw Cen MT" w:hAnsi="Tw Cen MT"/>
          <w:szCs w:val="22"/>
        </w:rPr>
      </w:pPr>
      <w:r w:rsidRPr="00ED693B">
        <w:rPr>
          <w:rFonts w:ascii="Tw Cen MT" w:hAnsi="Tw Cen MT"/>
          <w:szCs w:val="22"/>
        </w:rPr>
        <w:t>Certifie</w:t>
      </w:r>
      <w:r w:rsidR="00753E7E" w:rsidRPr="00ED693B">
        <w:rPr>
          <w:rFonts w:ascii="Tw Cen MT" w:hAnsi="Tw Cen MT"/>
          <w:szCs w:val="22"/>
        </w:rPr>
        <w:t xml:space="preserve"> l'exactitude des renseignements contenus dans la présente déclaration sur l'honneur et dans les pièces fournies dans mon dossier de candidature.</w:t>
      </w:r>
    </w:p>
    <w:p w:rsidR="00753E7E" w:rsidRPr="00ED693B" w:rsidRDefault="00753E7E" w:rsidP="00753E7E">
      <w:pPr>
        <w:jc w:val="both"/>
        <w:rPr>
          <w:rFonts w:ascii="Tw Cen MT" w:hAnsi="Tw Cen MT"/>
          <w:szCs w:val="22"/>
        </w:rPr>
      </w:pPr>
    </w:p>
    <w:p w:rsidR="00753E7E" w:rsidRPr="00ED693B" w:rsidRDefault="00753E7E" w:rsidP="00753E7E">
      <w:pPr>
        <w:jc w:val="right"/>
        <w:rPr>
          <w:rFonts w:ascii="Tw Cen MT" w:hAnsi="Tw Cen MT"/>
          <w:szCs w:val="22"/>
        </w:rPr>
      </w:pPr>
    </w:p>
    <w:p w:rsidR="00753E7E" w:rsidRPr="00ED693B" w:rsidRDefault="00753E7E" w:rsidP="00753E7E">
      <w:pPr>
        <w:jc w:val="right"/>
        <w:rPr>
          <w:rFonts w:ascii="Tw Cen MT" w:hAnsi="Tw Cen MT"/>
          <w:szCs w:val="22"/>
        </w:rPr>
      </w:pPr>
    </w:p>
    <w:p w:rsidR="000D6615" w:rsidRPr="00ED693B" w:rsidRDefault="000D6615" w:rsidP="00753E7E">
      <w:pPr>
        <w:jc w:val="right"/>
        <w:rPr>
          <w:rFonts w:ascii="Tw Cen MT" w:hAnsi="Tw Cen MT"/>
          <w:szCs w:val="22"/>
        </w:rPr>
      </w:pPr>
    </w:p>
    <w:p w:rsidR="00753E7E" w:rsidRPr="00ED693B" w:rsidRDefault="00753E7E" w:rsidP="00753E7E">
      <w:pPr>
        <w:jc w:val="right"/>
        <w:rPr>
          <w:rFonts w:ascii="Tw Cen MT" w:hAnsi="Tw Cen MT"/>
          <w:szCs w:val="22"/>
        </w:rPr>
      </w:pPr>
      <w:r w:rsidRPr="00ED693B">
        <w:rPr>
          <w:rFonts w:ascii="Tw Cen MT" w:hAnsi="Tw Cen MT"/>
          <w:szCs w:val="22"/>
        </w:rPr>
        <w:t>Fait à.....................le...........................</w:t>
      </w:r>
    </w:p>
    <w:p w:rsidR="00753E7E" w:rsidRPr="00ED693B" w:rsidRDefault="00753E7E" w:rsidP="00753E7E">
      <w:pPr>
        <w:jc w:val="right"/>
        <w:rPr>
          <w:rFonts w:ascii="Tw Cen MT" w:hAnsi="Tw Cen MT"/>
          <w:szCs w:val="22"/>
        </w:rPr>
      </w:pPr>
      <w:r w:rsidRPr="00ED693B">
        <w:rPr>
          <w:rFonts w:ascii="Tw Cen MT" w:hAnsi="Tw Cen MT"/>
          <w:szCs w:val="22"/>
        </w:rPr>
        <w:t>Signature et cachet du concurrent</w:t>
      </w:r>
    </w:p>
    <w:p w:rsidR="00E80FA1" w:rsidRPr="00ED693B" w:rsidRDefault="00E80FA1" w:rsidP="00C96A53">
      <w:pPr>
        <w:overflowPunct/>
        <w:textAlignment w:val="auto"/>
        <w:rPr>
          <w:rFonts w:ascii="Tw Cen MT" w:hAnsi="Tw Cen MT"/>
        </w:rPr>
      </w:pPr>
      <w:r w:rsidRPr="00ED693B">
        <w:rPr>
          <w:rFonts w:ascii="Tw Cen MT" w:hAnsi="Tw Cen MT"/>
        </w:rPr>
        <w:br w:type="page"/>
      </w:r>
    </w:p>
    <w:p w:rsidR="00B04BE9" w:rsidRPr="00ED693B" w:rsidRDefault="00983B71" w:rsidP="00B04BE9">
      <w:pPr>
        <w:jc w:val="right"/>
        <w:rPr>
          <w:rFonts w:ascii="Tw Cen MT" w:hAnsi="Tw Cen MT"/>
          <w:b/>
          <w:bCs/>
          <w:sz w:val="18"/>
        </w:rPr>
      </w:pPr>
      <w:r w:rsidRPr="00ED693B">
        <w:rPr>
          <w:rFonts w:ascii="Tw Cen MT" w:hAnsi="Tw Cen MT"/>
          <w:b/>
          <w:bCs/>
          <w:sz w:val="18"/>
        </w:rPr>
        <w:lastRenderedPageBreak/>
        <w:t xml:space="preserve">ANNEXE </w:t>
      </w:r>
      <w:r w:rsidR="00B04BE9" w:rsidRPr="00ED693B">
        <w:rPr>
          <w:rFonts w:ascii="Tw Cen MT" w:hAnsi="Tw Cen MT"/>
          <w:b/>
          <w:bCs/>
          <w:sz w:val="18"/>
        </w:rPr>
        <w:t>II</w:t>
      </w:r>
    </w:p>
    <w:p w:rsidR="00C96A53" w:rsidRPr="00ED693B" w:rsidRDefault="00983B71" w:rsidP="0022377D">
      <w:pPr>
        <w:jc w:val="right"/>
        <w:rPr>
          <w:rFonts w:ascii="Tw Cen MT" w:hAnsi="Tw Cen MT"/>
          <w:b/>
          <w:bCs/>
          <w:sz w:val="18"/>
          <w:szCs w:val="22"/>
        </w:rPr>
      </w:pPr>
      <w:r w:rsidRPr="0022377D">
        <w:rPr>
          <w:rFonts w:ascii="Tw Cen MT" w:hAnsi="Tw Cen MT"/>
          <w:b/>
          <w:bCs/>
          <w:sz w:val="18"/>
          <w:szCs w:val="22"/>
        </w:rPr>
        <w:t>APPEL D’OFFRE</w:t>
      </w:r>
      <w:r w:rsidR="00B5002F" w:rsidRPr="0022377D">
        <w:rPr>
          <w:rFonts w:ascii="Tw Cen MT" w:hAnsi="Tw Cen MT"/>
          <w:b/>
          <w:bCs/>
          <w:sz w:val="18"/>
          <w:szCs w:val="22"/>
        </w:rPr>
        <w:t>S</w:t>
      </w:r>
      <w:r w:rsidRPr="0022377D">
        <w:rPr>
          <w:rFonts w:ascii="Tw Cen MT" w:hAnsi="Tw Cen MT"/>
          <w:b/>
          <w:bCs/>
          <w:sz w:val="18"/>
          <w:szCs w:val="22"/>
        </w:rPr>
        <w:t xml:space="preserve"> </w:t>
      </w:r>
      <w:r w:rsidR="0022377D" w:rsidRPr="0022377D">
        <w:rPr>
          <w:rFonts w:ascii="Tw Cen MT" w:hAnsi="Tw Cen MT"/>
          <w:b/>
          <w:bCs/>
          <w:sz w:val="18"/>
          <w:szCs w:val="22"/>
        </w:rPr>
        <w:t>N° UMMS/01/2024</w:t>
      </w:r>
    </w:p>
    <w:p w:rsidR="00B04BE9" w:rsidRPr="00ED693B" w:rsidRDefault="00B04BE9" w:rsidP="00B04BE9">
      <w:pPr>
        <w:jc w:val="right"/>
        <w:rPr>
          <w:rFonts w:ascii="Tw Cen MT" w:hAnsi="Tw Cen MT"/>
          <w:b/>
          <w:bCs/>
        </w:rPr>
      </w:pPr>
    </w:p>
    <w:p w:rsidR="000D6615" w:rsidRPr="00ED693B" w:rsidRDefault="000D6615" w:rsidP="00B04BE9">
      <w:pPr>
        <w:jc w:val="center"/>
        <w:rPr>
          <w:rFonts w:ascii="Tw Cen MT" w:hAnsi="Tw Cen MT"/>
          <w:b/>
        </w:rPr>
      </w:pPr>
    </w:p>
    <w:p w:rsidR="000D6615" w:rsidRPr="00ED693B" w:rsidRDefault="000D6615" w:rsidP="00B04BE9">
      <w:pPr>
        <w:jc w:val="center"/>
        <w:rPr>
          <w:rFonts w:ascii="Tw Cen MT" w:hAnsi="Tw Cen MT"/>
          <w:b/>
        </w:rPr>
      </w:pPr>
    </w:p>
    <w:p w:rsidR="00B04BE9" w:rsidRPr="00ED693B" w:rsidRDefault="00B04BE9" w:rsidP="00B04BE9">
      <w:pPr>
        <w:jc w:val="center"/>
        <w:rPr>
          <w:rFonts w:ascii="Tw Cen MT" w:hAnsi="Tw Cen MT"/>
          <w:b/>
        </w:rPr>
      </w:pPr>
      <w:r w:rsidRPr="00ED693B">
        <w:rPr>
          <w:rFonts w:ascii="Tw Cen MT" w:hAnsi="Tw Cen MT"/>
          <w:b/>
        </w:rPr>
        <w:t>ACTE D’ENGAGEMENT</w:t>
      </w:r>
    </w:p>
    <w:p w:rsidR="00B04BE9" w:rsidRPr="00ED693B" w:rsidRDefault="00B04BE9" w:rsidP="000D6615">
      <w:pPr>
        <w:spacing w:after="240"/>
        <w:jc w:val="right"/>
        <w:rPr>
          <w:rFonts w:ascii="Tw Cen MT" w:hAnsi="Tw Cen MT"/>
          <w:b/>
          <w:bCs/>
        </w:rPr>
      </w:pPr>
    </w:p>
    <w:p w:rsidR="00B04BE9" w:rsidRPr="00ED693B" w:rsidRDefault="00B04BE9" w:rsidP="00404D25">
      <w:pPr>
        <w:jc w:val="both"/>
        <w:rPr>
          <w:rFonts w:ascii="Tw Cen MT" w:hAnsi="Tw Cen MT"/>
          <w:b/>
          <w:bCs/>
        </w:rPr>
      </w:pPr>
      <w:r w:rsidRPr="00ED693B">
        <w:rPr>
          <w:rFonts w:ascii="Tw Cen MT" w:hAnsi="Tw Cen MT"/>
          <w:b/>
          <w:sz w:val="22"/>
        </w:rPr>
        <w:t xml:space="preserve">Objet de </w:t>
      </w:r>
      <w:r w:rsidR="00983B71" w:rsidRPr="00ED693B">
        <w:rPr>
          <w:rFonts w:ascii="Tw Cen MT" w:hAnsi="Tw Cen MT"/>
          <w:b/>
          <w:sz w:val="22"/>
        </w:rPr>
        <w:t>l’appel d’offres</w:t>
      </w:r>
      <w:r w:rsidRPr="00ED693B">
        <w:rPr>
          <w:rFonts w:ascii="Tw Cen MT" w:hAnsi="Tw Cen MT"/>
          <w:b/>
          <w:sz w:val="22"/>
        </w:rPr>
        <w:t> </w:t>
      </w:r>
      <w:proofErr w:type="gramStart"/>
      <w:r w:rsidRPr="00ED693B">
        <w:rPr>
          <w:rFonts w:ascii="Tw Cen MT" w:hAnsi="Tw Cen MT"/>
          <w:b/>
          <w:sz w:val="22"/>
        </w:rPr>
        <w:t>:</w:t>
      </w:r>
      <w:r w:rsidR="00404D25" w:rsidRPr="00ED693B">
        <w:rPr>
          <w:rFonts w:ascii="Tw Cen MT" w:hAnsi="Tw Cen MT"/>
          <w:b/>
          <w:szCs w:val="22"/>
        </w:rPr>
        <w:t>Fourniture</w:t>
      </w:r>
      <w:proofErr w:type="gramEnd"/>
      <w:r w:rsidR="00404D25" w:rsidRPr="00ED693B">
        <w:rPr>
          <w:rFonts w:ascii="Tw Cen MT" w:hAnsi="Tw Cen MT"/>
          <w:b/>
          <w:szCs w:val="22"/>
        </w:rPr>
        <w:t xml:space="preserve"> et mise en service de trois unités médicales mobiles comprenant une unité mobile de collecte de sang, une unité mobile de radiologie et une unité mobile de soins dentaires et ORL.</w:t>
      </w:r>
    </w:p>
    <w:p w:rsidR="00B04BE9" w:rsidRPr="00ED693B" w:rsidRDefault="00B04BE9" w:rsidP="00B04BE9">
      <w:pPr>
        <w:jc w:val="right"/>
        <w:rPr>
          <w:rFonts w:ascii="Tw Cen MT" w:hAnsi="Tw Cen MT"/>
          <w:b/>
          <w:bCs/>
        </w:rPr>
      </w:pPr>
    </w:p>
    <w:p w:rsidR="00B04BE9" w:rsidRPr="00ED693B" w:rsidRDefault="00B04BE9" w:rsidP="00B04BE9">
      <w:pPr>
        <w:jc w:val="both"/>
        <w:rPr>
          <w:rFonts w:ascii="Tw Cen MT" w:hAnsi="Tw Cen MT"/>
        </w:rPr>
      </w:pPr>
      <w:r w:rsidRPr="00ED693B">
        <w:rPr>
          <w:rFonts w:ascii="Tw Cen MT" w:hAnsi="Tw Cen MT"/>
        </w:rPr>
        <w:t>Je, soussigné .......................... (Prénom, nom et qualité au sein de l'entreprise)</w:t>
      </w:r>
    </w:p>
    <w:p w:rsidR="00B04BE9" w:rsidRPr="00ED693B" w:rsidRDefault="00B04BE9" w:rsidP="00B04BE9">
      <w:pPr>
        <w:jc w:val="both"/>
        <w:rPr>
          <w:rFonts w:ascii="Tw Cen MT" w:hAnsi="Tw Cen MT"/>
        </w:rPr>
      </w:pPr>
      <w:r w:rsidRPr="00ED693B">
        <w:rPr>
          <w:rFonts w:ascii="Tw Cen MT" w:hAnsi="Tw Cen MT"/>
        </w:rPr>
        <w:t xml:space="preserve">Agissant au nom et pour le compte de...................................... (Raison sociale et forme juridique de la société) au capital </w:t>
      </w:r>
      <w:r w:rsidR="007C0D94" w:rsidRPr="00ED693B">
        <w:rPr>
          <w:rFonts w:ascii="Tw Cen MT" w:hAnsi="Tw Cen MT"/>
        </w:rPr>
        <w:t>de : .....................................................................................................</w:t>
      </w:r>
    </w:p>
    <w:p w:rsidR="00B04BE9" w:rsidRPr="00ED693B" w:rsidRDefault="00B04BE9" w:rsidP="00B04BE9">
      <w:pPr>
        <w:jc w:val="both"/>
        <w:rPr>
          <w:rFonts w:ascii="Tw Cen MT" w:hAnsi="Tw Cen MT"/>
        </w:rPr>
      </w:pPr>
      <w:r w:rsidRPr="00ED693B">
        <w:rPr>
          <w:rFonts w:ascii="Tw Cen MT" w:hAnsi="Tw Cen MT"/>
        </w:rPr>
        <w:t xml:space="preserve">Adresse du siège social de la société..................................................................... </w:t>
      </w:r>
    </w:p>
    <w:p w:rsidR="00B04BE9" w:rsidRPr="00ED693B" w:rsidRDefault="00B04BE9" w:rsidP="00B04BE9">
      <w:pPr>
        <w:jc w:val="both"/>
        <w:rPr>
          <w:rFonts w:ascii="Tw Cen MT" w:hAnsi="Tw Cen MT"/>
        </w:rPr>
      </w:pPr>
      <w:r w:rsidRPr="00ED693B">
        <w:rPr>
          <w:rFonts w:ascii="Tw Cen MT" w:hAnsi="Tw Cen MT"/>
        </w:rPr>
        <w:t>Affiliée à la CNSS sous le n°..............................</w:t>
      </w:r>
    </w:p>
    <w:p w:rsidR="00B04BE9" w:rsidRPr="00ED693B" w:rsidRDefault="00B04BE9" w:rsidP="00B04BE9">
      <w:pPr>
        <w:jc w:val="both"/>
        <w:rPr>
          <w:rFonts w:ascii="Tw Cen MT" w:hAnsi="Tw Cen MT"/>
        </w:rPr>
      </w:pPr>
      <w:r w:rsidRPr="00ED693B">
        <w:rPr>
          <w:rFonts w:ascii="Tw Cen MT" w:hAnsi="Tw Cen MT"/>
        </w:rPr>
        <w:t>Inscrite au registre du commerce de ............................... (Localité) sous le n°....................................</w:t>
      </w:r>
    </w:p>
    <w:p w:rsidR="00B04BE9" w:rsidRPr="00ED693B" w:rsidRDefault="00B04BE9" w:rsidP="00B04BE9">
      <w:pPr>
        <w:jc w:val="both"/>
        <w:rPr>
          <w:rFonts w:ascii="Tw Cen MT" w:hAnsi="Tw Cen MT"/>
        </w:rPr>
      </w:pPr>
      <w:r w:rsidRPr="00ED693B">
        <w:rPr>
          <w:rFonts w:ascii="Tw Cen MT" w:hAnsi="Tw Cen MT"/>
        </w:rPr>
        <w:t xml:space="preserve">N° de </w:t>
      </w:r>
      <w:r w:rsidR="006954CE" w:rsidRPr="00ED693B">
        <w:rPr>
          <w:rFonts w:ascii="Tw Cen MT" w:hAnsi="Tw Cen MT"/>
        </w:rPr>
        <w:t>Taxe Professionnelle</w:t>
      </w:r>
      <w:r w:rsidRPr="00ED693B">
        <w:rPr>
          <w:rFonts w:ascii="Tw Cen MT" w:hAnsi="Tw Cen MT"/>
        </w:rPr>
        <w:t>........................</w:t>
      </w:r>
    </w:p>
    <w:p w:rsidR="00B04BE9" w:rsidRPr="00ED693B" w:rsidRDefault="00B04BE9" w:rsidP="00B04BE9">
      <w:pPr>
        <w:spacing w:before="120" w:after="120"/>
        <w:jc w:val="both"/>
        <w:rPr>
          <w:rFonts w:ascii="Tw Cen MT" w:hAnsi="Tw Cen MT"/>
          <w:b/>
        </w:rPr>
      </w:pPr>
      <w:r w:rsidRPr="00ED693B">
        <w:rPr>
          <w:rFonts w:ascii="Tw Cen MT" w:hAnsi="Tw Cen MT"/>
          <w:b/>
        </w:rPr>
        <w:t>En vertu des pouvoirs qui me sont conférés.</w:t>
      </w:r>
    </w:p>
    <w:p w:rsidR="00B04BE9" w:rsidRPr="00ED693B" w:rsidRDefault="00B04BE9" w:rsidP="0022377D">
      <w:pPr>
        <w:spacing w:before="120" w:after="120"/>
        <w:jc w:val="both"/>
        <w:rPr>
          <w:rFonts w:ascii="Tw Cen MT" w:hAnsi="Tw Cen MT"/>
        </w:rPr>
      </w:pPr>
      <w:r w:rsidRPr="00ED693B">
        <w:rPr>
          <w:rFonts w:ascii="Tw Cen MT" w:hAnsi="Tw Cen MT"/>
        </w:rPr>
        <w:t xml:space="preserve">Après avoir pris connaissance du dossier de </w:t>
      </w:r>
      <w:r w:rsidR="00983B71" w:rsidRPr="0022377D">
        <w:rPr>
          <w:rFonts w:ascii="Tw Cen MT" w:hAnsi="Tw Cen MT"/>
        </w:rPr>
        <w:t xml:space="preserve">l’appel d’offres </w:t>
      </w:r>
      <w:r w:rsidR="0022377D" w:rsidRPr="0022377D">
        <w:rPr>
          <w:rFonts w:ascii="Tw Cen MT" w:hAnsi="Tw Cen MT"/>
        </w:rPr>
        <w:t>N° UMMS/01/2024</w:t>
      </w:r>
    </w:p>
    <w:p w:rsidR="00B04BE9" w:rsidRPr="00ED693B" w:rsidRDefault="00B04BE9" w:rsidP="00B04BE9">
      <w:pPr>
        <w:spacing w:before="120" w:after="120"/>
        <w:jc w:val="both"/>
        <w:rPr>
          <w:rFonts w:ascii="Tw Cen MT" w:hAnsi="Tw Cen MT"/>
        </w:rPr>
      </w:pPr>
      <w:r w:rsidRPr="00ED693B">
        <w:rPr>
          <w:rFonts w:ascii="Tw Cen MT" w:hAnsi="Tw Cen MT"/>
        </w:rPr>
        <w:t xml:space="preserve">Après avoir apprécié à mon point de vue et sous ma responsabilité la nature et les difficultés que comportent ces </w:t>
      </w:r>
      <w:proofErr w:type="gramStart"/>
      <w:r w:rsidRPr="00ED693B">
        <w:rPr>
          <w:rFonts w:ascii="Tw Cen MT" w:hAnsi="Tw Cen MT"/>
        </w:rPr>
        <w:t>prestations</w:t>
      </w:r>
      <w:proofErr w:type="gramEnd"/>
      <w:r w:rsidRPr="00ED693B">
        <w:rPr>
          <w:rFonts w:ascii="Tw Cen MT" w:hAnsi="Tw Cen MT"/>
        </w:rPr>
        <w:t> :</w:t>
      </w:r>
    </w:p>
    <w:p w:rsidR="00B04BE9" w:rsidRPr="00ED693B" w:rsidRDefault="00983B71" w:rsidP="00E160F7">
      <w:pPr>
        <w:numPr>
          <w:ilvl w:val="0"/>
          <w:numId w:val="2"/>
        </w:numPr>
        <w:overflowPunct/>
        <w:autoSpaceDE/>
        <w:autoSpaceDN/>
        <w:adjustRightInd/>
        <w:spacing w:before="120" w:after="120" w:line="276" w:lineRule="auto"/>
        <w:jc w:val="both"/>
        <w:textAlignment w:val="auto"/>
        <w:rPr>
          <w:rFonts w:ascii="Tw Cen MT" w:hAnsi="Tw Cen MT"/>
        </w:rPr>
      </w:pPr>
      <w:r w:rsidRPr="00ED693B">
        <w:rPr>
          <w:rFonts w:ascii="Tw Cen MT" w:hAnsi="Tw Cen MT"/>
        </w:rPr>
        <w:t>Remets</w:t>
      </w:r>
      <w:r w:rsidR="00B04BE9" w:rsidRPr="00ED693B">
        <w:rPr>
          <w:rFonts w:ascii="Tw Cen MT" w:hAnsi="Tw Cen MT"/>
        </w:rPr>
        <w:t xml:space="preserve">, revêtu de ma signature un bordereau de prix-détail estimatif établi conformément au modèle figurant au dossier de </w:t>
      </w:r>
      <w:r w:rsidRPr="00ED693B">
        <w:rPr>
          <w:rFonts w:ascii="Tw Cen MT" w:hAnsi="Tw Cen MT"/>
        </w:rPr>
        <w:t>l’appel d’offres</w:t>
      </w:r>
      <w:r w:rsidR="00B04BE9" w:rsidRPr="00ED693B">
        <w:rPr>
          <w:rFonts w:ascii="Tw Cen MT" w:hAnsi="Tw Cen MT"/>
        </w:rPr>
        <w:t xml:space="preserve"> ;</w:t>
      </w:r>
    </w:p>
    <w:p w:rsidR="00B04BE9" w:rsidRPr="00ED693B" w:rsidRDefault="007C0D94" w:rsidP="00E160F7">
      <w:pPr>
        <w:numPr>
          <w:ilvl w:val="0"/>
          <w:numId w:val="2"/>
        </w:numPr>
        <w:overflowPunct/>
        <w:autoSpaceDE/>
        <w:autoSpaceDN/>
        <w:adjustRightInd/>
        <w:spacing w:before="120" w:after="120" w:line="276" w:lineRule="auto"/>
        <w:jc w:val="both"/>
        <w:textAlignment w:val="auto"/>
        <w:rPr>
          <w:rFonts w:ascii="Tw Cen MT" w:hAnsi="Tw Cen MT"/>
        </w:rPr>
      </w:pPr>
      <w:r w:rsidRPr="00ED693B">
        <w:rPr>
          <w:rFonts w:ascii="Tw Cen MT" w:hAnsi="Tw Cen MT"/>
        </w:rPr>
        <w:t>M’engage</w:t>
      </w:r>
      <w:r w:rsidR="00B04BE9" w:rsidRPr="00ED693B">
        <w:rPr>
          <w:rFonts w:ascii="Tw Cen MT" w:hAnsi="Tw Cen MT"/>
        </w:rPr>
        <w:t xml:space="preserve"> à exécuter lesdites prestations conformément au cahier des charges et moyennant les prix que j'ai établis moi-même, lesquels font ressortir :</w:t>
      </w:r>
    </w:p>
    <w:p w:rsidR="00B04BE9" w:rsidRPr="00ED693B" w:rsidRDefault="007C0D94" w:rsidP="00E160F7">
      <w:pPr>
        <w:numPr>
          <w:ilvl w:val="0"/>
          <w:numId w:val="3"/>
        </w:numPr>
        <w:overflowPunct/>
        <w:autoSpaceDE/>
        <w:autoSpaceDN/>
        <w:adjustRightInd/>
        <w:spacing w:before="120" w:after="120" w:line="360" w:lineRule="auto"/>
        <w:ind w:hanging="436"/>
        <w:jc w:val="both"/>
        <w:textAlignment w:val="auto"/>
        <w:rPr>
          <w:rFonts w:ascii="Tw Cen MT" w:hAnsi="Tw Cen MT"/>
        </w:rPr>
      </w:pPr>
      <w:r w:rsidRPr="00ED693B">
        <w:rPr>
          <w:rFonts w:ascii="Tw Cen MT" w:hAnsi="Tw Cen MT"/>
        </w:rPr>
        <w:t>Montant</w:t>
      </w:r>
      <w:r w:rsidR="00B04BE9" w:rsidRPr="00ED693B">
        <w:rPr>
          <w:rFonts w:ascii="Tw Cen MT" w:hAnsi="Tw Cen MT"/>
        </w:rPr>
        <w:t xml:space="preserve"> hors TVA : </w:t>
      </w:r>
      <w:r w:rsidR="00B04BE9" w:rsidRPr="00ED693B">
        <w:rPr>
          <w:rFonts w:ascii="Tw Cen MT" w:hAnsi="Tw Cen MT"/>
          <w:b/>
        </w:rPr>
        <w:t>…………………………………</w:t>
      </w:r>
      <w:r w:rsidR="00172A7B" w:rsidRPr="00ED693B">
        <w:rPr>
          <w:rFonts w:ascii="Tw Cen MT" w:hAnsi="Tw Cen MT"/>
          <w:b/>
        </w:rPr>
        <w:t>…</w:t>
      </w:r>
      <w:r w:rsidR="00B04BE9" w:rsidRPr="00ED693B">
        <w:rPr>
          <w:rFonts w:ascii="Tw Cen MT" w:hAnsi="Tw Cen MT"/>
          <w:b/>
        </w:rPr>
        <w:t>………(en chiffres et en lettres)</w:t>
      </w:r>
    </w:p>
    <w:p w:rsidR="00B04BE9" w:rsidRPr="00ED693B" w:rsidRDefault="007C0D94" w:rsidP="00E160F7">
      <w:pPr>
        <w:numPr>
          <w:ilvl w:val="0"/>
          <w:numId w:val="3"/>
        </w:numPr>
        <w:overflowPunct/>
        <w:autoSpaceDE/>
        <w:autoSpaceDN/>
        <w:adjustRightInd/>
        <w:spacing w:before="120" w:after="120" w:line="360" w:lineRule="auto"/>
        <w:ind w:hanging="436"/>
        <w:jc w:val="both"/>
        <w:textAlignment w:val="auto"/>
        <w:rPr>
          <w:rFonts w:ascii="Tw Cen MT" w:hAnsi="Tw Cen MT"/>
        </w:rPr>
      </w:pPr>
      <w:r w:rsidRPr="00ED693B">
        <w:rPr>
          <w:rFonts w:ascii="Tw Cen MT" w:hAnsi="Tw Cen MT"/>
        </w:rPr>
        <w:t>Taux</w:t>
      </w:r>
      <w:r w:rsidR="00B04BE9" w:rsidRPr="00ED693B">
        <w:rPr>
          <w:rFonts w:ascii="Tw Cen MT" w:hAnsi="Tw Cen MT"/>
        </w:rPr>
        <w:t xml:space="preserve"> de la TVA (%) :</w:t>
      </w:r>
      <w:r w:rsidR="00B04BE9" w:rsidRPr="00ED693B">
        <w:rPr>
          <w:rFonts w:ascii="Tw Cen MT" w:hAnsi="Tw Cen MT"/>
          <w:b/>
        </w:rPr>
        <w:t>…………………………………</w:t>
      </w:r>
      <w:r w:rsidR="00172A7B" w:rsidRPr="00ED693B">
        <w:rPr>
          <w:rFonts w:ascii="Tw Cen MT" w:hAnsi="Tw Cen MT"/>
          <w:b/>
        </w:rPr>
        <w:t>.</w:t>
      </w:r>
      <w:r w:rsidR="00B04BE9" w:rsidRPr="00ED693B">
        <w:rPr>
          <w:rFonts w:ascii="Tw Cen MT" w:hAnsi="Tw Cen MT"/>
          <w:b/>
        </w:rPr>
        <w:t>………(en chiffres et en lettres)</w:t>
      </w:r>
    </w:p>
    <w:p w:rsidR="00B04BE9" w:rsidRPr="00ED693B" w:rsidRDefault="007C0D94" w:rsidP="00E160F7">
      <w:pPr>
        <w:numPr>
          <w:ilvl w:val="0"/>
          <w:numId w:val="3"/>
        </w:numPr>
        <w:overflowPunct/>
        <w:autoSpaceDE/>
        <w:autoSpaceDN/>
        <w:adjustRightInd/>
        <w:spacing w:before="120" w:after="120" w:line="360" w:lineRule="auto"/>
        <w:ind w:hanging="436"/>
        <w:jc w:val="both"/>
        <w:textAlignment w:val="auto"/>
        <w:rPr>
          <w:rFonts w:ascii="Tw Cen MT" w:hAnsi="Tw Cen MT"/>
        </w:rPr>
      </w:pPr>
      <w:r w:rsidRPr="00ED693B">
        <w:rPr>
          <w:rFonts w:ascii="Tw Cen MT" w:hAnsi="Tw Cen MT"/>
        </w:rPr>
        <w:t>Montant</w:t>
      </w:r>
      <w:r w:rsidR="00B04BE9" w:rsidRPr="00ED693B">
        <w:rPr>
          <w:rFonts w:ascii="Tw Cen MT" w:hAnsi="Tw Cen MT"/>
        </w:rPr>
        <w:t xml:space="preserve"> de la T.V.A. :</w:t>
      </w:r>
      <w:r w:rsidR="00B04BE9" w:rsidRPr="00ED693B">
        <w:rPr>
          <w:rFonts w:ascii="Tw Cen MT" w:hAnsi="Tw Cen MT"/>
          <w:b/>
        </w:rPr>
        <w:t xml:space="preserve"> …………………………………………(en chiffres et en lettres)</w:t>
      </w:r>
    </w:p>
    <w:p w:rsidR="00B04BE9" w:rsidRPr="00ED693B" w:rsidRDefault="007C0D94" w:rsidP="00E160F7">
      <w:pPr>
        <w:numPr>
          <w:ilvl w:val="0"/>
          <w:numId w:val="3"/>
        </w:numPr>
        <w:overflowPunct/>
        <w:autoSpaceDE/>
        <w:autoSpaceDN/>
        <w:adjustRightInd/>
        <w:spacing w:before="120" w:after="120" w:line="360" w:lineRule="auto"/>
        <w:ind w:hanging="436"/>
        <w:jc w:val="both"/>
        <w:textAlignment w:val="auto"/>
        <w:rPr>
          <w:rFonts w:ascii="Tw Cen MT" w:hAnsi="Tw Cen MT"/>
        </w:rPr>
      </w:pPr>
      <w:r w:rsidRPr="00ED693B">
        <w:rPr>
          <w:rFonts w:ascii="Tw Cen MT" w:hAnsi="Tw Cen MT"/>
        </w:rPr>
        <w:t>Montant</w:t>
      </w:r>
      <w:r w:rsidR="00B04BE9" w:rsidRPr="00ED693B">
        <w:rPr>
          <w:rFonts w:ascii="Tw Cen MT" w:hAnsi="Tw Cen MT"/>
        </w:rPr>
        <w:t xml:space="preserve"> TVA comprise :</w:t>
      </w:r>
      <w:r w:rsidR="00B04BE9" w:rsidRPr="00ED693B">
        <w:rPr>
          <w:rFonts w:ascii="Tw Cen MT" w:hAnsi="Tw Cen MT"/>
          <w:b/>
        </w:rPr>
        <w:t xml:space="preserve"> ……………………………</w:t>
      </w:r>
      <w:r w:rsidR="00172A7B" w:rsidRPr="00ED693B">
        <w:rPr>
          <w:rFonts w:ascii="Tw Cen MT" w:hAnsi="Tw Cen MT"/>
          <w:b/>
        </w:rPr>
        <w:t>..</w:t>
      </w:r>
      <w:r w:rsidR="00B04BE9" w:rsidRPr="00ED693B">
        <w:rPr>
          <w:rFonts w:ascii="Tw Cen MT" w:hAnsi="Tw Cen MT"/>
          <w:b/>
        </w:rPr>
        <w:t>…………(en chiffres et en lettres)</w:t>
      </w:r>
    </w:p>
    <w:p w:rsidR="00B04BE9" w:rsidRPr="00ED693B" w:rsidRDefault="003E4A2B" w:rsidP="00B04BE9">
      <w:pPr>
        <w:spacing w:before="120" w:after="120" w:line="360" w:lineRule="auto"/>
        <w:ind w:left="284"/>
        <w:jc w:val="both"/>
        <w:rPr>
          <w:rFonts w:ascii="Tw Cen MT" w:hAnsi="Tw Cen MT"/>
        </w:rPr>
      </w:pPr>
      <w:r w:rsidRPr="00ED693B">
        <w:rPr>
          <w:rFonts w:ascii="Tw Cen MT" w:hAnsi="Tw Cen MT"/>
        </w:rPr>
        <w:t>Le Client</w:t>
      </w:r>
      <w:r w:rsidR="00B04BE9" w:rsidRPr="00ED693B">
        <w:rPr>
          <w:rFonts w:ascii="Tw Cen MT" w:hAnsi="Tw Cen MT"/>
        </w:rPr>
        <w:t xml:space="preserve"> se libérera des sommes dues par lui en faisant donner crédit au compte bancaire ouvert au nom de la société</w:t>
      </w:r>
      <w:proofErr w:type="gramStart"/>
      <w:r w:rsidR="00B04BE9" w:rsidRPr="00ED693B">
        <w:rPr>
          <w:rFonts w:ascii="Tw Cen MT" w:hAnsi="Tw Cen MT"/>
        </w:rPr>
        <w:t>……….</w:t>
      </w:r>
      <w:r w:rsidR="00B04BE9" w:rsidRPr="00ED693B">
        <w:rPr>
          <w:rFonts w:ascii="Tw Cen MT" w:hAnsi="Tw Cen MT"/>
          <w:b/>
        </w:rPr>
        <w:t>…………………………………..</w:t>
      </w:r>
      <w:proofErr w:type="gramEnd"/>
      <w:r w:rsidR="00B04BE9" w:rsidRPr="00ED693B">
        <w:rPr>
          <w:rFonts w:ascii="Tw Cen MT" w:hAnsi="Tw Cen MT"/>
        </w:rPr>
        <w:t xml:space="preserve">auprès de …………………………… sous relevé d'identification bancaire numéro : </w:t>
      </w:r>
      <w:r w:rsidR="00B04BE9" w:rsidRPr="00ED693B">
        <w:rPr>
          <w:rFonts w:ascii="Tw Cen MT" w:hAnsi="Tw Cen MT"/>
          <w:b/>
          <w:bCs/>
        </w:rPr>
        <w:t>………………………………………………………….</w:t>
      </w:r>
    </w:p>
    <w:p w:rsidR="00B04BE9" w:rsidRPr="00ED693B" w:rsidRDefault="00B04BE9" w:rsidP="00B04BE9">
      <w:pPr>
        <w:jc w:val="center"/>
        <w:rPr>
          <w:rFonts w:ascii="Tw Cen MT" w:hAnsi="Tw Cen MT"/>
          <w:b/>
          <w:bCs/>
        </w:rPr>
      </w:pPr>
    </w:p>
    <w:p w:rsidR="00B04BE9" w:rsidRPr="00ED693B" w:rsidRDefault="00B04BE9" w:rsidP="00B04BE9">
      <w:pPr>
        <w:jc w:val="center"/>
        <w:rPr>
          <w:rFonts w:ascii="Tw Cen MT" w:hAnsi="Tw Cen MT"/>
          <w:b/>
          <w:bCs/>
        </w:rPr>
      </w:pPr>
    </w:p>
    <w:p w:rsidR="00B04BE9" w:rsidRPr="00ED693B" w:rsidRDefault="00B04BE9" w:rsidP="00B04BE9">
      <w:pPr>
        <w:jc w:val="right"/>
        <w:rPr>
          <w:rFonts w:ascii="Tw Cen MT" w:hAnsi="Tw Cen MT"/>
        </w:rPr>
      </w:pPr>
      <w:r w:rsidRPr="00ED693B">
        <w:rPr>
          <w:rFonts w:ascii="Tw Cen MT" w:hAnsi="Tw Cen MT"/>
        </w:rPr>
        <w:t>Fait à.....................le...........................</w:t>
      </w:r>
    </w:p>
    <w:p w:rsidR="00B04BE9" w:rsidRPr="00ED693B" w:rsidRDefault="00B04BE9" w:rsidP="00B04BE9">
      <w:pPr>
        <w:jc w:val="right"/>
        <w:rPr>
          <w:rFonts w:ascii="Tw Cen MT" w:hAnsi="Tw Cen MT"/>
        </w:rPr>
      </w:pPr>
      <w:r w:rsidRPr="00ED693B">
        <w:rPr>
          <w:rFonts w:ascii="Tw Cen MT" w:hAnsi="Tw Cen MT"/>
        </w:rPr>
        <w:t>Signature et cachet du concurrent</w:t>
      </w:r>
    </w:p>
    <w:p w:rsidR="00E80FA1" w:rsidRPr="00ED693B" w:rsidRDefault="00E80FA1" w:rsidP="00E80FA1">
      <w:pPr>
        <w:jc w:val="center"/>
        <w:rPr>
          <w:rFonts w:ascii="Tw Cen MT" w:hAnsi="Tw Cen MT"/>
          <w:b/>
          <w:bCs/>
        </w:rPr>
      </w:pPr>
    </w:p>
    <w:p w:rsidR="00E80FA1" w:rsidRPr="00ED693B" w:rsidRDefault="00E80FA1" w:rsidP="00E80FA1">
      <w:pPr>
        <w:jc w:val="center"/>
        <w:rPr>
          <w:rFonts w:ascii="Tw Cen MT" w:hAnsi="Tw Cen MT"/>
          <w:b/>
          <w:bCs/>
        </w:rPr>
      </w:pPr>
    </w:p>
    <w:p w:rsidR="00E80FA1" w:rsidRPr="00ED693B" w:rsidRDefault="00E80FA1" w:rsidP="00E80FA1">
      <w:pPr>
        <w:jc w:val="center"/>
        <w:rPr>
          <w:rFonts w:ascii="Tw Cen MT" w:hAnsi="Tw Cen MT"/>
          <w:b/>
          <w:bCs/>
        </w:rPr>
      </w:pPr>
    </w:p>
    <w:p w:rsidR="00E80FA1" w:rsidRPr="00ED693B" w:rsidRDefault="00E80FA1" w:rsidP="00E80FA1">
      <w:pPr>
        <w:jc w:val="center"/>
        <w:rPr>
          <w:rFonts w:ascii="Tw Cen MT" w:hAnsi="Tw Cen MT"/>
          <w:b/>
          <w:bCs/>
        </w:rPr>
      </w:pPr>
    </w:p>
    <w:p w:rsidR="00E80FA1" w:rsidRPr="00ED693B" w:rsidRDefault="00E80FA1" w:rsidP="00E80FA1">
      <w:pPr>
        <w:jc w:val="center"/>
        <w:rPr>
          <w:rFonts w:ascii="Tw Cen MT" w:hAnsi="Tw Cen MT"/>
          <w:b/>
          <w:bCs/>
        </w:rPr>
        <w:sectPr w:rsidR="00E80FA1" w:rsidRPr="00ED693B" w:rsidSect="00134C7D">
          <w:footerReference w:type="default" r:id="rId8"/>
          <w:pgSz w:w="11906" w:h="16838"/>
          <w:pgMar w:top="1417" w:right="1417" w:bottom="1417" w:left="1134" w:header="708" w:footer="708" w:gutter="0"/>
          <w:cols w:space="708"/>
          <w:docGrid w:linePitch="360"/>
        </w:sectPr>
      </w:pPr>
    </w:p>
    <w:p w:rsidR="00B04BE9" w:rsidRPr="00ED693B" w:rsidRDefault="00A405DD" w:rsidP="00B04BE9">
      <w:pPr>
        <w:overflowPunct/>
        <w:jc w:val="right"/>
        <w:textAlignment w:val="auto"/>
        <w:rPr>
          <w:rFonts w:ascii="Tw Cen MT" w:eastAsiaTheme="minorHAnsi" w:hAnsi="Tw Cen MT"/>
          <w:b/>
          <w:bCs/>
          <w:sz w:val="18"/>
          <w:lang w:eastAsia="en-US"/>
        </w:rPr>
      </w:pPr>
      <w:r w:rsidRPr="00ED693B">
        <w:rPr>
          <w:rFonts w:ascii="Tw Cen MT" w:eastAsiaTheme="minorHAnsi" w:hAnsi="Tw Cen MT"/>
          <w:b/>
          <w:bCs/>
          <w:sz w:val="18"/>
          <w:lang w:eastAsia="en-US"/>
        </w:rPr>
        <w:lastRenderedPageBreak/>
        <w:t xml:space="preserve">ANNEXE </w:t>
      </w:r>
      <w:r w:rsidR="00B04BE9" w:rsidRPr="00ED693B">
        <w:rPr>
          <w:rFonts w:ascii="Tw Cen MT" w:eastAsiaTheme="minorHAnsi" w:hAnsi="Tw Cen MT"/>
          <w:b/>
          <w:bCs/>
          <w:sz w:val="18"/>
          <w:lang w:eastAsia="en-US"/>
        </w:rPr>
        <w:t>III</w:t>
      </w:r>
    </w:p>
    <w:p w:rsidR="00C96A53" w:rsidRPr="00ED693B" w:rsidRDefault="00B5002F" w:rsidP="0022377D">
      <w:pPr>
        <w:jc w:val="right"/>
        <w:rPr>
          <w:rFonts w:ascii="Tw Cen MT" w:hAnsi="Tw Cen MT"/>
          <w:b/>
          <w:bCs/>
          <w:sz w:val="18"/>
          <w:szCs w:val="22"/>
        </w:rPr>
      </w:pPr>
      <w:r w:rsidRPr="0022377D">
        <w:rPr>
          <w:rFonts w:ascii="Tw Cen MT" w:hAnsi="Tw Cen MT"/>
          <w:b/>
          <w:bCs/>
          <w:sz w:val="18"/>
          <w:szCs w:val="22"/>
        </w:rPr>
        <w:t xml:space="preserve">APPEL D’OFFRES </w:t>
      </w:r>
      <w:r w:rsidR="0022377D" w:rsidRPr="0022377D">
        <w:rPr>
          <w:rFonts w:ascii="Tw Cen MT" w:hAnsi="Tw Cen MT"/>
          <w:b/>
          <w:bCs/>
          <w:sz w:val="18"/>
          <w:szCs w:val="22"/>
        </w:rPr>
        <w:t>N° UMMS/01/2024</w:t>
      </w:r>
    </w:p>
    <w:p w:rsidR="00E80FA1" w:rsidRPr="00ED693B" w:rsidRDefault="00E80FA1" w:rsidP="00E80FA1">
      <w:pPr>
        <w:jc w:val="center"/>
        <w:rPr>
          <w:rFonts w:ascii="Tw Cen MT" w:hAnsi="Tw Cen MT"/>
          <w:b/>
          <w:bCs/>
        </w:rPr>
      </w:pPr>
    </w:p>
    <w:p w:rsidR="007D1CF8" w:rsidRPr="00ED693B" w:rsidRDefault="007D1CF8" w:rsidP="00B04BE9">
      <w:pPr>
        <w:spacing w:after="240"/>
        <w:jc w:val="center"/>
        <w:rPr>
          <w:rFonts w:ascii="Tw Cen MT" w:hAnsi="Tw Cen MT"/>
          <w:b/>
          <w:bCs/>
          <w:sz w:val="22"/>
        </w:rPr>
      </w:pPr>
      <w:r w:rsidRPr="00ED693B">
        <w:rPr>
          <w:rFonts w:ascii="Tw Cen MT" w:hAnsi="Tw Cen MT"/>
          <w:b/>
          <w:bCs/>
          <w:sz w:val="22"/>
        </w:rPr>
        <w:t>BORDEREAU DES PRIX DETAIL-ESTIMATIF</w:t>
      </w:r>
    </w:p>
    <w:p w:rsidR="00C96A53" w:rsidRPr="00ED693B" w:rsidRDefault="00C96A53" w:rsidP="00B04BE9">
      <w:pPr>
        <w:spacing w:after="240"/>
        <w:jc w:val="center"/>
        <w:rPr>
          <w:rFonts w:ascii="Tw Cen MT" w:hAnsi="Tw Cen MT"/>
          <w:b/>
          <w:bCs/>
          <w:sz w:val="22"/>
        </w:rPr>
      </w:pPr>
    </w:p>
    <w:p w:rsidR="00B04BE9" w:rsidRPr="00ED693B" w:rsidRDefault="00B04BE9" w:rsidP="00404D25">
      <w:pPr>
        <w:spacing w:before="80" w:after="80"/>
        <w:jc w:val="both"/>
        <w:rPr>
          <w:rFonts w:ascii="Tw Cen MT" w:hAnsi="Tw Cen MT"/>
          <w:b/>
          <w:szCs w:val="22"/>
        </w:rPr>
      </w:pPr>
      <w:r w:rsidRPr="00ED693B">
        <w:rPr>
          <w:rFonts w:ascii="Tw Cen MT" w:hAnsi="Tw Cen MT"/>
          <w:b/>
          <w:sz w:val="22"/>
          <w:szCs w:val="22"/>
        </w:rPr>
        <w:t xml:space="preserve">Objet de </w:t>
      </w:r>
      <w:r w:rsidR="00983B71" w:rsidRPr="00ED693B">
        <w:rPr>
          <w:rFonts w:ascii="Tw Cen MT" w:hAnsi="Tw Cen MT"/>
          <w:b/>
          <w:sz w:val="22"/>
          <w:szCs w:val="22"/>
        </w:rPr>
        <w:t>l’appel d’offres</w:t>
      </w:r>
      <w:r w:rsidRPr="00ED693B">
        <w:rPr>
          <w:rFonts w:ascii="Tw Cen MT" w:hAnsi="Tw Cen MT"/>
          <w:b/>
          <w:sz w:val="22"/>
          <w:szCs w:val="22"/>
        </w:rPr>
        <w:t> :</w:t>
      </w:r>
      <w:r w:rsidR="00404D25" w:rsidRPr="00ED693B">
        <w:rPr>
          <w:rFonts w:ascii="Tw Cen MT" w:hAnsi="Tw Cen MT"/>
          <w:b/>
          <w:szCs w:val="22"/>
        </w:rPr>
        <w:t xml:space="preserve"> Fourniture et mise en service de trois unités médicales mobiles comprenant une unité mobile de collecte de sang, une unité mobile de radiologie et une unité mobile de soins dentaires et ORL.</w:t>
      </w:r>
    </w:p>
    <w:p w:rsidR="00414D60" w:rsidRPr="00ED693B" w:rsidRDefault="00414D60" w:rsidP="00404D25">
      <w:pPr>
        <w:spacing w:before="80" w:after="80"/>
        <w:jc w:val="both"/>
        <w:rPr>
          <w:rFonts w:ascii="Tw Cen MT" w:hAnsi="Tw Cen MT"/>
          <w:b/>
          <w:szCs w:val="22"/>
        </w:rPr>
      </w:pPr>
    </w:p>
    <w:tbl>
      <w:tblPr>
        <w:tblW w:w="13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025"/>
        <w:gridCol w:w="3561"/>
        <w:gridCol w:w="1092"/>
        <w:gridCol w:w="542"/>
        <w:gridCol w:w="1126"/>
        <w:gridCol w:w="4284"/>
        <w:gridCol w:w="1599"/>
      </w:tblGrid>
      <w:tr w:rsidR="00414D60" w:rsidRPr="00ED693B" w:rsidTr="00414D60">
        <w:trPr>
          <w:trHeight w:val="409"/>
        </w:trPr>
        <w:tc>
          <w:tcPr>
            <w:tcW w:w="718" w:type="dxa"/>
            <w:vMerge w:val="restart"/>
            <w:shd w:val="clear" w:color="auto" w:fill="F2F2F2"/>
            <w:vAlign w:val="center"/>
          </w:tcPr>
          <w:p w:rsidR="00414D60" w:rsidRPr="00ED693B" w:rsidRDefault="00414D60" w:rsidP="00414D60">
            <w:pPr>
              <w:spacing w:before="80" w:after="80"/>
              <w:jc w:val="center"/>
              <w:rPr>
                <w:rFonts w:ascii="Tw Cen MT" w:hAnsi="Tw Cen MT"/>
                <w:b/>
                <w:sz w:val="22"/>
                <w:szCs w:val="22"/>
              </w:rPr>
            </w:pPr>
            <w:proofErr w:type="spellStart"/>
            <w:r w:rsidRPr="00ED693B">
              <w:rPr>
                <w:rFonts w:ascii="Tw Cen MT" w:hAnsi="Tw Cen MT"/>
                <w:b/>
                <w:sz w:val="22"/>
                <w:szCs w:val="22"/>
              </w:rPr>
              <w:t>Sous-lot</w:t>
            </w:r>
            <w:proofErr w:type="spellEnd"/>
          </w:p>
        </w:tc>
        <w:tc>
          <w:tcPr>
            <w:tcW w:w="1025" w:type="dxa"/>
            <w:vMerge w:val="restart"/>
            <w:shd w:val="clear" w:color="auto" w:fill="F2F2F2"/>
            <w:vAlign w:val="center"/>
          </w:tcPr>
          <w:p w:rsidR="00414D60" w:rsidRPr="00ED693B" w:rsidRDefault="00414D60" w:rsidP="00414D60">
            <w:pPr>
              <w:spacing w:before="80" w:after="80"/>
              <w:jc w:val="center"/>
              <w:rPr>
                <w:rFonts w:ascii="Tw Cen MT" w:hAnsi="Tw Cen MT"/>
                <w:b/>
                <w:sz w:val="22"/>
                <w:szCs w:val="22"/>
              </w:rPr>
            </w:pPr>
            <w:r w:rsidRPr="00ED693B">
              <w:rPr>
                <w:rFonts w:ascii="Tw Cen MT" w:hAnsi="Tw Cen MT"/>
                <w:b/>
                <w:sz w:val="22"/>
                <w:szCs w:val="22"/>
              </w:rPr>
              <w:t>N° Prix</w:t>
            </w:r>
          </w:p>
        </w:tc>
        <w:tc>
          <w:tcPr>
            <w:tcW w:w="3561" w:type="dxa"/>
            <w:vMerge w:val="restart"/>
            <w:shd w:val="clear" w:color="auto" w:fill="F2F2F2"/>
            <w:vAlign w:val="center"/>
          </w:tcPr>
          <w:p w:rsidR="00414D60" w:rsidRPr="00ED693B" w:rsidRDefault="00414D60" w:rsidP="00414D60">
            <w:pPr>
              <w:spacing w:before="80" w:after="80"/>
              <w:jc w:val="center"/>
              <w:rPr>
                <w:rFonts w:ascii="Tw Cen MT" w:hAnsi="Tw Cen MT"/>
                <w:b/>
                <w:sz w:val="22"/>
                <w:szCs w:val="22"/>
              </w:rPr>
            </w:pPr>
            <w:r w:rsidRPr="00ED693B">
              <w:rPr>
                <w:rFonts w:ascii="Tw Cen MT" w:hAnsi="Tw Cen MT"/>
                <w:b/>
                <w:sz w:val="22"/>
                <w:szCs w:val="22"/>
              </w:rPr>
              <w:t>Libellé</w:t>
            </w:r>
          </w:p>
        </w:tc>
        <w:tc>
          <w:tcPr>
            <w:tcW w:w="1092" w:type="dxa"/>
            <w:vMerge w:val="restart"/>
            <w:shd w:val="clear" w:color="auto" w:fill="F2F2F2"/>
            <w:vAlign w:val="center"/>
          </w:tcPr>
          <w:p w:rsidR="00414D60" w:rsidRPr="00ED693B" w:rsidRDefault="00414D60" w:rsidP="00414D60">
            <w:pPr>
              <w:spacing w:before="80" w:after="80"/>
              <w:jc w:val="center"/>
              <w:rPr>
                <w:rFonts w:ascii="Tw Cen MT" w:hAnsi="Tw Cen MT"/>
                <w:b/>
                <w:sz w:val="22"/>
                <w:szCs w:val="22"/>
              </w:rPr>
            </w:pPr>
            <w:r w:rsidRPr="00ED693B">
              <w:rPr>
                <w:rFonts w:ascii="Tw Cen MT" w:hAnsi="Tw Cen MT"/>
                <w:b/>
                <w:sz w:val="22"/>
                <w:szCs w:val="22"/>
              </w:rPr>
              <w:t>Unité</w:t>
            </w:r>
          </w:p>
        </w:tc>
        <w:tc>
          <w:tcPr>
            <w:tcW w:w="542" w:type="dxa"/>
            <w:vMerge w:val="restart"/>
            <w:shd w:val="clear" w:color="auto" w:fill="F2F2F2"/>
            <w:vAlign w:val="center"/>
          </w:tcPr>
          <w:p w:rsidR="00414D60" w:rsidRPr="00ED693B" w:rsidRDefault="00414D60" w:rsidP="00414D60">
            <w:pPr>
              <w:spacing w:before="80" w:after="80"/>
              <w:jc w:val="center"/>
              <w:rPr>
                <w:rFonts w:ascii="Tw Cen MT" w:hAnsi="Tw Cen MT"/>
                <w:b/>
                <w:sz w:val="22"/>
                <w:szCs w:val="22"/>
              </w:rPr>
            </w:pPr>
            <w:proofErr w:type="spellStart"/>
            <w:r w:rsidRPr="00ED693B">
              <w:rPr>
                <w:rFonts w:ascii="Tw Cen MT" w:hAnsi="Tw Cen MT"/>
                <w:b/>
                <w:sz w:val="22"/>
                <w:szCs w:val="22"/>
              </w:rPr>
              <w:t>Qté</w:t>
            </w:r>
            <w:proofErr w:type="spellEnd"/>
          </w:p>
        </w:tc>
        <w:tc>
          <w:tcPr>
            <w:tcW w:w="5410" w:type="dxa"/>
            <w:gridSpan w:val="2"/>
            <w:shd w:val="clear" w:color="auto" w:fill="F2F2F2"/>
            <w:vAlign w:val="center"/>
          </w:tcPr>
          <w:p w:rsidR="00414D60" w:rsidRPr="00ED693B" w:rsidRDefault="00414D60" w:rsidP="00414D60">
            <w:pPr>
              <w:spacing w:before="80" w:after="80"/>
              <w:jc w:val="center"/>
              <w:rPr>
                <w:rFonts w:ascii="Tw Cen MT" w:hAnsi="Tw Cen MT"/>
                <w:b/>
                <w:sz w:val="22"/>
                <w:szCs w:val="22"/>
              </w:rPr>
            </w:pPr>
            <w:r w:rsidRPr="00ED693B">
              <w:rPr>
                <w:rFonts w:ascii="Tw Cen MT" w:hAnsi="Tw Cen MT"/>
                <w:b/>
                <w:sz w:val="22"/>
                <w:szCs w:val="22"/>
              </w:rPr>
              <w:t>Prix unitaire hors TVA</w:t>
            </w:r>
          </w:p>
        </w:tc>
        <w:tc>
          <w:tcPr>
            <w:tcW w:w="1599" w:type="dxa"/>
            <w:vMerge w:val="restart"/>
            <w:shd w:val="clear" w:color="auto" w:fill="F2F2F2"/>
            <w:vAlign w:val="center"/>
          </w:tcPr>
          <w:p w:rsidR="00414D60" w:rsidRPr="00ED693B" w:rsidRDefault="00414D60" w:rsidP="00414D60">
            <w:pPr>
              <w:spacing w:before="80" w:after="80"/>
              <w:jc w:val="center"/>
              <w:rPr>
                <w:rFonts w:ascii="Tw Cen MT" w:hAnsi="Tw Cen MT"/>
                <w:b/>
                <w:sz w:val="22"/>
                <w:szCs w:val="22"/>
              </w:rPr>
            </w:pPr>
            <w:r w:rsidRPr="00ED693B">
              <w:rPr>
                <w:rFonts w:ascii="Tw Cen MT" w:hAnsi="Tw Cen MT"/>
                <w:b/>
                <w:sz w:val="22"/>
                <w:szCs w:val="22"/>
              </w:rPr>
              <w:t>Prix total</w:t>
            </w:r>
          </w:p>
          <w:p w:rsidR="00414D60" w:rsidRPr="00ED693B" w:rsidRDefault="00414D60" w:rsidP="00414D60">
            <w:pPr>
              <w:spacing w:before="80" w:after="80"/>
              <w:jc w:val="center"/>
              <w:rPr>
                <w:rFonts w:ascii="Tw Cen MT" w:hAnsi="Tw Cen MT"/>
                <w:b/>
                <w:sz w:val="22"/>
                <w:szCs w:val="22"/>
              </w:rPr>
            </w:pPr>
            <w:r w:rsidRPr="00ED693B">
              <w:rPr>
                <w:rFonts w:ascii="Tw Cen MT" w:hAnsi="Tw Cen MT"/>
                <w:b/>
                <w:sz w:val="22"/>
                <w:szCs w:val="22"/>
              </w:rPr>
              <w:t>hors TVA</w:t>
            </w:r>
          </w:p>
        </w:tc>
      </w:tr>
      <w:tr w:rsidR="00414D60" w:rsidRPr="00ED693B" w:rsidTr="00414D60">
        <w:trPr>
          <w:trHeight w:val="230"/>
        </w:trPr>
        <w:tc>
          <w:tcPr>
            <w:tcW w:w="718" w:type="dxa"/>
            <w:vMerge/>
            <w:shd w:val="clear" w:color="auto" w:fill="F2F2F2"/>
            <w:vAlign w:val="center"/>
          </w:tcPr>
          <w:p w:rsidR="00414D60" w:rsidRPr="00ED693B" w:rsidRDefault="00414D60" w:rsidP="00414D60">
            <w:pPr>
              <w:spacing w:before="80" w:after="80"/>
              <w:jc w:val="center"/>
              <w:rPr>
                <w:rFonts w:ascii="Tw Cen MT" w:hAnsi="Tw Cen MT"/>
                <w:b/>
                <w:sz w:val="22"/>
                <w:szCs w:val="22"/>
              </w:rPr>
            </w:pPr>
          </w:p>
        </w:tc>
        <w:tc>
          <w:tcPr>
            <w:tcW w:w="1025" w:type="dxa"/>
            <w:vMerge/>
            <w:shd w:val="clear" w:color="auto" w:fill="F2F2F2"/>
            <w:vAlign w:val="center"/>
          </w:tcPr>
          <w:p w:rsidR="00414D60" w:rsidRPr="00ED693B" w:rsidRDefault="00414D60" w:rsidP="00414D60">
            <w:pPr>
              <w:spacing w:before="80" w:after="80"/>
              <w:jc w:val="center"/>
              <w:rPr>
                <w:rFonts w:ascii="Tw Cen MT" w:hAnsi="Tw Cen MT"/>
                <w:b/>
                <w:sz w:val="22"/>
                <w:szCs w:val="22"/>
              </w:rPr>
            </w:pPr>
          </w:p>
        </w:tc>
        <w:tc>
          <w:tcPr>
            <w:tcW w:w="3561" w:type="dxa"/>
            <w:vMerge/>
            <w:shd w:val="clear" w:color="auto" w:fill="F2F2F2"/>
            <w:vAlign w:val="center"/>
          </w:tcPr>
          <w:p w:rsidR="00414D60" w:rsidRPr="00ED693B" w:rsidRDefault="00414D60" w:rsidP="00414D60">
            <w:pPr>
              <w:spacing w:before="80" w:after="80"/>
              <w:jc w:val="center"/>
              <w:rPr>
                <w:rFonts w:ascii="Tw Cen MT" w:hAnsi="Tw Cen MT"/>
                <w:b/>
                <w:sz w:val="22"/>
                <w:szCs w:val="22"/>
              </w:rPr>
            </w:pPr>
          </w:p>
        </w:tc>
        <w:tc>
          <w:tcPr>
            <w:tcW w:w="1092" w:type="dxa"/>
            <w:vMerge/>
            <w:shd w:val="clear" w:color="auto" w:fill="F2F2F2"/>
            <w:vAlign w:val="center"/>
          </w:tcPr>
          <w:p w:rsidR="00414D60" w:rsidRPr="00ED693B" w:rsidRDefault="00414D60" w:rsidP="00414D60">
            <w:pPr>
              <w:spacing w:before="80" w:after="80"/>
              <w:jc w:val="center"/>
              <w:rPr>
                <w:rFonts w:ascii="Tw Cen MT" w:hAnsi="Tw Cen MT"/>
                <w:b/>
                <w:sz w:val="22"/>
                <w:szCs w:val="22"/>
              </w:rPr>
            </w:pPr>
          </w:p>
        </w:tc>
        <w:tc>
          <w:tcPr>
            <w:tcW w:w="542" w:type="dxa"/>
            <w:vMerge/>
            <w:shd w:val="clear" w:color="auto" w:fill="F2F2F2"/>
            <w:vAlign w:val="center"/>
          </w:tcPr>
          <w:p w:rsidR="00414D60" w:rsidRPr="00ED693B" w:rsidRDefault="00414D60" w:rsidP="00414D60">
            <w:pPr>
              <w:spacing w:before="80" w:after="80"/>
              <w:jc w:val="center"/>
              <w:rPr>
                <w:rFonts w:ascii="Tw Cen MT" w:hAnsi="Tw Cen MT"/>
                <w:b/>
                <w:sz w:val="22"/>
                <w:szCs w:val="22"/>
              </w:rPr>
            </w:pPr>
          </w:p>
        </w:tc>
        <w:tc>
          <w:tcPr>
            <w:tcW w:w="1126" w:type="dxa"/>
            <w:shd w:val="clear" w:color="auto" w:fill="F2F2F2"/>
            <w:vAlign w:val="center"/>
          </w:tcPr>
          <w:p w:rsidR="00414D60" w:rsidRPr="00ED693B" w:rsidRDefault="00414D60" w:rsidP="00414D60">
            <w:pPr>
              <w:spacing w:before="80" w:after="80"/>
              <w:jc w:val="center"/>
              <w:rPr>
                <w:rFonts w:ascii="Tw Cen MT" w:hAnsi="Tw Cen MT"/>
                <w:b/>
                <w:sz w:val="22"/>
                <w:szCs w:val="22"/>
              </w:rPr>
            </w:pPr>
            <w:r w:rsidRPr="00ED693B">
              <w:rPr>
                <w:rFonts w:ascii="Tw Cen MT" w:hAnsi="Tw Cen MT"/>
                <w:b/>
                <w:sz w:val="22"/>
                <w:szCs w:val="22"/>
              </w:rPr>
              <w:t>En chiffre</w:t>
            </w:r>
          </w:p>
        </w:tc>
        <w:tc>
          <w:tcPr>
            <w:tcW w:w="4284" w:type="dxa"/>
            <w:shd w:val="clear" w:color="auto" w:fill="F2F2F2"/>
            <w:vAlign w:val="center"/>
          </w:tcPr>
          <w:p w:rsidR="00414D60" w:rsidRPr="00ED693B" w:rsidRDefault="00414D60" w:rsidP="00414D60">
            <w:pPr>
              <w:spacing w:before="80" w:after="80"/>
              <w:jc w:val="center"/>
              <w:rPr>
                <w:rFonts w:ascii="Tw Cen MT" w:hAnsi="Tw Cen MT"/>
                <w:b/>
                <w:sz w:val="22"/>
                <w:szCs w:val="22"/>
              </w:rPr>
            </w:pPr>
            <w:r w:rsidRPr="00ED693B">
              <w:rPr>
                <w:rFonts w:ascii="Tw Cen MT" w:hAnsi="Tw Cen MT"/>
                <w:b/>
                <w:sz w:val="22"/>
                <w:szCs w:val="22"/>
              </w:rPr>
              <w:t>En lettre</w:t>
            </w:r>
          </w:p>
        </w:tc>
        <w:tc>
          <w:tcPr>
            <w:tcW w:w="1599" w:type="dxa"/>
            <w:vMerge/>
            <w:shd w:val="clear" w:color="auto" w:fill="F2F2F2"/>
            <w:vAlign w:val="center"/>
          </w:tcPr>
          <w:p w:rsidR="00414D60" w:rsidRPr="00ED693B" w:rsidRDefault="00414D60" w:rsidP="00414D60">
            <w:pPr>
              <w:spacing w:before="80" w:after="80"/>
              <w:jc w:val="center"/>
              <w:rPr>
                <w:rFonts w:ascii="Tw Cen MT" w:hAnsi="Tw Cen MT"/>
                <w:b/>
                <w:sz w:val="22"/>
                <w:szCs w:val="22"/>
              </w:rPr>
            </w:pPr>
          </w:p>
        </w:tc>
      </w:tr>
      <w:tr w:rsidR="00414D60" w:rsidRPr="00ED693B" w:rsidTr="00414D60">
        <w:trPr>
          <w:trHeight w:val="398"/>
        </w:trPr>
        <w:tc>
          <w:tcPr>
            <w:tcW w:w="718" w:type="dxa"/>
            <w:vAlign w:val="center"/>
          </w:tcPr>
          <w:p w:rsidR="00414D60" w:rsidRPr="00ED693B" w:rsidRDefault="00414D60" w:rsidP="00414D60">
            <w:pPr>
              <w:overflowPunct/>
              <w:autoSpaceDE/>
              <w:autoSpaceDN/>
              <w:adjustRightInd/>
              <w:spacing w:before="80" w:after="80"/>
              <w:jc w:val="center"/>
              <w:textAlignment w:val="auto"/>
              <w:rPr>
                <w:rFonts w:ascii="Tw Cen MT" w:hAnsi="Tw Cen MT" w:cs="Calibri"/>
                <w:b/>
                <w:color w:val="000000"/>
                <w:sz w:val="24"/>
                <w:szCs w:val="24"/>
                <w:lang w:eastAsia="en-US"/>
              </w:rPr>
            </w:pPr>
            <w:r w:rsidRPr="00ED693B">
              <w:rPr>
                <w:rFonts w:ascii="Tw Cen MT" w:hAnsi="Tw Cen MT" w:cs="Calibri"/>
                <w:b/>
                <w:color w:val="000000"/>
                <w:sz w:val="24"/>
                <w:szCs w:val="24"/>
              </w:rPr>
              <w:t>1</w:t>
            </w:r>
          </w:p>
        </w:tc>
        <w:tc>
          <w:tcPr>
            <w:tcW w:w="1025" w:type="dxa"/>
            <w:vAlign w:val="center"/>
          </w:tcPr>
          <w:p w:rsidR="00414D60" w:rsidRPr="00ED693B" w:rsidRDefault="00414D60" w:rsidP="00414D60">
            <w:pPr>
              <w:spacing w:before="80" w:after="80"/>
              <w:jc w:val="center"/>
              <w:rPr>
                <w:rFonts w:ascii="Tw Cen MT" w:hAnsi="Tw Cen MT" w:cs="Calibri"/>
                <w:b/>
                <w:color w:val="000000"/>
                <w:sz w:val="24"/>
                <w:szCs w:val="24"/>
              </w:rPr>
            </w:pPr>
            <w:r w:rsidRPr="00ED693B">
              <w:rPr>
                <w:rFonts w:ascii="Tw Cen MT" w:hAnsi="Tw Cen MT" w:cs="Calibri"/>
                <w:b/>
                <w:color w:val="000000"/>
                <w:sz w:val="24"/>
                <w:szCs w:val="24"/>
              </w:rPr>
              <w:t>1.1</w:t>
            </w:r>
          </w:p>
        </w:tc>
        <w:tc>
          <w:tcPr>
            <w:tcW w:w="12204" w:type="dxa"/>
            <w:gridSpan w:val="6"/>
            <w:vAlign w:val="center"/>
          </w:tcPr>
          <w:p w:rsidR="00414D60" w:rsidRPr="00ED693B" w:rsidRDefault="00414D60" w:rsidP="00414D60">
            <w:pPr>
              <w:spacing w:before="80" w:after="80"/>
              <w:rPr>
                <w:rFonts w:ascii="Tw Cen MT" w:hAnsi="Tw Cen MT" w:cs="Calibri"/>
                <w:b/>
                <w:bCs/>
                <w:color w:val="000000"/>
                <w:sz w:val="22"/>
                <w:szCs w:val="22"/>
              </w:rPr>
            </w:pPr>
            <w:r w:rsidRPr="00ED693B">
              <w:rPr>
                <w:rFonts w:ascii="Tw Cen MT" w:hAnsi="Tw Cen MT" w:cs="Calibri"/>
                <w:b/>
                <w:bCs/>
                <w:color w:val="000000"/>
                <w:sz w:val="24"/>
                <w:szCs w:val="24"/>
                <w:lang w:val="fr-MA"/>
              </w:rPr>
              <w:t>Unité mobile de collecte de sang y compris toutes les options</w:t>
            </w: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1.1.1</w:t>
            </w:r>
          </w:p>
        </w:tc>
        <w:tc>
          <w:tcPr>
            <w:tcW w:w="3561" w:type="dxa"/>
            <w:vAlign w:val="center"/>
          </w:tcPr>
          <w:p w:rsidR="00D138FE" w:rsidRPr="00ED693B" w:rsidRDefault="00D138FE" w:rsidP="00D138FE">
            <w:pPr>
              <w:rPr>
                <w:rFonts w:ascii="Tw Cen MT" w:hAnsi="Tw Cen MT" w:cs="Calibri"/>
                <w:bCs/>
                <w:color w:val="000000"/>
                <w:sz w:val="24"/>
                <w:szCs w:val="24"/>
              </w:rPr>
            </w:pPr>
            <w:r w:rsidRPr="00ED693B">
              <w:rPr>
                <w:rFonts w:ascii="Tw Cen MT" w:hAnsi="Tw Cen MT" w:cs="Calibri"/>
                <w:bCs/>
                <w:color w:val="000000"/>
                <w:sz w:val="24"/>
                <w:szCs w:val="24"/>
                <w:lang w:val="fr-MA"/>
              </w:rPr>
              <w:t>Unité mobile de collecte de sang sans options</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1.1.2</w:t>
            </w:r>
          </w:p>
        </w:tc>
        <w:tc>
          <w:tcPr>
            <w:tcW w:w="3561" w:type="dxa"/>
            <w:vAlign w:val="center"/>
          </w:tcPr>
          <w:p w:rsidR="00D138FE" w:rsidRPr="00ED693B" w:rsidRDefault="00D138FE" w:rsidP="00D138FE">
            <w:pPr>
              <w:rPr>
                <w:rFonts w:ascii="Tw Cen MT" w:hAnsi="Tw Cen MT" w:cs="Calibri"/>
                <w:color w:val="000000"/>
                <w:sz w:val="24"/>
                <w:szCs w:val="24"/>
                <w:lang w:val="fr-MA"/>
              </w:rPr>
            </w:pPr>
            <w:r w:rsidRPr="00ED693B">
              <w:rPr>
                <w:rFonts w:ascii="Tw Cen MT" w:hAnsi="Tw Cen MT" w:cs="Calibri"/>
                <w:color w:val="000000"/>
                <w:sz w:val="24"/>
                <w:szCs w:val="24"/>
                <w:lang w:val="fr-MA"/>
              </w:rPr>
              <w:t xml:space="preserve">Plan de travail avec lave-mains médical intégré </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1.1.3</w:t>
            </w:r>
          </w:p>
        </w:tc>
        <w:tc>
          <w:tcPr>
            <w:tcW w:w="3561" w:type="dxa"/>
            <w:vAlign w:val="center"/>
          </w:tcPr>
          <w:p w:rsidR="00D138FE" w:rsidRPr="00ED693B" w:rsidRDefault="00D138FE" w:rsidP="00D138FE">
            <w:pPr>
              <w:rPr>
                <w:rFonts w:ascii="Tw Cen MT" w:hAnsi="Tw Cen MT" w:cs="Calibri"/>
                <w:color w:val="000000"/>
                <w:sz w:val="24"/>
                <w:szCs w:val="24"/>
                <w:lang w:val="fr-MA"/>
              </w:rPr>
            </w:pPr>
            <w:r w:rsidRPr="00ED693B">
              <w:rPr>
                <w:rFonts w:ascii="Tw Cen MT" w:hAnsi="Tw Cen MT" w:cs="Calibri"/>
                <w:color w:val="000000"/>
                <w:sz w:val="24"/>
                <w:szCs w:val="24"/>
                <w:lang w:val="fr-MA"/>
              </w:rPr>
              <w:t xml:space="preserve">Mobilier meubles de rangement </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1.1.4</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Groupe électrogène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U</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1.1.5</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Onduleur</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U</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1.1.6</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Réseau informatique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1.1.7</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Téléphonie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1.1.8</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Horloge numérique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1.1.9</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Système de gestion centralisée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414D60" w:rsidRPr="00ED693B" w:rsidTr="00414D60">
        <w:trPr>
          <w:trHeight w:val="398"/>
        </w:trPr>
        <w:tc>
          <w:tcPr>
            <w:tcW w:w="718" w:type="dxa"/>
            <w:shd w:val="clear" w:color="auto" w:fill="DBE5F1" w:themeFill="accent1" w:themeFillTint="33"/>
            <w:vAlign w:val="center"/>
          </w:tcPr>
          <w:p w:rsidR="00414D60" w:rsidRPr="00ED693B" w:rsidRDefault="00414D60" w:rsidP="00414D60">
            <w:pPr>
              <w:spacing w:before="80" w:after="80"/>
              <w:jc w:val="center"/>
              <w:rPr>
                <w:rFonts w:ascii="Tw Cen MT" w:hAnsi="Tw Cen MT" w:cs="Calibri"/>
                <w:color w:val="000000"/>
                <w:sz w:val="24"/>
                <w:szCs w:val="24"/>
              </w:rPr>
            </w:pPr>
            <w:r w:rsidRPr="00ED693B">
              <w:rPr>
                <w:rFonts w:ascii="Tw Cen MT" w:hAnsi="Tw Cen MT" w:cs="Calibri"/>
                <w:b/>
                <w:color w:val="000000"/>
                <w:sz w:val="22"/>
                <w:szCs w:val="22"/>
              </w:rPr>
              <w:t>1</w:t>
            </w:r>
          </w:p>
        </w:tc>
        <w:tc>
          <w:tcPr>
            <w:tcW w:w="1025" w:type="dxa"/>
            <w:shd w:val="clear" w:color="auto" w:fill="DBE5F1" w:themeFill="accent1" w:themeFillTint="33"/>
            <w:vAlign w:val="center"/>
          </w:tcPr>
          <w:p w:rsidR="00414D60" w:rsidRPr="00ED693B" w:rsidRDefault="00414D60" w:rsidP="00414D60">
            <w:pPr>
              <w:spacing w:before="80" w:after="80"/>
              <w:jc w:val="center"/>
              <w:rPr>
                <w:rFonts w:ascii="Tw Cen MT" w:hAnsi="Tw Cen MT" w:cs="Calibri"/>
                <w:color w:val="000000"/>
                <w:sz w:val="24"/>
                <w:szCs w:val="24"/>
              </w:rPr>
            </w:pPr>
            <w:r w:rsidRPr="00ED693B">
              <w:rPr>
                <w:rFonts w:ascii="Tw Cen MT" w:hAnsi="Tw Cen MT" w:cs="Calibri"/>
                <w:b/>
                <w:color w:val="000000"/>
                <w:sz w:val="22"/>
                <w:szCs w:val="22"/>
              </w:rPr>
              <w:t>1.1</w:t>
            </w:r>
          </w:p>
        </w:tc>
        <w:tc>
          <w:tcPr>
            <w:tcW w:w="10605" w:type="dxa"/>
            <w:gridSpan w:val="5"/>
            <w:shd w:val="clear" w:color="auto" w:fill="DBE5F1" w:themeFill="accent1" w:themeFillTint="33"/>
            <w:vAlign w:val="center"/>
          </w:tcPr>
          <w:p w:rsidR="00414D60" w:rsidRPr="00ED693B" w:rsidRDefault="00414D60" w:rsidP="00414D60">
            <w:pPr>
              <w:spacing w:before="80" w:after="80"/>
              <w:jc w:val="center"/>
              <w:rPr>
                <w:rFonts w:ascii="Tw Cen MT" w:hAnsi="Tw Cen MT" w:cs="Calibri"/>
                <w:color w:val="000000"/>
                <w:sz w:val="22"/>
                <w:szCs w:val="22"/>
              </w:rPr>
            </w:pPr>
            <w:r w:rsidRPr="00ED693B">
              <w:rPr>
                <w:rFonts w:ascii="Tw Cen MT" w:hAnsi="Tw Cen MT" w:cs="Calibri"/>
                <w:b/>
                <w:bCs/>
                <w:color w:val="000000"/>
                <w:sz w:val="22"/>
                <w:szCs w:val="22"/>
                <w:lang w:val="fr-MA"/>
              </w:rPr>
              <w:t xml:space="preserve">Total unité </w:t>
            </w:r>
            <w:r w:rsidRPr="00ED693B">
              <w:rPr>
                <w:rFonts w:ascii="Tw Cen MT" w:hAnsi="Tw Cen MT" w:cs="Calibri"/>
                <w:b/>
                <w:bCs/>
                <w:color w:val="000000"/>
                <w:sz w:val="24"/>
                <w:szCs w:val="24"/>
                <w:lang w:val="fr-MA"/>
              </w:rPr>
              <w:t xml:space="preserve">de collecte de sang </w:t>
            </w:r>
            <w:r w:rsidRPr="00ED693B">
              <w:rPr>
                <w:rFonts w:ascii="Tw Cen MT" w:hAnsi="Tw Cen MT" w:cs="Calibri"/>
                <w:b/>
                <w:bCs/>
                <w:color w:val="000000"/>
                <w:sz w:val="22"/>
                <w:szCs w:val="22"/>
                <w:lang w:val="fr-MA"/>
              </w:rPr>
              <w:t>y compris toutes les options</w:t>
            </w:r>
          </w:p>
        </w:tc>
        <w:tc>
          <w:tcPr>
            <w:tcW w:w="1599" w:type="dxa"/>
            <w:shd w:val="clear" w:color="auto" w:fill="DBE5F1" w:themeFill="accent1" w:themeFillTint="33"/>
            <w:vAlign w:val="center"/>
          </w:tcPr>
          <w:p w:rsidR="00414D60" w:rsidRPr="00ED693B" w:rsidRDefault="00414D60" w:rsidP="00414D60">
            <w:pPr>
              <w:spacing w:before="80" w:after="80"/>
              <w:rPr>
                <w:rFonts w:ascii="Tw Cen MT" w:hAnsi="Tw Cen MT" w:cs="Calibri"/>
                <w:color w:val="000000"/>
                <w:sz w:val="22"/>
                <w:szCs w:val="22"/>
              </w:rPr>
            </w:pPr>
          </w:p>
        </w:tc>
      </w:tr>
      <w:tr w:rsidR="00414D60" w:rsidRPr="00ED693B" w:rsidTr="00414D60">
        <w:trPr>
          <w:trHeight w:val="398"/>
        </w:trPr>
        <w:tc>
          <w:tcPr>
            <w:tcW w:w="718" w:type="dxa"/>
            <w:vAlign w:val="center"/>
          </w:tcPr>
          <w:p w:rsidR="00414D60" w:rsidRPr="00ED693B" w:rsidRDefault="00414D60" w:rsidP="00414D60">
            <w:pPr>
              <w:spacing w:before="80" w:after="80"/>
              <w:jc w:val="center"/>
              <w:rPr>
                <w:rFonts w:ascii="Tw Cen MT" w:hAnsi="Tw Cen MT" w:cs="Calibri"/>
                <w:color w:val="000000"/>
                <w:sz w:val="24"/>
                <w:szCs w:val="24"/>
              </w:rPr>
            </w:pPr>
            <w:r w:rsidRPr="00ED693B">
              <w:rPr>
                <w:rFonts w:ascii="Tw Cen MT" w:hAnsi="Tw Cen MT" w:cs="Calibri"/>
                <w:b/>
                <w:color w:val="000000"/>
                <w:sz w:val="24"/>
                <w:szCs w:val="24"/>
              </w:rPr>
              <w:t>2</w:t>
            </w:r>
          </w:p>
        </w:tc>
        <w:tc>
          <w:tcPr>
            <w:tcW w:w="1025" w:type="dxa"/>
            <w:vAlign w:val="center"/>
          </w:tcPr>
          <w:p w:rsidR="00414D60" w:rsidRPr="00ED693B" w:rsidRDefault="00414D60" w:rsidP="00414D60">
            <w:pPr>
              <w:spacing w:before="80" w:after="80"/>
              <w:jc w:val="center"/>
              <w:rPr>
                <w:rFonts w:ascii="Tw Cen MT" w:hAnsi="Tw Cen MT" w:cs="Calibri"/>
                <w:color w:val="000000"/>
                <w:sz w:val="24"/>
                <w:szCs w:val="24"/>
              </w:rPr>
            </w:pPr>
            <w:r w:rsidRPr="00ED693B">
              <w:rPr>
                <w:rFonts w:ascii="Tw Cen MT" w:hAnsi="Tw Cen MT" w:cs="Calibri"/>
                <w:b/>
                <w:color w:val="000000"/>
                <w:sz w:val="24"/>
                <w:szCs w:val="24"/>
              </w:rPr>
              <w:t>2.1</w:t>
            </w:r>
          </w:p>
        </w:tc>
        <w:tc>
          <w:tcPr>
            <w:tcW w:w="12204" w:type="dxa"/>
            <w:gridSpan w:val="6"/>
            <w:vAlign w:val="center"/>
          </w:tcPr>
          <w:p w:rsidR="00414D60" w:rsidRPr="00ED693B" w:rsidRDefault="00414D60" w:rsidP="00414D60">
            <w:pPr>
              <w:spacing w:before="80" w:after="80"/>
              <w:rPr>
                <w:rFonts w:ascii="Tw Cen MT" w:hAnsi="Tw Cen MT" w:cs="Calibri"/>
                <w:color w:val="000000"/>
                <w:sz w:val="22"/>
                <w:szCs w:val="22"/>
              </w:rPr>
            </w:pPr>
            <w:r w:rsidRPr="00ED693B">
              <w:rPr>
                <w:rFonts w:ascii="Tw Cen MT" w:hAnsi="Tw Cen MT" w:cs="Calibri"/>
                <w:b/>
                <w:bCs/>
                <w:color w:val="000000"/>
                <w:sz w:val="24"/>
                <w:szCs w:val="24"/>
                <w:lang w:val="fr-MA"/>
              </w:rPr>
              <w:t>Unité mobile de radiologie y compris toutes les options</w:t>
            </w: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2.1.1</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Unité mobile de radiologie sans options</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lastRenderedPageBreak/>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2.1.2</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Hayon élévateur pour faciliter l’accès des patients</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U</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sz w:val="24"/>
                <w:szCs w:val="24"/>
              </w:rPr>
            </w:pPr>
            <w:r w:rsidRPr="00ED693B">
              <w:rPr>
                <w:rFonts w:ascii="Tw Cen MT" w:hAnsi="Tw Cen MT" w:cs="Calibri"/>
                <w:sz w:val="24"/>
                <w:szCs w:val="24"/>
              </w:rPr>
              <w:t>2</w:t>
            </w:r>
          </w:p>
        </w:tc>
        <w:tc>
          <w:tcPr>
            <w:tcW w:w="1025" w:type="dxa"/>
            <w:vAlign w:val="center"/>
          </w:tcPr>
          <w:p w:rsidR="00D138FE" w:rsidRPr="00ED693B" w:rsidRDefault="00D138FE" w:rsidP="00D138FE">
            <w:pPr>
              <w:jc w:val="center"/>
              <w:rPr>
                <w:rFonts w:ascii="Tw Cen MT" w:hAnsi="Tw Cen MT" w:cs="Calibri"/>
                <w:sz w:val="24"/>
                <w:szCs w:val="24"/>
                <w:lang w:val="fr-MA"/>
              </w:rPr>
            </w:pPr>
            <w:r w:rsidRPr="00ED693B">
              <w:rPr>
                <w:rFonts w:ascii="Tw Cen MT" w:hAnsi="Tw Cen MT" w:cs="Calibri"/>
                <w:sz w:val="24"/>
                <w:szCs w:val="24"/>
                <w:lang w:val="fr-MA"/>
              </w:rPr>
              <w:t>2.1.3</w:t>
            </w:r>
          </w:p>
        </w:tc>
        <w:tc>
          <w:tcPr>
            <w:tcW w:w="3561" w:type="dxa"/>
            <w:vAlign w:val="center"/>
          </w:tcPr>
          <w:p w:rsidR="00D138FE" w:rsidRPr="00ED693B" w:rsidRDefault="00D138FE" w:rsidP="00D138FE">
            <w:pPr>
              <w:rPr>
                <w:rFonts w:ascii="Tw Cen MT" w:hAnsi="Tw Cen MT" w:cs="Calibri"/>
                <w:sz w:val="24"/>
                <w:szCs w:val="24"/>
              </w:rPr>
            </w:pPr>
            <w:r w:rsidRPr="00ED693B">
              <w:rPr>
                <w:rFonts w:ascii="Tw Cen MT" w:hAnsi="Tw Cen MT" w:cs="Calibri"/>
                <w:sz w:val="24"/>
                <w:szCs w:val="24"/>
              </w:rPr>
              <w:t>Lave-mains aseptique</w:t>
            </w:r>
          </w:p>
        </w:tc>
        <w:tc>
          <w:tcPr>
            <w:tcW w:w="1092" w:type="dxa"/>
            <w:vAlign w:val="center"/>
          </w:tcPr>
          <w:p w:rsidR="00D138FE" w:rsidRPr="00ED693B" w:rsidRDefault="00D138FE" w:rsidP="00D138FE">
            <w:pPr>
              <w:jc w:val="center"/>
              <w:rPr>
                <w:rFonts w:ascii="Tw Cen MT" w:hAnsi="Tw Cen MT" w:cs="Calibri"/>
                <w:sz w:val="24"/>
                <w:szCs w:val="24"/>
              </w:rPr>
            </w:pPr>
            <w:r w:rsidRPr="00ED693B">
              <w:rPr>
                <w:rFonts w:ascii="Tw Cen MT" w:hAnsi="Tw Cen MT" w:cs="Calibri"/>
                <w:sz w:val="24"/>
                <w:szCs w:val="24"/>
              </w:rPr>
              <w:t>U</w:t>
            </w:r>
          </w:p>
        </w:tc>
        <w:tc>
          <w:tcPr>
            <w:tcW w:w="542" w:type="dxa"/>
            <w:vAlign w:val="center"/>
          </w:tcPr>
          <w:p w:rsidR="00D138FE" w:rsidRPr="00ED693B" w:rsidRDefault="00D138FE" w:rsidP="00D138FE">
            <w:pPr>
              <w:jc w:val="center"/>
              <w:rPr>
                <w:rFonts w:ascii="Tw Cen MT" w:hAnsi="Tw Cen MT" w:cs="Calibri"/>
                <w:sz w:val="24"/>
                <w:szCs w:val="24"/>
              </w:rPr>
            </w:pPr>
            <w:r w:rsidRPr="00ED693B">
              <w:rPr>
                <w:rFonts w:ascii="Tw Cen MT" w:hAnsi="Tw Cen MT" w:cs="Calibri"/>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2.1.4</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Meubles de rangement</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2.1.5</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Groupe électrogène</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U</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2.1.6</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Onduleur</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U</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2.1.7</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Réseau informatique</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2.1.8</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Téléphonie</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2.1.9</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Horloge numérique</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2.1.10</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Système de gestion centralisée</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414D60" w:rsidRPr="00ED693B" w:rsidTr="00414D60">
        <w:trPr>
          <w:trHeight w:val="398"/>
        </w:trPr>
        <w:tc>
          <w:tcPr>
            <w:tcW w:w="718" w:type="dxa"/>
            <w:shd w:val="clear" w:color="auto" w:fill="DBE5F1" w:themeFill="accent1" w:themeFillTint="33"/>
            <w:vAlign w:val="center"/>
          </w:tcPr>
          <w:p w:rsidR="00414D60" w:rsidRPr="00ED693B" w:rsidRDefault="00414D60" w:rsidP="00414D60">
            <w:pPr>
              <w:overflowPunct/>
              <w:autoSpaceDE/>
              <w:autoSpaceDN/>
              <w:adjustRightInd/>
              <w:spacing w:before="80" w:after="80"/>
              <w:jc w:val="center"/>
              <w:textAlignment w:val="auto"/>
              <w:rPr>
                <w:rFonts w:ascii="Tw Cen MT" w:hAnsi="Tw Cen MT" w:cs="Calibri"/>
                <w:b/>
                <w:color w:val="000000"/>
                <w:sz w:val="22"/>
                <w:szCs w:val="22"/>
                <w:lang w:eastAsia="en-US"/>
              </w:rPr>
            </w:pPr>
            <w:r w:rsidRPr="00ED693B">
              <w:rPr>
                <w:rFonts w:ascii="Tw Cen MT" w:hAnsi="Tw Cen MT" w:cs="Calibri"/>
                <w:b/>
                <w:color w:val="000000"/>
                <w:sz w:val="24"/>
                <w:szCs w:val="24"/>
              </w:rPr>
              <w:t>2</w:t>
            </w:r>
          </w:p>
        </w:tc>
        <w:tc>
          <w:tcPr>
            <w:tcW w:w="1025" w:type="dxa"/>
            <w:shd w:val="clear" w:color="auto" w:fill="DBE5F1" w:themeFill="accent1" w:themeFillTint="33"/>
            <w:vAlign w:val="center"/>
          </w:tcPr>
          <w:p w:rsidR="00414D60" w:rsidRPr="00ED693B" w:rsidRDefault="00414D60" w:rsidP="00414D60">
            <w:pPr>
              <w:spacing w:before="80" w:after="80"/>
              <w:jc w:val="center"/>
              <w:rPr>
                <w:rFonts w:ascii="Tw Cen MT" w:hAnsi="Tw Cen MT" w:cs="Calibri"/>
                <w:b/>
                <w:color w:val="000000"/>
                <w:sz w:val="22"/>
                <w:szCs w:val="22"/>
              </w:rPr>
            </w:pPr>
            <w:r w:rsidRPr="00ED693B">
              <w:rPr>
                <w:rFonts w:ascii="Tw Cen MT" w:hAnsi="Tw Cen MT" w:cs="Calibri"/>
                <w:b/>
                <w:color w:val="000000"/>
                <w:sz w:val="24"/>
                <w:szCs w:val="24"/>
              </w:rPr>
              <w:t>2.1</w:t>
            </w:r>
          </w:p>
        </w:tc>
        <w:tc>
          <w:tcPr>
            <w:tcW w:w="10605" w:type="dxa"/>
            <w:gridSpan w:val="5"/>
            <w:shd w:val="clear" w:color="auto" w:fill="DBE5F1" w:themeFill="accent1" w:themeFillTint="33"/>
            <w:vAlign w:val="center"/>
          </w:tcPr>
          <w:p w:rsidR="00414D60" w:rsidRPr="00ED693B" w:rsidRDefault="00414D60" w:rsidP="00414D60">
            <w:pPr>
              <w:spacing w:before="80" w:after="80"/>
              <w:jc w:val="center"/>
              <w:rPr>
                <w:rFonts w:ascii="Tw Cen MT" w:hAnsi="Tw Cen MT" w:cs="Calibri"/>
                <w:b/>
                <w:color w:val="000000"/>
                <w:sz w:val="22"/>
                <w:szCs w:val="22"/>
              </w:rPr>
            </w:pPr>
            <w:r w:rsidRPr="00ED693B">
              <w:rPr>
                <w:rFonts w:ascii="Tw Cen MT" w:hAnsi="Tw Cen MT" w:cs="Calibri"/>
                <w:b/>
                <w:bCs/>
                <w:color w:val="000000"/>
                <w:sz w:val="22"/>
                <w:szCs w:val="22"/>
                <w:lang w:val="fr-MA"/>
              </w:rPr>
              <w:t xml:space="preserve">Total unité mobile </w:t>
            </w:r>
            <w:r w:rsidRPr="00ED693B">
              <w:rPr>
                <w:rFonts w:ascii="Tw Cen MT" w:hAnsi="Tw Cen MT" w:cs="Calibri"/>
                <w:b/>
                <w:bCs/>
                <w:color w:val="000000"/>
                <w:sz w:val="24"/>
                <w:szCs w:val="24"/>
                <w:lang w:val="fr-MA"/>
              </w:rPr>
              <w:t>de radiologie</w:t>
            </w:r>
            <w:r w:rsidRPr="00ED693B">
              <w:rPr>
                <w:rFonts w:ascii="Tw Cen MT" w:hAnsi="Tw Cen MT" w:cs="Calibri"/>
                <w:b/>
                <w:bCs/>
                <w:color w:val="000000"/>
                <w:sz w:val="22"/>
                <w:szCs w:val="22"/>
                <w:lang w:val="fr-MA"/>
              </w:rPr>
              <w:t xml:space="preserve"> y compris toutes les options</w:t>
            </w:r>
          </w:p>
        </w:tc>
        <w:tc>
          <w:tcPr>
            <w:tcW w:w="1599" w:type="dxa"/>
            <w:shd w:val="clear" w:color="auto" w:fill="DBE5F1" w:themeFill="accent1" w:themeFillTint="33"/>
            <w:vAlign w:val="center"/>
          </w:tcPr>
          <w:p w:rsidR="00414D60" w:rsidRPr="00ED693B" w:rsidRDefault="00414D60" w:rsidP="00414D60">
            <w:pPr>
              <w:spacing w:before="80" w:after="80"/>
              <w:rPr>
                <w:rFonts w:ascii="Tw Cen MT" w:hAnsi="Tw Cen MT" w:cs="Calibri"/>
                <w:b/>
                <w:color w:val="000000"/>
                <w:sz w:val="22"/>
                <w:szCs w:val="22"/>
              </w:rPr>
            </w:pPr>
          </w:p>
        </w:tc>
      </w:tr>
      <w:tr w:rsidR="00414D60" w:rsidRPr="00ED693B" w:rsidTr="00414D60">
        <w:trPr>
          <w:trHeight w:val="398"/>
        </w:trPr>
        <w:tc>
          <w:tcPr>
            <w:tcW w:w="718" w:type="dxa"/>
            <w:vAlign w:val="center"/>
          </w:tcPr>
          <w:p w:rsidR="00414D60" w:rsidRPr="00ED693B" w:rsidRDefault="00414D60" w:rsidP="00414D60">
            <w:pPr>
              <w:spacing w:before="80" w:after="80"/>
              <w:jc w:val="center"/>
              <w:rPr>
                <w:rFonts w:ascii="Tw Cen MT" w:hAnsi="Tw Cen MT" w:cs="Calibri"/>
                <w:b/>
                <w:color w:val="000000"/>
                <w:sz w:val="24"/>
                <w:szCs w:val="24"/>
              </w:rPr>
            </w:pPr>
            <w:r w:rsidRPr="00ED693B">
              <w:rPr>
                <w:rFonts w:ascii="Tw Cen MT" w:hAnsi="Tw Cen MT" w:cs="Calibri"/>
                <w:b/>
                <w:color w:val="000000"/>
                <w:sz w:val="24"/>
                <w:szCs w:val="24"/>
              </w:rPr>
              <w:t>3</w:t>
            </w:r>
          </w:p>
        </w:tc>
        <w:tc>
          <w:tcPr>
            <w:tcW w:w="1025" w:type="dxa"/>
            <w:vAlign w:val="center"/>
          </w:tcPr>
          <w:p w:rsidR="00414D60" w:rsidRPr="00ED693B" w:rsidRDefault="00414D60" w:rsidP="00414D60">
            <w:pPr>
              <w:overflowPunct/>
              <w:autoSpaceDE/>
              <w:autoSpaceDN/>
              <w:adjustRightInd/>
              <w:spacing w:before="80" w:after="80"/>
              <w:jc w:val="center"/>
              <w:textAlignment w:val="auto"/>
              <w:rPr>
                <w:rFonts w:ascii="Tw Cen MT" w:hAnsi="Tw Cen MT" w:cs="Calibri"/>
                <w:b/>
                <w:color w:val="000000"/>
                <w:sz w:val="24"/>
                <w:szCs w:val="24"/>
                <w:lang w:eastAsia="en-US"/>
              </w:rPr>
            </w:pPr>
            <w:r w:rsidRPr="00ED693B">
              <w:rPr>
                <w:rFonts w:ascii="Tw Cen MT" w:hAnsi="Tw Cen MT" w:cs="Calibri"/>
                <w:b/>
                <w:color w:val="000000"/>
                <w:sz w:val="24"/>
                <w:szCs w:val="24"/>
              </w:rPr>
              <w:t>3.1</w:t>
            </w:r>
          </w:p>
        </w:tc>
        <w:tc>
          <w:tcPr>
            <w:tcW w:w="12204" w:type="dxa"/>
            <w:gridSpan w:val="6"/>
            <w:vAlign w:val="center"/>
          </w:tcPr>
          <w:p w:rsidR="00414D60" w:rsidRPr="00ED693B" w:rsidRDefault="00414D60" w:rsidP="00414D60">
            <w:pPr>
              <w:spacing w:before="80" w:after="80"/>
              <w:rPr>
                <w:rFonts w:ascii="Tw Cen MT" w:hAnsi="Tw Cen MT" w:cs="Calibri"/>
                <w:b/>
                <w:color w:val="000000"/>
                <w:sz w:val="22"/>
                <w:szCs w:val="22"/>
              </w:rPr>
            </w:pPr>
            <w:r w:rsidRPr="00ED693B">
              <w:rPr>
                <w:rFonts w:ascii="Tw Cen MT" w:hAnsi="Tw Cen MT" w:cs="Calibri"/>
                <w:b/>
                <w:color w:val="000000"/>
                <w:sz w:val="24"/>
                <w:szCs w:val="24"/>
              </w:rPr>
              <w:t>Unité mobile de dentaire et ORL y compris toutes les options</w:t>
            </w: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3.1.1</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 xml:space="preserve">Unité mobile de soins dentaires et ORL sans options </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414D6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414D6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rPr>
              <w:t>3.1.2</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Hayon élévateur pour faciliter l’accès des patients</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U</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957BE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957BE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3.1.3</w:t>
            </w:r>
          </w:p>
        </w:tc>
        <w:tc>
          <w:tcPr>
            <w:tcW w:w="3561" w:type="dxa"/>
            <w:vAlign w:val="center"/>
          </w:tcPr>
          <w:p w:rsidR="00D138FE" w:rsidRPr="00ED693B" w:rsidRDefault="00D138FE" w:rsidP="00D138FE">
            <w:pPr>
              <w:rPr>
                <w:rFonts w:ascii="Tw Cen MT" w:hAnsi="Tw Cen MT" w:cs="Calibri"/>
                <w:color w:val="000000"/>
                <w:sz w:val="24"/>
                <w:szCs w:val="24"/>
                <w:lang w:val="fr-MA"/>
              </w:rPr>
            </w:pPr>
            <w:r w:rsidRPr="00ED693B">
              <w:rPr>
                <w:rFonts w:ascii="Tw Cen MT" w:hAnsi="Tw Cen MT" w:cs="Calibri"/>
                <w:color w:val="000000"/>
                <w:sz w:val="24"/>
                <w:szCs w:val="24"/>
                <w:lang w:val="fr-MA"/>
              </w:rPr>
              <w:t xml:space="preserve">Meubles de rangement </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957BE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957BE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3.1.4</w:t>
            </w:r>
          </w:p>
        </w:tc>
        <w:tc>
          <w:tcPr>
            <w:tcW w:w="3561" w:type="dxa"/>
            <w:vAlign w:val="center"/>
          </w:tcPr>
          <w:p w:rsidR="00D138FE" w:rsidRPr="00ED693B" w:rsidRDefault="00D138FE" w:rsidP="00D138FE">
            <w:pPr>
              <w:rPr>
                <w:rFonts w:ascii="Tw Cen MT" w:hAnsi="Tw Cen MT" w:cs="Calibri"/>
                <w:color w:val="000000"/>
                <w:sz w:val="24"/>
                <w:szCs w:val="24"/>
                <w:lang w:val="fr-MA"/>
              </w:rPr>
            </w:pPr>
            <w:r w:rsidRPr="00ED693B">
              <w:rPr>
                <w:rFonts w:ascii="Tw Cen MT" w:hAnsi="Tw Cen MT" w:cs="Calibri"/>
                <w:color w:val="000000"/>
                <w:sz w:val="24"/>
                <w:szCs w:val="24"/>
                <w:lang w:val="fr-MA"/>
              </w:rPr>
              <w:t xml:space="preserve">Plan de travail avec lave-mains médical intégré </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957BE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957BE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3.1.5</w:t>
            </w:r>
          </w:p>
        </w:tc>
        <w:tc>
          <w:tcPr>
            <w:tcW w:w="3561" w:type="dxa"/>
            <w:vAlign w:val="center"/>
          </w:tcPr>
          <w:p w:rsidR="00D138FE" w:rsidRPr="00ED693B" w:rsidRDefault="00D138FE" w:rsidP="00D138FE">
            <w:pPr>
              <w:rPr>
                <w:rFonts w:ascii="Tw Cen MT" w:hAnsi="Tw Cen MT" w:cs="Calibri"/>
                <w:color w:val="000000"/>
                <w:sz w:val="24"/>
                <w:szCs w:val="24"/>
                <w:lang w:val="fr-MA"/>
              </w:rPr>
            </w:pPr>
            <w:r w:rsidRPr="00ED693B">
              <w:rPr>
                <w:rFonts w:ascii="Tw Cen MT" w:hAnsi="Tw Cen MT" w:cs="Calibri"/>
                <w:color w:val="000000"/>
                <w:sz w:val="24"/>
                <w:szCs w:val="24"/>
                <w:lang w:val="fr-MA"/>
              </w:rPr>
              <w:t xml:space="preserve">Paillasse humide </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957BE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957BE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3.1.6</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Groupe électrogène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U</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957BE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957BE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3.1.7</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Onduleur</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U</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957BE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957BE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3.1.8</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Réseau informatique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957BE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957BE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3.1.9</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Téléphonie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957BE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957BE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3.1.10</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Horloge numérique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957BE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957BE0">
            <w:pPr>
              <w:spacing w:before="80" w:after="80"/>
              <w:rPr>
                <w:rFonts w:ascii="Tw Cen MT" w:hAnsi="Tw Cen MT" w:cs="Calibri"/>
                <w:color w:val="000000"/>
                <w:sz w:val="22"/>
                <w:szCs w:val="22"/>
              </w:rPr>
            </w:pPr>
          </w:p>
        </w:tc>
      </w:tr>
      <w:tr w:rsidR="00D138FE" w:rsidRPr="00ED693B" w:rsidTr="00414D60">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lastRenderedPageBreak/>
              <w:t>3</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rPr>
              <w:t>3.1.11</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Système de gestion centralisée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957BE0">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957BE0">
            <w:pPr>
              <w:spacing w:before="80" w:after="80"/>
              <w:rPr>
                <w:rFonts w:ascii="Tw Cen MT" w:hAnsi="Tw Cen MT" w:cs="Calibri"/>
                <w:color w:val="000000"/>
                <w:sz w:val="22"/>
                <w:szCs w:val="22"/>
              </w:rPr>
            </w:pPr>
          </w:p>
        </w:tc>
      </w:tr>
      <w:tr w:rsidR="00957BE0" w:rsidRPr="00ED693B" w:rsidTr="00414D60">
        <w:trPr>
          <w:trHeight w:val="398"/>
        </w:trPr>
        <w:tc>
          <w:tcPr>
            <w:tcW w:w="718" w:type="dxa"/>
            <w:shd w:val="clear" w:color="auto" w:fill="DBE5F1" w:themeFill="accent1" w:themeFillTint="33"/>
            <w:vAlign w:val="center"/>
          </w:tcPr>
          <w:p w:rsidR="00957BE0" w:rsidRPr="00ED693B" w:rsidRDefault="00957BE0" w:rsidP="00957BE0">
            <w:pPr>
              <w:spacing w:before="80" w:after="80"/>
              <w:jc w:val="center"/>
              <w:rPr>
                <w:rFonts w:ascii="Tw Cen MT" w:hAnsi="Tw Cen MT" w:cs="Calibri"/>
                <w:b/>
                <w:color w:val="000000"/>
                <w:sz w:val="22"/>
                <w:szCs w:val="22"/>
              </w:rPr>
            </w:pPr>
            <w:r w:rsidRPr="00ED693B">
              <w:rPr>
                <w:rFonts w:ascii="Tw Cen MT" w:hAnsi="Tw Cen MT" w:cs="Calibri"/>
                <w:b/>
                <w:color w:val="000000"/>
                <w:sz w:val="22"/>
                <w:szCs w:val="22"/>
              </w:rPr>
              <w:t>3</w:t>
            </w:r>
          </w:p>
        </w:tc>
        <w:tc>
          <w:tcPr>
            <w:tcW w:w="1025" w:type="dxa"/>
            <w:shd w:val="clear" w:color="auto" w:fill="DBE5F1" w:themeFill="accent1" w:themeFillTint="33"/>
            <w:vAlign w:val="center"/>
          </w:tcPr>
          <w:p w:rsidR="00957BE0" w:rsidRPr="00ED693B" w:rsidRDefault="00957BE0" w:rsidP="00957BE0">
            <w:pPr>
              <w:spacing w:before="80" w:after="80"/>
              <w:jc w:val="center"/>
              <w:rPr>
                <w:rFonts w:ascii="Tw Cen MT" w:hAnsi="Tw Cen MT" w:cs="Calibri"/>
                <w:b/>
                <w:color w:val="000000"/>
                <w:sz w:val="22"/>
                <w:szCs w:val="22"/>
              </w:rPr>
            </w:pPr>
            <w:r w:rsidRPr="00ED693B">
              <w:rPr>
                <w:rFonts w:ascii="Tw Cen MT" w:hAnsi="Tw Cen MT" w:cs="Calibri"/>
                <w:b/>
                <w:color w:val="000000"/>
                <w:sz w:val="22"/>
                <w:szCs w:val="22"/>
              </w:rPr>
              <w:t>3.1</w:t>
            </w:r>
          </w:p>
        </w:tc>
        <w:tc>
          <w:tcPr>
            <w:tcW w:w="10605" w:type="dxa"/>
            <w:gridSpan w:val="5"/>
            <w:shd w:val="clear" w:color="auto" w:fill="DBE5F1" w:themeFill="accent1" w:themeFillTint="33"/>
            <w:vAlign w:val="center"/>
          </w:tcPr>
          <w:p w:rsidR="00957BE0" w:rsidRPr="00ED693B" w:rsidRDefault="00957BE0" w:rsidP="00957BE0">
            <w:pPr>
              <w:spacing w:before="80" w:after="80"/>
              <w:jc w:val="center"/>
              <w:rPr>
                <w:rFonts w:ascii="Tw Cen MT" w:hAnsi="Tw Cen MT" w:cs="Calibri"/>
                <w:b/>
                <w:color w:val="000000"/>
                <w:sz w:val="22"/>
                <w:szCs w:val="22"/>
              </w:rPr>
            </w:pPr>
            <w:r w:rsidRPr="00ED693B">
              <w:rPr>
                <w:rFonts w:ascii="Tw Cen MT" w:hAnsi="Tw Cen MT" w:cs="Calibri"/>
                <w:b/>
                <w:color w:val="000000"/>
                <w:sz w:val="22"/>
                <w:szCs w:val="22"/>
              </w:rPr>
              <w:t xml:space="preserve">Total unité mobile de </w:t>
            </w:r>
            <w:r w:rsidRPr="00ED693B">
              <w:rPr>
                <w:rFonts w:ascii="Tw Cen MT" w:hAnsi="Tw Cen MT" w:cs="Calibri"/>
                <w:b/>
                <w:color w:val="000000"/>
                <w:sz w:val="24"/>
                <w:szCs w:val="24"/>
              </w:rPr>
              <w:t xml:space="preserve">dentaire et ORL </w:t>
            </w:r>
            <w:r w:rsidRPr="00ED693B">
              <w:rPr>
                <w:rFonts w:ascii="Tw Cen MT" w:hAnsi="Tw Cen MT" w:cs="Calibri"/>
                <w:b/>
                <w:color w:val="000000"/>
                <w:sz w:val="22"/>
                <w:szCs w:val="22"/>
              </w:rPr>
              <w:t>y compris toutes les options</w:t>
            </w:r>
          </w:p>
        </w:tc>
        <w:tc>
          <w:tcPr>
            <w:tcW w:w="1599" w:type="dxa"/>
            <w:shd w:val="clear" w:color="auto" w:fill="DBE5F1" w:themeFill="accent1" w:themeFillTint="33"/>
            <w:vAlign w:val="center"/>
          </w:tcPr>
          <w:p w:rsidR="00957BE0" w:rsidRPr="00ED693B" w:rsidRDefault="00957BE0" w:rsidP="00957BE0">
            <w:pPr>
              <w:spacing w:before="80" w:after="80"/>
              <w:rPr>
                <w:rFonts w:ascii="Tw Cen MT" w:hAnsi="Tw Cen MT" w:cs="Calibri"/>
                <w:color w:val="000000"/>
                <w:sz w:val="22"/>
                <w:szCs w:val="22"/>
              </w:rPr>
            </w:pPr>
          </w:p>
        </w:tc>
      </w:tr>
      <w:tr w:rsidR="00957BE0" w:rsidRPr="00ED693B" w:rsidTr="00414D60">
        <w:trPr>
          <w:trHeight w:val="421"/>
        </w:trPr>
        <w:tc>
          <w:tcPr>
            <w:tcW w:w="12348" w:type="dxa"/>
            <w:gridSpan w:val="7"/>
            <w:tcBorders>
              <w:top w:val="single" w:sz="4" w:space="0" w:color="auto"/>
              <w:bottom w:val="single" w:sz="4" w:space="0" w:color="auto"/>
            </w:tcBorders>
            <w:shd w:val="clear" w:color="auto" w:fill="F2F2F2" w:themeFill="background1" w:themeFillShade="F2"/>
            <w:vAlign w:val="center"/>
          </w:tcPr>
          <w:p w:rsidR="00957BE0" w:rsidRPr="00ED693B" w:rsidRDefault="00957BE0" w:rsidP="00957BE0">
            <w:pPr>
              <w:spacing w:before="80" w:after="80"/>
              <w:jc w:val="right"/>
              <w:rPr>
                <w:rFonts w:ascii="Tw Cen MT" w:hAnsi="Tw Cen MT"/>
                <w:b/>
                <w:sz w:val="22"/>
                <w:szCs w:val="22"/>
              </w:rPr>
            </w:pPr>
            <w:r w:rsidRPr="00ED693B">
              <w:rPr>
                <w:rFonts w:ascii="Tw Cen MT" w:hAnsi="Tw Cen MT"/>
                <w:b/>
                <w:sz w:val="22"/>
                <w:szCs w:val="22"/>
              </w:rPr>
              <w:t>TOTAL GENERAL HT</w:t>
            </w:r>
          </w:p>
        </w:tc>
        <w:tc>
          <w:tcPr>
            <w:tcW w:w="1599" w:type="dxa"/>
            <w:tcBorders>
              <w:top w:val="single" w:sz="4" w:space="0" w:color="auto"/>
              <w:bottom w:val="single" w:sz="4" w:space="0" w:color="auto"/>
            </w:tcBorders>
            <w:vAlign w:val="center"/>
          </w:tcPr>
          <w:p w:rsidR="00957BE0" w:rsidRPr="00ED693B" w:rsidRDefault="00957BE0" w:rsidP="00957BE0">
            <w:pPr>
              <w:spacing w:before="80" w:after="80"/>
              <w:rPr>
                <w:rFonts w:ascii="Tw Cen MT" w:hAnsi="Tw Cen MT"/>
                <w:b/>
                <w:sz w:val="22"/>
                <w:szCs w:val="22"/>
              </w:rPr>
            </w:pPr>
          </w:p>
        </w:tc>
      </w:tr>
      <w:tr w:rsidR="00957BE0" w:rsidRPr="00ED693B" w:rsidTr="00414D60">
        <w:trPr>
          <w:trHeight w:val="460"/>
        </w:trPr>
        <w:tc>
          <w:tcPr>
            <w:tcW w:w="12348" w:type="dxa"/>
            <w:gridSpan w:val="7"/>
            <w:tcBorders>
              <w:top w:val="single" w:sz="4" w:space="0" w:color="auto"/>
              <w:bottom w:val="single" w:sz="4" w:space="0" w:color="auto"/>
            </w:tcBorders>
            <w:shd w:val="clear" w:color="auto" w:fill="F2F2F2" w:themeFill="background1" w:themeFillShade="F2"/>
            <w:vAlign w:val="center"/>
          </w:tcPr>
          <w:p w:rsidR="00957BE0" w:rsidRPr="00ED693B" w:rsidRDefault="00957BE0" w:rsidP="00957BE0">
            <w:pPr>
              <w:spacing w:before="80" w:after="80"/>
              <w:jc w:val="right"/>
              <w:rPr>
                <w:rFonts w:ascii="Tw Cen MT" w:hAnsi="Tw Cen MT"/>
                <w:b/>
                <w:sz w:val="22"/>
                <w:szCs w:val="22"/>
              </w:rPr>
            </w:pPr>
            <w:r w:rsidRPr="00ED693B">
              <w:rPr>
                <w:rFonts w:ascii="Tw Cen MT" w:hAnsi="Tw Cen MT"/>
                <w:b/>
                <w:sz w:val="22"/>
                <w:szCs w:val="22"/>
              </w:rPr>
              <w:t>Montant de la TVA (taux TVA 20%)</w:t>
            </w:r>
          </w:p>
        </w:tc>
        <w:tc>
          <w:tcPr>
            <w:tcW w:w="1599" w:type="dxa"/>
            <w:tcBorders>
              <w:top w:val="single" w:sz="4" w:space="0" w:color="auto"/>
              <w:bottom w:val="single" w:sz="4" w:space="0" w:color="auto"/>
            </w:tcBorders>
            <w:vAlign w:val="center"/>
          </w:tcPr>
          <w:p w:rsidR="00957BE0" w:rsidRPr="00ED693B" w:rsidRDefault="00957BE0" w:rsidP="00957BE0">
            <w:pPr>
              <w:spacing w:before="80" w:after="80"/>
              <w:rPr>
                <w:rFonts w:ascii="Tw Cen MT" w:hAnsi="Tw Cen MT"/>
                <w:b/>
                <w:sz w:val="22"/>
                <w:szCs w:val="22"/>
              </w:rPr>
            </w:pPr>
          </w:p>
        </w:tc>
      </w:tr>
      <w:tr w:rsidR="00957BE0" w:rsidRPr="00ED693B" w:rsidTr="00414D60">
        <w:trPr>
          <w:trHeight w:val="477"/>
        </w:trPr>
        <w:tc>
          <w:tcPr>
            <w:tcW w:w="12348" w:type="dxa"/>
            <w:gridSpan w:val="7"/>
            <w:tcBorders>
              <w:top w:val="single" w:sz="4" w:space="0" w:color="auto"/>
            </w:tcBorders>
            <w:shd w:val="clear" w:color="auto" w:fill="F2F2F2" w:themeFill="background1" w:themeFillShade="F2"/>
            <w:vAlign w:val="center"/>
          </w:tcPr>
          <w:p w:rsidR="00957BE0" w:rsidRPr="00ED693B" w:rsidRDefault="00957BE0" w:rsidP="00957BE0">
            <w:pPr>
              <w:spacing w:before="80" w:after="80"/>
              <w:jc w:val="right"/>
              <w:rPr>
                <w:rFonts w:ascii="Tw Cen MT" w:hAnsi="Tw Cen MT"/>
                <w:b/>
                <w:sz w:val="22"/>
                <w:szCs w:val="22"/>
              </w:rPr>
            </w:pPr>
            <w:r w:rsidRPr="00ED693B">
              <w:rPr>
                <w:rFonts w:ascii="Tw Cen MT" w:hAnsi="Tw Cen MT"/>
                <w:b/>
                <w:sz w:val="22"/>
                <w:szCs w:val="22"/>
              </w:rPr>
              <w:t>TOTAL GENERAL TTC</w:t>
            </w:r>
          </w:p>
        </w:tc>
        <w:tc>
          <w:tcPr>
            <w:tcW w:w="1599" w:type="dxa"/>
            <w:tcBorders>
              <w:top w:val="single" w:sz="4" w:space="0" w:color="auto"/>
            </w:tcBorders>
            <w:vAlign w:val="center"/>
          </w:tcPr>
          <w:p w:rsidR="00957BE0" w:rsidRPr="00ED693B" w:rsidRDefault="00957BE0" w:rsidP="00957BE0">
            <w:pPr>
              <w:spacing w:before="80" w:after="80"/>
              <w:rPr>
                <w:rFonts w:ascii="Tw Cen MT" w:hAnsi="Tw Cen MT"/>
                <w:b/>
                <w:sz w:val="22"/>
                <w:szCs w:val="22"/>
              </w:rPr>
            </w:pPr>
          </w:p>
        </w:tc>
      </w:tr>
    </w:tbl>
    <w:tbl>
      <w:tblPr>
        <w:tblStyle w:val="TableGrid"/>
        <w:tblW w:w="1488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5"/>
      </w:tblGrid>
      <w:tr w:rsidR="00B04BE9" w:rsidRPr="00ED693B" w:rsidTr="00B04BE9">
        <w:tc>
          <w:tcPr>
            <w:tcW w:w="14885" w:type="dxa"/>
          </w:tcPr>
          <w:p w:rsidR="00B04BE9" w:rsidRPr="00ED693B" w:rsidRDefault="00B04BE9" w:rsidP="00414D60">
            <w:pPr>
              <w:spacing w:before="80" w:after="80"/>
              <w:rPr>
                <w:rFonts w:ascii="Tw Cen MT" w:hAnsi="Tw Cen MT"/>
              </w:rPr>
            </w:pPr>
          </w:p>
        </w:tc>
      </w:tr>
      <w:tr w:rsidR="00D417AE" w:rsidRPr="00ED693B" w:rsidTr="00B04BE9">
        <w:tc>
          <w:tcPr>
            <w:tcW w:w="14885" w:type="dxa"/>
          </w:tcPr>
          <w:p w:rsidR="00D417AE" w:rsidRPr="00ED693B" w:rsidRDefault="00D417AE" w:rsidP="00520B91">
            <w:pPr>
              <w:spacing w:before="80" w:after="80"/>
              <w:rPr>
                <w:rFonts w:ascii="Tw Cen MT" w:hAnsi="Tw Cen MT"/>
              </w:rPr>
            </w:pPr>
          </w:p>
        </w:tc>
      </w:tr>
      <w:tr w:rsidR="00863F7C" w:rsidRPr="00ED693B" w:rsidTr="00B04BE9">
        <w:tc>
          <w:tcPr>
            <w:tcW w:w="14885" w:type="dxa"/>
          </w:tcPr>
          <w:p w:rsidR="00863F7C" w:rsidRPr="00ED693B" w:rsidRDefault="00863F7C" w:rsidP="00520B91">
            <w:pPr>
              <w:spacing w:before="80" w:after="80"/>
              <w:rPr>
                <w:rFonts w:ascii="Tw Cen MT" w:hAnsi="Tw Cen MT"/>
              </w:rPr>
            </w:pPr>
          </w:p>
        </w:tc>
      </w:tr>
    </w:tbl>
    <w:p w:rsidR="00B04BE9" w:rsidRPr="00ED693B" w:rsidRDefault="00B04BE9" w:rsidP="00520B91">
      <w:pPr>
        <w:spacing w:before="80" w:after="80"/>
        <w:ind w:left="5245" w:right="111" w:hanging="5245"/>
        <w:rPr>
          <w:rFonts w:ascii="Tw Cen MT" w:hAnsi="Tw Cen MT"/>
          <w:b/>
          <w:szCs w:val="24"/>
        </w:rPr>
      </w:pPr>
      <w:r w:rsidRPr="00ED693B">
        <w:rPr>
          <w:rFonts w:ascii="Tw Cen MT" w:hAnsi="Tw Cen MT"/>
          <w:b/>
          <w:szCs w:val="24"/>
        </w:rPr>
        <w:t>Arrêté le présent bordereau des prix à la somme de (en lettre): --------------------------------------------------------------------------------------------------------------------------------------------------------------------------------------------------------------------------------------------------------------------------------------</w:t>
      </w:r>
    </w:p>
    <w:p w:rsidR="007D1CF8" w:rsidRPr="00ED693B" w:rsidRDefault="007D1CF8" w:rsidP="007D1CF8">
      <w:pPr>
        <w:jc w:val="right"/>
        <w:rPr>
          <w:rFonts w:ascii="Tw Cen MT" w:hAnsi="Tw Cen MT"/>
        </w:rPr>
      </w:pPr>
      <w:r w:rsidRPr="00ED693B">
        <w:rPr>
          <w:rFonts w:ascii="Tw Cen MT" w:hAnsi="Tw Cen MT"/>
        </w:rPr>
        <w:t>Fait à.....................le...........................</w:t>
      </w:r>
    </w:p>
    <w:p w:rsidR="00BA1A61" w:rsidRPr="00ED693B" w:rsidRDefault="007D1CF8" w:rsidP="007D1CF8">
      <w:pPr>
        <w:jc w:val="right"/>
        <w:rPr>
          <w:rFonts w:ascii="Tw Cen MT" w:hAnsi="Tw Cen MT"/>
        </w:rPr>
      </w:pPr>
      <w:r w:rsidRPr="00ED693B">
        <w:rPr>
          <w:rFonts w:ascii="Tw Cen MT" w:hAnsi="Tw Cen MT"/>
        </w:rPr>
        <w:t>Signature et cachet du concurrent</w:t>
      </w:r>
    </w:p>
    <w:p w:rsidR="00C96A53" w:rsidRPr="00ED693B" w:rsidRDefault="00C96A53">
      <w:pPr>
        <w:overflowPunct/>
        <w:autoSpaceDE/>
        <w:autoSpaceDN/>
        <w:adjustRightInd/>
        <w:textAlignment w:val="auto"/>
        <w:rPr>
          <w:rFonts w:ascii="Tw Cen MT" w:hAnsi="Tw Cen MT"/>
        </w:rPr>
      </w:pPr>
      <w:r w:rsidRPr="00ED693B">
        <w:rPr>
          <w:rFonts w:ascii="Tw Cen MT" w:hAnsi="Tw Cen MT"/>
        </w:rPr>
        <w:br w:type="page"/>
      </w:r>
    </w:p>
    <w:p w:rsidR="00041699" w:rsidRPr="00ED693B" w:rsidRDefault="00041699" w:rsidP="00041699">
      <w:pPr>
        <w:overflowPunct/>
        <w:jc w:val="right"/>
        <w:textAlignment w:val="auto"/>
        <w:rPr>
          <w:rFonts w:ascii="Tw Cen MT" w:eastAsiaTheme="minorHAnsi" w:hAnsi="Tw Cen MT"/>
          <w:b/>
          <w:bCs/>
          <w:sz w:val="18"/>
          <w:lang w:eastAsia="en-US"/>
        </w:rPr>
      </w:pPr>
      <w:r w:rsidRPr="00ED693B">
        <w:rPr>
          <w:rFonts w:ascii="Tw Cen MT" w:eastAsiaTheme="minorHAnsi" w:hAnsi="Tw Cen MT"/>
          <w:b/>
          <w:bCs/>
          <w:sz w:val="18"/>
          <w:lang w:eastAsia="en-US"/>
        </w:rPr>
        <w:lastRenderedPageBreak/>
        <w:t>ANNEXE IV</w:t>
      </w:r>
    </w:p>
    <w:p w:rsidR="00041699" w:rsidRPr="00ED693B" w:rsidRDefault="00041699" w:rsidP="0022377D">
      <w:pPr>
        <w:jc w:val="right"/>
        <w:rPr>
          <w:rFonts w:ascii="Tw Cen MT" w:hAnsi="Tw Cen MT"/>
          <w:b/>
          <w:bCs/>
          <w:sz w:val="18"/>
          <w:szCs w:val="22"/>
        </w:rPr>
      </w:pPr>
      <w:r w:rsidRPr="0022377D">
        <w:rPr>
          <w:rFonts w:ascii="Tw Cen MT" w:hAnsi="Tw Cen MT"/>
          <w:b/>
          <w:bCs/>
          <w:sz w:val="18"/>
          <w:szCs w:val="22"/>
        </w:rPr>
        <w:t xml:space="preserve">APPEL D’OFFRES </w:t>
      </w:r>
      <w:r w:rsidR="0022377D" w:rsidRPr="0022377D">
        <w:rPr>
          <w:rFonts w:ascii="Tw Cen MT" w:hAnsi="Tw Cen MT"/>
          <w:b/>
          <w:bCs/>
          <w:sz w:val="18"/>
          <w:szCs w:val="22"/>
        </w:rPr>
        <w:t>N° UMMS/01/2024</w:t>
      </w:r>
    </w:p>
    <w:p w:rsidR="00041699" w:rsidRPr="00ED693B" w:rsidRDefault="00041699" w:rsidP="00041699">
      <w:pPr>
        <w:jc w:val="center"/>
        <w:rPr>
          <w:rFonts w:ascii="Tw Cen MT" w:hAnsi="Tw Cen MT"/>
          <w:b/>
          <w:bCs/>
        </w:rPr>
      </w:pPr>
    </w:p>
    <w:p w:rsidR="00041699" w:rsidRPr="00ED693B" w:rsidRDefault="00041699" w:rsidP="00041699">
      <w:pPr>
        <w:spacing w:after="240"/>
        <w:jc w:val="center"/>
        <w:rPr>
          <w:rFonts w:ascii="Tw Cen MT" w:hAnsi="Tw Cen MT"/>
          <w:b/>
          <w:bCs/>
          <w:sz w:val="22"/>
        </w:rPr>
      </w:pPr>
      <w:r w:rsidRPr="00ED693B">
        <w:rPr>
          <w:rFonts w:ascii="Tw Cen MT" w:hAnsi="Tw Cen MT"/>
          <w:b/>
          <w:bCs/>
          <w:sz w:val="22"/>
        </w:rPr>
        <w:t>BORDEREAU DES PRIX DETAIL-ESTIMATIF</w:t>
      </w:r>
      <w:r w:rsidR="006305E9" w:rsidRPr="00ED693B">
        <w:rPr>
          <w:rFonts w:ascii="Tw Cen MT" w:hAnsi="Tw Cen MT"/>
          <w:b/>
          <w:bCs/>
          <w:sz w:val="22"/>
        </w:rPr>
        <w:t xml:space="preserve"> – Maintenance annuelle</w:t>
      </w:r>
    </w:p>
    <w:p w:rsidR="00041699" w:rsidRPr="00ED693B" w:rsidRDefault="00041699" w:rsidP="00041699">
      <w:pPr>
        <w:spacing w:after="240"/>
        <w:jc w:val="center"/>
        <w:rPr>
          <w:rFonts w:ascii="Tw Cen MT" w:hAnsi="Tw Cen MT"/>
          <w:b/>
          <w:bCs/>
          <w:sz w:val="22"/>
        </w:rPr>
      </w:pPr>
    </w:p>
    <w:p w:rsidR="00041699" w:rsidRPr="00ED693B" w:rsidRDefault="00041699" w:rsidP="00404D25">
      <w:pPr>
        <w:spacing w:before="80" w:after="80"/>
        <w:jc w:val="both"/>
        <w:rPr>
          <w:rFonts w:ascii="Tw Cen MT" w:hAnsi="Tw Cen MT"/>
          <w:b/>
          <w:szCs w:val="22"/>
        </w:rPr>
      </w:pPr>
      <w:r w:rsidRPr="00ED693B">
        <w:rPr>
          <w:rFonts w:ascii="Tw Cen MT" w:hAnsi="Tw Cen MT"/>
          <w:b/>
          <w:sz w:val="22"/>
          <w:szCs w:val="22"/>
        </w:rPr>
        <w:t>Objet de l’appel d’offres :</w:t>
      </w:r>
      <w:r w:rsidR="00404D25" w:rsidRPr="00ED693B">
        <w:rPr>
          <w:rFonts w:ascii="Tw Cen MT" w:hAnsi="Tw Cen MT"/>
          <w:b/>
          <w:szCs w:val="22"/>
        </w:rPr>
        <w:t xml:space="preserve"> Fourniture et mise en service de trois unités médicales mobiles comprenant une unité mobile de collecte de sang, une unité mobile de radiologie et une unité mobile de soins dentaires et ORL.</w:t>
      </w:r>
    </w:p>
    <w:tbl>
      <w:tblPr>
        <w:tblW w:w="13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025"/>
        <w:gridCol w:w="3561"/>
        <w:gridCol w:w="1092"/>
        <w:gridCol w:w="542"/>
        <w:gridCol w:w="1126"/>
        <w:gridCol w:w="4284"/>
        <w:gridCol w:w="1599"/>
      </w:tblGrid>
      <w:tr w:rsidR="00D138FE" w:rsidRPr="00ED693B" w:rsidTr="00D138FE">
        <w:trPr>
          <w:trHeight w:val="409"/>
        </w:trPr>
        <w:tc>
          <w:tcPr>
            <w:tcW w:w="718" w:type="dxa"/>
            <w:vMerge w:val="restart"/>
            <w:shd w:val="clear" w:color="auto" w:fill="F2F2F2"/>
            <w:vAlign w:val="center"/>
          </w:tcPr>
          <w:p w:rsidR="00D138FE" w:rsidRPr="00ED693B" w:rsidRDefault="00D138FE" w:rsidP="00D138FE">
            <w:pPr>
              <w:spacing w:before="80" w:after="80"/>
              <w:jc w:val="center"/>
              <w:rPr>
                <w:rFonts w:ascii="Tw Cen MT" w:hAnsi="Tw Cen MT"/>
                <w:b/>
                <w:sz w:val="22"/>
                <w:szCs w:val="22"/>
              </w:rPr>
            </w:pPr>
            <w:proofErr w:type="spellStart"/>
            <w:r w:rsidRPr="00ED693B">
              <w:rPr>
                <w:rFonts w:ascii="Tw Cen MT" w:hAnsi="Tw Cen MT"/>
                <w:b/>
                <w:sz w:val="22"/>
                <w:szCs w:val="22"/>
              </w:rPr>
              <w:t>Sous-lot</w:t>
            </w:r>
            <w:proofErr w:type="spellEnd"/>
          </w:p>
        </w:tc>
        <w:tc>
          <w:tcPr>
            <w:tcW w:w="1025" w:type="dxa"/>
            <w:vMerge w:val="restart"/>
            <w:shd w:val="clear" w:color="auto" w:fill="F2F2F2"/>
            <w:vAlign w:val="center"/>
          </w:tcPr>
          <w:p w:rsidR="00D138FE" w:rsidRPr="00ED693B" w:rsidRDefault="00D138FE" w:rsidP="00D138FE">
            <w:pPr>
              <w:spacing w:before="80" w:after="80"/>
              <w:jc w:val="center"/>
              <w:rPr>
                <w:rFonts w:ascii="Tw Cen MT" w:hAnsi="Tw Cen MT"/>
                <w:b/>
                <w:sz w:val="22"/>
                <w:szCs w:val="22"/>
              </w:rPr>
            </w:pPr>
            <w:r w:rsidRPr="00ED693B">
              <w:rPr>
                <w:rFonts w:ascii="Tw Cen MT" w:hAnsi="Tw Cen MT"/>
                <w:b/>
                <w:sz w:val="22"/>
                <w:szCs w:val="22"/>
              </w:rPr>
              <w:t>N° Prix</w:t>
            </w:r>
          </w:p>
        </w:tc>
        <w:tc>
          <w:tcPr>
            <w:tcW w:w="3561" w:type="dxa"/>
            <w:vMerge w:val="restart"/>
            <w:shd w:val="clear" w:color="auto" w:fill="F2F2F2"/>
            <w:vAlign w:val="center"/>
          </w:tcPr>
          <w:p w:rsidR="00D138FE" w:rsidRPr="00ED693B" w:rsidRDefault="00D138FE" w:rsidP="00D138FE">
            <w:pPr>
              <w:spacing w:before="80" w:after="80"/>
              <w:jc w:val="center"/>
              <w:rPr>
                <w:rFonts w:ascii="Tw Cen MT" w:hAnsi="Tw Cen MT"/>
                <w:b/>
                <w:sz w:val="22"/>
                <w:szCs w:val="22"/>
              </w:rPr>
            </w:pPr>
            <w:r w:rsidRPr="00ED693B">
              <w:rPr>
                <w:rFonts w:ascii="Tw Cen MT" w:hAnsi="Tw Cen MT"/>
                <w:b/>
                <w:sz w:val="22"/>
                <w:szCs w:val="22"/>
              </w:rPr>
              <w:t>Libellé</w:t>
            </w:r>
          </w:p>
        </w:tc>
        <w:tc>
          <w:tcPr>
            <w:tcW w:w="1092" w:type="dxa"/>
            <w:vMerge w:val="restart"/>
            <w:shd w:val="clear" w:color="auto" w:fill="F2F2F2"/>
            <w:vAlign w:val="center"/>
          </w:tcPr>
          <w:p w:rsidR="00D138FE" w:rsidRPr="00ED693B" w:rsidRDefault="00D138FE" w:rsidP="00D138FE">
            <w:pPr>
              <w:spacing w:before="80" w:after="80"/>
              <w:jc w:val="center"/>
              <w:rPr>
                <w:rFonts w:ascii="Tw Cen MT" w:hAnsi="Tw Cen MT"/>
                <w:b/>
                <w:sz w:val="22"/>
                <w:szCs w:val="22"/>
              </w:rPr>
            </w:pPr>
            <w:r w:rsidRPr="00ED693B">
              <w:rPr>
                <w:rFonts w:ascii="Tw Cen MT" w:hAnsi="Tw Cen MT"/>
                <w:b/>
                <w:sz w:val="22"/>
                <w:szCs w:val="22"/>
              </w:rPr>
              <w:t>Unité</w:t>
            </w:r>
          </w:p>
        </w:tc>
        <w:tc>
          <w:tcPr>
            <w:tcW w:w="542" w:type="dxa"/>
            <w:vMerge w:val="restart"/>
            <w:shd w:val="clear" w:color="auto" w:fill="F2F2F2"/>
            <w:vAlign w:val="center"/>
          </w:tcPr>
          <w:p w:rsidR="00D138FE" w:rsidRPr="00ED693B" w:rsidRDefault="00D138FE" w:rsidP="00D138FE">
            <w:pPr>
              <w:spacing w:before="80" w:after="80"/>
              <w:jc w:val="center"/>
              <w:rPr>
                <w:rFonts w:ascii="Tw Cen MT" w:hAnsi="Tw Cen MT"/>
                <w:b/>
                <w:sz w:val="22"/>
                <w:szCs w:val="22"/>
              </w:rPr>
            </w:pPr>
            <w:proofErr w:type="spellStart"/>
            <w:r w:rsidRPr="00ED693B">
              <w:rPr>
                <w:rFonts w:ascii="Tw Cen MT" w:hAnsi="Tw Cen MT"/>
                <w:b/>
                <w:sz w:val="22"/>
                <w:szCs w:val="22"/>
              </w:rPr>
              <w:t>Qté</w:t>
            </w:r>
            <w:proofErr w:type="spellEnd"/>
          </w:p>
        </w:tc>
        <w:tc>
          <w:tcPr>
            <w:tcW w:w="5410" w:type="dxa"/>
            <w:gridSpan w:val="2"/>
            <w:shd w:val="clear" w:color="auto" w:fill="F2F2F2"/>
            <w:vAlign w:val="center"/>
          </w:tcPr>
          <w:p w:rsidR="00D138FE" w:rsidRPr="00ED693B" w:rsidRDefault="00D138FE" w:rsidP="00D138FE">
            <w:pPr>
              <w:spacing w:before="80" w:after="80"/>
              <w:jc w:val="center"/>
              <w:rPr>
                <w:rFonts w:ascii="Tw Cen MT" w:hAnsi="Tw Cen MT"/>
                <w:b/>
                <w:sz w:val="22"/>
                <w:szCs w:val="22"/>
              </w:rPr>
            </w:pPr>
            <w:r w:rsidRPr="00ED693B">
              <w:rPr>
                <w:rFonts w:ascii="Tw Cen MT" w:hAnsi="Tw Cen MT"/>
                <w:b/>
                <w:sz w:val="22"/>
                <w:szCs w:val="22"/>
              </w:rPr>
              <w:t>Prix unitaire hors TVA</w:t>
            </w:r>
          </w:p>
        </w:tc>
        <w:tc>
          <w:tcPr>
            <w:tcW w:w="1599" w:type="dxa"/>
            <w:vMerge w:val="restart"/>
            <w:shd w:val="clear" w:color="auto" w:fill="F2F2F2"/>
            <w:vAlign w:val="center"/>
          </w:tcPr>
          <w:p w:rsidR="00D138FE" w:rsidRPr="00ED693B" w:rsidRDefault="00D138FE" w:rsidP="00D138FE">
            <w:pPr>
              <w:spacing w:before="80" w:after="80"/>
              <w:jc w:val="center"/>
              <w:rPr>
                <w:rFonts w:ascii="Tw Cen MT" w:hAnsi="Tw Cen MT"/>
                <w:b/>
                <w:sz w:val="22"/>
                <w:szCs w:val="22"/>
              </w:rPr>
            </w:pPr>
            <w:r w:rsidRPr="00ED693B">
              <w:rPr>
                <w:rFonts w:ascii="Tw Cen MT" w:hAnsi="Tw Cen MT"/>
                <w:b/>
                <w:sz w:val="22"/>
                <w:szCs w:val="22"/>
              </w:rPr>
              <w:t>Prix total</w:t>
            </w:r>
          </w:p>
          <w:p w:rsidR="00D138FE" w:rsidRPr="00ED693B" w:rsidRDefault="00D138FE" w:rsidP="00D138FE">
            <w:pPr>
              <w:spacing w:before="80" w:after="80"/>
              <w:jc w:val="center"/>
              <w:rPr>
                <w:rFonts w:ascii="Tw Cen MT" w:hAnsi="Tw Cen MT"/>
                <w:b/>
                <w:sz w:val="22"/>
                <w:szCs w:val="22"/>
              </w:rPr>
            </w:pPr>
            <w:r w:rsidRPr="00ED693B">
              <w:rPr>
                <w:rFonts w:ascii="Tw Cen MT" w:hAnsi="Tw Cen MT"/>
                <w:b/>
                <w:sz w:val="22"/>
                <w:szCs w:val="22"/>
              </w:rPr>
              <w:t>hors TVA</w:t>
            </w:r>
          </w:p>
        </w:tc>
      </w:tr>
      <w:tr w:rsidR="00D138FE" w:rsidRPr="00ED693B" w:rsidTr="00D138FE">
        <w:trPr>
          <w:trHeight w:val="230"/>
        </w:trPr>
        <w:tc>
          <w:tcPr>
            <w:tcW w:w="718" w:type="dxa"/>
            <w:vMerge/>
            <w:shd w:val="clear" w:color="auto" w:fill="F2F2F2"/>
            <w:vAlign w:val="center"/>
          </w:tcPr>
          <w:p w:rsidR="00D138FE" w:rsidRPr="00ED693B" w:rsidRDefault="00D138FE" w:rsidP="00D138FE">
            <w:pPr>
              <w:spacing w:before="80" w:after="80"/>
              <w:jc w:val="center"/>
              <w:rPr>
                <w:rFonts w:ascii="Tw Cen MT" w:hAnsi="Tw Cen MT"/>
                <w:b/>
                <w:sz w:val="22"/>
                <w:szCs w:val="22"/>
              </w:rPr>
            </w:pPr>
          </w:p>
        </w:tc>
        <w:tc>
          <w:tcPr>
            <w:tcW w:w="1025" w:type="dxa"/>
            <w:vMerge/>
            <w:shd w:val="clear" w:color="auto" w:fill="F2F2F2"/>
            <w:vAlign w:val="center"/>
          </w:tcPr>
          <w:p w:rsidR="00D138FE" w:rsidRPr="00ED693B" w:rsidRDefault="00D138FE" w:rsidP="00D138FE">
            <w:pPr>
              <w:spacing w:before="80" w:after="80"/>
              <w:jc w:val="center"/>
              <w:rPr>
                <w:rFonts w:ascii="Tw Cen MT" w:hAnsi="Tw Cen MT"/>
                <w:b/>
                <w:sz w:val="22"/>
                <w:szCs w:val="22"/>
              </w:rPr>
            </w:pPr>
          </w:p>
        </w:tc>
        <w:tc>
          <w:tcPr>
            <w:tcW w:w="3561" w:type="dxa"/>
            <w:vMerge/>
            <w:shd w:val="clear" w:color="auto" w:fill="F2F2F2"/>
            <w:vAlign w:val="center"/>
          </w:tcPr>
          <w:p w:rsidR="00D138FE" w:rsidRPr="00ED693B" w:rsidRDefault="00D138FE" w:rsidP="00D138FE">
            <w:pPr>
              <w:spacing w:before="80" w:after="80"/>
              <w:jc w:val="center"/>
              <w:rPr>
                <w:rFonts w:ascii="Tw Cen MT" w:hAnsi="Tw Cen MT"/>
                <w:b/>
                <w:sz w:val="22"/>
                <w:szCs w:val="22"/>
              </w:rPr>
            </w:pPr>
          </w:p>
        </w:tc>
        <w:tc>
          <w:tcPr>
            <w:tcW w:w="1092" w:type="dxa"/>
            <w:vMerge/>
            <w:shd w:val="clear" w:color="auto" w:fill="F2F2F2"/>
            <w:vAlign w:val="center"/>
          </w:tcPr>
          <w:p w:rsidR="00D138FE" w:rsidRPr="00ED693B" w:rsidRDefault="00D138FE" w:rsidP="00D138FE">
            <w:pPr>
              <w:spacing w:before="80" w:after="80"/>
              <w:jc w:val="center"/>
              <w:rPr>
                <w:rFonts w:ascii="Tw Cen MT" w:hAnsi="Tw Cen MT"/>
                <w:b/>
                <w:sz w:val="22"/>
                <w:szCs w:val="22"/>
              </w:rPr>
            </w:pPr>
          </w:p>
        </w:tc>
        <w:tc>
          <w:tcPr>
            <w:tcW w:w="542" w:type="dxa"/>
            <w:vMerge/>
            <w:shd w:val="clear" w:color="auto" w:fill="F2F2F2"/>
            <w:vAlign w:val="center"/>
          </w:tcPr>
          <w:p w:rsidR="00D138FE" w:rsidRPr="00ED693B" w:rsidRDefault="00D138FE" w:rsidP="00D138FE">
            <w:pPr>
              <w:spacing w:before="80" w:after="80"/>
              <w:jc w:val="center"/>
              <w:rPr>
                <w:rFonts w:ascii="Tw Cen MT" w:hAnsi="Tw Cen MT"/>
                <w:b/>
                <w:sz w:val="22"/>
                <w:szCs w:val="22"/>
              </w:rPr>
            </w:pPr>
          </w:p>
        </w:tc>
        <w:tc>
          <w:tcPr>
            <w:tcW w:w="1126" w:type="dxa"/>
            <w:shd w:val="clear" w:color="auto" w:fill="F2F2F2"/>
            <w:vAlign w:val="center"/>
          </w:tcPr>
          <w:p w:rsidR="00D138FE" w:rsidRPr="00ED693B" w:rsidRDefault="00D138FE" w:rsidP="00D138FE">
            <w:pPr>
              <w:spacing w:before="80" w:after="80"/>
              <w:jc w:val="center"/>
              <w:rPr>
                <w:rFonts w:ascii="Tw Cen MT" w:hAnsi="Tw Cen MT"/>
                <w:b/>
                <w:sz w:val="22"/>
                <w:szCs w:val="22"/>
              </w:rPr>
            </w:pPr>
            <w:r w:rsidRPr="00ED693B">
              <w:rPr>
                <w:rFonts w:ascii="Tw Cen MT" w:hAnsi="Tw Cen MT"/>
                <w:b/>
                <w:sz w:val="22"/>
                <w:szCs w:val="22"/>
              </w:rPr>
              <w:t>En chiffre</w:t>
            </w:r>
          </w:p>
        </w:tc>
        <w:tc>
          <w:tcPr>
            <w:tcW w:w="4284" w:type="dxa"/>
            <w:shd w:val="clear" w:color="auto" w:fill="F2F2F2"/>
            <w:vAlign w:val="center"/>
          </w:tcPr>
          <w:p w:rsidR="00D138FE" w:rsidRPr="00ED693B" w:rsidRDefault="00D138FE" w:rsidP="00D138FE">
            <w:pPr>
              <w:spacing w:before="80" w:after="80"/>
              <w:jc w:val="center"/>
              <w:rPr>
                <w:rFonts w:ascii="Tw Cen MT" w:hAnsi="Tw Cen MT"/>
                <w:b/>
                <w:sz w:val="22"/>
                <w:szCs w:val="22"/>
              </w:rPr>
            </w:pPr>
            <w:r w:rsidRPr="00ED693B">
              <w:rPr>
                <w:rFonts w:ascii="Tw Cen MT" w:hAnsi="Tw Cen MT"/>
                <w:b/>
                <w:sz w:val="22"/>
                <w:szCs w:val="22"/>
              </w:rPr>
              <w:t>En lettre</w:t>
            </w:r>
          </w:p>
        </w:tc>
        <w:tc>
          <w:tcPr>
            <w:tcW w:w="1599" w:type="dxa"/>
            <w:vMerge/>
            <w:shd w:val="clear" w:color="auto" w:fill="F2F2F2"/>
            <w:vAlign w:val="center"/>
          </w:tcPr>
          <w:p w:rsidR="00D138FE" w:rsidRPr="00ED693B" w:rsidRDefault="00D138FE" w:rsidP="00D138FE">
            <w:pPr>
              <w:spacing w:before="80" w:after="80"/>
              <w:jc w:val="center"/>
              <w:rPr>
                <w:rFonts w:ascii="Tw Cen MT" w:hAnsi="Tw Cen MT"/>
                <w:b/>
                <w:sz w:val="22"/>
                <w:szCs w:val="22"/>
              </w:rPr>
            </w:pPr>
          </w:p>
        </w:tc>
      </w:tr>
      <w:tr w:rsidR="00D138FE" w:rsidRPr="00ED693B" w:rsidTr="00D138FE">
        <w:trPr>
          <w:trHeight w:val="398"/>
        </w:trPr>
        <w:tc>
          <w:tcPr>
            <w:tcW w:w="718" w:type="dxa"/>
            <w:vAlign w:val="center"/>
          </w:tcPr>
          <w:p w:rsidR="00D138FE" w:rsidRPr="00ED693B" w:rsidRDefault="00D138FE" w:rsidP="00D138FE">
            <w:pPr>
              <w:overflowPunct/>
              <w:autoSpaceDE/>
              <w:autoSpaceDN/>
              <w:adjustRightInd/>
              <w:spacing w:before="80" w:after="80"/>
              <w:jc w:val="center"/>
              <w:textAlignment w:val="auto"/>
              <w:rPr>
                <w:rFonts w:ascii="Tw Cen MT" w:hAnsi="Tw Cen MT" w:cs="Calibri"/>
                <w:b/>
                <w:color w:val="000000"/>
                <w:sz w:val="24"/>
                <w:szCs w:val="24"/>
                <w:lang w:eastAsia="en-US"/>
              </w:rPr>
            </w:pPr>
            <w:r w:rsidRPr="00ED693B">
              <w:rPr>
                <w:rFonts w:ascii="Tw Cen MT" w:hAnsi="Tw Cen MT" w:cs="Calibri"/>
                <w:b/>
                <w:color w:val="000000"/>
                <w:sz w:val="24"/>
                <w:szCs w:val="24"/>
              </w:rPr>
              <w:t>1</w:t>
            </w:r>
          </w:p>
        </w:tc>
        <w:tc>
          <w:tcPr>
            <w:tcW w:w="1025" w:type="dxa"/>
            <w:vAlign w:val="center"/>
          </w:tcPr>
          <w:p w:rsidR="00D138FE" w:rsidRPr="00ED693B" w:rsidRDefault="00D138FE" w:rsidP="00D138FE">
            <w:pPr>
              <w:spacing w:before="80" w:after="80"/>
              <w:jc w:val="center"/>
              <w:rPr>
                <w:rFonts w:ascii="Tw Cen MT" w:hAnsi="Tw Cen MT" w:cs="Calibri"/>
                <w:b/>
                <w:color w:val="000000"/>
                <w:sz w:val="24"/>
                <w:szCs w:val="24"/>
              </w:rPr>
            </w:pPr>
            <w:r w:rsidRPr="00ED693B">
              <w:rPr>
                <w:rFonts w:ascii="Tw Cen MT" w:hAnsi="Tw Cen MT" w:cs="Calibri"/>
                <w:b/>
                <w:color w:val="000000"/>
                <w:sz w:val="24"/>
                <w:szCs w:val="24"/>
              </w:rPr>
              <w:t>1.1</w:t>
            </w:r>
          </w:p>
        </w:tc>
        <w:tc>
          <w:tcPr>
            <w:tcW w:w="12204" w:type="dxa"/>
            <w:gridSpan w:val="6"/>
            <w:vAlign w:val="center"/>
          </w:tcPr>
          <w:p w:rsidR="00D138FE" w:rsidRPr="00ED693B" w:rsidRDefault="00D138FE" w:rsidP="00D138FE">
            <w:pPr>
              <w:spacing w:before="80" w:after="80"/>
              <w:rPr>
                <w:rFonts w:ascii="Tw Cen MT" w:hAnsi="Tw Cen MT" w:cs="Calibri"/>
                <w:b/>
                <w:bCs/>
                <w:color w:val="000000"/>
                <w:sz w:val="22"/>
                <w:szCs w:val="22"/>
              </w:rPr>
            </w:pPr>
            <w:r w:rsidRPr="00ED693B">
              <w:rPr>
                <w:rFonts w:ascii="Tw Cen MT" w:hAnsi="Tw Cen MT" w:cs="Calibri"/>
                <w:b/>
                <w:bCs/>
                <w:color w:val="000000"/>
                <w:sz w:val="24"/>
                <w:szCs w:val="24"/>
                <w:lang w:val="fr-MA"/>
              </w:rPr>
              <w:t>Unité mobile de collecte de sang y compris toutes les options</w:t>
            </w: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1.1.1</w:t>
            </w:r>
          </w:p>
        </w:tc>
        <w:tc>
          <w:tcPr>
            <w:tcW w:w="3561" w:type="dxa"/>
            <w:vAlign w:val="center"/>
          </w:tcPr>
          <w:p w:rsidR="00D138FE" w:rsidRPr="00ED693B" w:rsidRDefault="00D138FE" w:rsidP="00D138FE">
            <w:pPr>
              <w:rPr>
                <w:rFonts w:ascii="Tw Cen MT" w:hAnsi="Tw Cen MT" w:cs="Calibri"/>
                <w:bCs/>
                <w:color w:val="000000"/>
                <w:sz w:val="24"/>
                <w:szCs w:val="24"/>
              </w:rPr>
            </w:pPr>
            <w:r w:rsidRPr="00ED693B">
              <w:rPr>
                <w:rFonts w:ascii="Tw Cen MT" w:hAnsi="Tw Cen MT" w:cs="Calibri"/>
                <w:bCs/>
                <w:color w:val="000000"/>
                <w:sz w:val="24"/>
                <w:szCs w:val="24"/>
                <w:lang w:val="fr-MA"/>
              </w:rPr>
              <w:t>Unité mobile de collecte de sang sans options</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1.1.2</w:t>
            </w:r>
          </w:p>
        </w:tc>
        <w:tc>
          <w:tcPr>
            <w:tcW w:w="3561" w:type="dxa"/>
            <w:vAlign w:val="center"/>
          </w:tcPr>
          <w:p w:rsidR="00D138FE" w:rsidRPr="00ED693B" w:rsidRDefault="00D138FE" w:rsidP="00D138FE">
            <w:pPr>
              <w:rPr>
                <w:rFonts w:ascii="Tw Cen MT" w:hAnsi="Tw Cen MT" w:cs="Calibri"/>
                <w:color w:val="000000"/>
                <w:sz w:val="24"/>
                <w:szCs w:val="24"/>
                <w:lang w:val="fr-MA"/>
              </w:rPr>
            </w:pPr>
            <w:r w:rsidRPr="00ED693B">
              <w:rPr>
                <w:rFonts w:ascii="Tw Cen MT" w:hAnsi="Tw Cen MT" w:cs="Calibri"/>
                <w:color w:val="000000"/>
                <w:sz w:val="24"/>
                <w:szCs w:val="24"/>
                <w:lang w:val="fr-MA"/>
              </w:rPr>
              <w:t xml:space="preserve">Plan de travail avec lave-mains médical intégré </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1.1.3</w:t>
            </w:r>
          </w:p>
        </w:tc>
        <w:tc>
          <w:tcPr>
            <w:tcW w:w="3561" w:type="dxa"/>
            <w:vAlign w:val="center"/>
          </w:tcPr>
          <w:p w:rsidR="00D138FE" w:rsidRPr="00ED693B" w:rsidRDefault="00D138FE" w:rsidP="00D138FE">
            <w:pPr>
              <w:rPr>
                <w:rFonts w:ascii="Tw Cen MT" w:hAnsi="Tw Cen MT" w:cs="Calibri"/>
                <w:color w:val="000000"/>
                <w:sz w:val="24"/>
                <w:szCs w:val="24"/>
                <w:lang w:val="fr-MA"/>
              </w:rPr>
            </w:pPr>
            <w:r w:rsidRPr="00ED693B">
              <w:rPr>
                <w:rFonts w:ascii="Tw Cen MT" w:hAnsi="Tw Cen MT" w:cs="Calibri"/>
                <w:color w:val="000000"/>
                <w:sz w:val="24"/>
                <w:szCs w:val="24"/>
                <w:lang w:val="fr-MA"/>
              </w:rPr>
              <w:t xml:space="preserve">Mobilier meubles de rangement </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1.1.4</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Groupe électrogène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U</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1.1.5</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Onduleur</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U</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1.1.6</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Réseau informatique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1.1.7</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Téléphonie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1.1.8</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Horloge numérique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1.1.9</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Système de gestion centralisée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shd w:val="clear" w:color="auto" w:fill="DBE5F1" w:themeFill="accent1" w:themeFillTint="33"/>
            <w:vAlign w:val="center"/>
          </w:tcPr>
          <w:p w:rsidR="00D138FE" w:rsidRPr="00ED693B" w:rsidRDefault="00D138FE" w:rsidP="00D138FE">
            <w:pPr>
              <w:spacing w:before="80" w:after="80"/>
              <w:jc w:val="center"/>
              <w:rPr>
                <w:rFonts w:ascii="Tw Cen MT" w:hAnsi="Tw Cen MT" w:cs="Calibri"/>
                <w:color w:val="000000"/>
                <w:sz w:val="24"/>
                <w:szCs w:val="24"/>
              </w:rPr>
            </w:pPr>
            <w:r w:rsidRPr="00ED693B">
              <w:rPr>
                <w:rFonts w:ascii="Tw Cen MT" w:hAnsi="Tw Cen MT" w:cs="Calibri"/>
                <w:b/>
                <w:color w:val="000000"/>
                <w:sz w:val="22"/>
                <w:szCs w:val="22"/>
              </w:rPr>
              <w:t>1</w:t>
            </w:r>
          </w:p>
        </w:tc>
        <w:tc>
          <w:tcPr>
            <w:tcW w:w="1025" w:type="dxa"/>
            <w:shd w:val="clear" w:color="auto" w:fill="DBE5F1" w:themeFill="accent1" w:themeFillTint="33"/>
            <w:vAlign w:val="center"/>
          </w:tcPr>
          <w:p w:rsidR="00D138FE" w:rsidRPr="00ED693B" w:rsidRDefault="00D138FE" w:rsidP="00D138FE">
            <w:pPr>
              <w:spacing w:before="80" w:after="80"/>
              <w:jc w:val="center"/>
              <w:rPr>
                <w:rFonts w:ascii="Tw Cen MT" w:hAnsi="Tw Cen MT" w:cs="Calibri"/>
                <w:color w:val="000000"/>
                <w:sz w:val="24"/>
                <w:szCs w:val="24"/>
              </w:rPr>
            </w:pPr>
            <w:r w:rsidRPr="00ED693B">
              <w:rPr>
                <w:rFonts w:ascii="Tw Cen MT" w:hAnsi="Tw Cen MT" w:cs="Calibri"/>
                <w:b/>
                <w:color w:val="000000"/>
                <w:sz w:val="22"/>
                <w:szCs w:val="22"/>
              </w:rPr>
              <w:t>1.1</w:t>
            </w:r>
          </w:p>
        </w:tc>
        <w:tc>
          <w:tcPr>
            <w:tcW w:w="10605" w:type="dxa"/>
            <w:gridSpan w:val="5"/>
            <w:shd w:val="clear" w:color="auto" w:fill="DBE5F1" w:themeFill="accent1" w:themeFillTint="33"/>
            <w:vAlign w:val="center"/>
          </w:tcPr>
          <w:p w:rsidR="00D138FE" w:rsidRPr="00ED693B" w:rsidRDefault="00D138FE" w:rsidP="00D138FE">
            <w:pPr>
              <w:spacing w:before="80" w:after="80"/>
              <w:jc w:val="center"/>
              <w:rPr>
                <w:rFonts w:ascii="Tw Cen MT" w:hAnsi="Tw Cen MT" w:cs="Calibri"/>
                <w:color w:val="000000"/>
                <w:sz w:val="22"/>
                <w:szCs w:val="22"/>
              </w:rPr>
            </w:pPr>
            <w:r w:rsidRPr="00ED693B">
              <w:rPr>
                <w:rFonts w:ascii="Tw Cen MT" w:hAnsi="Tw Cen MT" w:cs="Calibri"/>
                <w:b/>
                <w:bCs/>
                <w:color w:val="000000"/>
                <w:sz w:val="22"/>
                <w:szCs w:val="22"/>
                <w:lang w:val="fr-MA"/>
              </w:rPr>
              <w:t xml:space="preserve">Total unité </w:t>
            </w:r>
            <w:r w:rsidRPr="00ED693B">
              <w:rPr>
                <w:rFonts w:ascii="Tw Cen MT" w:hAnsi="Tw Cen MT" w:cs="Calibri"/>
                <w:b/>
                <w:bCs/>
                <w:color w:val="000000"/>
                <w:sz w:val="24"/>
                <w:szCs w:val="24"/>
                <w:lang w:val="fr-MA"/>
              </w:rPr>
              <w:t xml:space="preserve">de collecte de sang </w:t>
            </w:r>
            <w:r w:rsidRPr="00ED693B">
              <w:rPr>
                <w:rFonts w:ascii="Tw Cen MT" w:hAnsi="Tw Cen MT" w:cs="Calibri"/>
                <w:b/>
                <w:bCs/>
                <w:color w:val="000000"/>
                <w:sz w:val="22"/>
                <w:szCs w:val="22"/>
                <w:lang w:val="fr-MA"/>
              </w:rPr>
              <w:t>y compris toutes les options</w:t>
            </w:r>
          </w:p>
        </w:tc>
        <w:tc>
          <w:tcPr>
            <w:tcW w:w="1599" w:type="dxa"/>
            <w:shd w:val="clear" w:color="auto" w:fill="DBE5F1" w:themeFill="accent1" w:themeFillTint="33"/>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spacing w:before="80" w:after="80"/>
              <w:jc w:val="center"/>
              <w:rPr>
                <w:rFonts w:ascii="Tw Cen MT" w:hAnsi="Tw Cen MT" w:cs="Calibri"/>
                <w:color w:val="000000"/>
                <w:sz w:val="24"/>
                <w:szCs w:val="24"/>
              </w:rPr>
            </w:pPr>
            <w:r w:rsidRPr="00ED693B">
              <w:rPr>
                <w:rFonts w:ascii="Tw Cen MT" w:hAnsi="Tw Cen MT" w:cs="Calibri"/>
                <w:b/>
                <w:color w:val="000000"/>
                <w:sz w:val="24"/>
                <w:szCs w:val="24"/>
              </w:rPr>
              <w:t>2</w:t>
            </w:r>
          </w:p>
        </w:tc>
        <w:tc>
          <w:tcPr>
            <w:tcW w:w="1025" w:type="dxa"/>
            <w:vAlign w:val="center"/>
          </w:tcPr>
          <w:p w:rsidR="00D138FE" w:rsidRPr="00ED693B" w:rsidRDefault="00D138FE" w:rsidP="00D138FE">
            <w:pPr>
              <w:spacing w:before="80" w:after="80"/>
              <w:jc w:val="center"/>
              <w:rPr>
                <w:rFonts w:ascii="Tw Cen MT" w:hAnsi="Tw Cen MT" w:cs="Calibri"/>
                <w:color w:val="000000"/>
                <w:sz w:val="24"/>
                <w:szCs w:val="24"/>
              </w:rPr>
            </w:pPr>
            <w:r w:rsidRPr="00ED693B">
              <w:rPr>
                <w:rFonts w:ascii="Tw Cen MT" w:hAnsi="Tw Cen MT" w:cs="Calibri"/>
                <w:b/>
                <w:color w:val="000000"/>
                <w:sz w:val="24"/>
                <w:szCs w:val="24"/>
              </w:rPr>
              <w:t>2.1</w:t>
            </w:r>
          </w:p>
        </w:tc>
        <w:tc>
          <w:tcPr>
            <w:tcW w:w="12204" w:type="dxa"/>
            <w:gridSpan w:val="6"/>
            <w:vAlign w:val="center"/>
          </w:tcPr>
          <w:p w:rsidR="00D138FE" w:rsidRPr="00ED693B" w:rsidRDefault="00D138FE" w:rsidP="00D138FE">
            <w:pPr>
              <w:spacing w:before="80" w:after="80"/>
              <w:rPr>
                <w:rFonts w:ascii="Tw Cen MT" w:hAnsi="Tw Cen MT" w:cs="Calibri"/>
                <w:color w:val="000000"/>
                <w:sz w:val="22"/>
                <w:szCs w:val="22"/>
              </w:rPr>
            </w:pPr>
            <w:r w:rsidRPr="00ED693B">
              <w:rPr>
                <w:rFonts w:ascii="Tw Cen MT" w:hAnsi="Tw Cen MT" w:cs="Calibri"/>
                <w:b/>
                <w:bCs/>
                <w:color w:val="000000"/>
                <w:sz w:val="24"/>
                <w:szCs w:val="24"/>
                <w:lang w:val="fr-MA"/>
              </w:rPr>
              <w:t>Unité mobile de radiologie y compris toutes les options</w:t>
            </w: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2.1.1</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Unité mobile de radiologie sans options</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2.1.2</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Hayon élévateur pour faciliter l’accès des patients</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U</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sz w:val="24"/>
                <w:szCs w:val="24"/>
              </w:rPr>
            </w:pPr>
            <w:r w:rsidRPr="00ED693B">
              <w:rPr>
                <w:rFonts w:ascii="Tw Cen MT" w:hAnsi="Tw Cen MT" w:cs="Calibri"/>
                <w:sz w:val="24"/>
                <w:szCs w:val="24"/>
              </w:rPr>
              <w:lastRenderedPageBreak/>
              <w:t>2</w:t>
            </w:r>
          </w:p>
        </w:tc>
        <w:tc>
          <w:tcPr>
            <w:tcW w:w="1025" w:type="dxa"/>
            <w:vAlign w:val="center"/>
          </w:tcPr>
          <w:p w:rsidR="00D138FE" w:rsidRPr="00ED693B" w:rsidRDefault="00D138FE" w:rsidP="00D138FE">
            <w:pPr>
              <w:jc w:val="center"/>
              <w:rPr>
                <w:rFonts w:ascii="Tw Cen MT" w:hAnsi="Tw Cen MT" w:cs="Calibri"/>
                <w:sz w:val="24"/>
                <w:szCs w:val="24"/>
                <w:lang w:val="fr-MA"/>
              </w:rPr>
            </w:pPr>
            <w:r w:rsidRPr="00ED693B">
              <w:rPr>
                <w:rFonts w:ascii="Tw Cen MT" w:hAnsi="Tw Cen MT" w:cs="Calibri"/>
                <w:sz w:val="24"/>
                <w:szCs w:val="24"/>
                <w:lang w:val="fr-MA"/>
              </w:rPr>
              <w:t>2.1.3</w:t>
            </w:r>
          </w:p>
        </w:tc>
        <w:tc>
          <w:tcPr>
            <w:tcW w:w="3561" w:type="dxa"/>
            <w:vAlign w:val="center"/>
          </w:tcPr>
          <w:p w:rsidR="00D138FE" w:rsidRPr="00ED693B" w:rsidRDefault="00D138FE" w:rsidP="00D138FE">
            <w:pPr>
              <w:rPr>
                <w:rFonts w:ascii="Tw Cen MT" w:hAnsi="Tw Cen MT" w:cs="Calibri"/>
                <w:sz w:val="24"/>
                <w:szCs w:val="24"/>
              </w:rPr>
            </w:pPr>
            <w:r w:rsidRPr="00ED693B">
              <w:rPr>
                <w:rFonts w:ascii="Tw Cen MT" w:hAnsi="Tw Cen MT" w:cs="Calibri"/>
                <w:sz w:val="24"/>
                <w:szCs w:val="24"/>
              </w:rPr>
              <w:t>Lave-mains aseptique</w:t>
            </w:r>
          </w:p>
        </w:tc>
        <w:tc>
          <w:tcPr>
            <w:tcW w:w="1092" w:type="dxa"/>
            <w:vAlign w:val="center"/>
          </w:tcPr>
          <w:p w:rsidR="00D138FE" w:rsidRPr="00ED693B" w:rsidRDefault="00D138FE" w:rsidP="00D138FE">
            <w:pPr>
              <w:jc w:val="center"/>
              <w:rPr>
                <w:rFonts w:ascii="Tw Cen MT" w:hAnsi="Tw Cen MT" w:cs="Calibri"/>
                <w:sz w:val="24"/>
                <w:szCs w:val="24"/>
              </w:rPr>
            </w:pPr>
            <w:r w:rsidRPr="00ED693B">
              <w:rPr>
                <w:rFonts w:ascii="Tw Cen MT" w:hAnsi="Tw Cen MT" w:cs="Calibri"/>
                <w:sz w:val="24"/>
                <w:szCs w:val="24"/>
              </w:rPr>
              <w:t>U</w:t>
            </w:r>
          </w:p>
        </w:tc>
        <w:tc>
          <w:tcPr>
            <w:tcW w:w="542" w:type="dxa"/>
            <w:vAlign w:val="center"/>
          </w:tcPr>
          <w:p w:rsidR="00D138FE" w:rsidRPr="00ED693B" w:rsidRDefault="00D138FE" w:rsidP="00D138FE">
            <w:pPr>
              <w:jc w:val="center"/>
              <w:rPr>
                <w:rFonts w:ascii="Tw Cen MT" w:hAnsi="Tw Cen MT" w:cs="Calibri"/>
                <w:sz w:val="24"/>
                <w:szCs w:val="24"/>
              </w:rPr>
            </w:pPr>
            <w:r w:rsidRPr="00ED693B">
              <w:rPr>
                <w:rFonts w:ascii="Tw Cen MT" w:hAnsi="Tw Cen MT" w:cs="Calibri"/>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2.1.4</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Meubles de rangement</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2.1.5</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Groupe électrogène</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U</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2.1.6</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Onduleur</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U</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2.1.7</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Réseau informatique</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2.1.8</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Téléphonie</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2.1.9</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Horloge numérique</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2</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2.1.10</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Système de gestion centralisée</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shd w:val="clear" w:color="auto" w:fill="DBE5F1" w:themeFill="accent1" w:themeFillTint="33"/>
            <w:vAlign w:val="center"/>
          </w:tcPr>
          <w:p w:rsidR="00D138FE" w:rsidRPr="00ED693B" w:rsidRDefault="00D138FE" w:rsidP="00D138FE">
            <w:pPr>
              <w:overflowPunct/>
              <w:autoSpaceDE/>
              <w:autoSpaceDN/>
              <w:adjustRightInd/>
              <w:spacing w:before="80" w:after="80"/>
              <w:jc w:val="center"/>
              <w:textAlignment w:val="auto"/>
              <w:rPr>
                <w:rFonts w:ascii="Tw Cen MT" w:hAnsi="Tw Cen MT" w:cs="Calibri"/>
                <w:b/>
                <w:color w:val="000000"/>
                <w:sz w:val="22"/>
                <w:szCs w:val="22"/>
                <w:lang w:eastAsia="en-US"/>
              </w:rPr>
            </w:pPr>
            <w:r w:rsidRPr="00ED693B">
              <w:rPr>
                <w:rFonts w:ascii="Tw Cen MT" w:hAnsi="Tw Cen MT" w:cs="Calibri"/>
                <w:b/>
                <w:color w:val="000000"/>
                <w:sz w:val="24"/>
                <w:szCs w:val="24"/>
              </w:rPr>
              <w:t>2</w:t>
            </w:r>
          </w:p>
        </w:tc>
        <w:tc>
          <w:tcPr>
            <w:tcW w:w="1025" w:type="dxa"/>
            <w:shd w:val="clear" w:color="auto" w:fill="DBE5F1" w:themeFill="accent1" w:themeFillTint="33"/>
            <w:vAlign w:val="center"/>
          </w:tcPr>
          <w:p w:rsidR="00D138FE" w:rsidRPr="00ED693B" w:rsidRDefault="00D138FE" w:rsidP="00D138FE">
            <w:pPr>
              <w:spacing w:before="80" w:after="80"/>
              <w:jc w:val="center"/>
              <w:rPr>
                <w:rFonts w:ascii="Tw Cen MT" w:hAnsi="Tw Cen MT" w:cs="Calibri"/>
                <w:b/>
                <w:color w:val="000000"/>
                <w:sz w:val="22"/>
                <w:szCs w:val="22"/>
              </w:rPr>
            </w:pPr>
            <w:r w:rsidRPr="00ED693B">
              <w:rPr>
                <w:rFonts w:ascii="Tw Cen MT" w:hAnsi="Tw Cen MT" w:cs="Calibri"/>
                <w:b/>
                <w:color w:val="000000"/>
                <w:sz w:val="24"/>
                <w:szCs w:val="24"/>
              </w:rPr>
              <w:t>2.1</w:t>
            </w:r>
          </w:p>
        </w:tc>
        <w:tc>
          <w:tcPr>
            <w:tcW w:w="10605" w:type="dxa"/>
            <w:gridSpan w:val="5"/>
            <w:shd w:val="clear" w:color="auto" w:fill="DBE5F1" w:themeFill="accent1" w:themeFillTint="33"/>
            <w:vAlign w:val="center"/>
          </w:tcPr>
          <w:p w:rsidR="00D138FE" w:rsidRPr="00ED693B" w:rsidRDefault="00D138FE" w:rsidP="00D138FE">
            <w:pPr>
              <w:spacing w:before="80" w:after="80"/>
              <w:jc w:val="center"/>
              <w:rPr>
                <w:rFonts w:ascii="Tw Cen MT" w:hAnsi="Tw Cen MT" w:cs="Calibri"/>
                <w:b/>
                <w:color w:val="000000"/>
                <w:sz w:val="22"/>
                <w:szCs w:val="22"/>
              </w:rPr>
            </w:pPr>
            <w:r w:rsidRPr="00ED693B">
              <w:rPr>
                <w:rFonts w:ascii="Tw Cen MT" w:hAnsi="Tw Cen MT" w:cs="Calibri"/>
                <w:b/>
                <w:bCs/>
                <w:color w:val="000000"/>
                <w:sz w:val="22"/>
                <w:szCs w:val="22"/>
                <w:lang w:val="fr-MA"/>
              </w:rPr>
              <w:t xml:space="preserve">Total unité mobile </w:t>
            </w:r>
            <w:r w:rsidRPr="00ED693B">
              <w:rPr>
                <w:rFonts w:ascii="Tw Cen MT" w:hAnsi="Tw Cen MT" w:cs="Calibri"/>
                <w:b/>
                <w:bCs/>
                <w:color w:val="000000"/>
                <w:sz w:val="24"/>
                <w:szCs w:val="24"/>
                <w:lang w:val="fr-MA"/>
              </w:rPr>
              <w:t>de radiologie</w:t>
            </w:r>
            <w:r w:rsidRPr="00ED693B">
              <w:rPr>
                <w:rFonts w:ascii="Tw Cen MT" w:hAnsi="Tw Cen MT" w:cs="Calibri"/>
                <w:b/>
                <w:bCs/>
                <w:color w:val="000000"/>
                <w:sz w:val="22"/>
                <w:szCs w:val="22"/>
                <w:lang w:val="fr-MA"/>
              </w:rPr>
              <w:t xml:space="preserve"> y compris toutes les options</w:t>
            </w:r>
          </w:p>
        </w:tc>
        <w:tc>
          <w:tcPr>
            <w:tcW w:w="1599" w:type="dxa"/>
            <w:shd w:val="clear" w:color="auto" w:fill="DBE5F1" w:themeFill="accent1" w:themeFillTint="33"/>
            <w:vAlign w:val="center"/>
          </w:tcPr>
          <w:p w:rsidR="00D138FE" w:rsidRPr="00ED693B" w:rsidRDefault="00D138FE" w:rsidP="00D138FE">
            <w:pPr>
              <w:spacing w:before="80" w:after="80"/>
              <w:rPr>
                <w:rFonts w:ascii="Tw Cen MT" w:hAnsi="Tw Cen MT" w:cs="Calibri"/>
                <w:b/>
                <w:color w:val="000000"/>
                <w:sz w:val="22"/>
                <w:szCs w:val="22"/>
              </w:rPr>
            </w:pPr>
          </w:p>
        </w:tc>
      </w:tr>
      <w:tr w:rsidR="00D138FE" w:rsidRPr="00ED693B" w:rsidTr="00D138FE">
        <w:trPr>
          <w:trHeight w:val="398"/>
        </w:trPr>
        <w:tc>
          <w:tcPr>
            <w:tcW w:w="718" w:type="dxa"/>
            <w:vAlign w:val="center"/>
          </w:tcPr>
          <w:p w:rsidR="00D138FE" w:rsidRPr="00ED693B" w:rsidRDefault="00D138FE" w:rsidP="00D138FE">
            <w:pPr>
              <w:spacing w:before="80" w:after="80"/>
              <w:jc w:val="center"/>
              <w:rPr>
                <w:rFonts w:ascii="Tw Cen MT" w:hAnsi="Tw Cen MT" w:cs="Calibri"/>
                <w:b/>
                <w:color w:val="000000"/>
                <w:sz w:val="24"/>
                <w:szCs w:val="24"/>
              </w:rPr>
            </w:pPr>
            <w:r w:rsidRPr="00ED693B">
              <w:rPr>
                <w:rFonts w:ascii="Tw Cen MT" w:hAnsi="Tw Cen MT" w:cs="Calibri"/>
                <w:b/>
                <w:color w:val="000000"/>
                <w:sz w:val="24"/>
                <w:szCs w:val="24"/>
              </w:rPr>
              <w:t>3</w:t>
            </w:r>
          </w:p>
        </w:tc>
        <w:tc>
          <w:tcPr>
            <w:tcW w:w="1025" w:type="dxa"/>
            <w:vAlign w:val="center"/>
          </w:tcPr>
          <w:p w:rsidR="00D138FE" w:rsidRPr="00ED693B" w:rsidRDefault="00D138FE" w:rsidP="00D138FE">
            <w:pPr>
              <w:overflowPunct/>
              <w:autoSpaceDE/>
              <w:autoSpaceDN/>
              <w:adjustRightInd/>
              <w:spacing w:before="80" w:after="80"/>
              <w:jc w:val="center"/>
              <w:textAlignment w:val="auto"/>
              <w:rPr>
                <w:rFonts w:ascii="Tw Cen MT" w:hAnsi="Tw Cen MT" w:cs="Calibri"/>
                <w:b/>
                <w:color w:val="000000"/>
                <w:sz w:val="24"/>
                <w:szCs w:val="24"/>
                <w:lang w:eastAsia="en-US"/>
              </w:rPr>
            </w:pPr>
            <w:r w:rsidRPr="00ED693B">
              <w:rPr>
                <w:rFonts w:ascii="Tw Cen MT" w:hAnsi="Tw Cen MT" w:cs="Calibri"/>
                <w:b/>
                <w:color w:val="000000"/>
                <w:sz w:val="24"/>
                <w:szCs w:val="24"/>
              </w:rPr>
              <w:t>3.1</w:t>
            </w:r>
          </w:p>
        </w:tc>
        <w:tc>
          <w:tcPr>
            <w:tcW w:w="12204" w:type="dxa"/>
            <w:gridSpan w:val="6"/>
            <w:vAlign w:val="center"/>
          </w:tcPr>
          <w:p w:rsidR="00D138FE" w:rsidRPr="00ED693B" w:rsidRDefault="00D138FE" w:rsidP="00D138FE">
            <w:pPr>
              <w:spacing w:before="80" w:after="80"/>
              <w:rPr>
                <w:rFonts w:ascii="Tw Cen MT" w:hAnsi="Tw Cen MT" w:cs="Calibri"/>
                <w:b/>
                <w:color w:val="000000"/>
                <w:sz w:val="22"/>
                <w:szCs w:val="22"/>
              </w:rPr>
            </w:pPr>
            <w:r w:rsidRPr="00ED693B">
              <w:rPr>
                <w:rFonts w:ascii="Tw Cen MT" w:hAnsi="Tw Cen MT" w:cs="Calibri"/>
                <w:b/>
                <w:color w:val="000000"/>
                <w:sz w:val="24"/>
                <w:szCs w:val="24"/>
              </w:rPr>
              <w:t>Unité mobile de dentaire et ORL y compris toutes les options</w:t>
            </w: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lang w:val="fr-MA"/>
              </w:rPr>
              <w:t>3.1.1</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 xml:space="preserve">Unité mobile de soins dentaires et ORL sans options </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rPr>
              <w:t>3.1.2</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Hayon élévateur pour faciliter l’accès des patients</w:t>
            </w:r>
          </w:p>
        </w:tc>
        <w:tc>
          <w:tcPr>
            <w:tcW w:w="109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U</w:t>
            </w:r>
          </w:p>
        </w:tc>
        <w:tc>
          <w:tcPr>
            <w:tcW w:w="542"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3.1.3</w:t>
            </w:r>
          </w:p>
        </w:tc>
        <w:tc>
          <w:tcPr>
            <w:tcW w:w="3561" w:type="dxa"/>
            <w:vAlign w:val="center"/>
          </w:tcPr>
          <w:p w:rsidR="00D138FE" w:rsidRPr="00ED693B" w:rsidRDefault="00D138FE" w:rsidP="00D138FE">
            <w:pPr>
              <w:rPr>
                <w:rFonts w:ascii="Tw Cen MT" w:hAnsi="Tw Cen MT" w:cs="Calibri"/>
                <w:color w:val="000000"/>
                <w:sz w:val="24"/>
                <w:szCs w:val="24"/>
                <w:lang w:val="fr-MA"/>
              </w:rPr>
            </w:pPr>
            <w:r w:rsidRPr="00ED693B">
              <w:rPr>
                <w:rFonts w:ascii="Tw Cen MT" w:hAnsi="Tw Cen MT" w:cs="Calibri"/>
                <w:color w:val="000000"/>
                <w:sz w:val="24"/>
                <w:szCs w:val="24"/>
                <w:lang w:val="fr-MA"/>
              </w:rPr>
              <w:t xml:space="preserve">Meubles de rangement </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3.1.4</w:t>
            </w:r>
          </w:p>
        </w:tc>
        <w:tc>
          <w:tcPr>
            <w:tcW w:w="3561" w:type="dxa"/>
            <w:vAlign w:val="center"/>
          </w:tcPr>
          <w:p w:rsidR="00D138FE" w:rsidRPr="00ED693B" w:rsidRDefault="00D138FE" w:rsidP="00D138FE">
            <w:pPr>
              <w:rPr>
                <w:rFonts w:ascii="Tw Cen MT" w:hAnsi="Tw Cen MT" w:cs="Calibri"/>
                <w:color w:val="000000"/>
                <w:sz w:val="24"/>
                <w:szCs w:val="24"/>
                <w:lang w:val="fr-MA"/>
              </w:rPr>
            </w:pPr>
            <w:r w:rsidRPr="00ED693B">
              <w:rPr>
                <w:rFonts w:ascii="Tw Cen MT" w:hAnsi="Tw Cen MT" w:cs="Calibri"/>
                <w:color w:val="000000"/>
                <w:sz w:val="24"/>
                <w:szCs w:val="24"/>
                <w:lang w:val="fr-MA"/>
              </w:rPr>
              <w:t xml:space="preserve">Plan de travail avec lave-mains médical intégré </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3.1.5</w:t>
            </w:r>
          </w:p>
        </w:tc>
        <w:tc>
          <w:tcPr>
            <w:tcW w:w="3561" w:type="dxa"/>
            <w:vAlign w:val="center"/>
          </w:tcPr>
          <w:p w:rsidR="00D138FE" w:rsidRPr="00ED693B" w:rsidRDefault="00D138FE" w:rsidP="00D138FE">
            <w:pPr>
              <w:rPr>
                <w:rFonts w:ascii="Tw Cen MT" w:hAnsi="Tw Cen MT" w:cs="Calibri"/>
                <w:color w:val="000000"/>
                <w:sz w:val="24"/>
                <w:szCs w:val="24"/>
                <w:lang w:val="fr-MA"/>
              </w:rPr>
            </w:pPr>
            <w:r w:rsidRPr="00ED693B">
              <w:rPr>
                <w:rFonts w:ascii="Tw Cen MT" w:hAnsi="Tw Cen MT" w:cs="Calibri"/>
                <w:color w:val="000000"/>
                <w:sz w:val="24"/>
                <w:szCs w:val="24"/>
                <w:lang w:val="fr-MA"/>
              </w:rPr>
              <w:t xml:space="preserve">Paillasse humide </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3.1.6</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Groupe électrogène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U</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3.1.7</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Onduleur</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U</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3.1.8</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Réseau informatique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3.1.9</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Téléphonie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3.1.10</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rPr>
              <w:t>Horloge numérique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Calibri"/>
                <w:color w:val="000000"/>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1025" w:type="dxa"/>
            <w:vAlign w:val="center"/>
          </w:tcPr>
          <w:p w:rsidR="00D138FE" w:rsidRPr="00ED693B" w:rsidRDefault="00D138FE" w:rsidP="00D138FE">
            <w:pPr>
              <w:jc w:val="center"/>
              <w:rPr>
                <w:rFonts w:ascii="Tw Cen MT" w:hAnsi="Tw Cen MT" w:cs="Calibri"/>
                <w:color w:val="000000"/>
                <w:sz w:val="24"/>
                <w:szCs w:val="24"/>
                <w:lang w:val="fr-MA"/>
              </w:rPr>
            </w:pPr>
            <w:r w:rsidRPr="00ED693B">
              <w:rPr>
                <w:rFonts w:ascii="Tw Cen MT" w:hAnsi="Tw Cen MT" w:cs="Calibri"/>
                <w:color w:val="000000"/>
                <w:sz w:val="24"/>
                <w:szCs w:val="24"/>
              </w:rPr>
              <w:t>3.1.11</w:t>
            </w:r>
          </w:p>
        </w:tc>
        <w:tc>
          <w:tcPr>
            <w:tcW w:w="3561" w:type="dxa"/>
            <w:vAlign w:val="center"/>
          </w:tcPr>
          <w:p w:rsidR="00D138FE" w:rsidRPr="00ED693B" w:rsidRDefault="00D138FE" w:rsidP="00D138FE">
            <w:pPr>
              <w:rPr>
                <w:rFonts w:ascii="Tw Cen MT" w:hAnsi="Tw Cen MT" w:cs="Calibri"/>
                <w:color w:val="000000"/>
                <w:sz w:val="24"/>
                <w:szCs w:val="24"/>
              </w:rPr>
            </w:pPr>
            <w:r w:rsidRPr="00ED693B">
              <w:rPr>
                <w:rFonts w:ascii="Tw Cen MT" w:hAnsi="Tw Cen MT" w:cs="Calibri"/>
                <w:color w:val="000000"/>
                <w:sz w:val="24"/>
                <w:szCs w:val="24"/>
                <w:lang w:val="fr-MA"/>
              </w:rPr>
              <w:t>Système de gestion centralisée</w:t>
            </w:r>
          </w:p>
        </w:tc>
        <w:tc>
          <w:tcPr>
            <w:tcW w:w="1092" w:type="dxa"/>
            <w:vAlign w:val="center"/>
          </w:tcPr>
          <w:p w:rsidR="00D138FE" w:rsidRPr="00ED693B" w:rsidRDefault="00D138FE" w:rsidP="00D138FE">
            <w:pPr>
              <w:jc w:val="center"/>
              <w:rPr>
                <w:rFonts w:ascii="Tw Cen MT" w:hAnsi="Tw Cen MT"/>
                <w:sz w:val="24"/>
                <w:szCs w:val="24"/>
              </w:rPr>
            </w:pPr>
            <w:r w:rsidRPr="00ED693B">
              <w:rPr>
                <w:rFonts w:ascii="Tw Cen MT" w:hAnsi="Tw Cen MT" w:cs="Tahoma"/>
                <w:sz w:val="24"/>
                <w:szCs w:val="24"/>
              </w:rPr>
              <w:t>Ensemble</w:t>
            </w:r>
          </w:p>
        </w:tc>
        <w:tc>
          <w:tcPr>
            <w:tcW w:w="542" w:type="dxa"/>
            <w:vAlign w:val="center"/>
          </w:tcPr>
          <w:p w:rsidR="00D138FE" w:rsidRPr="00ED693B" w:rsidRDefault="00D138FE" w:rsidP="00D138FE">
            <w:pPr>
              <w:jc w:val="center"/>
              <w:rPr>
                <w:rFonts w:ascii="Tw Cen MT" w:hAnsi="Tw Cen MT" w:cs="Tahoma"/>
                <w:sz w:val="24"/>
                <w:szCs w:val="24"/>
              </w:rPr>
            </w:pPr>
            <w:r w:rsidRPr="00ED693B">
              <w:rPr>
                <w:rFonts w:ascii="Tw Cen MT" w:hAnsi="Tw Cen MT" w:cs="Tahoma"/>
                <w:sz w:val="24"/>
                <w:szCs w:val="24"/>
              </w:rPr>
              <w:t>1</w:t>
            </w:r>
          </w:p>
        </w:tc>
        <w:tc>
          <w:tcPr>
            <w:tcW w:w="1126" w:type="dxa"/>
            <w:vAlign w:val="center"/>
          </w:tcPr>
          <w:p w:rsidR="00D138FE" w:rsidRPr="00ED693B" w:rsidRDefault="00D138FE" w:rsidP="00D138FE">
            <w:pPr>
              <w:jc w:val="center"/>
              <w:rPr>
                <w:rFonts w:ascii="Tw Cen MT" w:hAnsi="Tw Cen MT" w:cs="Calibri"/>
                <w:color w:val="000000"/>
                <w:sz w:val="24"/>
                <w:szCs w:val="24"/>
              </w:rPr>
            </w:pPr>
            <w:r w:rsidRPr="00ED693B">
              <w:rPr>
                <w:rFonts w:ascii="Tw Cen MT" w:hAnsi="Tw Cen MT" w:cs="Calibri"/>
                <w:color w:val="000000"/>
                <w:sz w:val="24"/>
                <w:szCs w:val="24"/>
              </w:rPr>
              <w:t>3</w:t>
            </w:r>
          </w:p>
        </w:tc>
        <w:tc>
          <w:tcPr>
            <w:tcW w:w="4284" w:type="dxa"/>
            <w:vAlign w:val="center"/>
          </w:tcPr>
          <w:p w:rsidR="00D138FE" w:rsidRPr="00ED693B" w:rsidRDefault="00D138FE" w:rsidP="00D138FE">
            <w:pPr>
              <w:spacing w:before="80" w:after="80"/>
              <w:jc w:val="center"/>
              <w:rPr>
                <w:rFonts w:ascii="Tw Cen MT" w:hAnsi="Tw Cen MT" w:cs="Calibri"/>
                <w:color w:val="000000"/>
                <w:sz w:val="22"/>
                <w:szCs w:val="22"/>
              </w:rPr>
            </w:pPr>
          </w:p>
        </w:tc>
        <w:tc>
          <w:tcPr>
            <w:tcW w:w="1599" w:type="dxa"/>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398"/>
        </w:trPr>
        <w:tc>
          <w:tcPr>
            <w:tcW w:w="718" w:type="dxa"/>
            <w:shd w:val="clear" w:color="auto" w:fill="DBE5F1" w:themeFill="accent1" w:themeFillTint="33"/>
            <w:vAlign w:val="center"/>
          </w:tcPr>
          <w:p w:rsidR="00D138FE" w:rsidRPr="00ED693B" w:rsidRDefault="00D138FE" w:rsidP="00D138FE">
            <w:pPr>
              <w:spacing w:before="80" w:after="80"/>
              <w:jc w:val="center"/>
              <w:rPr>
                <w:rFonts w:ascii="Tw Cen MT" w:hAnsi="Tw Cen MT" w:cs="Calibri"/>
                <w:b/>
                <w:color w:val="000000"/>
                <w:sz w:val="22"/>
                <w:szCs w:val="22"/>
              </w:rPr>
            </w:pPr>
            <w:r w:rsidRPr="00ED693B">
              <w:rPr>
                <w:rFonts w:ascii="Tw Cen MT" w:hAnsi="Tw Cen MT" w:cs="Calibri"/>
                <w:b/>
                <w:color w:val="000000"/>
                <w:sz w:val="22"/>
                <w:szCs w:val="22"/>
              </w:rPr>
              <w:lastRenderedPageBreak/>
              <w:t>3</w:t>
            </w:r>
          </w:p>
        </w:tc>
        <w:tc>
          <w:tcPr>
            <w:tcW w:w="1025" w:type="dxa"/>
            <w:shd w:val="clear" w:color="auto" w:fill="DBE5F1" w:themeFill="accent1" w:themeFillTint="33"/>
            <w:vAlign w:val="center"/>
          </w:tcPr>
          <w:p w:rsidR="00D138FE" w:rsidRPr="00ED693B" w:rsidRDefault="00D138FE" w:rsidP="00D138FE">
            <w:pPr>
              <w:spacing w:before="80" w:after="80"/>
              <w:jc w:val="center"/>
              <w:rPr>
                <w:rFonts w:ascii="Tw Cen MT" w:hAnsi="Tw Cen MT" w:cs="Calibri"/>
                <w:b/>
                <w:color w:val="000000"/>
                <w:sz w:val="22"/>
                <w:szCs w:val="22"/>
              </w:rPr>
            </w:pPr>
            <w:r w:rsidRPr="00ED693B">
              <w:rPr>
                <w:rFonts w:ascii="Tw Cen MT" w:hAnsi="Tw Cen MT" w:cs="Calibri"/>
                <w:b/>
                <w:color w:val="000000"/>
                <w:sz w:val="22"/>
                <w:szCs w:val="22"/>
              </w:rPr>
              <w:t>3.1</w:t>
            </w:r>
          </w:p>
        </w:tc>
        <w:tc>
          <w:tcPr>
            <w:tcW w:w="10605" w:type="dxa"/>
            <w:gridSpan w:val="5"/>
            <w:shd w:val="clear" w:color="auto" w:fill="DBE5F1" w:themeFill="accent1" w:themeFillTint="33"/>
            <w:vAlign w:val="center"/>
          </w:tcPr>
          <w:p w:rsidR="00D138FE" w:rsidRPr="00ED693B" w:rsidRDefault="00D138FE" w:rsidP="00D138FE">
            <w:pPr>
              <w:spacing w:before="80" w:after="80"/>
              <w:jc w:val="center"/>
              <w:rPr>
                <w:rFonts w:ascii="Tw Cen MT" w:hAnsi="Tw Cen MT" w:cs="Calibri"/>
                <w:b/>
                <w:color w:val="000000"/>
                <w:sz w:val="22"/>
                <w:szCs w:val="22"/>
              </w:rPr>
            </w:pPr>
            <w:r w:rsidRPr="00ED693B">
              <w:rPr>
                <w:rFonts w:ascii="Tw Cen MT" w:hAnsi="Tw Cen MT" w:cs="Calibri"/>
                <w:b/>
                <w:color w:val="000000"/>
                <w:sz w:val="22"/>
                <w:szCs w:val="22"/>
              </w:rPr>
              <w:t xml:space="preserve">Total unité mobile de </w:t>
            </w:r>
            <w:r w:rsidRPr="00ED693B">
              <w:rPr>
                <w:rFonts w:ascii="Tw Cen MT" w:hAnsi="Tw Cen MT" w:cs="Calibri"/>
                <w:b/>
                <w:color w:val="000000"/>
                <w:sz w:val="24"/>
                <w:szCs w:val="24"/>
              </w:rPr>
              <w:t xml:space="preserve">dentaire et ORL </w:t>
            </w:r>
            <w:r w:rsidRPr="00ED693B">
              <w:rPr>
                <w:rFonts w:ascii="Tw Cen MT" w:hAnsi="Tw Cen MT" w:cs="Calibri"/>
                <w:b/>
                <w:color w:val="000000"/>
                <w:sz w:val="22"/>
                <w:szCs w:val="22"/>
              </w:rPr>
              <w:t>y compris toutes les options</w:t>
            </w:r>
          </w:p>
        </w:tc>
        <w:tc>
          <w:tcPr>
            <w:tcW w:w="1599" w:type="dxa"/>
            <w:shd w:val="clear" w:color="auto" w:fill="DBE5F1" w:themeFill="accent1" w:themeFillTint="33"/>
            <w:vAlign w:val="center"/>
          </w:tcPr>
          <w:p w:rsidR="00D138FE" w:rsidRPr="00ED693B" w:rsidRDefault="00D138FE" w:rsidP="00D138FE">
            <w:pPr>
              <w:spacing w:before="80" w:after="80"/>
              <w:rPr>
                <w:rFonts w:ascii="Tw Cen MT" w:hAnsi="Tw Cen MT" w:cs="Calibri"/>
                <w:color w:val="000000"/>
                <w:sz w:val="22"/>
                <w:szCs w:val="22"/>
              </w:rPr>
            </w:pPr>
          </w:p>
        </w:tc>
      </w:tr>
      <w:tr w:rsidR="00D138FE" w:rsidRPr="00ED693B" w:rsidTr="00D138FE">
        <w:trPr>
          <w:trHeight w:val="421"/>
        </w:trPr>
        <w:tc>
          <w:tcPr>
            <w:tcW w:w="12348" w:type="dxa"/>
            <w:gridSpan w:val="7"/>
            <w:tcBorders>
              <w:top w:val="single" w:sz="4" w:space="0" w:color="auto"/>
              <w:bottom w:val="single" w:sz="4" w:space="0" w:color="auto"/>
            </w:tcBorders>
            <w:shd w:val="clear" w:color="auto" w:fill="F2F2F2" w:themeFill="background1" w:themeFillShade="F2"/>
            <w:vAlign w:val="center"/>
          </w:tcPr>
          <w:p w:rsidR="00D138FE" w:rsidRPr="00ED693B" w:rsidRDefault="00D138FE" w:rsidP="00D138FE">
            <w:pPr>
              <w:spacing w:before="80" w:after="80"/>
              <w:jc w:val="right"/>
              <w:rPr>
                <w:rFonts w:ascii="Tw Cen MT" w:hAnsi="Tw Cen MT"/>
                <w:b/>
                <w:sz w:val="22"/>
                <w:szCs w:val="22"/>
              </w:rPr>
            </w:pPr>
            <w:r w:rsidRPr="00ED693B">
              <w:rPr>
                <w:rFonts w:ascii="Tw Cen MT" w:hAnsi="Tw Cen MT"/>
                <w:b/>
                <w:sz w:val="22"/>
                <w:szCs w:val="22"/>
              </w:rPr>
              <w:t>TOTAL GENERAL HT</w:t>
            </w:r>
          </w:p>
        </w:tc>
        <w:tc>
          <w:tcPr>
            <w:tcW w:w="1599" w:type="dxa"/>
            <w:tcBorders>
              <w:top w:val="single" w:sz="4" w:space="0" w:color="auto"/>
              <w:bottom w:val="single" w:sz="4" w:space="0" w:color="auto"/>
            </w:tcBorders>
            <w:vAlign w:val="center"/>
          </w:tcPr>
          <w:p w:rsidR="00D138FE" w:rsidRPr="00ED693B" w:rsidRDefault="00D138FE" w:rsidP="00D138FE">
            <w:pPr>
              <w:spacing w:before="80" w:after="80"/>
              <w:rPr>
                <w:rFonts w:ascii="Tw Cen MT" w:hAnsi="Tw Cen MT"/>
                <w:b/>
                <w:sz w:val="22"/>
                <w:szCs w:val="22"/>
              </w:rPr>
            </w:pPr>
          </w:p>
        </w:tc>
      </w:tr>
      <w:tr w:rsidR="00D138FE" w:rsidRPr="00ED693B" w:rsidTr="00D138FE">
        <w:trPr>
          <w:trHeight w:val="460"/>
        </w:trPr>
        <w:tc>
          <w:tcPr>
            <w:tcW w:w="12348" w:type="dxa"/>
            <w:gridSpan w:val="7"/>
            <w:tcBorders>
              <w:top w:val="single" w:sz="4" w:space="0" w:color="auto"/>
              <w:bottom w:val="single" w:sz="4" w:space="0" w:color="auto"/>
            </w:tcBorders>
            <w:shd w:val="clear" w:color="auto" w:fill="F2F2F2" w:themeFill="background1" w:themeFillShade="F2"/>
            <w:vAlign w:val="center"/>
          </w:tcPr>
          <w:p w:rsidR="00D138FE" w:rsidRPr="00ED693B" w:rsidRDefault="00D138FE" w:rsidP="00D138FE">
            <w:pPr>
              <w:spacing w:before="80" w:after="80"/>
              <w:jc w:val="right"/>
              <w:rPr>
                <w:rFonts w:ascii="Tw Cen MT" w:hAnsi="Tw Cen MT"/>
                <w:b/>
                <w:sz w:val="22"/>
                <w:szCs w:val="22"/>
              </w:rPr>
            </w:pPr>
            <w:r w:rsidRPr="00ED693B">
              <w:rPr>
                <w:rFonts w:ascii="Tw Cen MT" w:hAnsi="Tw Cen MT"/>
                <w:b/>
                <w:sz w:val="22"/>
                <w:szCs w:val="22"/>
              </w:rPr>
              <w:t>Montant de la TVA (taux TVA 20%)</w:t>
            </w:r>
          </w:p>
        </w:tc>
        <w:tc>
          <w:tcPr>
            <w:tcW w:w="1599" w:type="dxa"/>
            <w:tcBorders>
              <w:top w:val="single" w:sz="4" w:space="0" w:color="auto"/>
              <w:bottom w:val="single" w:sz="4" w:space="0" w:color="auto"/>
            </w:tcBorders>
            <w:vAlign w:val="center"/>
          </w:tcPr>
          <w:p w:rsidR="00D138FE" w:rsidRPr="00ED693B" w:rsidRDefault="00D138FE" w:rsidP="00D138FE">
            <w:pPr>
              <w:spacing w:before="80" w:after="80"/>
              <w:rPr>
                <w:rFonts w:ascii="Tw Cen MT" w:hAnsi="Tw Cen MT"/>
                <w:b/>
                <w:sz w:val="22"/>
                <w:szCs w:val="22"/>
              </w:rPr>
            </w:pPr>
          </w:p>
        </w:tc>
      </w:tr>
      <w:tr w:rsidR="00D138FE" w:rsidRPr="00ED693B" w:rsidTr="00D138FE">
        <w:trPr>
          <w:trHeight w:val="477"/>
        </w:trPr>
        <w:tc>
          <w:tcPr>
            <w:tcW w:w="12348" w:type="dxa"/>
            <w:gridSpan w:val="7"/>
            <w:tcBorders>
              <w:top w:val="single" w:sz="4" w:space="0" w:color="auto"/>
            </w:tcBorders>
            <w:shd w:val="clear" w:color="auto" w:fill="F2F2F2" w:themeFill="background1" w:themeFillShade="F2"/>
            <w:vAlign w:val="center"/>
          </w:tcPr>
          <w:p w:rsidR="00D138FE" w:rsidRPr="00ED693B" w:rsidRDefault="00D138FE" w:rsidP="00D138FE">
            <w:pPr>
              <w:spacing w:before="80" w:after="80"/>
              <w:jc w:val="right"/>
              <w:rPr>
                <w:rFonts w:ascii="Tw Cen MT" w:hAnsi="Tw Cen MT"/>
                <w:b/>
                <w:sz w:val="22"/>
                <w:szCs w:val="22"/>
              </w:rPr>
            </w:pPr>
            <w:r w:rsidRPr="00ED693B">
              <w:rPr>
                <w:rFonts w:ascii="Tw Cen MT" w:hAnsi="Tw Cen MT"/>
                <w:b/>
                <w:sz w:val="22"/>
                <w:szCs w:val="22"/>
              </w:rPr>
              <w:t>TOTAL GENERAL TTC</w:t>
            </w:r>
          </w:p>
        </w:tc>
        <w:tc>
          <w:tcPr>
            <w:tcW w:w="1599" w:type="dxa"/>
            <w:tcBorders>
              <w:top w:val="single" w:sz="4" w:space="0" w:color="auto"/>
            </w:tcBorders>
            <w:vAlign w:val="center"/>
          </w:tcPr>
          <w:p w:rsidR="00D138FE" w:rsidRPr="00ED693B" w:rsidRDefault="00D138FE" w:rsidP="00D138FE">
            <w:pPr>
              <w:spacing w:before="80" w:after="80"/>
              <w:rPr>
                <w:rFonts w:ascii="Tw Cen MT" w:hAnsi="Tw Cen MT"/>
                <w:b/>
                <w:sz w:val="22"/>
                <w:szCs w:val="22"/>
              </w:rPr>
            </w:pPr>
          </w:p>
        </w:tc>
      </w:tr>
    </w:tbl>
    <w:p w:rsidR="009D3757" w:rsidRPr="00ED693B" w:rsidRDefault="009D3757" w:rsidP="00C64D5F">
      <w:pPr>
        <w:spacing w:before="80" w:after="80"/>
        <w:jc w:val="both"/>
        <w:rPr>
          <w:rFonts w:ascii="Tw Cen MT" w:hAnsi="Tw Cen MT"/>
          <w:b/>
          <w:szCs w:val="22"/>
        </w:rPr>
      </w:pPr>
    </w:p>
    <w:p w:rsidR="00041699" w:rsidRPr="00ED693B" w:rsidRDefault="00041699" w:rsidP="00041699">
      <w:pPr>
        <w:spacing w:before="120" w:after="120"/>
        <w:ind w:left="5245" w:right="111" w:hanging="5245"/>
        <w:rPr>
          <w:rFonts w:ascii="Tw Cen MT" w:hAnsi="Tw Cen MT"/>
          <w:b/>
          <w:szCs w:val="24"/>
        </w:rPr>
      </w:pPr>
      <w:r w:rsidRPr="00ED693B">
        <w:rPr>
          <w:rFonts w:ascii="Tw Cen MT" w:hAnsi="Tw Cen MT"/>
          <w:b/>
          <w:szCs w:val="24"/>
        </w:rPr>
        <w:t>Arrêté le présent bordereau des prix à la somme de (en lettre): --------------------------------------------------------------------------------------------------------------------------------------------------------------------------------------------------------------------------------------------------------------------------------------</w:t>
      </w:r>
    </w:p>
    <w:p w:rsidR="00041699" w:rsidRPr="00ED693B" w:rsidRDefault="00041699" w:rsidP="00041699">
      <w:pPr>
        <w:jc w:val="right"/>
        <w:rPr>
          <w:rFonts w:ascii="Tw Cen MT" w:hAnsi="Tw Cen MT"/>
        </w:rPr>
      </w:pPr>
      <w:r w:rsidRPr="00ED693B">
        <w:rPr>
          <w:rFonts w:ascii="Tw Cen MT" w:hAnsi="Tw Cen MT"/>
        </w:rPr>
        <w:t>Fait à.....................le...........................</w:t>
      </w:r>
    </w:p>
    <w:p w:rsidR="00041699" w:rsidRPr="00ED693B" w:rsidRDefault="00041699" w:rsidP="00041699">
      <w:pPr>
        <w:jc w:val="right"/>
        <w:rPr>
          <w:rFonts w:ascii="Tw Cen MT" w:hAnsi="Tw Cen MT"/>
        </w:rPr>
      </w:pPr>
      <w:r w:rsidRPr="00ED693B">
        <w:rPr>
          <w:rFonts w:ascii="Tw Cen MT" w:hAnsi="Tw Cen MT"/>
        </w:rPr>
        <w:t>Signature et cachet du concurrent</w:t>
      </w:r>
    </w:p>
    <w:p w:rsidR="00041699" w:rsidRPr="00ED693B" w:rsidRDefault="00041699">
      <w:pPr>
        <w:overflowPunct/>
        <w:autoSpaceDE/>
        <w:autoSpaceDN/>
        <w:adjustRightInd/>
        <w:textAlignment w:val="auto"/>
        <w:rPr>
          <w:rFonts w:ascii="Tw Cen MT" w:hAnsi="Tw Cen MT"/>
        </w:rPr>
      </w:pPr>
    </w:p>
    <w:p w:rsidR="003C6BBF" w:rsidRPr="00ED693B" w:rsidRDefault="003C6BBF">
      <w:pPr>
        <w:overflowPunct/>
        <w:autoSpaceDE/>
        <w:autoSpaceDN/>
        <w:adjustRightInd/>
        <w:textAlignment w:val="auto"/>
        <w:rPr>
          <w:rFonts w:ascii="Tw Cen MT" w:hAnsi="Tw Cen MT"/>
        </w:rPr>
      </w:pPr>
    </w:p>
    <w:p w:rsidR="003C6BBF" w:rsidRPr="00ED693B" w:rsidRDefault="003C6BBF">
      <w:pPr>
        <w:overflowPunct/>
        <w:autoSpaceDE/>
        <w:autoSpaceDN/>
        <w:adjustRightInd/>
        <w:textAlignment w:val="auto"/>
        <w:rPr>
          <w:rFonts w:ascii="Tw Cen MT" w:hAnsi="Tw Cen MT"/>
        </w:rPr>
      </w:pPr>
    </w:p>
    <w:p w:rsidR="003C6BBF" w:rsidRPr="00ED693B" w:rsidRDefault="003C6BBF">
      <w:pPr>
        <w:overflowPunct/>
        <w:autoSpaceDE/>
        <w:autoSpaceDN/>
        <w:adjustRightInd/>
        <w:textAlignment w:val="auto"/>
        <w:rPr>
          <w:rFonts w:ascii="Tw Cen MT" w:hAnsi="Tw Cen MT"/>
        </w:rPr>
      </w:pPr>
    </w:p>
    <w:p w:rsidR="003C6BBF" w:rsidRPr="00ED693B" w:rsidRDefault="003C6BBF">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515067" w:rsidRPr="00ED693B" w:rsidRDefault="00515067">
      <w:pPr>
        <w:overflowPunct/>
        <w:autoSpaceDE/>
        <w:autoSpaceDN/>
        <w:adjustRightInd/>
        <w:textAlignment w:val="auto"/>
        <w:rPr>
          <w:rFonts w:ascii="Tw Cen MT" w:hAnsi="Tw Cen MT"/>
        </w:rPr>
      </w:pPr>
    </w:p>
    <w:p w:rsidR="003C6BBF" w:rsidRPr="00ED693B" w:rsidRDefault="003C6BBF">
      <w:pPr>
        <w:overflowPunct/>
        <w:autoSpaceDE/>
        <w:autoSpaceDN/>
        <w:adjustRightInd/>
        <w:textAlignment w:val="auto"/>
        <w:rPr>
          <w:rFonts w:ascii="Tw Cen MT" w:hAnsi="Tw Cen MT"/>
        </w:rPr>
      </w:pPr>
    </w:p>
    <w:p w:rsidR="003C6BBF" w:rsidRPr="00ED693B" w:rsidRDefault="003C6BBF">
      <w:pPr>
        <w:overflowPunct/>
        <w:autoSpaceDE/>
        <w:autoSpaceDN/>
        <w:adjustRightInd/>
        <w:textAlignment w:val="auto"/>
        <w:rPr>
          <w:rFonts w:ascii="Tw Cen MT" w:hAnsi="Tw Cen MT"/>
        </w:rPr>
      </w:pPr>
    </w:p>
    <w:p w:rsidR="003C6BBF" w:rsidRPr="00ED693B" w:rsidRDefault="003C6BBF">
      <w:pPr>
        <w:overflowPunct/>
        <w:autoSpaceDE/>
        <w:autoSpaceDN/>
        <w:adjustRightInd/>
        <w:textAlignment w:val="auto"/>
        <w:rPr>
          <w:rFonts w:ascii="Tw Cen MT" w:hAnsi="Tw Cen MT"/>
        </w:rPr>
      </w:pPr>
    </w:p>
    <w:p w:rsidR="003C6BBF" w:rsidRPr="00ED693B" w:rsidRDefault="003C6BBF">
      <w:pPr>
        <w:overflowPunct/>
        <w:autoSpaceDE/>
        <w:autoSpaceDN/>
        <w:adjustRightInd/>
        <w:textAlignment w:val="auto"/>
        <w:rPr>
          <w:rFonts w:ascii="Tw Cen MT" w:hAnsi="Tw Cen MT"/>
        </w:rPr>
      </w:pPr>
    </w:p>
    <w:p w:rsidR="003C6BBF" w:rsidRPr="00ED693B" w:rsidRDefault="003C6BBF">
      <w:pPr>
        <w:overflowPunct/>
        <w:autoSpaceDE/>
        <w:autoSpaceDN/>
        <w:adjustRightInd/>
        <w:textAlignment w:val="auto"/>
        <w:rPr>
          <w:rFonts w:ascii="Tw Cen MT" w:hAnsi="Tw Cen MT"/>
        </w:rPr>
      </w:pPr>
    </w:p>
    <w:p w:rsidR="003C6BBF" w:rsidRPr="00ED693B" w:rsidRDefault="003C6BBF">
      <w:pPr>
        <w:overflowPunct/>
        <w:autoSpaceDE/>
        <w:autoSpaceDN/>
        <w:adjustRightInd/>
        <w:textAlignment w:val="auto"/>
        <w:rPr>
          <w:rFonts w:ascii="Tw Cen MT" w:hAnsi="Tw Cen MT"/>
        </w:rPr>
      </w:pPr>
    </w:p>
    <w:p w:rsidR="003C6BBF" w:rsidRPr="00ED693B" w:rsidRDefault="003C6BBF">
      <w:pPr>
        <w:overflowPunct/>
        <w:autoSpaceDE/>
        <w:autoSpaceDN/>
        <w:adjustRightInd/>
        <w:textAlignment w:val="auto"/>
        <w:rPr>
          <w:rFonts w:ascii="Tw Cen MT" w:hAnsi="Tw Cen MT"/>
        </w:rPr>
      </w:pPr>
    </w:p>
    <w:p w:rsidR="001B5BE7" w:rsidRPr="00ED693B" w:rsidRDefault="001B5BE7" w:rsidP="001B5BE7">
      <w:pPr>
        <w:overflowPunct/>
        <w:jc w:val="right"/>
        <w:textAlignment w:val="auto"/>
        <w:rPr>
          <w:rFonts w:ascii="Tw Cen MT" w:eastAsiaTheme="minorHAnsi" w:hAnsi="Tw Cen MT"/>
          <w:b/>
          <w:bCs/>
          <w:sz w:val="18"/>
          <w:lang w:eastAsia="en-US"/>
        </w:rPr>
      </w:pPr>
      <w:r w:rsidRPr="00ED693B">
        <w:rPr>
          <w:rFonts w:ascii="Tw Cen MT" w:eastAsiaTheme="minorHAnsi" w:hAnsi="Tw Cen MT"/>
          <w:b/>
          <w:bCs/>
          <w:sz w:val="18"/>
          <w:lang w:eastAsia="en-US"/>
        </w:rPr>
        <w:t>ANNEXEV</w:t>
      </w:r>
    </w:p>
    <w:p w:rsidR="00041699" w:rsidRPr="00ED693B" w:rsidRDefault="001B5BE7" w:rsidP="0022377D">
      <w:pPr>
        <w:jc w:val="right"/>
        <w:rPr>
          <w:rFonts w:ascii="Tw Cen MT" w:hAnsi="Tw Cen MT"/>
          <w:b/>
          <w:bCs/>
          <w:sz w:val="22"/>
          <w:szCs w:val="22"/>
        </w:rPr>
      </w:pPr>
      <w:r w:rsidRPr="0022377D">
        <w:rPr>
          <w:rFonts w:ascii="Tw Cen MT" w:hAnsi="Tw Cen MT"/>
          <w:b/>
          <w:bCs/>
          <w:sz w:val="18"/>
          <w:szCs w:val="22"/>
        </w:rPr>
        <w:t xml:space="preserve">APPEL D’OFFRES </w:t>
      </w:r>
      <w:r w:rsidR="0022377D" w:rsidRPr="0022377D">
        <w:rPr>
          <w:rFonts w:ascii="Tw Cen MT" w:hAnsi="Tw Cen MT"/>
          <w:b/>
          <w:bCs/>
          <w:sz w:val="18"/>
          <w:szCs w:val="22"/>
        </w:rPr>
        <w:t>N° UMMS/01/2024</w:t>
      </w:r>
    </w:p>
    <w:p w:rsidR="001B5BE7" w:rsidRPr="00ED693B" w:rsidRDefault="001B5BE7" w:rsidP="001B5BE7">
      <w:pPr>
        <w:spacing w:before="120" w:after="120"/>
        <w:jc w:val="center"/>
        <w:rPr>
          <w:rFonts w:ascii="Tw Cen MT" w:hAnsi="Tw Cen MT"/>
          <w:b/>
          <w:bCs/>
          <w:sz w:val="22"/>
          <w:szCs w:val="22"/>
        </w:rPr>
      </w:pPr>
      <w:r w:rsidRPr="00ED693B">
        <w:rPr>
          <w:rFonts w:ascii="Tw Cen MT" w:hAnsi="Tw Cen MT"/>
          <w:b/>
          <w:bCs/>
          <w:sz w:val="22"/>
          <w:szCs w:val="22"/>
        </w:rPr>
        <w:t>DONNEES TECHNIQUES ET INFORMATIONS RELATIVES AUX</w:t>
      </w:r>
      <w:r w:rsidR="00402486" w:rsidRPr="00ED693B">
        <w:rPr>
          <w:rFonts w:ascii="Tw Cen MT" w:hAnsi="Tw Cen MT"/>
          <w:b/>
          <w:bCs/>
          <w:sz w:val="22"/>
          <w:szCs w:val="22"/>
        </w:rPr>
        <w:t xml:space="preserve"> MATERIAUX ET </w:t>
      </w:r>
      <w:r w:rsidRPr="00ED693B">
        <w:rPr>
          <w:rFonts w:ascii="Tw Cen MT" w:hAnsi="Tw Cen MT"/>
          <w:b/>
          <w:bCs/>
          <w:sz w:val="22"/>
          <w:szCs w:val="22"/>
        </w:rPr>
        <w:t>EQUIPEMENTS PROPOSES</w:t>
      </w:r>
    </w:p>
    <w:p w:rsidR="001B5BE7" w:rsidRPr="00ED693B" w:rsidRDefault="001B5BE7" w:rsidP="001B5BE7">
      <w:pPr>
        <w:spacing w:before="120" w:after="120"/>
        <w:jc w:val="center"/>
        <w:rPr>
          <w:rFonts w:ascii="Tw Cen MT" w:hAnsi="Tw Cen MT"/>
          <w:b/>
          <w:bCs/>
          <w:sz w:val="22"/>
          <w:szCs w:val="22"/>
        </w:rPr>
      </w:pPr>
    </w:p>
    <w:p w:rsidR="001B5BE7" w:rsidRPr="00ED693B" w:rsidRDefault="001B5BE7" w:rsidP="00404D25">
      <w:pPr>
        <w:jc w:val="both"/>
        <w:rPr>
          <w:rFonts w:ascii="Tw Cen MT" w:hAnsi="Tw Cen MT"/>
          <w:b/>
          <w:szCs w:val="22"/>
        </w:rPr>
      </w:pPr>
      <w:r w:rsidRPr="00ED693B">
        <w:rPr>
          <w:rFonts w:ascii="Tw Cen MT" w:hAnsi="Tw Cen MT"/>
          <w:b/>
          <w:sz w:val="22"/>
          <w:szCs w:val="22"/>
        </w:rPr>
        <w:t xml:space="preserve">Objet de l’appel d’offres : </w:t>
      </w:r>
      <w:r w:rsidR="00404D25" w:rsidRPr="00ED693B">
        <w:rPr>
          <w:rFonts w:ascii="Tw Cen MT" w:hAnsi="Tw Cen MT"/>
          <w:b/>
          <w:szCs w:val="22"/>
        </w:rPr>
        <w:t xml:space="preserve">Fourniture et mise en service de trois unités médicales mobiles comprenant une unité mobile de collecte de sang, une unité mobile de radiologie et une unité mobile de soins dentaires et ORL. </w:t>
      </w:r>
    </w:p>
    <w:p w:rsidR="009117C9" w:rsidRPr="00ED693B" w:rsidRDefault="009117C9" w:rsidP="00404D25">
      <w:pPr>
        <w:jc w:val="both"/>
        <w:rPr>
          <w:rFonts w:ascii="Tw Cen MT" w:hAnsi="Tw Cen MT"/>
          <w:b/>
          <w:szCs w:val="22"/>
        </w:rPr>
      </w:pPr>
    </w:p>
    <w:tbl>
      <w:tblPr>
        <w:tblW w:w="14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32"/>
        <w:gridCol w:w="4193"/>
        <w:gridCol w:w="1542"/>
        <w:gridCol w:w="1418"/>
        <w:gridCol w:w="1843"/>
        <w:gridCol w:w="2711"/>
        <w:gridCol w:w="2023"/>
      </w:tblGrid>
      <w:tr w:rsidR="009117C9" w:rsidRPr="00ED693B" w:rsidTr="00414D60">
        <w:trPr>
          <w:trHeight w:val="300"/>
          <w:jc w:val="center"/>
        </w:trPr>
        <w:tc>
          <w:tcPr>
            <w:tcW w:w="732" w:type="dxa"/>
            <w:vMerge w:val="restart"/>
            <w:shd w:val="clear" w:color="000000" w:fill="F2F2F2" w:themeFill="background1" w:themeFillShade="F2"/>
            <w:vAlign w:val="center"/>
          </w:tcPr>
          <w:p w:rsidR="009117C9" w:rsidRPr="00ED693B" w:rsidRDefault="009117C9" w:rsidP="00414D60">
            <w:pPr>
              <w:overflowPunct/>
              <w:autoSpaceDE/>
              <w:autoSpaceDN/>
              <w:adjustRightInd/>
              <w:jc w:val="center"/>
              <w:textAlignment w:val="auto"/>
              <w:rPr>
                <w:rFonts w:ascii="Tw Cen MT" w:hAnsi="Tw Cen MT"/>
                <w:b/>
                <w:bCs/>
                <w:color w:val="000000"/>
              </w:rPr>
            </w:pPr>
            <w:r w:rsidRPr="00ED693B">
              <w:rPr>
                <w:rFonts w:ascii="Tw Cen MT" w:hAnsi="Tw Cen MT"/>
                <w:b/>
                <w:bCs/>
                <w:color w:val="000000"/>
              </w:rPr>
              <w:t>N° d’ordre</w:t>
            </w:r>
          </w:p>
        </w:tc>
        <w:tc>
          <w:tcPr>
            <w:tcW w:w="4193" w:type="dxa"/>
            <w:vMerge w:val="restart"/>
            <w:shd w:val="clear" w:color="000000" w:fill="F2F2F2" w:themeFill="background1" w:themeFillShade="F2"/>
            <w:vAlign w:val="center"/>
            <w:hideMark/>
          </w:tcPr>
          <w:p w:rsidR="009117C9" w:rsidRPr="00ED693B" w:rsidRDefault="009117C9" w:rsidP="00414D60">
            <w:pPr>
              <w:overflowPunct/>
              <w:autoSpaceDE/>
              <w:autoSpaceDN/>
              <w:adjustRightInd/>
              <w:jc w:val="center"/>
              <w:textAlignment w:val="auto"/>
              <w:rPr>
                <w:rFonts w:ascii="Tw Cen MT" w:hAnsi="Tw Cen MT"/>
                <w:b/>
                <w:bCs/>
                <w:color w:val="000000"/>
              </w:rPr>
            </w:pPr>
            <w:r w:rsidRPr="00ED693B">
              <w:rPr>
                <w:rFonts w:ascii="Tw Cen MT" w:hAnsi="Tw Cen MT"/>
                <w:b/>
                <w:bCs/>
                <w:color w:val="000000"/>
              </w:rPr>
              <w:t xml:space="preserve">Désignation </w:t>
            </w:r>
          </w:p>
        </w:tc>
        <w:tc>
          <w:tcPr>
            <w:tcW w:w="1542" w:type="dxa"/>
            <w:vMerge w:val="restart"/>
            <w:shd w:val="clear" w:color="000000" w:fill="F2F2F2" w:themeFill="background1" w:themeFillShade="F2"/>
            <w:vAlign w:val="center"/>
            <w:hideMark/>
          </w:tcPr>
          <w:p w:rsidR="009117C9" w:rsidRPr="00ED693B" w:rsidRDefault="009117C9" w:rsidP="00414D60">
            <w:pPr>
              <w:overflowPunct/>
              <w:autoSpaceDE/>
              <w:autoSpaceDN/>
              <w:adjustRightInd/>
              <w:jc w:val="center"/>
              <w:textAlignment w:val="auto"/>
              <w:rPr>
                <w:rFonts w:ascii="Tw Cen MT" w:hAnsi="Tw Cen MT"/>
                <w:b/>
                <w:bCs/>
                <w:color w:val="000000"/>
              </w:rPr>
            </w:pPr>
            <w:r w:rsidRPr="00ED693B">
              <w:rPr>
                <w:rFonts w:ascii="Tw Cen MT" w:hAnsi="Tw Cen MT"/>
                <w:b/>
                <w:bCs/>
                <w:color w:val="000000"/>
              </w:rPr>
              <w:t>Marque / fabricant</w:t>
            </w:r>
          </w:p>
        </w:tc>
        <w:tc>
          <w:tcPr>
            <w:tcW w:w="1418" w:type="dxa"/>
            <w:vMerge w:val="restart"/>
            <w:shd w:val="clear" w:color="000000" w:fill="F2F2F2" w:themeFill="background1" w:themeFillShade="F2"/>
            <w:vAlign w:val="center"/>
          </w:tcPr>
          <w:p w:rsidR="009117C9" w:rsidRPr="00ED693B" w:rsidRDefault="009117C9" w:rsidP="00414D60">
            <w:pPr>
              <w:overflowPunct/>
              <w:autoSpaceDE/>
              <w:autoSpaceDN/>
              <w:adjustRightInd/>
              <w:jc w:val="center"/>
              <w:textAlignment w:val="auto"/>
              <w:rPr>
                <w:rFonts w:ascii="Tw Cen MT" w:hAnsi="Tw Cen MT"/>
                <w:b/>
                <w:bCs/>
                <w:color w:val="000000"/>
              </w:rPr>
            </w:pPr>
            <w:r w:rsidRPr="00ED693B">
              <w:rPr>
                <w:rFonts w:ascii="Tw Cen MT" w:hAnsi="Tw Cen MT"/>
                <w:b/>
                <w:bCs/>
                <w:color w:val="000000"/>
              </w:rPr>
              <w:t>Modèle / type</w:t>
            </w:r>
          </w:p>
        </w:tc>
        <w:tc>
          <w:tcPr>
            <w:tcW w:w="1843" w:type="dxa"/>
            <w:vMerge w:val="restart"/>
            <w:shd w:val="clear" w:color="000000" w:fill="F2F2F2" w:themeFill="background1" w:themeFillShade="F2"/>
            <w:vAlign w:val="center"/>
          </w:tcPr>
          <w:p w:rsidR="009117C9" w:rsidRPr="00ED693B" w:rsidRDefault="009117C9" w:rsidP="00414D60">
            <w:pPr>
              <w:overflowPunct/>
              <w:autoSpaceDE/>
              <w:autoSpaceDN/>
              <w:adjustRightInd/>
              <w:jc w:val="center"/>
              <w:textAlignment w:val="auto"/>
              <w:rPr>
                <w:rFonts w:ascii="Tw Cen MT" w:hAnsi="Tw Cen MT"/>
                <w:b/>
                <w:bCs/>
                <w:color w:val="000000"/>
              </w:rPr>
            </w:pPr>
            <w:r w:rsidRPr="00ED693B">
              <w:rPr>
                <w:rFonts w:ascii="Tw Cen MT" w:hAnsi="Tw Cen MT"/>
                <w:b/>
                <w:bCs/>
                <w:color w:val="000000"/>
              </w:rPr>
              <w:t>Origine / pays de fabrication</w:t>
            </w:r>
          </w:p>
        </w:tc>
        <w:tc>
          <w:tcPr>
            <w:tcW w:w="2711" w:type="dxa"/>
            <w:vMerge w:val="restart"/>
            <w:shd w:val="clear" w:color="000000" w:fill="F2F2F2" w:themeFill="background1" w:themeFillShade="F2"/>
            <w:vAlign w:val="center"/>
          </w:tcPr>
          <w:p w:rsidR="009117C9" w:rsidRPr="00ED693B" w:rsidRDefault="009117C9" w:rsidP="00414D60">
            <w:pPr>
              <w:overflowPunct/>
              <w:autoSpaceDE/>
              <w:autoSpaceDN/>
              <w:adjustRightInd/>
              <w:jc w:val="center"/>
              <w:textAlignment w:val="auto"/>
              <w:rPr>
                <w:rFonts w:ascii="Tw Cen MT" w:hAnsi="Tw Cen MT"/>
                <w:b/>
                <w:bCs/>
                <w:color w:val="000000"/>
              </w:rPr>
            </w:pPr>
            <w:r w:rsidRPr="00ED693B">
              <w:rPr>
                <w:rFonts w:ascii="Tw Cen MT" w:hAnsi="Tw Cen MT"/>
                <w:b/>
                <w:bCs/>
                <w:color w:val="000000"/>
              </w:rPr>
              <w:t>Durée de vie nominale annoncée par le constructeur</w:t>
            </w:r>
          </w:p>
        </w:tc>
        <w:tc>
          <w:tcPr>
            <w:tcW w:w="2023" w:type="dxa"/>
            <w:vMerge w:val="restart"/>
            <w:shd w:val="clear" w:color="000000" w:fill="F2F2F2" w:themeFill="background1" w:themeFillShade="F2"/>
            <w:vAlign w:val="center"/>
          </w:tcPr>
          <w:p w:rsidR="009117C9" w:rsidRPr="00ED693B" w:rsidRDefault="009117C9" w:rsidP="00414D60">
            <w:pPr>
              <w:overflowPunct/>
              <w:autoSpaceDE/>
              <w:autoSpaceDN/>
              <w:adjustRightInd/>
              <w:jc w:val="center"/>
              <w:textAlignment w:val="auto"/>
              <w:rPr>
                <w:rFonts w:ascii="Tw Cen MT" w:hAnsi="Tw Cen MT"/>
                <w:b/>
                <w:bCs/>
                <w:sz w:val="22"/>
              </w:rPr>
            </w:pPr>
            <w:r w:rsidRPr="00ED693B">
              <w:rPr>
                <w:rFonts w:ascii="Tw Cen MT" w:hAnsi="Tw Cen MT"/>
                <w:b/>
                <w:bCs/>
                <w:sz w:val="22"/>
              </w:rPr>
              <w:t xml:space="preserve">Certificats : </w:t>
            </w:r>
          </w:p>
          <w:p w:rsidR="009117C9" w:rsidRPr="00ED693B" w:rsidRDefault="009117C9" w:rsidP="00414D60">
            <w:pPr>
              <w:overflowPunct/>
              <w:autoSpaceDE/>
              <w:autoSpaceDN/>
              <w:adjustRightInd/>
              <w:jc w:val="center"/>
              <w:textAlignment w:val="auto"/>
              <w:rPr>
                <w:rFonts w:ascii="Tw Cen MT" w:hAnsi="Tw Cen MT"/>
                <w:b/>
                <w:bCs/>
                <w:sz w:val="22"/>
              </w:rPr>
            </w:pPr>
            <w:r w:rsidRPr="00ED693B">
              <w:rPr>
                <w:rFonts w:ascii="Tw Cen MT" w:hAnsi="Tw Cen MT"/>
                <w:b/>
                <w:bCs/>
                <w:sz w:val="22"/>
              </w:rPr>
              <w:t>CE / FDA ou autres</w:t>
            </w:r>
          </w:p>
        </w:tc>
      </w:tr>
      <w:tr w:rsidR="009117C9" w:rsidRPr="00ED693B" w:rsidTr="00414D60">
        <w:trPr>
          <w:trHeight w:val="300"/>
          <w:jc w:val="center"/>
        </w:trPr>
        <w:tc>
          <w:tcPr>
            <w:tcW w:w="732" w:type="dxa"/>
            <w:vMerge/>
            <w:shd w:val="clear" w:color="000000" w:fill="D9E1F2"/>
          </w:tcPr>
          <w:p w:rsidR="009117C9" w:rsidRPr="00ED693B" w:rsidRDefault="009117C9" w:rsidP="00414D60">
            <w:pPr>
              <w:overflowPunct/>
              <w:autoSpaceDE/>
              <w:autoSpaceDN/>
              <w:adjustRightInd/>
              <w:jc w:val="center"/>
              <w:textAlignment w:val="auto"/>
              <w:rPr>
                <w:rFonts w:ascii="Tw Cen MT" w:hAnsi="Tw Cen MT"/>
                <w:b/>
                <w:bCs/>
                <w:color w:val="000000"/>
              </w:rPr>
            </w:pPr>
          </w:p>
        </w:tc>
        <w:tc>
          <w:tcPr>
            <w:tcW w:w="4193" w:type="dxa"/>
            <w:vMerge/>
            <w:shd w:val="clear" w:color="000000" w:fill="D9E1F2"/>
            <w:vAlign w:val="center"/>
          </w:tcPr>
          <w:p w:rsidR="009117C9" w:rsidRPr="00ED693B" w:rsidRDefault="009117C9" w:rsidP="00414D60">
            <w:pPr>
              <w:overflowPunct/>
              <w:autoSpaceDE/>
              <w:autoSpaceDN/>
              <w:adjustRightInd/>
              <w:jc w:val="center"/>
              <w:textAlignment w:val="auto"/>
              <w:rPr>
                <w:rFonts w:ascii="Tw Cen MT" w:hAnsi="Tw Cen MT"/>
                <w:b/>
                <w:bCs/>
                <w:color w:val="000000"/>
              </w:rPr>
            </w:pPr>
          </w:p>
        </w:tc>
        <w:tc>
          <w:tcPr>
            <w:tcW w:w="1542" w:type="dxa"/>
            <w:vMerge/>
            <w:shd w:val="clear" w:color="000000" w:fill="D9E1F2"/>
            <w:vAlign w:val="center"/>
          </w:tcPr>
          <w:p w:rsidR="009117C9" w:rsidRPr="00ED693B" w:rsidRDefault="009117C9" w:rsidP="00414D60">
            <w:pPr>
              <w:overflowPunct/>
              <w:autoSpaceDE/>
              <w:autoSpaceDN/>
              <w:adjustRightInd/>
              <w:jc w:val="center"/>
              <w:textAlignment w:val="auto"/>
              <w:rPr>
                <w:rFonts w:ascii="Tw Cen MT" w:hAnsi="Tw Cen MT"/>
                <w:b/>
                <w:bCs/>
                <w:color w:val="000000"/>
              </w:rPr>
            </w:pPr>
          </w:p>
        </w:tc>
        <w:tc>
          <w:tcPr>
            <w:tcW w:w="1418" w:type="dxa"/>
            <w:vMerge/>
            <w:shd w:val="clear" w:color="000000" w:fill="D9E1F2"/>
            <w:vAlign w:val="center"/>
          </w:tcPr>
          <w:p w:rsidR="009117C9" w:rsidRPr="00ED693B" w:rsidRDefault="009117C9" w:rsidP="00414D60">
            <w:pPr>
              <w:overflowPunct/>
              <w:autoSpaceDE/>
              <w:autoSpaceDN/>
              <w:adjustRightInd/>
              <w:jc w:val="center"/>
              <w:textAlignment w:val="auto"/>
              <w:rPr>
                <w:rFonts w:ascii="Tw Cen MT" w:hAnsi="Tw Cen MT"/>
                <w:b/>
                <w:bCs/>
                <w:color w:val="000000"/>
              </w:rPr>
            </w:pPr>
          </w:p>
        </w:tc>
        <w:tc>
          <w:tcPr>
            <w:tcW w:w="1843" w:type="dxa"/>
            <w:vMerge/>
            <w:shd w:val="clear" w:color="000000" w:fill="D9E1F2"/>
            <w:vAlign w:val="center"/>
          </w:tcPr>
          <w:p w:rsidR="009117C9" w:rsidRPr="00ED693B" w:rsidRDefault="009117C9" w:rsidP="00414D60">
            <w:pPr>
              <w:overflowPunct/>
              <w:autoSpaceDE/>
              <w:autoSpaceDN/>
              <w:adjustRightInd/>
              <w:jc w:val="center"/>
              <w:textAlignment w:val="auto"/>
              <w:rPr>
                <w:rFonts w:ascii="Tw Cen MT" w:hAnsi="Tw Cen MT"/>
                <w:b/>
                <w:bCs/>
                <w:color w:val="000000"/>
              </w:rPr>
            </w:pPr>
          </w:p>
        </w:tc>
        <w:tc>
          <w:tcPr>
            <w:tcW w:w="2711" w:type="dxa"/>
            <w:vMerge/>
            <w:shd w:val="clear" w:color="000000" w:fill="D9E1F2"/>
            <w:vAlign w:val="center"/>
          </w:tcPr>
          <w:p w:rsidR="009117C9" w:rsidRPr="00ED693B" w:rsidRDefault="009117C9" w:rsidP="00414D60">
            <w:pPr>
              <w:overflowPunct/>
              <w:autoSpaceDE/>
              <w:autoSpaceDN/>
              <w:adjustRightInd/>
              <w:jc w:val="center"/>
              <w:textAlignment w:val="auto"/>
              <w:rPr>
                <w:rFonts w:ascii="Tw Cen MT" w:hAnsi="Tw Cen MT"/>
                <w:b/>
                <w:bCs/>
                <w:color w:val="000000"/>
              </w:rPr>
            </w:pPr>
          </w:p>
        </w:tc>
        <w:tc>
          <w:tcPr>
            <w:tcW w:w="2023" w:type="dxa"/>
            <w:vMerge/>
            <w:shd w:val="clear" w:color="000000" w:fill="D9E1F2"/>
            <w:vAlign w:val="center"/>
          </w:tcPr>
          <w:p w:rsidR="009117C9" w:rsidRPr="00ED693B" w:rsidRDefault="009117C9" w:rsidP="00414D60">
            <w:pPr>
              <w:overflowPunct/>
              <w:autoSpaceDE/>
              <w:autoSpaceDN/>
              <w:adjustRightInd/>
              <w:jc w:val="center"/>
              <w:textAlignment w:val="auto"/>
              <w:rPr>
                <w:rFonts w:ascii="Tw Cen MT" w:hAnsi="Tw Cen MT"/>
                <w:b/>
                <w:bCs/>
                <w:sz w:val="22"/>
              </w:rPr>
            </w:pPr>
          </w:p>
        </w:tc>
      </w:tr>
      <w:tr w:rsidR="009117C9" w:rsidRPr="00ED693B" w:rsidTr="00414D60">
        <w:trPr>
          <w:trHeight w:val="570"/>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1</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Panneaux pour parois </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2</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Panneaux pour toit</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3</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Panneaux pour plancher</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4</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Porte coulissante </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5</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Porte battante</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6</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Système de fermeture à clé pour portes</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7</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Charnière pour portes</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8</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Poignée pour portes</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9</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Système de fermeture à clé pour portes des placards et des tiroirs</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10</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Charnière pour portes des placards</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11</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Poignée pour portes des placards et des tiroirs</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12</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Glissière pour tiroirs</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lastRenderedPageBreak/>
              <w:t>13</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Ferme-porte automatique </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14</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Serrure anti-panique</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15</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Système de stabilisation de l’unité</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16</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Piston à gaz pour coffres de rangement</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17</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Charnière continue pour coffres de rangement</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18</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Serrure à clef pour coffres de rangement</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19</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Centrale hydraulique </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20</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Hayon élévateur pour faciliter l’accès des patients</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9117C9" w:rsidRPr="00ED693B" w:rsidTr="00414D60">
        <w:trPr>
          <w:trHeight w:val="519"/>
          <w:jc w:val="center"/>
        </w:trPr>
        <w:tc>
          <w:tcPr>
            <w:tcW w:w="732" w:type="dxa"/>
            <w:vAlign w:val="center"/>
          </w:tcPr>
          <w:p w:rsidR="009117C9" w:rsidRPr="00ED693B" w:rsidRDefault="009117C9"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21</w:t>
            </w:r>
          </w:p>
        </w:tc>
        <w:tc>
          <w:tcPr>
            <w:tcW w:w="4193" w:type="dxa"/>
            <w:shd w:val="clear" w:color="auto" w:fill="auto"/>
            <w:vAlign w:val="center"/>
          </w:tcPr>
          <w:p w:rsidR="009117C9" w:rsidRPr="00ED693B" w:rsidRDefault="009117C9"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Lave-mains aseptique   </w:t>
            </w:r>
          </w:p>
        </w:tc>
        <w:tc>
          <w:tcPr>
            <w:tcW w:w="1542" w:type="dxa"/>
            <w:shd w:val="clear" w:color="auto" w:fill="auto"/>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9117C9" w:rsidRPr="00ED693B" w:rsidRDefault="009117C9"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22</w:t>
            </w:r>
          </w:p>
        </w:tc>
        <w:tc>
          <w:tcPr>
            <w:tcW w:w="4193" w:type="dxa"/>
            <w:shd w:val="clear" w:color="auto" w:fill="auto"/>
            <w:vAlign w:val="center"/>
          </w:tcPr>
          <w:p w:rsidR="00D138FE" w:rsidRPr="00ED693B" w:rsidRDefault="00D138FE" w:rsidP="00D138FE">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Lave-mains médical à intégrer dans le plan de travail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23</w:t>
            </w:r>
          </w:p>
        </w:tc>
        <w:tc>
          <w:tcPr>
            <w:tcW w:w="4193" w:type="dxa"/>
            <w:shd w:val="clear" w:color="auto" w:fill="auto"/>
            <w:vAlign w:val="center"/>
          </w:tcPr>
          <w:p w:rsidR="00D138FE" w:rsidRPr="00ED693B" w:rsidRDefault="00D138FE" w:rsidP="00D138FE">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Panneau HPL pour meubles de rangement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24</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Panneau HPL pour paillasses et plan de travail</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25</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Câbles électriques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26</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Prises de courant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27</w:t>
            </w:r>
          </w:p>
        </w:tc>
        <w:tc>
          <w:tcPr>
            <w:tcW w:w="4193" w:type="dxa"/>
            <w:shd w:val="clear" w:color="auto" w:fill="auto"/>
            <w:vAlign w:val="center"/>
          </w:tcPr>
          <w:p w:rsidR="00D138FE" w:rsidRPr="00ED693B" w:rsidRDefault="00D138FE" w:rsidP="00D138FE">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Prises RJ45</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28</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Appareillage tableau électrique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29</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Enrouleur de câble électrique de 50 mètres à collecteur hydraulique</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lastRenderedPageBreak/>
              <w:t>30</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Inverseur automatique secteur/groupe électrogène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31</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Groupe électrogène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32</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Onduleur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33</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Panel à LED de 600x600</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34</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Projecteur à LED</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35</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Système de gestion centralisée</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36</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Réseau informatique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37</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Téléphonie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38</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Horloge numérique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39</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Système de ventilation et de climatisation</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40</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Installation d’eau</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41</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 xml:space="preserve">Evier pour paillasse humide  </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42</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Robinetterie pour paillasse humide</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43</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Détecteur de fumée</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19"/>
          <w:jc w:val="center"/>
        </w:trPr>
        <w:tc>
          <w:tcPr>
            <w:tcW w:w="732" w:type="dxa"/>
            <w:vAlign w:val="center"/>
          </w:tcPr>
          <w:p w:rsidR="00D138FE" w:rsidRPr="00ED693B" w:rsidRDefault="00D138FE" w:rsidP="00D138FE">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44</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Bloc autonome de secours</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r w:rsidR="00D138FE" w:rsidRPr="00ED693B" w:rsidTr="00414D60">
        <w:trPr>
          <w:trHeight w:val="570"/>
          <w:jc w:val="center"/>
        </w:trPr>
        <w:tc>
          <w:tcPr>
            <w:tcW w:w="732" w:type="dxa"/>
            <w:vAlign w:val="center"/>
          </w:tcPr>
          <w:p w:rsidR="00D138FE" w:rsidRPr="00ED693B" w:rsidRDefault="00D138FE" w:rsidP="00414D60">
            <w:pPr>
              <w:overflowPunct/>
              <w:autoSpaceDE/>
              <w:autoSpaceDN/>
              <w:adjustRightInd/>
              <w:jc w:val="center"/>
              <w:textAlignment w:val="auto"/>
              <w:rPr>
                <w:rFonts w:ascii="Tw Cen MT" w:hAnsi="Tw Cen MT" w:cs="Calibri"/>
                <w:color w:val="000000"/>
                <w:sz w:val="22"/>
                <w:szCs w:val="22"/>
              </w:rPr>
            </w:pPr>
            <w:r w:rsidRPr="00ED693B">
              <w:rPr>
                <w:rFonts w:ascii="Tw Cen MT" w:hAnsi="Tw Cen MT" w:cs="Calibri"/>
                <w:color w:val="000000"/>
                <w:sz w:val="22"/>
                <w:szCs w:val="22"/>
              </w:rPr>
              <w:t>45</w:t>
            </w:r>
          </w:p>
        </w:tc>
        <w:tc>
          <w:tcPr>
            <w:tcW w:w="4193" w:type="dxa"/>
            <w:shd w:val="clear" w:color="auto" w:fill="auto"/>
            <w:vAlign w:val="center"/>
          </w:tcPr>
          <w:p w:rsidR="00D138FE" w:rsidRPr="00ED693B" w:rsidRDefault="00D138FE" w:rsidP="00414D60">
            <w:pPr>
              <w:overflowPunct/>
              <w:autoSpaceDE/>
              <w:autoSpaceDN/>
              <w:adjustRightInd/>
              <w:textAlignment w:val="auto"/>
              <w:rPr>
                <w:rFonts w:ascii="Tw Cen MT" w:hAnsi="Tw Cen MT" w:cs="Calibri"/>
                <w:color w:val="000000"/>
                <w:sz w:val="22"/>
                <w:szCs w:val="22"/>
              </w:rPr>
            </w:pPr>
            <w:r w:rsidRPr="00ED693B">
              <w:rPr>
                <w:rFonts w:ascii="Tw Cen MT" w:hAnsi="Tw Cen MT" w:cs="Calibri"/>
                <w:color w:val="000000"/>
                <w:sz w:val="22"/>
                <w:szCs w:val="22"/>
              </w:rPr>
              <w:t>Extincteur</w:t>
            </w:r>
          </w:p>
        </w:tc>
        <w:tc>
          <w:tcPr>
            <w:tcW w:w="1542" w:type="dxa"/>
            <w:shd w:val="clear" w:color="auto" w:fill="auto"/>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418"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184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711"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c>
          <w:tcPr>
            <w:tcW w:w="2023" w:type="dxa"/>
            <w:vAlign w:val="center"/>
          </w:tcPr>
          <w:p w:rsidR="00D138FE" w:rsidRPr="00ED693B" w:rsidRDefault="00D138FE" w:rsidP="00414D60">
            <w:pPr>
              <w:overflowPunct/>
              <w:autoSpaceDE/>
              <w:autoSpaceDN/>
              <w:adjustRightInd/>
              <w:jc w:val="center"/>
              <w:textAlignment w:val="auto"/>
              <w:rPr>
                <w:rFonts w:ascii="Tw Cen MT" w:hAnsi="Tw Cen MT"/>
                <w:color w:val="000000"/>
                <w:sz w:val="22"/>
                <w:szCs w:val="22"/>
              </w:rPr>
            </w:pPr>
          </w:p>
        </w:tc>
      </w:tr>
    </w:tbl>
    <w:p w:rsidR="009117C9" w:rsidRPr="00ED693B" w:rsidRDefault="009117C9" w:rsidP="00404D25">
      <w:pPr>
        <w:jc w:val="both"/>
        <w:rPr>
          <w:rFonts w:ascii="Tw Cen MT" w:hAnsi="Tw Cen MT"/>
          <w:b/>
          <w:szCs w:val="22"/>
        </w:rPr>
      </w:pPr>
    </w:p>
    <w:p w:rsidR="001B5BE7" w:rsidRPr="00ED693B" w:rsidRDefault="001B5BE7" w:rsidP="001B5BE7">
      <w:pPr>
        <w:jc w:val="right"/>
        <w:rPr>
          <w:rFonts w:ascii="Tw Cen MT" w:hAnsi="Tw Cen MT"/>
          <w:sz w:val="22"/>
          <w:szCs w:val="22"/>
        </w:rPr>
      </w:pPr>
      <w:r w:rsidRPr="00ED693B">
        <w:rPr>
          <w:rFonts w:ascii="Tw Cen MT" w:hAnsi="Tw Cen MT"/>
          <w:sz w:val="22"/>
          <w:szCs w:val="22"/>
        </w:rPr>
        <w:t>Fait à.....................le...........................</w:t>
      </w:r>
    </w:p>
    <w:p w:rsidR="001B5BE7" w:rsidRPr="00ED693B" w:rsidRDefault="001B5BE7" w:rsidP="001B5BE7">
      <w:pPr>
        <w:jc w:val="right"/>
        <w:rPr>
          <w:rFonts w:ascii="Tw Cen MT" w:hAnsi="Tw Cen MT"/>
          <w:sz w:val="22"/>
          <w:szCs w:val="22"/>
        </w:rPr>
      </w:pPr>
      <w:r w:rsidRPr="00ED693B">
        <w:rPr>
          <w:rFonts w:ascii="Tw Cen MT" w:hAnsi="Tw Cen MT"/>
          <w:sz w:val="22"/>
          <w:szCs w:val="22"/>
        </w:rPr>
        <w:t>Signature et cachet du concurrent</w:t>
      </w:r>
    </w:p>
    <w:p w:rsidR="001B5BE7" w:rsidRPr="00ED693B" w:rsidRDefault="001B5BE7" w:rsidP="00F251F8">
      <w:pPr>
        <w:overflowPunct/>
        <w:autoSpaceDE/>
        <w:autoSpaceDN/>
        <w:adjustRightInd/>
        <w:textAlignment w:val="auto"/>
        <w:rPr>
          <w:rFonts w:ascii="Tw Cen MT" w:hAnsi="Tw Cen MT"/>
        </w:rPr>
        <w:sectPr w:rsidR="001B5BE7" w:rsidRPr="00ED693B" w:rsidSect="001B5BE7">
          <w:pgSz w:w="16838" w:h="11906" w:orient="landscape"/>
          <w:pgMar w:top="1134" w:right="1418" w:bottom="1418" w:left="1418" w:header="709" w:footer="709" w:gutter="0"/>
          <w:cols w:space="708"/>
          <w:docGrid w:linePitch="360"/>
        </w:sectPr>
      </w:pPr>
    </w:p>
    <w:p w:rsidR="001B5BE7" w:rsidRPr="00ED693B" w:rsidRDefault="001B5BE7" w:rsidP="001B5BE7">
      <w:pPr>
        <w:overflowPunct/>
        <w:jc w:val="right"/>
        <w:textAlignment w:val="auto"/>
        <w:rPr>
          <w:rFonts w:ascii="Tw Cen MT" w:eastAsiaTheme="minorHAnsi" w:hAnsi="Tw Cen MT"/>
          <w:b/>
          <w:bCs/>
          <w:sz w:val="18"/>
          <w:lang w:eastAsia="en-US"/>
        </w:rPr>
      </w:pPr>
      <w:r w:rsidRPr="00ED693B">
        <w:rPr>
          <w:rFonts w:ascii="Tw Cen MT" w:eastAsiaTheme="minorHAnsi" w:hAnsi="Tw Cen MT"/>
          <w:b/>
          <w:bCs/>
          <w:sz w:val="18"/>
          <w:lang w:eastAsia="en-US"/>
        </w:rPr>
        <w:lastRenderedPageBreak/>
        <w:t>ANNEXE V</w:t>
      </w:r>
      <w:r w:rsidR="00041699" w:rsidRPr="00ED693B">
        <w:rPr>
          <w:rFonts w:ascii="Tw Cen MT" w:eastAsiaTheme="minorHAnsi" w:hAnsi="Tw Cen MT"/>
          <w:b/>
          <w:bCs/>
          <w:sz w:val="18"/>
          <w:lang w:eastAsia="en-US"/>
        </w:rPr>
        <w:t>I</w:t>
      </w:r>
    </w:p>
    <w:p w:rsidR="001B5BE7" w:rsidRPr="00ED693B" w:rsidRDefault="001B5BE7" w:rsidP="0022377D">
      <w:pPr>
        <w:jc w:val="right"/>
        <w:rPr>
          <w:rFonts w:ascii="Tw Cen MT" w:hAnsi="Tw Cen MT"/>
          <w:b/>
          <w:bCs/>
          <w:sz w:val="18"/>
          <w:szCs w:val="22"/>
        </w:rPr>
      </w:pPr>
      <w:r w:rsidRPr="0022377D">
        <w:rPr>
          <w:rFonts w:ascii="Tw Cen MT" w:hAnsi="Tw Cen MT"/>
          <w:b/>
          <w:bCs/>
          <w:sz w:val="18"/>
          <w:szCs w:val="22"/>
        </w:rPr>
        <w:t xml:space="preserve">APPEL D’OFFRES </w:t>
      </w:r>
      <w:r w:rsidR="0022377D" w:rsidRPr="0022377D">
        <w:rPr>
          <w:rFonts w:ascii="Tw Cen MT" w:hAnsi="Tw Cen MT"/>
          <w:b/>
          <w:bCs/>
          <w:sz w:val="18"/>
          <w:szCs w:val="22"/>
        </w:rPr>
        <w:t>N° UMMS/01/2024</w:t>
      </w:r>
    </w:p>
    <w:p w:rsidR="001B5BE7" w:rsidRPr="00ED693B" w:rsidRDefault="001B5BE7" w:rsidP="001B5BE7">
      <w:pPr>
        <w:overflowPunct/>
        <w:autoSpaceDE/>
        <w:autoSpaceDN/>
        <w:adjustRightInd/>
        <w:textAlignment w:val="auto"/>
        <w:rPr>
          <w:rFonts w:ascii="Tw Cen MT" w:hAnsi="Tw Cen MT"/>
          <w:b/>
          <w:bCs/>
          <w:sz w:val="22"/>
          <w:szCs w:val="22"/>
        </w:rPr>
      </w:pPr>
    </w:p>
    <w:p w:rsidR="001B5BE7" w:rsidRPr="00ED693B" w:rsidRDefault="001B5BE7" w:rsidP="001B5BE7">
      <w:pPr>
        <w:spacing w:before="120" w:after="120"/>
        <w:jc w:val="center"/>
        <w:rPr>
          <w:rFonts w:ascii="Tw Cen MT" w:hAnsi="Tw Cen MT"/>
          <w:b/>
          <w:bCs/>
          <w:sz w:val="22"/>
          <w:szCs w:val="22"/>
        </w:rPr>
      </w:pPr>
      <w:r w:rsidRPr="00ED693B">
        <w:rPr>
          <w:rFonts w:ascii="Tw Cen MT" w:hAnsi="Tw Cen MT"/>
          <w:b/>
          <w:bCs/>
          <w:sz w:val="22"/>
          <w:szCs w:val="22"/>
        </w:rPr>
        <w:t>ENGAGEMENT POUR ASSURER LE SERVICE APRES VENTE</w:t>
      </w:r>
    </w:p>
    <w:p w:rsidR="001B5BE7" w:rsidRPr="00ED693B" w:rsidRDefault="001B5BE7" w:rsidP="001B5BE7">
      <w:pPr>
        <w:spacing w:before="120" w:after="120"/>
        <w:jc w:val="center"/>
        <w:rPr>
          <w:rFonts w:ascii="Tw Cen MT" w:hAnsi="Tw Cen MT"/>
          <w:b/>
          <w:bCs/>
          <w:sz w:val="22"/>
          <w:szCs w:val="22"/>
        </w:rPr>
      </w:pPr>
    </w:p>
    <w:p w:rsidR="001B5BE7" w:rsidRPr="00ED693B" w:rsidRDefault="001B5BE7" w:rsidP="001B5BE7">
      <w:pPr>
        <w:spacing w:before="120" w:after="120"/>
        <w:jc w:val="center"/>
        <w:rPr>
          <w:rFonts w:ascii="Tw Cen MT" w:hAnsi="Tw Cen MT"/>
          <w:b/>
          <w:bCs/>
          <w:sz w:val="22"/>
          <w:szCs w:val="22"/>
        </w:rPr>
      </w:pPr>
    </w:p>
    <w:p w:rsidR="001B5BE7" w:rsidRPr="00ED693B" w:rsidRDefault="001B5BE7" w:rsidP="00404D25">
      <w:pPr>
        <w:jc w:val="both"/>
        <w:rPr>
          <w:rFonts w:ascii="Tw Cen MT" w:hAnsi="Tw Cen MT"/>
          <w:b/>
          <w:szCs w:val="22"/>
        </w:rPr>
      </w:pPr>
      <w:r w:rsidRPr="00ED693B">
        <w:rPr>
          <w:rFonts w:ascii="Tw Cen MT" w:hAnsi="Tw Cen MT"/>
          <w:b/>
          <w:sz w:val="22"/>
          <w:szCs w:val="22"/>
        </w:rPr>
        <w:t xml:space="preserve">Objet de l’appel d’offres : </w:t>
      </w:r>
      <w:r w:rsidR="00404D25" w:rsidRPr="00ED693B">
        <w:rPr>
          <w:rFonts w:ascii="Tw Cen MT" w:hAnsi="Tw Cen MT"/>
          <w:b/>
          <w:szCs w:val="22"/>
        </w:rPr>
        <w:t xml:space="preserve">Fourniture et mise en service de trois unités médicales mobiles comprenant une unité mobile de collecte de sang, une unité mobile de radiologie et une unité mobile de soins dentaires et ORL. </w:t>
      </w:r>
    </w:p>
    <w:p w:rsidR="001B5BE7" w:rsidRPr="00ED693B" w:rsidRDefault="001B5BE7" w:rsidP="001B5BE7">
      <w:pPr>
        <w:jc w:val="both"/>
        <w:rPr>
          <w:rFonts w:ascii="Tw Cen MT" w:hAnsi="Tw Cen MT"/>
          <w:b/>
          <w:sz w:val="22"/>
          <w:szCs w:val="22"/>
        </w:rPr>
      </w:pPr>
    </w:p>
    <w:p w:rsidR="001B5BE7" w:rsidRPr="00ED693B" w:rsidRDefault="001B5BE7" w:rsidP="001B5BE7">
      <w:pPr>
        <w:rPr>
          <w:rFonts w:ascii="Tw Cen MT" w:hAnsi="Tw Cen MT"/>
          <w:b/>
          <w:bCs/>
          <w:sz w:val="22"/>
          <w:szCs w:val="22"/>
        </w:rPr>
      </w:pPr>
    </w:p>
    <w:p w:rsidR="001B5BE7" w:rsidRPr="00ED693B" w:rsidRDefault="001B5BE7" w:rsidP="001B5BE7">
      <w:pPr>
        <w:jc w:val="both"/>
        <w:rPr>
          <w:rFonts w:ascii="Tw Cen MT" w:hAnsi="Tw Cen MT"/>
          <w:sz w:val="22"/>
          <w:szCs w:val="22"/>
        </w:rPr>
      </w:pPr>
      <w:r w:rsidRPr="00ED693B">
        <w:rPr>
          <w:rFonts w:ascii="Tw Cen MT" w:hAnsi="Tw Cen MT"/>
          <w:sz w:val="22"/>
          <w:szCs w:val="22"/>
        </w:rPr>
        <w:t>Je, soussigné .......................... (Prénom, nom et qualité au sein de l'entreprise)</w:t>
      </w:r>
    </w:p>
    <w:p w:rsidR="001B5BE7" w:rsidRPr="00ED693B" w:rsidRDefault="001B5BE7" w:rsidP="001B5BE7">
      <w:pPr>
        <w:jc w:val="both"/>
        <w:rPr>
          <w:rFonts w:ascii="Tw Cen MT" w:hAnsi="Tw Cen MT"/>
          <w:sz w:val="22"/>
          <w:szCs w:val="22"/>
        </w:rPr>
      </w:pPr>
      <w:r w:rsidRPr="00ED693B">
        <w:rPr>
          <w:rFonts w:ascii="Tw Cen MT" w:hAnsi="Tw Cen MT"/>
          <w:sz w:val="22"/>
          <w:szCs w:val="22"/>
        </w:rPr>
        <w:t xml:space="preserve">Agissant au nom et pour le compte de...................................... (Raison sociale et forme juridique de la société) au capital </w:t>
      </w:r>
      <w:r w:rsidR="002C1616" w:rsidRPr="00ED693B">
        <w:rPr>
          <w:rFonts w:ascii="Tw Cen MT" w:hAnsi="Tw Cen MT"/>
          <w:sz w:val="22"/>
          <w:szCs w:val="22"/>
        </w:rPr>
        <w:t>de : .....................................................................................................</w:t>
      </w:r>
    </w:p>
    <w:p w:rsidR="001B5BE7" w:rsidRPr="00ED693B" w:rsidRDefault="001B5BE7" w:rsidP="001B5BE7">
      <w:pPr>
        <w:jc w:val="both"/>
        <w:rPr>
          <w:rFonts w:ascii="Tw Cen MT" w:hAnsi="Tw Cen MT"/>
          <w:sz w:val="22"/>
          <w:szCs w:val="22"/>
        </w:rPr>
      </w:pPr>
      <w:r w:rsidRPr="00ED693B">
        <w:rPr>
          <w:rFonts w:ascii="Tw Cen MT" w:hAnsi="Tw Cen MT"/>
          <w:sz w:val="22"/>
          <w:szCs w:val="22"/>
        </w:rPr>
        <w:t xml:space="preserve">Adresse du siège social de la société..................................................................... </w:t>
      </w:r>
    </w:p>
    <w:p w:rsidR="001B5BE7" w:rsidRPr="00ED693B" w:rsidRDefault="001B5BE7" w:rsidP="001B5BE7">
      <w:pPr>
        <w:jc w:val="both"/>
        <w:rPr>
          <w:rFonts w:ascii="Tw Cen MT" w:hAnsi="Tw Cen MT"/>
          <w:sz w:val="22"/>
          <w:szCs w:val="22"/>
        </w:rPr>
      </w:pPr>
      <w:r w:rsidRPr="00ED693B">
        <w:rPr>
          <w:rFonts w:ascii="Tw Cen MT" w:hAnsi="Tw Cen MT"/>
          <w:sz w:val="22"/>
          <w:szCs w:val="22"/>
        </w:rPr>
        <w:t>Affiliée à la CNSS sous le n°..............................</w:t>
      </w:r>
    </w:p>
    <w:p w:rsidR="001B5BE7" w:rsidRPr="00ED693B" w:rsidRDefault="001B5BE7" w:rsidP="001B5BE7">
      <w:pPr>
        <w:jc w:val="both"/>
        <w:rPr>
          <w:rFonts w:ascii="Tw Cen MT" w:hAnsi="Tw Cen MT"/>
          <w:sz w:val="22"/>
          <w:szCs w:val="22"/>
        </w:rPr>
      </w:pPr>
      <w:r w:rsidRPr="00ED693B">
        <w:rPr>
          <w:rFonts w:ascii="Tw Cen MT" w:hAnsi="Tw Cen MT"/>
          <w:sz w:val="22"/>
          <w:szCs w:val="22"/>
        </w:rPr>
        <w:t>Inscrite au registre du commerce de ............................... (Localité) sous le n°....................................</w:t>
      </w:r>
    </w:p>
    <w:p w:rsidR="001B5BE7" w:rsidRPr="00ED693B" w:rsidRDefault="001B5BE7" w:rsidP="001B5BE7">
      <w:pPr>
        <w:jc w:val="both"/>
        <w:rPr>
          <w:rFonts w:ascii="Tw Cen MT" w:hAnsi="Tw Cen MT"/>
          <w:sz w:val="22"/>
          <w:szCs w:val="22"/>
        </w:rPr>
      </w:pPr>
      <w:r w:rsidRPr="00ED693B">
        <w:rPr>
          <w:rFonts w:ascii="Tw Cen MT" w:hAnsi="Tw Cen MT"/>
          <w:sz w:val="22"/>
          <w:szCs w:val="22"/>
        </w:rPr>
        <w:t>N° de Taxe Professionnelle........................</w:t>
      </w:r>
    </w:p>
    <w:p w:rsidR="001B5BE7" w:rsidRPr="00ED693B" w:rsidRDefault="001B5BE7" w:rsidP="001B5BE7">
      <w:pPr>
        <w:rPr>
          <w:rFonts w:ascii="Tw Cen MT" w:hAnsi="Tw Cen MT"/>
          <w:b/>
          <w:bCs/>
          <w:sz w:val="22"/>
          <w:szCs w:val="22"/>
        </w:rPr>
      </w:pPr>
    </w:p>
    <w:p w:rsidR="001B5BE7" w:rsidRPr="00ED693B" w:rsidRDefault="001B5BE7" w:rsidP="001B5BE7">
      <w:pPr>
        <w:rPr>
          <w:rFonts w:ascii="Tw Cen MT" w:hAnsi="Tw Cen MT"/>
          <w:b/>
          <w:bCs/>
          <w:sz w:val="22"/>
          <w:szCs w:val="22"/>
        </w:rPr>
      </w:pPr>
    </w:p>
    <w:p w:rsidR="001B5BE7" w:rsidRPr="00ED693B" w:rsidRDefault="001B5BE7" w:rsidP="001B5BE7">
      <w:pPr>
        <w:spacing w:line="360" w:lineRule="auto"/>
        <w:jc w:val="both"/>
        <w:rPr>
          <w:rFonts w:ascii="Tw Cen MT" w:hAnsi="Tw Cen MT"/>
          <w:sz w:val="22"/>
          <w:szCs w:val="22"/>
        </w:rPr>
      </w:pPr>
      <w:r w:rsidRPr="00ED693B">
        <w:rPr>
          <w:rFonts w:ascii="Tw Cen MT" w:hAnsi="Tw Cen MT"/>
          <w:sz w:val="22"/>
          <w:szCs w:val="22"/>
        </w:rPr>
        <w:t>En vertu des pouvoirs qui me sont conférés.</w:t>
      </w:r>
    </w:p>
    <w:p w:rsidR="001B5BE7" w:rsidRPr="00ED693B" w:rsidRDefault="001B5BE7" w:rsidP="0022377D">
      <w:pPr>
        <w:spacing w:line="360" w:lineRule="auto"/>
        <w:jc w:val="both"/>
        <w:rPr>
          <w:rStyle w:val="PageNumber"/>
          <w:rFonts w:ascii="Tw Cen MT" w:hAnsi="Tw Cen MT"/>
          <w:sz w:val="22"/>
          <w:szCs w:val="22"/>
        </w:rPr>
      </w:pPr>
      <w:r w:rsidRPr="00ED693B">
        <w:rPr>
          <w:rFonts w:ascii="Tw Cen MT" w:hAnsi="Tw Cen MT"/>
          <w:sz w:val="22"/>
          <w:szCs w:val="22"/>
        </w:rPr>
        <w:t xml:space="preserve">Après avoir pris connaissance des prestations exigées par le cahier des charges de l’appel d’offres </w:t>
      </w:r>
      <w:bookmarkStart w:id="0" w:name="_GoBack"/>
      <w:bookmarkEnd w:id="0"/>
      <w:r w:rsidR="0022377D" w:rsidRPr="0022377D">
        <w:rPr>
          <w:rFonts w:ascii="Tw Cen MT" w:hAnsi="Tw Cen MT"/>
          <w:sz w:val="22"/>
          <w:szCs w:val="22"/>
        </w:rPr>
        <w:t>N° UMMS/01/2024</w:t>
      </w:r>
      <w:r w:rsidR="0022377D">
        <w:rPr>
          <w:rFonts w:ascii="Tw Cen MT" w:hAnsi="Tw Cen MT"/>
          <w:sz w:val="22"/>
          <w:szCs w:val="22"/>
        </w:rPr>
        <w:t xml:space="preserve"> </w:t>
      </w:r>
      <w:r w:rsidRPr="0022377D">
        <w:t>en</w:t>
      </w:r>
      <w:r w:rsidRPr="00ED693B">
        <w:rPr>
          <w:rStyle w:val="PageNumber"/>
          <w:rFonts w:ascii="Tw Cen MT" w:hAnsi="Tw Cen MT"/>
          <w:sz w:val="22"/>
          <w:szCs w:val="22"/>
        </w:rPr>
        <w:t xml:space="preserve"> matière de service après-vente.</w:t>
      </w:r>
    </w:p>
    <w:p w:rsidR="001B5BE7" w:rsidRPr="00ED693B" w:rsidRDefault="001B5BE7" w:rsidP="001B5BE7">
      <w:pPr>
        <w:spacing w:line="360" w:lineRule="auto"/>
        <w:jc w:val="both"/>
        <w:rPr>
          <w:rStyle w:val="PageNumber"/>
          <w:rFonts w:ascii="Tw Cen MT" w:hAnsi="Tw Cen MT"/>
          <w:sz w:val="22"/>
          <w:szCs w:val="22"/>
        </w:rPr>
      </w:pPr>
      <w:r w:rsidRPr="00ED693B">
        <w:rPr>
          <w:rStyle w:val="PageNumber"/>
          <w:rFonts w:ascii="Tw Cen MT" w:hAnsi="Tw Cen MT"/>
          <w:sz w:val="22"/>
          <w:szCs w:val="22"/>
        </w:rPr>
        <w:t>Après avoir apprécié à mon point de vue et sous ma responsabilité la nature et les conditions d’exécution de ces prestations, je m’engage à assurer le service après-vente pour les articles de l’appel d’offres</w:t>
      </w:r>
      <w:r w:rsidRPr="00ED693B">
        <w:rPr>
          <w:rFonts w:ascii="Tw Cen MT" w:hAnsi="Tw Cen MT"/>
          <w:sz w:val="22"/>
          <w:szCs w:val="22"/>
        </w:rPr>
        <w:t xml:space="preserve"> sus-indiquée </w:t>
      </w:r>
      <w:r w:rsidRPr="00ED693B">
        <w:rPr>
          <w:rStyle w:val="PageNumber"/>
          <w:rFonts w:ascii="Tw Cen MT" w:hAnsi="Tw Cen MT"/>
          <w:sz w:val="22"/>
          <w:szCs w:val="22"/>
        </w:rPr>
        <w:t>aussi bien pendant la période de garantie qu’ultérieurement et ce, conformément aux prescriptions du dossier de l’appel d’offres et à la proposition faite dans mon offre financière.</w:t>
      </w:r>
    </w:p>
    <w:p w:rsidR="001B5BE7" w:rsidRPr="00ED693B" w:rsidRDefault="001B5BE7" w:rsidP="001B5BE7">
      <w:pPr>
        <w:spacing w:line="360" w:lineRule="auto"/>
        <w:jc w:val="both"/>
        <w:rPr>
          <w:rStyle w:val="PageNumber"/>
          <w:rFonts w:ascii="Tw Cen MT" w:hAnsi="Tw Cen MT"/>
          <w:sz w:val="22"/>
          <w:szCs w:val="22"/>
        </w:rPr>
      </w:pPr>
    </w:p>
    <w:p w:rsidR="001B5BE7" w:rsidRPr="00ED693B" w:rsidRDefault="001B5BE7" w:rsidP="001B5BE7">
      <w:pPr>
        <w:spacing w:line="360" w:lineRule="auto"/>
        <w:jc w:val="both"/>
        <w:rPr>
          <w:rStyle w:val="PageNumber"/>
          <w:rFonts w:ascii="Tw Cen MT" w:hAnsi="Tw Cen MT"/>
          <w:sz w:val="22"/>
          <w:szCs w:val="22"/>
        </w:rPr>
      </w:pPr>
    </w:p>
    <w:p w:rsidR="001B5BE7" w:rsidRPr="00ED693B" w:rsidRDefault="001B5BE7" w:rsidP="001B5BE7">
      <w:pPr>
        <w:jc w:val="right"/>
        <w:rPr>
          <w:rFonts w:ascii="Tw Cen MT" w:hAnsi="Tw Cen MT"/>
          <w:sz w:val="22"/>
          <w:szCs w:val="22"/>
        </w:rPr>
      </w:pPr>
      <w:r w:rsidRPr="00ED693B">
        <w:rPr>
          <w:rFonts w:ascii="Tw Cen MT" w:hAnsi="Tw Cen MT"/>
          <w:sz w:val="22"/>
          <w:szCs w:val="22"/>
        </w:rPr>
        <w:t>Fait à.....................le...........................</w:t>
      </w:r>
    </w:p>
    <w:p w:rsidR="001B5BE7" w:rsidRPr="00ED693B" w:rsidRDefault="001B5BE7" w:rsidP="001B5BE7">
      <w:pPr>
        <w:jc w:val="right"/>
        <w:rPr>
          <w:rFonts w:ascii="Tw Cen MT" w:hAnsi="Tw Cen MT"/>
          <w:sz w:val="22"/>
          <w:szCs w:val="22"/>
        </w:rPr>
      </w:pPr>
      <w:r w:rsidRPr="00ED693B">
        <w:rPr>
          <w:rFonts w:ascii="Tw Cen MT" w:hAnsi="Tw Cen MT"/>
          <w:sz w:val="22"/>
          <w:szCs w:val="22"/>
        </w:rPr>
        <w:t>Signature et cachet du concurrent</w:t>
      </w:r>
    </w:p>
    <w:p w:rsidR="001B5BE7" w:rsidRPr="00ED693B" w:rsidRDefault="001B5BE7" w:rsidP="001B5BE7">
      <w:pPr>
        <w:overflowPunct/>
        <w:autoSpaceDE/>
        <w:autoSpaceDN/>
        <w:adjustRightInd/>
        <w:textAlignment w:val="auto"/>
        <w:rPr>
          <w:rFonts w:ascii="Tw Cen MT" w:hAnsi="Tw Cen MT"/>
        </w:rPr>
      </w:pPr>
    </w:p>
    <w:p w:rsidR="001B5BE7" w:rsidRPr="00ED693B" w:rsidRDefault="001B5BE7" w:rsidP="001B5BE7">
      <w:pPr>
        <w:overflowPunct/>
        <w:autoSpaceDE/>
        <w:autoSpaceDN/>
        <w:adjustRightInd/>
        <w:textAlignment w:val="auto"/>
        <w:rPr>
          <w:rFonts w:ascii="Tw Cen MT" w:hAnsi="Tw Cen MT"/>
        </w:rPr>
      </w:pPr>
    </w:p>
    <w:p w:rsidR="001B5BE7" w:rsidRPr="00ED693B" w:rsidRDefault="001B5BE7" w:rsidP="00F251F8">
      <w:pPr>
        <w:overflowPunct/>
        <w:autoSpaceDE/>
        <w:autoSpaceDN/>
        <w:adjustRightInd/>
        <w:textAlignment w:val="auto"/>
        <w:rPr>
          <w:rFonts w:ascii="Tw Cen MT" w:hAnsi="Tw Cen MT"/>
        </w:rPr>
      </w:pPr>
    </w:p>
    <w:sectPr w:rsidR="001B5BE7" w:rsidRPr="00ED693B" w:rsidSect="00BA1A61">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A46" w:rsidRDefault="00555A46">
      <w:r>
        <w:separator/>
      </w:r>
    </w:p>
  </w:endnote>
  <w:endnote w:type="continuationSeparator" w:id="0">
    <w:p w:rsidR="00555A46" w:rsidRDefault="0055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FE" w:rsidRDefault="00D13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A46" w:rsidRDefault="00555A46">
      <w:r>
        <w:separator/>
      </w:r>
    </w:p>
  </w:footnote>
  <w:footnote w:type="continuationSeparator" w:id="0">
    <w:p w:rsidR="00555A46" w:rsidRDefault="00555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069432"/>
    <w:lvl w:ilvl="0">
      <w:numFmt w:val="bullet"/>
      <w:lvlText w:val="*"/>
      <w:lvlJc w:val="left"/>
    </w:lvl>
  </w:abstractNum>
  <w:abstractNum w:abstractNumId="1">
    <w:nsid w:val="00DC162C"/>
    <w:multiLevelType w:val="hybridMultilevel"/>
    <w:tmpl w:val="B61E2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F250D4"/>
    <w:multiLevelType w:val="hybridMultilevel"/>
    <w:tmpl w:val="3162D89A"/>
    <w:lvl w:ilvl="0" w:tplc="3D08CB1A">
      <w:start w:val="1"/>
      <w:numFmt w:val="bullet"/>
      <w:lvlText w:val="-"/>
      <w:lvlJc w:val="left"/>
      <w:pPr>
        <w:ind w:left="643" w:hanging="360"/>
      </w:pPr>
      <w:rPr>
        <w:rFonts w:ascii="Calibri" w:eastAsiaTheme="minorHAnsi" w:hAnsi="Calibri" w:cstheme="minorBid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nsid w:val="04FE37F1"/>
    <w:multiLevelType w:val="multilevel"/>
    <w:tmpl w:val="EE3E738E"/>
    <w:lvl w:ilvl="0">
      <w:start w:val="1"/>
      <w:numFmt w:val="decimal"/>
      <w:lvlText w:val="%1."/>
      <w:lvlJc w:val="left"/>
      <w:pPr>
        <w:ind w:left="1291" w:hanging="360"/>
      </w:pPr>
      <w:rPr>
        <w:rFonts w:hint="default"/>
        <w:b/>
      </w:rPr>
    </w:lvl>
    <w:lvl w:ilvl="1">
      <w:start w:val="1"/>
      <w:numFmt w:val="decimal"/>
      <w:lvlText w:val="2.%2"/>
      <w:lvlJc w:val="left"/>
      <w:pPr>
        <w:ind w:left="1651" w:hanging="360"/>
      </w:pPr>
      <w:rPr>
        <w:rFonts w:hint="default"/>
      </w:rPr>
    </w:lvl>
    <w:lvl w:ilvl="2">
      <w:start w:val="1"/>
      <w:numFmt w:val="decimal"/>
      <w:isLgl/>
      <w:lvlText w:val="%1.%2.%3."/>
      <w:lvlJc w:val="left"/>
      <w:pPr>
        <w:ind w:left="2371" w:hanging="720"/>
      </w:pPr>
      <w:rPr>
        <w:rFonts w:hint="default"/>
      </w:rPr>
    </w:lvl>
    <w:lvl w:ilvl="3">
      <w:start w:val="1"/>
      <w:numFmt w:val="decimal"/>
      <w:isLgl/>
      <w:lvlText w:val="%1.%2.%3.%4."/>
      <w:lvlJc w:val="left"/>
      <w:pPr>
        <w:ind w:left="2731" w:hanging="720"/>
      </w:pPr>
      <w:rPr>
        <w:rFonts w:hint="default"/>
      </w:rPr>
    </w:lvl>
    <w:lvl w:ilvl="4">
      <w:start w:val="1"/>
      <w:numFmt w:val="decimal"/>
      <w:isLgl/>
      <w:lvlText w:val="%1.%2.%3.%4.%5."/>
      <w:lvlJc w:val="left"/>
      <w:pPr>
        <w:ind w:left="3451" w:hanging="1080"/>
      </w:pPr>
      <w:rPr>
        <w:rFonts w:hint="default"/>
      </w:rPr>
    </w:lvl>
    <w:lvl w:ilvl="5">
      <w:start w:val="1"/>
      <w:numFmt w:val="decimal"/>
      <w:isLgl/>
      <w:lvlText w:val="%1.%2.%3.%4.%5.%6."/>
      <w:lvlJc w:val="left"/>
      <w:pPr>
        <w:ind w:left="3811" w:hanging="1080"/>
      </w:pPr>
      <w:rPr>
        <w:rFonts w:hint="default"/>
      </w:rPr>
    </w:lvl>
    <w:lvl w:ilvl="6">
      <w:start w:val="1"/>
      <w:numFmt w:val="decimal"/>
      <w:isLgl/>
      <w:lvlText w:val="%1.%2.%3.%4.%5.%6.%7."/>
      <w:lvlJc w:val="left"/>
      <w:pPr>
        <w:ind w:left="4531" w:hanging="1440"/>
      </w:pPr>
      <w:rPr>
        <w:rFonts w:hint="default"/>
      </w:rPr>
    </w:lvl>
    <w:lvl w:ilvl="7">
      <w:start w:val="1"/>
      <w:numFmt w:val="decimal"/>
      <w:isLgl/>
      <w:lvlText w:val="%1.%2.%3.%4.%5.%6.%7.%8."/>
      <w:lvlJc w:val="left"/>
      <w:pPr>
        <w:ind w:left="4891" w:hanging="1440"/>
      </w:pPr>
      <w:rPr>
        <w:rFonts w:hint="default"/>
      </w:rPr>
    </w:lvl>
    <w:lvl w:ilvl="8">
      <w:start w:val="1"/>
      <w:numFmt w:val="decimal"/>
      <w:isLgl/>
      <w:lvlText w:val="%1.%2.%3.%4.%5.%6.%7.%8.%9."/>
      <w:lvlJc w:val="left"/>
      <w:pPr>
        <w:ind w:left="5611" w:hanging="1800"/>
      </w:pPr>
      <w:rPr>
        <w:rFonts w:hint="default"/>
      </w:rPr>
    </w:lvl>
  </w:abstractNum>
  <w:abstractNum w:abstractNumId="4">
    <w:nsid w:val="0AAA4945"/>
    <w:multiLevelType w:val="hybridMultilevel"/>
    <w:tmpl w:val="8E1E8960"/>
    <w:lvl w:ilvl="0" w:tplc="040C000F">
      <w:start w:val="1"/>
      <w:numFmt w:val="decimal"/>
      <w:lvlText w:val="%1."/>
      <w:lvlJc w:val="left"/>
      <w:pPr>
        <w:ind w:left="720" w:hanging="360"/>
      </w:pPr>
      <w:rPr>
        <w:rFonts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BD92D92"/>
    <w:multiLevelType w:val="hybridMultilevel"/>
    <w:tmpl w:val="FA54F08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794464C"/>
    <w:multiLevelType w:val="hybridMultilevel"/>
    <w:tmpl w:val="7FDC789A"/>
    <w:lvl w:ilvl="0" w:tplc="040C000F">
      <w:start w:val="1"/>
      <w:numFmt w:val="decimal"/>
      <w:lvlText w:val="%1."/>
      <w:lvlJc w:val="left"/>
      <w:pPr>
        <w:ind w:left="360" w:hanging="360"/>
      </w:pPr>
    </w:lvl>
    <w:lvl w:ilvl="1" w:tplc="F662C646">
      <w:start w:val="1"/>
      <w:numFmt w:val="bullet"/>
      <w:lvlText w:val="-"/>
      <w:lvlJc w:val="left"/>
      <w:pPr>
        <w:ind w:left="1080" w:hanging="360"/>
      </w:pPr>
      <w:rPr>
        <w:rFonts w:ascii="Times New Roman" w:eastAsia="Calibri"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8A7752A"/>
    <w:multiLevelType w:val="hybridMultilevel"/>
    <w:tmpl w:val="0C02EC0C"/>
    <w:lvl w:ilvl="0" w:tplc="125A45E8">
      <w:start w:val="1"/>
      <w:numFmt w:val="decimal"/>
      <w:suff w:val="space"/>
      <w:lvlText w:val="Article %1"/>
      <w:lvlJc w:val="right"/>
      <w:pPr>
        <w:ind w:left="1163" w:hanging="170"/>
      </w:pPr>
      <w:rPr>
        <w:rFonts w:hint="default"/>
        <w:sz w:val="22"/>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8">
    <w:nsid w:val="1B774EC6"/>
    <w:multiLevelType w:val="hybridMultilevel"/>
    <w:tmpl w:val="7250ED88"/>
    <w:lvl w:ilvl="0" w:tplc="3D08CB1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501EA3"/>
    <w:multiLevelType w:val="hybridMultilevel"/>
    <w:tmpl w:val="FB72F980"/>
    <w:lvl w:ilvl="0" w:tplc="F39400DA">
      <w:start w:val="1"/>
      <w:numFmt w:val="bullet"/>
      <w:lvlText w:val="•"/>
      <w:lvlJc w:val="left"/>
      <w:pPr>
        <w:ind w:left="360" w:hanging="360"/>
      </w:pPr>
      <w:rPr>
        <w:rFonts w:ascii="Calibri" w:hAnsi="Calibri"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3B35396"/>
    <w:multiLevelType w:val="hybridMultilevel"/>
    <w:tmpl w:val="DB68C162"/>
    <w:lvl w:ilvl="0" w:tplc="BB0EBAA8">
      <w:numFmt w:val="bullet"/>
      <w:lvlText w:val=""/>
      <w:lvlJc w:val="left"/>
      <w:pPr>
        <w:ind w:left="1350" w:hanging="360"/>
      </w:pPr>
      <w:rPr>
        <w:rFonts w:ascii="Wingdings 3" w:eastAsia="Times New Roman" w:hAnsi="Wingdings 3" w:cs="Times New Roman" w:hint="default"/>
        <w:color w:val="auto"/>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1">
    <w:nsid w:val="24952FA8"/>
    <w:multiLevelType w:val="hybridMultilevel"/>
    <w:tmpl w:val="E5126FF0"/>
    <w:lvl w:ilvl="0" w:tplc="8D846B96">
      <w:start w:val="19"/>
      <w:numFmt w:val="bullet"/>
      <w:lvlText w:val="-"/>
      <w:lvlJc w:val="left"/>
      <w:pPr>
        <w:ind w:left="720" w:hanging="360"/>
      </w:pPr>
      <w:rPr>
        <w:rFonts w:ascii="Times New Roman" w:hAnsi="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35477D"/>
    <w:multiLevelType w:val="hybridMultilevel"/>
    <w:tmpl w:val="ABDE1464"/>
    <w:lvl w:ilvl="0" w:tplc="3D08CB1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BB7CD6"/>
    <w:multiLevelType w:val="hybridMultilevel"/>
    <w:tmpl w:val="BD9EE2D0"/>
    <w:lvl w:ilvl="0" w:tplc="3D08CB1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824F3B"/>
    <w:multiLevelType w:val="hybridMultilevel"/>
    <w:tmpl w:val="C2DC2860"/>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B8F266A"/>
    <w:multiLevelType w:val="hybridMultilevel"/>
    <w:tmpl w:val="BBA88CC8"/>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
    <w:nsid w:val="3FFF4C80"/>
    <w:multiLevelType w:val="hybridMultilevel"/>
    <w:tmpl w:val="EAD80F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59B530C7"/>
    <w:multiLevelType w:val="hybridMultilevel"/>
    <w:tmpl w:val="EAA09E3C"/>
    <w:lvl w:ilvl="0" w:tplc="3D08CB1A">
      <w:start w:val="1"/>
      <w:numFmt w:val="bullet"/>
      <w:lvlText w:val="-"/>
      <w:lvlJc w:val="left"/>
      <w:pPr>
        <w:ind w:left="1069" w:hanging="360"/>
      </w:pPr>
      <w:rPr>
        <w:rFonts w:ascii="Calibri" w:eastAsiaTheme="minorHAnsi" w:hAnsi="Calibri" w:cstheme="minorBidi" w:hint="default"/>
      </w:rPr>
    </w:lvl>
    <w:lvl w:ilvl="1" w:tplc="040C0003">
      <w:start w:val="1"/>
      <w:numFmt w:val="bullet"/>
      <w:lvlText w:val="o"/>
      <w:lvlJc w:val="left"/>
      <w:pPr>
        <w:ind w:left="1789" w:hanging="360"/>
      </w:pPr>
      <w:rPr>
        <w:rFonts w:ascii="Courier New" w:hAnsi="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hint="default"/>
      </w:rPr>
    </w:lvl>
    <w:lvl w:ilvl="8" w:tplc="040C0005">
      <w:start w:val="1"/>
      <w:numFmt w:val="bullet"/>
      <w:lvlText w:val=""/>
      <w:lvlJc w:val="left"/>
      <w:pPr>
        <w:ind w:left="6829" w:hanging="360"/>
      </w:pPr>
      <w:rPr>
        <w:rFonts w:ascii="Wingdings" w:hAnsi="Wingdings" w:hint="default"/>
      </w:rPr>
    </w:lvl>
  </w:abstractNum>
  <w:abstractNum w:abstractNumId="18">
    <w:nsid w:val="6EFD37DB"/>
    <w:multiLevelType w:val="singleLevel"/>
    <w:tmpl w:val="7CE26E90"/>
    <w:lvl w:ilvl="0">
      <w:start w:val="1"/>
      <w:numFmt w:val="lowerLetter"/>
      <w:lvlText w:val="%1)"/>
      <w:legacy w:legacy="1" w:legacySpace="0" w:legacyIndent="360"/>
      <w:lvlJc w:val="left"/>
      <w:rPr>
        <w:rFonts w:ascii="Times New Roman" w:hAnsi="Times New Roman" w:cs="Times New Roman" w:hint="default"/>
      </w:rPr>
    </w:lvl>
  </w:abstractNum>
  <w:abstractNum w:abstractNumId="19">
    <w:nsid w:val="78F06018"/>
    <w:multiLevelType w:val="hybridMultilevel"/>
    <w:tmpl w:val="31B0A076"/>
    <w:lvl w:ilvl="0" w:tplc="040C0003">
      <w:start w:val="1"/>
      <w:numFmt w:val="bullet"/>
      <w:lvlText w:val="o"/>
      <w:lvlJc w:val="left"/>
      <w:pPr>
        <w:ind w:left="3552" w:hanging="360"/>
      </w:pPr>
      <w:rPr>
        <w:rFonts w:ascii="Courier New" w:hAnsi="Courier New" w:cs="Courier New" w:hint="default"/>
        <w:sz w:val="18"/>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0">
    <w:nsid w:val="7CEE10C4"/>
    <w:multiLevelType w:val="hybridMultilevel"/>
    <w:tmpl w:val="E3086A70"/>
    <w:lvl w:ilvl="0" w:tplc="8D846B96">
      <w:start w:val="19"/>
      <w:numFmt w:val="bullet"/>
      <w:lvlText w:val="-"/>
      <w:lvlJc w:val="left"/>
      <w:pPr>
        <w:ind w:left="720" w:hanging="360"/>
      </w:pPr>
      <w:rPr>
        <w:rFonts w:ascii="Times New Roman" w:hAnsi="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8"/>
  </w:num>
  <w:num w:numId="8">
    <w:abstractNumId w:val="17"/>
  </w:num>
  <w:num w:numId="9">
    <w:abstractNumId w:val="13"/>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1"/>
  </w:num>
  <w:num w:numId="12">
    <w:abstractNumId w:val="12"/>
  </w:num>
  <w:num w:numId="13">
    <w:abstractNumId w:val="18"/>
  </w:num>
  <w:num w:numId="14">
    <w:abstractNumId w:val="18"/>
    <w:lvlOverride w:ilvl="0">
      <w:lvl w:ilvl="0">
        <w:start w:val="2"/>
        <w:numFmt w:val="lowerLetter"/>
        <w:lvlText w:val="%1)"/>
        <w:legacy w:legacy="1" w:legacySpace="0" w:legacyIndent="360"/>
        <w:lvlJc w:val="left"/>
        <w:rPr>
          <w:rFonts w:ascii="Times New Roman" w:hAnsi="Times New Roman" w:cs="Times New Roman" w:hint="default"/>
        </w:rPr>
      </w:lvl>
    </w:lvlOverride>
  </w:num>
  <w:num w:numId="15">
    <w:abstractNumId w:val="18"/>
    <w:lvlOverride w:ilvl="0">
      <w:lvl w:ilvl="0">
        <w:start w:val="3"/>
        <w:numFmt w:val="lowerLetter"/>
        <w:lvlText w:val="%1)"/>
        <w:legacy w:legacy="1" w:legacySpace="0" w:legacyIndent="360"/>
        <w:lvlJc w:val="left"/>
        <w:rPr>
          <w:rFonts w:ascii="Times New Roman" w:hAnsi="Times New Roman" w:cs="Times New Roman" w:hint="default"/>
        </w:rPr>
      </w:lvl>
    </w:lvlOverride>
  </w:num>
  <w:num w:numId="16">
    <w:abstractNumId w:val="20"/>
  </w:num>
  <w:num w:numId="17">
    <w:abstractNumId w:val="0"/>
    <w:lvlOverride w:ilvl="0">
      <w:lvl w:ilvl="0">
        <w:start w:val="65535"/>
        <w:numFmt w:val="bullet"/>
        <w:lvlText w:val="•"/>
        <w:legacy w:legacy="1" w:legacySpace="0" w:legacyIndent="168"/>
        <w:lvlJc w:val="left"/>
        <w:rPr>
          <w:rFonts w:ascii="Times New Roman" w:hAnsi="Times New Roman" w:cs="Times New Roman" w:hint="default"/>
          <w:color w:val="auto"/>
          <w:sz w:val="24"/>
          <w:szCs w:val="24"/>
        </w:rPr>
      </w:lvl>
    </w:lvlOverride>
  </w:num>
  <w:num w:numId="18">
    <w:abstractNumId w:val="16"/>
  </w:num>
  <w:num w:numId="19">
    <w:abstractNumId w:val="19"/>
  </w:num>
  <w:num w:numId="20">
    <w:abstractNumId w:val="10"/>
  </w:num>
  <w:num w:numId="21">
    <w:abstractNumId w:val="15"/>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9"/>
  <w:hyphenationZone w:val="425"/>
  <w:doNotHyphenateCaps/>
  <w:drawingGridHorizontalSpacing w:val="100"/>
  <w:drawingGridVerticalSpacing w:val="120"/>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351D7"/>
    <w:rsid w:val="00001CB2"/>
    <w:rsid w:val="00002C14"/>
    <w:rsid w:val="0000356E"/>
    <w:rsid w:val="000056DC"/>
    <w:rsid w:val="00005EBE"/>
    <w:rsid w:val="000068B8"/>
    <w:rsid w:val="00010A17"/>
    <w:rsid w:val="00012429"/>
    <w:rsid w:val="00012F1D"/>
    <w:rsid w:val="00013680"/>
    <w:rsid w:val="000136A0"/>
    <w:rsid w:val="00013F87"/>
    <w:rsid w:val="000176DB"/>
    <w:rsid w:val="0002194D"/>
    <w:rsid w:val="00024347"/>
    <w:rsid w:val="00025EDA"/>
    <w:rsid w:val="00026028"/>
    <w:rsid w:val="00030CB8"/>
    <w:rsid w:val="00030FBC"/>
    <w:rsid w:val="00032689"/>
    <w:rsid w:val="00032DB6"/>
    <w:rsid w:val="00033C50"/>
    <w:rsid w:val="0003446F"/>
    <w:rsid w:val="00034856"/>
    <w:rsid w:val="000364AB"/>
    <w:rsid w:val="00041699"/>
    <w:rsid w:val="00041EF1"/>
    <w:rsid w:val="000423D9"/>
    <w:rsid w:val="00042509"/>
    <w:rsid w:val="00044082"/>
    <w:rsid w:val="0004483F"/>
    <w:rsid w:val="00046E1E"/>
    <w:rsid w:val="00051C28"/>
    <w:rsid w:val="00051E74"/>
    <w:rsid w:val="00056C20"/>
    <w:rsid w:val="000575BA"/>
    <w:rsid w:val="0006061E"/>
    <w:rsid w:val="00060969"/>
    <w:rsid w:val="0006172C"/>
    <w:rsid w:val="00064B8E"/>
    <w:rsid w:val="00065133"/>
    <w:rsid w:val="000701B5"/>
    <w:rsid w:val="0007056A"/>
    <w:rsid w:val="000705D1"/>
    <w:rsid w:val="000744E0"/>
    <w:rsid w:val="00077781"/>
    <w:rsid w:val="00080014"/>
    <w:rsid w:val="00081621"/>
    <w:rsid w:val="00081715"/>
    <w:rsid w:val="00084438"/>
    <w:rsid w:val="00085537"/>
    <w:rsid w:val="0008555C"/>
    <w:rsid w:val="00097C87"/>
    <w:rsid w:val="000A4108"/>
    <w:rsid w:val="000A485A"/>
    <w:rsid w:val="000A6E49"/>
    <w:rsid w:val="000B0C52"/>
    <w:rsid w:val="000B135D"/>
    <w:rsid w:val="000B1885"/>
    <w:rsid w:val="000B1A77"/>
    <w:rsid w:val="000B2571"/>
    <w:rsid w:val="000B2EFD"/>
    <w:rsid w:val="000B3AD2"/>
    <w:rsid w:val="000B495A"/>
    <w:rsid w:val="000C16EB"/>
    <w:rsid w:val="000C350A"/>
    <w:rsid w:val="000C35A8"/>
    <w:rsid w:val="000C7A30"/>
    <w:rsid w:val="000D3007"/>
    <w:rsid w:val="000D445B"/>
    <w:rsid w:val="000D4560"/>
    <w:rsid w:val="000D485A"/>
    <w:rsid w:val="000D517D"/>
    <w:rsid w:val="000D6615"/>
    <w:rsid w:val="000E34BF"/>
    <w:rsid w:val="000E39FB"/>
    <w:rsid w:val="000E3DF2"/>
    <w:rsid w:val="000E5E4D"/>
    <w:rsid w:val="000E7F41"/>
    <w:rsid w:val="000F1B11"/>
    <w:rsid w:val="000F22CF"/>
    <w:rsid w:val="000F3818"/>
    <w:rsid w:val="000F38E7"/>
    <w:rsid w:val="000F48E2"/>
    <w:rsid w:val="000F4E6F"/>
    <w:rsid w:val="000F7B20"/>
    <w:rsid w:val="001007BC"/>
    <w:rsid w:val="001010A2"/>
    <w:rsid w:val="0010567A"/>
    <w:rsid w:val="00106185"/>
    <w:rsid w:val="001135F8"/>
    <w:rsid w:val="00113C69"/>
    <w:rsid w:val="00114B2B"/>
    <w:rsid w:val="0011641F"/>
    <w:rsid w:val="00116803"/>
    <w:rsid w:val="00116FFE"/>
    <w:rsid w:val="00117656"/>
    <w:rsid w:val="001224B9"/>
    <w:rsid w:val="001234A4"/>
    <w:rsid w:val="001234B9"/>
    <w:rsid w:val="001258F8"/>
    <w:rsid w:val="00125C1E"/>
    <w:rsid w:val="00126345"/>
    <w:rsid w:val="00131510"/>
    <w:rsid w:val="00131ED7"/>
    <w:rsid w:val="00131F30"/>
    <w:rsid w:val="001325C9"/>
    <w:rsid w:val="00133525"/>
    <w:rsid w:val="00134895"/>
    <w:rsid w:val="00134C7D"/>
    <w:rsid w:val="0013585F"/>
    <w:rsid w:val="00136219"/>
    <w:rsid w:val="001363A4"/>
    <w:rsid w:val="0013721D"/>
    <w:rsid w:val="00137287"/>
    <w:rsid w:val="001401F3"/>
    <w:rsid w:val="0014441C"/>
    <w:rsid w:val="001460C8"/>
    <w:rsid w:val="00147DF9"/>
    <w:rsid w:val="00151C8A"/>
    <w:rsid w:val="00152D02"/>
    <w:rsid w:val="00155229"/>
    <w:rsid w:val="00155D92"/>
    <w:rsid w:val="001560AD"/>
    <w:rsid w:val="001563BE"/>
    <w:rsid w:val="0016193D"/>
    <w:rsid w:val="00162F88"/>
    <w:rsid w:val="0016398A"/>
    <w:rsid w:val="00164363"/>
    <w:rsid w:val="001643D7"/>
    <w:rsid w:val="001649DC"/>
    <w:rsid w:val="00164C27"/>
    <w:rsid w:val="00166D2A"/>
    <w:rsid w:val="00167AB9"/>
    <w:rsid w:val="00170F1B"/>
    <w:rsid w:val="00171199"/>
    <w:rsid w:val="0017162E"/>
    <w:rsid w:val="00172A7B"/>
    <w:rsid w:val="001735B9"/>
    <w:rsid w:val="00174F95"/>
    <w:rsid w:val="00181CF9"/>
    <w:rsid w:val="00182528"/>
    <w:rsid w:val="00182D9D"/>
    <w:rsid w:val="00183689"/>
    <w:rsid w:val="00185B01"/>
    <w:rsid w:val="00190345"/>
    <w:rsid w:val="0019224B"/>
    <w:rsid w:val="001922D7"/>
    <w:rsid w:val="00194180"/>
    <w:rsid w:val="001945F4"/>
    <w:rsid w:val="00194B4F"/>
    <w:rsid w:val="001957DC"/>
    <w:rsid w:val="00195F00"/>
    <w:rsid w:val="00196718"/>
    <w:rsid w:val="00197B2A"/>
    <w:rsid w:val="001A4C53"/>
    <w:rsid w:val="001A681C"/>
    <w:rsid w:val="001A68E6"/>
    <w:rsid w:val="001A70CC"/>
    <w:rsid w:val="001B3A36"/>
    <w:rsid w:val="001B51EA"/>
    <w:rsid w:val="001B5BE7"/>
    <w:rsid w:val="001B6785"/>
    <w:rsid w:val="001B7869"/>
    <w:rsid w:val="001C03AA"/>
    <w:rsid w:val="001C2C4E"/>
    <w:rsid w:val="001D0130"/>
    <w:rsid w:val="001D1EA3"/>
    <w:rsid w:val="001D29F7"/>
    <w:rsid w:val="001D3CE4"/>
    <w:rsid w:val="001D53B6"/>
    <w:rsid w:val="001D730A"/>
    <w:rsid w:val="001D7372"/>
    <w:rsid w:val="001D7D97"/>
    <w:rsid w:val="001D7F58"/>
    <w:rsid w:val="001E3A87"/>
    <w:rsid w:val="001F3119"/>
    <w:rsid w:val="001F4129"/>
    <w:rsid w:val="001F460A"/>
    <w:rsid w:val="001F4641"/>
    <w:rsid w:val="001F4655"/>
    <w:rsid w:val="001F5371"/>
    <w:rsid w:val="00203436"/>
    <w:rsid w:val="002037AE"/>
    <w:rsid w:val="00203A9B"/>
    <w:rsid w:val="0020539B"/>
    <w:rsid w:val="00207BF0"/>
    <w:rsid w:val="00207D64"/>
    <w:rsid w:val="00207E96"/>
    <w:rsid w:val="002109D8"/>
    <w:rsid w:val="002166A1"/>
    <w:rsid w:val="002174DE"/>
    <w:rsid w:val="00220279"/>
    <w:rsid w:val="002214B5"/>
    <w:rsid w:val="00221AD6"/>
    <w:rsid w:val="0022377D"/>
    <w:rsid w:val="00225FB9"/>
    <w:rsid w:val="0022619C"/>
    <w:rsid w:val="00227D2F"/>
    <w:rsid w:val="002302B0"/>
    <w:rsid w:val="00230C2E"/>
    <w:rsid w:val="00231AFA"/>
    <w:rsid w:val="00232195"/>
    <w:rsid w:val="00232C32"/>
    <w:rsid w:val="0023304A"/>
    <w:rsid w:val="00234B65"/>
    <w:rsid w:val="00237291"/>
    <w:rsid w:val="00240126"/>
    <w:rsid w:val="00240EB8"/>
    <w:rsid w:val="00241333"/>
    <w:rsid w:val="00241C96"/>
    <w:rsid w:val="00242517"/>
    <w:rsid w:val="00242A9D"/>
    <w:rsid w:val="00244981"/>
    <w:rsid w:val="00250F9D"/>
    <w:rsid w:val="0025296F"/>
    <w:rsid w:val="002535AC"/>
    <w:rsid w:val="00253C98"/>
    <w:rsid w:val="002555B4"/>
    <w:rsid w:val="002559A0"/>
    <w:rsid w:val="0025763C"/>
    <w:rsid w:val="00261491"/>
    <w:rsid w:val="0026264E"/>
    <w:rsid w:val="002639CE"/>
    <w:rsid w:val="0026523C"/>
    <w:rsid w:val="002661FD"/>
    <w:rsid w:val="002724C2"/>
    <w:rsid w:val="002742E4"/>
    <w:rsid w:val="002743EB"/>
    <w:rsid w:val="002762A9"/>
    <w:rsid w:val="002765BC"/>
    <w:rsid w:val="00280246"/>
    <w:rsid w:val="00281DF1"/>
    <w:rsid w:val="0028381C"/>
    <w:rsid w:val="00287E1D"/>
    <w:rsid w:val="0029115E"/>
    <w:rsid w:val="00291AF2"/>
    <w:rsid w:val="00293075"/>
    <w:rsid w:val="002948A3"/>
    <w:rsid w:val="00295E1A"/>
    <w:rsid w:val="00295FC1"/>
    <w:rsid w:val="0029713D"/>
    <w:rsid w:val="002A0C34"/>
    <w:rsid w:val="002A55A7"/>
    <w:rsid w:val="002A7856"/>
    <w:rsid w:val="002B10D9"/>
    <w:rsid w:val="002B1418"/>
    <w:rsid w:val="002B3CD1"/>
    <w:rsid w:val="002B4554"/>
    <w:rsid w:val="002B4865"/>
    <w:rsid w:val="002B492B"/>
    <w:rsid w:val="002B5E7F"/>
    <w:rsid w:val="002C1616"/>
    <w:rsid w:val="002C1F0E"/>
    <w:rsid w:val="002C2B99"/>
    <w:rsid w:val="002C46B8"/>
    <w:rsid w:val="002C5961"/>
    <w:rsid w:val="002D013C"/>
    <w:rsid w:val="002D2CB7"/>
    <w:rsid w:val="002D484A"/>
    <w:rsid w:val="002D5550"/>
    <w:rsid w:val="002D6D76"/>
    <w:rsid w:val="002E06F1"/>
    <w:rsid w:val="002E0890"/>
    <w:rsid w:val="002E0A66"/>
    <w:rsid w:val="002E0FBC"/>
    <w:rsid w:val="002E2417"/>
    <w:rsid w:val="002E6CD5"/>
    <w:rsid w:val="002F1E7B"/>
    <w:rsid w:val="00300615"/>
    <w:rsid w:val="00302DDA"/>
    <w:rsid w:val="00302E30"/>
    <w:rsid w:val="00303C1E"/>
    <w:rsid w:val="0030666E"/>
    <w:rsid w:val="00306C0C"/>
    <w:rsid w:val="00307CB1"/>
    <w:rsid w:val="00307D6F"/>
    <w:rsid w:val="003111A0"/>
    <w:rsid w:val="00311BE0"/>
    <w:rsid w:val="00312E45"/>
    <w:rsid w:val="00313072"/>
    <w:rsid w:val="0031745D"/>
    <w:rsid w:val="003221AA"/>
    <w:rsid w:val="00322A2A"/>
    <w:rsid w:val="00323D96"/>
    <w:rsid w:val="003272D5"/>
    <w:rsid w:val="00327D00"/>
    <w:rsid w:val="00332822"/>
    <w:rsid w:val="00333146"/>
    <w:rsid w:val="00333EC1"/>
    <w:rsid w:val="003349CD"/>
    <w:rsid w:val="00335B54"/>
    <w:rsid w:val="003360FD"/>
    <w:rsid w:val="003365D4"/>
    <w:rsid w:val="00337375"/>
    <w:rsid w:val="003415D4"/>
    <w:rsid w:val="00345304"/>
    <w:rsid w:val="00346BBA"/>
    <w:rsid w:val="003477DA"/>
    <w:rsid w:val="0035196D"/>
    <w:rsid w:val="0035240D"/>
    <w:rsid w:val="00352624"/>
    <w:rsid w:val="00352B94"/>
    <w:rsid w:val="00353AA2"/>
    <w:rsid w:val="00353E4C"/>
    <w:rsid w:val="00361322"/>
    <w:rsid w:val="00365515"/>
    <w:rsid w:val="00366428"/>
    <w:rsid w:val="0037134F"/>
    <w:rsid w:val="003729F4"/>
    <w:rsid w:val="00372F70"/>
    <w:rsid w:val="00374FE4"/>
    <w:rsid w:val="003764B7"/>
    <w:rsid w:val="00377681"/>
    <w:rsid w:val="0038129D"/>
    <w:rsid w:val="003816DE"/>
    <w:rsid w:val="00381719"/>
    <w:rsid w:val="00382701"/>
    <w:rsid w:val="003827DF"/>
    <w:rsid w:val="00386371"/>
    <w:rsid w:val="00387C8C"/>
    <w:rsid w:val="00391CD1"/>
    <w:rsid w:val="00391DE2"/>
    <w:rsid w:val="00392366"/>
    <w:rsid w:val="00396713"/>
    <w:rsid w:val="00396BF8"/>
    <w:rsid w:val="003A0313"/>
    <w:rsid w:val="003A033F"/>
    <w:rsid w:val="003A2DA7"/>
    <w:rsid w:val="003A353D"/>
    <w:rsid w:val="003A5135"/>
    <w:rsid w:val="003A5868"/>
    <w:rsid w:val="003A5B7F"/>
    <w:rsid w:val="003B1E1F"/>
    <w:rsid w:val="003B5914"/>
    <w:rsid w:val="003B71F7"/>
    <w:rsid w:val="003C07C4"/>
    <w:rsid w:val="003C156F"/>
    <w:rsid w:val="003C39CC"/>
    <w:rsid w:val="003C3A8D"/>
    <w:rsid w:val="003C3BFE"/>
    <w:rsid w:val="003C5F4F"/>
    <w:rsid w:val="003C6BBF"/>
    <w:rsid w:val="003D0C15"/>
    <w:rsid w:val="003D3052"/>
    <w:rsid w:val="003D3D34"/>
    <w:rsid w:val="003D49BF"/>
    <w:rsid w:val="003D7CD0"/>
    <w:rsid w:val="003D7CE7"/>
    <w:rsid w:val="003E012E"/>
    <w:rsid w:val="003E039E"/>
    <w:rsid w:val="003E0C6C"/>
    <w:rsid w:val="003E0D40"/>
    <w:rsid w:val="003E16D1"/>
    <w:rsid w:val="003E22A9"/>
    <w:rsid w:val="003E2C8B"/>
    <w:rsid w:val="003E4A2B"/>
    <w:rsid w:val="003E4E0B"/>
    <w:rsid w:val="003E6560"/>
    <w:rsid w:val="003F0603"/>
    <w:rsid w:val="003F0D1D"/>
    <w:rsid w:val="003F0E34"/>
    <w:rsid w:val="003F1873"/>
    <w:rsid w:val="003F2A8D"/>
    <w:rsid w:val="003F3080"/>
    <w:rsid w:val="003F3AD0"/>
    <w:rsid w:val="003F5167"/>
    <w:rsid w:val="003F5AAB"/>
    <w:rsid w:val="004008C5"/>
    <w:rsid w:val="004008E5"/>
    <w:rsid w:val="004010D9"/>
    <w:rsid w:val="00402295"/>
    <w:rsid w:val="004022E5"/>
    <w:rsid w:val="00402486"/>
    <w:rsid w:val="004049C2"/>
    <w:rsid w:val="00404D25"/>
    <w:rsid w:val="00405456"/>
    <w:rsid w:val="00405C30"/>
    <w:rsid w:val="004127F7"/>
    <w:rsid w:val="00414414"/>
    <w:rsid w:val="00414D60"/>
    <w:rsid w:val="004227CC"/>
    <w:rsid w:val="00424456"/>
    <w:rsid w:val="00424DEC"/>
    <w:rsid w:val="00430147"/>
    <w:rsid w:val="00431360"/>
    <w:rsid w:val="00432614"/>
    <w:rsid w:val="00433391"/>
    <w:rsid w:val="00433F94"/>
    <w:rsid w:val="00434BBB"/>
    <w:rsid w:val="00434BC1"/>
    <w:rsid w:val="00434C54"/>
    <w:rsid w:val="004351D7"/>
    <w:rsid w:val="00437137"/>
    <w:rsid w:val="00445FF7"/>
    <w:rsid w:val="00446E78"/>
    <w:rsid w:val="0045221D"/>
    <w:rsid w:val="00453B7E"/>
    <w:rsid w:val="00454048"/>
    <w:rsid w:val="0045441D"/>
    <w:rsid w:val="004547DD"/>
    <w:rsid w:val="004556E3"/>
    <w:rsid w:val="0046050A"/>
    <w:rsid w:val="00461FC0"/>
    <w:rsid w:val="00462287"/>
    <w:rsid w:val="00462A62"/>
    <w:rsid w:val="00465208"/>
    <w:rsid w:val="00470599"/>
    <w:rsid w:val="00472E13"/>
    <w:rsid w:val="0047329C"/>
    <w:rsid w:val="004744DC"/>
    <w:rsid w:val="00475BD5"/>
    <w:rsid w:val="00481940"/>
    <w:rsid w:val="00482D60"/>
    <w:rsid w:val="00483F6E"/>
    <w:rsid w:val="00484B01"/>
    <w:rsid w:val="0049023F"/>
    <w:rsid w:val="00491A76"/>
    <w:rsid w:val="00493C53"/>
    <w:rsid w:val="00494BE8"/>
    <w:rsid w:val="00495224"/>
    <w:rsid w:val="00497821"/>
    <w:rsid w:val="004A0043"/>
    <w:rsid w:val="004A0309"/>
    <w:rsid w:val="004A1323"/>
    <w:rsid w:val="004A1762"/>
    <w:rsid w:val="004A3FFC"/>
    <w:rsid w:val="004A4341"/>
    <w:rsid w:val="004A5EDF"/>
    <w:rsid w:val="004A5F6D"/>
    <w:rsid w:val="004A74ED"/>
    <w:rsid w:val="004B39A2"/>
    <w:rsid w:val="004B42C6"/>
    <w:rsid w:val="004B4429"/>
    <w:rsid w:val="004B4E6F"/>
    <w:rsid w:val="004B6398"/>
    <w:rsid w:val="004B65D5"/>
    <w:rsid w:val="004B7861"/>
    <w:rsid w:val="004C0439"/>
    <w:rsid w:val="004C10D8"/>
    <w:rsid w:val="004C153D"/>
    <w:rsid w:val="004C4050"/>
    <w:rsid w:val="004C66CB"/>
    <w:rsid w:val="004C6D24"/>
    <w:rsid w:val="004D12FC"/>
    <w:rsid w:val="004D2993"/>
    <w:rsid w:val="004D2E92"/>
    <w:rsid w:val="004D6559"/>
    <w:rsid w:val="004D6C0C"/>
    <w:rsid w:val="004E4520"/>
    <w:rsid w:val="004E4830"/>
    <w:rsid w:val="004E4B26"/>
    <w:rsid w:val="004E5946"/>
    <w:rsid w:val="004E5EDB"/>
    <w:rsid w:val="004E7597"/>
    <w:rsid w:val="004E75AA"/>
    <w:rsid w:val="004F01FE"/>
    <w:rsid w:val="004F3412"/>
    <w:rsid w:val="004F4166"/>
    <w:rsid w:val="004F49EE"/>
    <w:rsid w:val="004F6426"/>
    <w:rsid w:val="00505169"/>
    <w:rsid w:val="00505884"/>
    <w:rsid w:val="00506D58"/>
    <w:rsid w:val="0050717A"/>
    <w:rsid w:val="00512758"/>
    <w:rsid w:val="005129D4"/>
    <w:rsid w:val="00515067"/>
    <w:rsid w:val="00515FA0"/>
    <w:rsid w:val="00516B35"/>
    <w:rsid w:val="005170F5"/>
    <w:rsid w:val="00517281"/>
    <w:rsid w:val="00520B91"/>
    <w:rsid w:val="0052119A"/>
    <w:rsid w:val="00524441"/>
    <w:rsid w:val="00531730"/>
    <w:rsid w:val="00531746"/>
    <w:rsid w:val="0053267F"/>
    <w:rsid w:val="00533F6D"/>
    <w:rsid w:val="005370D4"/>
    <w:rsid w:val="00540F97"/>
    <w:rsid w:val="0054232E"/>
    <w:rsid w:val="00542719"/>
    <w:rsid w:val="00542FC1"/>
    <w:rsid w:val="00544093"/>
    <w:rsid w:val="005444D3"/>
    <w:rsid w:val="0054537A"/>
    <w:rsid w:val="00546A68"/>
    <w:rsid w:val="00547DD4"/>
    <w:rsid w:val="005505CF"/>
    <w:rsid w:val="00550732"/>
    <w:rsid w:val="00553B12"/>
    <w:rsid w:val="00553C3D"/>
    <w:rsid w:val="00553D59"/>
    <w:rsid w:val="00555A46"/>
    <w:rsid w:val="005572D1"/>
    <w:rsid w:val="0055742F"/>
    <w:rsid w:val="005621EA"/>
    <w:rsid w:val="005645B9"/>
    <w:rsid w:val="005652A8"/>
    <w:rsid w:val="00565D76"/>
    <w:rsid w:val="00566071"/>
    <w:rsid w:val="00571ACD"/>
    <w:rsid w:val="00573872"/>
    <w:rsid w:val="005739DC"/>
    <w:rsid w:val="00573CFB"/>
    <w:rsid w:val="0057619C"/>
    <w:rsid w:val="00576FC9"/>
    <w:rsid w:val="0058105B"/>
    <w:rsid w:val="00581312"/>
    <w:rsid w:val="00581CE8"/>
    <w:rsid w:val="00582BC2"/>
    <w:rsid w:val="005847A0"/>
    <w:rsid w:val="0059145C"/>
    <w:rsid w:val="0059439C"/>
    <w:rsid w:val="00596471"/>
    <w:rsid w:val="005A1FCA"/>
    <w:rsid w:val="005A2A4A"/>
    <w:rsid w:val="005A3449"/>
    <w:rsid w:val="005A45C8"/>
    <w:rsid w:val="005A4B55"/>
    <w:rsid w:val="005A58A0"/>
    <w:rsid w:val="005A72C9"/>
    <w:rsid w:val="005B09AE"/>
    <w:rsid w:val="005B3512"/>
    <w:rsid w:val="005B47FC"/>
    <w:rsid w:val="005B4BCA"/>
    <w:rsid w:val="005B6395"/>
    <w:rsid w:val="005B6408"/>
    <w:rsid w:val="005B6F13"/>
    <w:rsid w:val="005C1216"/>
    <w:rsid w:val="005C17C3"/>
    <w:rsid w:val="005C1964"/>
    <w:rsid w:val="005C1A61"/>
    <w:rsid w:val="005C2912"/>
    <w:rsid w:val="005C2949"/>
    <w:rsid w:val="005C339F"/>
    <w:rsid w:val="005C4354"/>
    <w:rsid w:val="005D04E2"/>
    <w:rsid w:val="005D1828"/>
    <w:rsid w:val="005D356C"/>
    <w:rsid w:val="005D3766"/>
    <w:rsid w:val="005D56A7"/>
    <w:rsid w:val="005D7558"/>
    <w:rsid w:val="005E37C2"/>
    <w:rsid w:val="005E588F"/>
    <w:rsid w:val="005E63DD"/>
    <w:rsid w:val="005E6DCB"/>
    <w:rsid w:val="005E738A"/>
    <w:rsid w:val="005E7984"/>
    <w:rsid w:val="005F0367"/>
    <w:rsid w:val="005F0F2A"/>
    <w:rsid w:val="005F104E"/>
    <w:rsid w:val="005F2065"/>
    <w:rsid w:val="005F3020"/>
    <w:rsid w:val="005F4AC9"/>
    <w:rsid w:val="005F76C9"/>
    <w:rsid w:val="00600D19"/>
    <w:rsid w:val="00603BE1"/>
    <w:rsid w:val="00604122"/>
    <w:rsid w:val="00604231"/>
    <w:rsid w:val="00604517"/>
    <w:rsid w:val="00604C60"/>
    <w:rsid w:val="006062B4"/>
    <w:rsid w:val="00606554"/>
    <w:rsid w:val="00607BA5"/>
    <w:rsid w:val="0061332D"/>
    <w:rsid w:val="006158CB"/>
    <w:rsid w:val="00616D65"/>
    <w:rsid w:val="006177D6"/>
    <w:rsid w:val="00620429"/>
    <w:rsid w:val="006222E1"/>
    <w:rsid w:val="006224B0"/>
    <w:rsid w:val="0062380B"/>
    <w:rsid w:val="00625A94"/>
    <w:rsid w:val="00625B84"/>
    <w:rsid w:val="006305E9"/>
    <w:rsid w:val="00630DFC"/>
    <w:rsid w:val="006314C4"/>
    <w:rsid w:val="006348C2"/>
    <w:rsid w:val="0063561C"/>
    <w:rsid w:val="00640F49"/>
    <w:rsid w:val="00645282"/>
    <w:rsid w:val="00645A41"/>
    <w:rsid w:val="00646475"/>
    <w:rsid w:val="006467CC"/>
    <w:rsid w:val="006507DA"/>
    <w:rsid w:val="00652374"/>
    <w:rsid w:val="00652702"/>
    <w:rsid w:val="00652B3E"/>
    <w:rsid w:val="00652BB2"/>
    <w:rsid w:val="00660B41"/>
    <w:rsid w:val="00661318"/>
    <w:rsid w:val="00662ECA"/>
    <w:rsid w:val="0066591F"/>
    <w:rsid w:val="00667258"/>
    <w:rsid w:val="00671392"/>
    <w:rsid w:val="00671603"/>
    <w:rsid w:val="00671EE2"/>
    <w:rsid w:val="00671F55"/>
    <w:rsid w:val="00672015"/>
    <w:rsid w:val="00672C18"/>
    <w:rsid w:val="00673221"/>
    <w:rsid w:val="00673E87"/>
    <w:rsid w:val="006740D1"/>
    <w:rsid w:val="00674168"/>
    <w:rsid w:val="00677E70"/>
    <w:rsid w:val="00680453"/>
    <w:rsid w:val="00680570"/>
    <w:rsid w:val="00680D8C"/>
    <w:rsid w:val="00682065"/>
    <w:rsid w:val="006834C7"/>
    <w:rsid w:val="00685049"/>
    <w:rsid w:val="006850AD"/>
    <w:rsid w:val="0068521D"/>
    <w:rsid w:val="006858B2"/>
    <w:rsid w:val="00685DCA"/>
    <w:rsid w:val="0068650E"/>
    <w:rsid w:val="006877CF"/>
    <w:rsid w:val="0069000F"/>
    <w:rsid w:val="00690535"/>
    <w:rsid w:val="006928D5"/>
    <w:rsid w:val="00692CC3"/>
    <w:rsid w:val="00693BD2"/>
    <w:rsid w:val="00693FB8"/>
    <w:rsid w:val="0069532D"/>
    <w:rsid w:val="006954CE"/>
    <w:rsid w:val="00695A71"/>
    <w:rsid w:val="00696072"/>
    <w:rsid w:val="006A0D02"/>
    <w:rsid w:val="006A1A67"/>
    <w:rsid w:val="006A1F6A"/>
    <w:rsid w:val="006A2462"/>
    <w:rsid w:val="006A42D9"/>
    <w:rsid w:val="006A5873"/>
    <w:rsid w:val="006B333D"/>
    <w:rsid w:val="006B6624"/>
    <w:rsid w:val="006B6B8A"/>
    <w:rsid w:val="006B74F3"/>
    <w:rsid w:val="006C3064"/>
    <w:rsid w:val="006C39C6"/>
    <w:rsid w:val="006C3AAB"/>
    <w:rsid w:val="006C418C"/>
    <w:rsid w:val="006C5BC7"/>
    <w:rsid w:val="006D04B5"/>
    <w:rsid w:val="006D0BDF"/>
    <w:rsid w:val="006D0E66"/>
    <w:rsid w:val="006D129D"/>
    <w:rsid w:val="006D266B"/>
    <w:rsid w:val="006D6B65"/>
    <w:rsid w:val="006E1DFF"/>
    <w:rsid w:val="006E2657"/>
    <w:rsid w:val="006E3422"/>
    <w:rsid w:val="006E3612"/>
    <w:rsid w:val="006F04F9"/>
    <w:rsid w:val="006F07BA"/>
    <w:rsid w:val="006F3319"/>
    <w:rsid w:val="006F5F20"/>
    <w:rsid w:val="006F64B6"/>
    <w:rsid w:val="006F7E7F"/>
    <w:rsid w:val="007021D6"/>
    <w:rsid w:val="00702FE4"/>
    <w:rsid w:val="0070491C"/>
    <w:rsid w:val="0070528A"/>
    <w:rsid w:val="007057C2"/>
    <w:rsid w:val="0070593E"/>
    <w:rsid w:val="00705BC9"/>
    <w:rsid w:val="0071066F"/>
    <w:rsid w:val="00710CFE"/>
    <w:rsid w:val="007131CE"/>
    <w:rsid w:val="007149E1"/>
    <w:rsid w:val="00716ECB"/>
    <w:rsid w:val="00721951"/>
    <w:rsid w:val="00722826"/>
    <w:rsid w:val="007231B1"/>
    <w:rsid w:val="00724682"/>
    <w:rsid w:val="00725441"/>
    <w:rsid w:val="0072629F"/>
    <w:rsid w:val="007275C1"/>
    <w:rsid w:val="00734B83"/>
    <w:rsid w:val="007354D9"/>
    <w:rsid w:val="007404DC"/>
    <w:rsid w:val="007405EE"/>
    <w:rsid w:val="007421DD"/>
    <w:rsid w:val="00742CF9"/>
    <w:rsid w:val="00742F2A"/>
    <w:rsid w:val="00742FC1"/>
    <w:rsid w:val="0074355B"/>
    <w:rsid w:val="00743EBD"/>
    <w:rsid w:val="007443AD"/>
    <w:rsid w:val="007446FD"/>
    <w:rsid w:val="00745487"/>
    <w:rsid w:val="007458F3"/>
    <w:rsid w:val="007466D9"/>
    <w:rsid w:val="00746B77"/>
    <w:rsid w:val="0075019F"/>
    <w:rsid w:val="007513AA"/>
    <w:rsid w:val="00753E7E"/>
    <w:rsid w:val="00755C19"/>
    <w:rsid w:val="00764DD7"/>
    <w:rsid w:val="00766090"/>
    <w:rsid w:val="00766F96"/>
    <w:rsid w:val="0076707E"/>
    <w:rsid w:val="00767D8A"/>
    <w:rsid w:val="00771348"/>
    <w:rsid w:val="0077464F"/>
    <w:rsid w:val="00774EFD"/>
    <w:rsid w:val="00780848"/>
    <w:rsid w:val="00781A9E"/>
    <w:rsid w:val="00784C37"/>
    <w:rsid w:val="00787343"/>
    <w:rsid w:val="00787E24"/>
    <w:rsid w:val="00791070"/>
    <w:rsid w:val="0079477A"/>
    <w:rsid w:val="00794C38"/>
    <w:rsid w:val="00796C42"/>
    <w:rsid w:val="007973C0"/>
    <w:rsid w:val="007A0F65"/>
    <w:rsid w:val="007A1799"/>
    <w:rsid w:val="007A2381"/>
    <w:rsid w:val="007A2DCC"/>
    <w:rsid w:val="007A5F41"/>
    <w:rsid w:val="007A78C6"/>
    <w:rsid w:val="007B0A9B"/>
    <w:rsid w:val="007B15EB"/>
    <w:rsid w:val="007B36D0"/>
    <w:rsid w:val="007B4D9F"/>
    <w:rsid w:val="007B693C"/>
    <w:rsid w:val="007B71FA"/>
    <w:rsid w:val="007C062D"/>
    <w:rsid w:val="007C0D94"/>
    <w:rsid w:val="007C3488"/>
    <w:rsid w:val="007C3E11"/>
    <w:rsid w:val="007C5407"/>
    <w:rsid w:val="007D1800"/>
    <w:rsid w:val="007D1CF8"/>
    <w:rsid w:val="007D2782"/>
    <w:rsid w:val="007D7F1E"/>
    <w:rsid w:val="007E2D44"/>
    <w:rsid w:val="007E7AC7"/>
    <w:rsid w:val="007F159C"/>
    <w:rsid w:val="007F3242"/>
    <w:rsid w:val="007F3CC0"/>
    <w:rsid w:val="007F497D"/>
    <w:rsid w:val="007F55E3"/>
    <w:rsid w:val="00800345"/>
    <w:rsid w:val="0080071D"/>
    <w:rsid w:val="008009CE"/>
    <w:rsid w:val="008017FF"/>
    <w:rsid w:val="00802551"/>
    <w:rsid w:val="00802C3B"/>
    <w:rsid w:val="00802FF2"/>
    <w:rsid w:val="00803CD1"/>
    <w:rsid w:val="0080588A"/>
    <w:rsid w:val="00805C0B"/>
    <w:rsid w:val="00807244"/>
    <w:rsid w:val="00807695"/>
    <w:rsid w:val="00807BD0"/>
    <w:rsid w:val="00810560"/>
    <w:rsid w:val="00813069"/>
    <w:rsid w:val="00816DFD"/>
    <w:rsid w:val="008179E1"/>
    <w:rsid w:val="008200E9"/>
    <w:rsid w:val="00820EDB"/>
    <w:rsid w:val="00824E21"/>
    <w:rsid w:val="00826B82"/>
    <w:rsid w:val="008312BC"/>
    <w:rsid w:val="00831EC9"/>
    <w:rsid w:val="008320A7"/>
    <w:rsid w:val="00836033"/>
    <w:rsid w:val="008412EA"/>
    <w:rsid w:val="00842D66"/>
    <w:rsid w:val="00843A1C"/>
    <w:rsid w:val="00843E10"/>
    <w:rsid w:val="0084462B"/>
    <w:rsid w:val="00844A3E"/>
    <w:rsid w:val="00845654"/>
    <w:rsid w:val="00845F53"/>
    <w:rsid w:val="00847DC7"/>
    <w:rsid w:val="0085024A"/>
    <w:rsid w:val="00851861"/>
    <w:rsid w:val="00852AE8"/>
    <w:rsid w:val="00852D7F"/>
    <w:rsid w:val="00853B2E"/>
    <w:rsid w:val="00853C02"/>
    <w:rsid w:val="008544FE"/>
    <w:rsid w:val="00856300"/>
    <w:rsid w:val="00857611"/>
    <w:rsid w:val="00857CE7"/>
    <w:rsid w:val="00863F7C"/>
    <w:rsid w:val="008673EA"/>
    <w:rsid w:val="008723C3"/>
    <w:rsid w:val="00873BF6"/>
    <w:rsid w:val="00876149"/>
    <w:rsid w:val="00876E98"/>
    <w:rsid w:val="008778FE"/>
    <w:rsid w:val="0088048D"/>
    <w:rsid w:val="00880778"/>
    <w:rsid w:val="00880F31"/>
    <w:rsid w:val="00883449"/>
    <w:rsid w:val="00883A0D"/>
    <w:rsid w:val="00885453"/>
    <w:rsid w:val="00885667"/>
    <w:rsid w:val="00885D6C"/>
    <w:rsid w:val="00886112"/>
    <w:rsid w:val="00890DDB"/>
    <w:rsid w:val="00891AD2"/>
    <w:rsid w:val="00891BF0"/>
    <w:rsid w:val="00892239"/>
    <w:rsid w:val="00895F53"/>
    <w:rsid w:val="008979C1"/>
    <w:rsid w:val="008A0FA0"/>
    <w:rsid w:val="008A1B8D"/>
    <w:rsid w:val="008A1FDB"/>
    <w:rsid w:val="008A6610"/>
    <w:rsid w:val="008A6D71"/>
    <w:rsid w:val="008B31A7"/>
    <w:rsid w:val="008B4228"/>
    <w:rsid w:val="008B6007"/>
    <w:rsid w:val="008C1562"/>
    <w:rsid w:val="008C340E"/>
    <w:rsid w:val="008C355B"/>
    <w:rsid w:val="008C5AB0"/>
    <w:rsid w:val="008C5B89"/>
    <w:rsid w:val="008D0C2F"/>
    <w:rsid w:val="008D11F0"/>
    <w:rsid w:val="008D11F8"/>
    <w:rsid w:val="008D2024"/>
    <w:rsid w:val="008D269B"/>
    <w:rsid w:val="008D2B21"/>
    <w:rsid w:val="008D2B72"/>
    <w:rsid w:val="008D36B7"/>
    <w:rsid w:val="008D5CD7"/>
    <w:rsid w:val="008E1E42"/>
    <w:rsid w:val="008E1F19"/>
    <w:rsid w:val="008E4BFD"/>
    <w:rsid w:val="008E6283"/>
    <w:rsid w:val="008E6EC3"/>
    <w:rsid w:val="008E7324"/>
    <w:rsid w:val="008E77C2"/>
    <w:rsid w:val="008F0021"/>
    <w:rsid w:val="008F26B7"/>
    <w:rsid w:val="008F3044"/>
    <w:rsid w:val="008F3921"/>
    <w:rsid w:val="008F42B4"/>
    <w:rsid w:val="008F5CA0"/>
    <w:rsid w:val="008F7460"/>
    <w:rsid w:val="0090180B"/>
    <w:rsid w:val="00902F9C"/>
    <w:rsid w:val="00904F33"/>
    <w:rsid w:val="00910EDD"/>
    <w:rsid w:val="009117C9"/>
    <w:rsid w:val="0091367B"/>
    <w:rsid w:val="0091540F"/>
    <w:rsid w:val="00920891"/>
    <w:rsid w:val="00921D8E"/>
    <w:rsid w:val="00924A64"/>
    <w:rsid w:val="009252F2"/>
    <w:rsid w:val="00930BC5"/>
    <w:rsid w:val="00931379"/>
    <w:rsid w:val="00931541"/>
    <w:rsid w:val="00931976"/>
    <w:rsid w:val="00933028"/>
    <w:rsid w:val="00933366"/>
    <w:rsid w:val="009347B7"/>
    <w:rsid w:val="00935C9D"/>
    <w:rsid w:val="009363A7"/>
    <w:rsid w:val="009369FF"/>
    <w:rsid w:val="0093735D"/>
    <w:rsid w:val="00937D87"/>
    <w:rsid w:val="00940742"/>
    <w:rsid w:val="009408DE"/>
    <w:rsid w:val="009457E5"/>
    <w:rsid w:val="00945D95"/>
    <w:rsid w:val="00945F2A"/>
    <w:rsid w:val="0094780B"/>
    <w:rsid w:val="00951B34"/>
    <w:rsid w:val="00951B77"/>
    <w:rsid w:val="009524A0"/>
    <w:rsid w:val="009539A6"/>
    <w:rsid w:val="00957BE0"/>
    <w:rsid w:val="0096032A"/>
    <w:rsid w:val="0096147B"/>
    <w:rsid w:val="00962583"/>
    <w:rsid w:val="009637DB"/>
    <w:rsid w:val="00963E4B"/>
    <w:rsid w:val="00965404"/>
    <w:rsid w:val="00966147"/>
    <w:rsid w:val="009671F5"/>
    <w:rsid w:val="0097032D"/>
    <w:rsid w:val="009717F6"/>
    <w:rsid w:val="00974146"/>
    <w:rsid w:val="009751E9"/>
    <w:rsid w:val="00982200"/>
    <w:rsid w:val="00982832"/>
    <w:rsid w:val="0098288C"/>
    <w:rsid w:val="00982DB5"/>
    <w:rsid w:val="009838C9"/>
    <w:rsid w:val="00983B71"/>
    <w:rsid w:val="00985482"/>
    <w:rsid w:val="0098742E"/>
    <w:rsid w:val="00991303"/>
    <w:rsid w:val="0099220A"/>
    <w:rsid w:val="00994B3C"/>
    <w:rsid w:val="00995611"/>
    <w:rsid w:val="00995858"/>
    <w:rsid w:val="00995860"/>
    <w:rsid w:val="00995D1E"/>
    <w:rsid w:val="00995F2E"/>
    <w:rsid w:val="00996642"/>
    <w:rsid w:val="009A0892"/>
    <w:rsid w:val="009A0B14"/>
    <w:rsid w:val="009A29EC"/>
    <w:rsid w:val="009A340A"/>
    <w:rsid w:val="009A4502"/>
    <w:rsid w:val="009A5868"/>
    <w:rsid w:val="009B2660"/>
    <w:rsid w:val="009B27C9"/>
    <w:rsid w:val="009B3F1F"/>
    <w:rsid w:val="009B5A52"/>
    <w:rsid w:val="009B6E2A"/>
    <w:rsid w:val="009B7218"/>
    <w:rsid w:val="009B73DA"/>
    <w:rsid w:val="009C1713"/>
    <w:rsid w:val="009C222F"/>
    <w:rsid w:val="009C2285"/>
    <w:rsid w:val="009C24AD"/>
    <w:rsid w:val="009C3AA0"/>
    <w:rsid w:val="009C5DEE"/>
    <w:rsid w:val="009C69EA"/>
    <w:rsid w:val="009D0CBA"/>
    <w:rsid w:val="009D1251"/>
    <w:rsid w:val="009D18F3"/>
    <w:rsid w:val="009D1B4E"/>
    <w:rsid w:val="009D3757"/>
    <w:rsid w:val="009D456E"/>
    <w:rsid w:val="009D50B7"/>
    <w:rsid w:val="009E0B6E"/>
    <w:rsid w:val="009E1C86"/>
    <w:rsid w:val="009E346D"/>
    <w:rsid w:val="009E4488"/>
    <w:rsid w:val="009E52C4"/>
    <w:rsid w:val="009E685B"/>
    <w:rsid w:val="009E6ECB"/>
    <w:rsid w:val="009E75D7"/>
    <w:rsid w:val="009F10AA"/>
    <w:rsid w:val="009F1513"/>
    <w:rsid w:val="009F2AB5"/>
    <w:rsid w:val="009F7FE6"/>
    <w:rsid w:val="00A00977"/>
    <w:rsid w:val="00A01182"/>
    <w:rsid w:val="00A04BE4"/>
    <w:rsid w:val="00A04F67"/>
    <w:rsid w:val="00A0538A"/>
    <w:rsid w:val="00A0772C"/>
    <w:rsid w:val="00A105E7"/>
    <w:rsid w:val="00A111D8"/>
    <w:rsid w:val="00A11940"/>
    <w:rsid w:val="00A14611"/>
    <w:rsid w:val="00A15D3B"/>
    <w:rsid w:val="00A15EF5"/>
    <w:rsid w:val="00A15F2A"/>
    <w:rsid w:val="00A175DF"/>
    <w:rsid w:val="00A200EB"/>
    <w:rsid w:val="00A208D7"/>
    <w:rsid w:val="00A20947"/>
    <w:rsid w:val="00A209EF"/>
    <w:rsid w:val="00A20B8D"/>
    <w:rsid w:val="00A226AC"/>
    <w:rsid w:val="00A23737"/>
    <w:rsid w:val="00A23982"/>
    <w:rsid w:val="00A257E4"/>
    <w:rsid w:val="00A26289"/>
    <w:rsid w:val="00A27093"/>
    <w:rsid w:val="00A274A5"/>
    <w:rsid w:val="00A30F80"/>
    <w:rsid w:val="00A32DD5"/>
    <w:rsid w:val="00A337BD"/>
    <w:rsid w:val="00A33975"/>
    <w:rsid w:val="00A349A8"/>
    <w:rsid w:val="00A357AA"/>
    <w:rsid w:val="00A37237"/>
    <w:rsid w:val="00A37FD3"/>
    <w:rsid w:val="00A405DD"/>
    <w:rsid w:val="00A42207"/>
    <w:rsid w:val="00A44C83"/>
    <w:rsid w:val="00A45110"/>
    <w:rsid w:val="00A45382"/>
    <w:rsid w:val="00A45E32"/>
    <w:rsid w:val="00A509B2"/>
    <w:rsid w:val="00A51BF1"/>
    <w:rsid w:val="00A563AE"/>
    <w:rsid w:val="00A569DF"/>
    <w:rsid w:val="00A60ACF"/>
    <w:rsid w:val="00A62287"/>
    <w:rsid w:val="00A631C9"/>
    <w:rsid w:val="00A631D6"/>
    <w:rsid w:val="00A65D07"/>
    <w:rsid w:val="00A65D54"/>
    <w:rsid w:val="00A66851"/>
    <w:rsid w:val="00A6749A"/>
    <w:rsid w:val="00A6770E"/>
    <w:rsid w:val="00A7107E"/>
    <w:rsid w:val="00A72DC8"/>
    <w:rsid w:val="00A7640E"/>
    <w:rsid w:val="00A80BF9"/>
    <w:rsid w:val="00A822FF"/>
    <w:rsid w:val="00A84890"/>
    <w:rsid w:val="00A87BAA"/>
    <w:rsid w:val="00A96FF4"/>
    <w:rsid w:val="00AA0647"/>
    <w:rsid w:val="00AA1E48"/>
    <w:rsid w:val="00AA2040"/>
    <w:rsid w:val="00AA2B04"/>
    <w:rsid w:val="00AA2B11"/>
    <w:rsid w:val="00AA3718"/>
    <w:rsid w:val="00AA53FA"/>
    <w:rsid w:val="00AA5CA8"/>
    <w:rsid w:val="00AA693A"/>
    <w:rsid w:val="00AA780B"/>
    <w:rsid w:val="00AB10B0"/>
    <w:rsid w:val="00AB12C8"/>
    <w:rsid w:val="00AB1B79"/>
    <w:rsid w:val="00AB2A69"/>
    <w:rsid w:val="00AB4D51"/>
    <w:rsid w:val="00AB5B0B"/>
    <w:rsid w:val="00AB5D38"/>
    <w:rsid w:val="00AC0978"/>
    <w:rsid w:val="00AC0ABB"/>
    <w:rsid w:val="00AC1A9D"/>
    <w:rsid w:val="00AC21B6"/>
    <w:rsid w:val="00AC2926"/>
    <w:rsid w:val="00AC544D"/>
    <w:rsid w:val="00AC659D"/>
    <w:rsid w:val="00AD0229"/>
    <w:rsid w:val="00AD22A2"/>
    <w:rsid w:val="00AD2C29"/>
    <w:rsid w:val="00AD52E7"/>
    <w:rsid w:val="00AD56CD"/>
    <w:rsid w:val="00AD5A06"/>
    <w:rsid w:val="00AD7A43"/>
    <w:rsid w:val="00AE07C1"/>
    <w:rsid w:val="00AE1F87"/>
    <w:rsid w:val="00AE2C99"/>
    <w:rsid w:val="00AE323C"/>
    <w:rsid w:val="00AE611E"/>
    <w:rsid w:val="00AF0863"/>
    <w:rsid w:val="00AF1790"/>
    <w:rsid w:val="00AF2BD6"/>
    <w:rsid w:val="00AF3E03"/>
    <w:rsid w:val="00AF72D0"/>
    <w:rsid w:val="00B002F7"/>
    <w:rsid w:val="00B01F76"/>
    <w:rsid w:val="00B0274D"/>
    <w:rsid w:val="00B041D0"/>
    <w:rsid w:val="00B04BE9"/>
    <w:rsid w:val="00B04CE1"/>
    <w:rsid w:val="00B04F9E"/>
    <w:rsid w:val="00B060A7"/>
    <w:rsid w:val="00B07F90"/>
    <w:rsid w:val="00B07FFB"/>
    <w:rsid w:val="00B1089E"/>
    <w:rsid w:val="00B12331"/>
    <w:rsid w:val="00B142D9"/>
    <w:rsid w:val="00B14877"/>
    <w:rsid w:val="00B16DC4"/>
    <w:rsid w:val="00B171AD"/>
    <w:rsid w:val="00B174D8"/>
    <w:rsid w:val="00B202E7"/>
    <w:rsid w:val="00B20316"/>
    <w:rsid w:val="00B22DE4"/>
    <w:rsid w:val="00B23ADD"/>
    <w:rsid w:val="00B30E08"/>
    <w:rsid w:val="00B32588"/>
    <w:rsid w:val="00B34134"/>
    <w:rsid w:val="00B349A4"/>
    <w:rsid w:val="00B359B0"/>
    <w:rsid w:val="00B361C8"/>
    <w:rsid w:val="00B376E1"/>
    <w:rsid w:val="00B41074"/>
    <w:rsid w:val="00B4157F"/>
    <w:rsid w:val="00B448FD"/>
    <w:rsid w:val="00B44992"/>
    <w:rsid w:val="00B5002F"/>
    <w:rsid w:val="00B51B25"/>
    <w:rsid w:val="00B5298A"/>
    <w:rsid w:val="00B53FEA"/>
    <w:rsid w:val="00B542F3"/>
    <w:rsid w:val="00B54905"/>
    <w:rsid w:val="00B54A90"/>
    <w:rsid w:val="00B55925"/>
    <w:rsid w:val="00B64744"/>
    <w:rsid w:val="00B64D2C"/>
    <w:rsid w:val="00B656CE"/>
    <w:rsid w:val="00B677E6"/>
    <w:rsid w:val="00B70BC5"/>
    <w:rsid w:val="00B70C6C"/>
    <w:rsid w:val="00B7174E"/>
    <w:rsid w:val="00B71B56"/>
    <w:rsid w:val="00B73EF5"/>
    <w:rsid w:val="00B76BFB"/>
    <w:rsid w:val="00B772CE"/>
    <w:rsid w:val="00B80D9D"/>
    <w:rsid w:val="00B83325"/>
    <w:rsid w:val="00B8571A"/>
    <w:rsid w:val="00B86017"/>
    <w:rsid w:val="00B86DD8"/>
    <w:rsid w:val="00B878B2"/>
    <w:rsid w:val="00B90306"/>
    <w:rsid w:val="00B930EB"/>
    <w:rsid w:val="00B939A2"/>
    <w:rsid w:val="00B93B0F"/>
    <w:rsid w:val="00B94975"/>
    <w:rsid w:val="00BA1A61"/>
    <w:rsid w:val="00BA21A7"/>
    <w:rsid w:val="00BA45D8"/>
    <w:rsid w:val="00BA4DAA"/>
    <w:rsid w:val="00BA7337"/>
    <w:rsid w:val="00BB18DB"/>
    <w:rsid w:val="00BC0CAD"/>
    <w:rsid w:val="00BC141E"/>
    <w:rsid w:val="00BC1A0A"/>
    <w:rsid w:val="00BC1D94"/>
    <w:rsid w:val="00BC51D6"/>
    <w:rsid w:val="00BD2754"/>
    <w:rsid w:val="00BD411F"/>
    <w:rsid w:val="00BD7F7E"/>
    <w:rsid w:val="00BE0244"/>
    <w:rsid w:val="00BE2173"/>
    <w:rsid w:val="00BE248E"/>
    <w:rsid w:val="00BE2AB7"/>
    <w:rsid w:val="00BE3B4D"/>
    <w:rsid w:val="00BE3D6D"/>
    <w:rsid w:val="00BE44C9"/>
    <w:rsid w:val="00BE49FC"/>
    <w:rsid w:val="00BE5EE5"/>
    <w:rsid w:val="00BE65EF"/>
    <w:rsid w:val="00BE7761"/>
    <w:rsid w:val="00BF0638"/>
    <w:rsid w:val="00BF1367"/>
    <w:rsid w:val="00BF1804"/>
    <w:rsid w:val="00BF233D"/>
    <w:rsid w:val="00BF2F39"/>
    <w:rsid w:val="00BF4D3F"/>
    <w:rsid w:val="00BF4FEE"/>
    <w:rsid w:val="00C00B6F"/>
    <w:rsid w:val="00C0303B"/>
    <w:rsid w:val="00C033B2"/>
    <w:rsid w:val="00C036EB"/>
    <w:rsid w:val="00C03ACA"/>
    <w:rsid w:val="00C0519E"/>
    <w:rsid w:val="00C056A4"/>
    <w:rsid w:val="00C05AAB"/>
    <w:rsid w:val="00C064FB"/>
    <w:rsid w:val="00C06991"/>
    <w:rsid w:val="00C200C0"/>
    <w:rsid w:val="00C20EB4"/>
    <w:rsid w:val="00C234FD"/>
    <w:rsid w:val="00C23AD4"/>
    <w:rsid w:val="00C2670E"/>
    <w:rsid w:val="00C26B15"/>
    <w:rsid w:val="00C30B71"/>
    <w:rsid w:val="00C31836"/>
    <w:rsid w:val="00C329DA"/>
    <w:rsid w:val="00C32A56"/>
    <w:rsid w:val="00C3355A"/>
    <w:rsid w:val="00C375B3"/>
    <w:rsid w:val="00C37F05"/>
    <w:rsid w:val="00C37FE4"/>
    <w:rsid w:val="00C40C20"/>
    <w:rsid w:val="00C4183F"/>
    <w:rsid w:val="00C43642"/>
    <w:rsid w:val="00C438E9"/>
    <w:rsid w:val="00C43BBF"/>
    <w:rsid w:val="00C46A13"/>
    <w:rsid w:val="00C46AB9"/>
    <w:rsid w:val="00C50294"/>
    <w:rsid w:val="00C50A5B"/>
    <w:rsid w:val="00C5249C"/>
    <w:rsid w:val="00C53038"/>
    <w:rsid w:val="00C531C2"/>
    <w:rsid w:val="00C5687F"/>
    <w:rsid w:val="00C574BD"/>
    <w:rsid w:val="00C6161E"/>
    <w:rsid w:val="00C62828"/>
    <w:rsid w:val="00C62C6F"/>
    <w:rsid w:val="00C64D5F"/>
    <w:rsid w:val="00C65075"/>
    <w:rsid w:val="00C65491"/>
    <w:rsid w:val="00C70A54"/>
    <w:rsid w:val="00C7146F"/>
    <w:rsid w:val="00C71CCB"/>
    <w:rsid w:val="00C7330B"/>
    <w:rsid w:val="00C73A79"/>
    <w:rsid w:val="00C7508D"/>
    <w:rsid w:val="00C81C66"/>
    <w:rsid w:val="00C83FF0"/>
    <w:rsid w:val="00C843D6"/>
    <w:rsid w:val="00C865CA"/>
    <w:rsid w:val="00C86774"/>
    <w:rsid w:val="00C904B1"/>
    <w:rsid w:val="00C91127"/>
    <w:rsid w:val="00C91CB3"/>
    <w:rsid w:val="00C947E0"/>
    <w:rsid w:val="00C948F2"/>
    <w:rsid w:val="00C94EFE"/>
    <w:rsid w:val="00C95C6C"/>
    <w:rsid w:val="00C96A53"/>
    <w:rsid w:val="00CA1646"/>
    <w:rsid w:val="00CA2BCE"/>
    <w:rsid w:val="00CA3D6F"/>
    <w:rsid w:val="00CA4D64"/>
    <w:rsid w:val="00CB1F6D"/>
    <w:rsid w:val="00CB2737"/>
    <w:rsid w:val="00CB36A4"/>
    <w:rsid w:val="00CB3BEC"/>
    <w:rsid w:val="00CB4BC9"/>
    <w:rsid w:val="00CB5393"/>
    <w:rsid w:val="00CB69A3"/>
    <w:rsid w:val="00CB6E5D"/>
    <w:rsid w:val="00CC0915"/>
    <w:rsid w:val="00CC0B53"/>
    <w:rsid w:val="00CC2287"/>
    <w:rsid w:val="00CC4E6A"/>
    <w:rsid w:val="00CC6A75"/>
    <w:rsid w:val="00CC6DC8"/>
    <w:rsid w:val="00CD2D40"/>
    <w:rsid w:val="00CD3A38"/>
    <w:rsid w:val="00CD744D"/>
    <w:rsid w:val="00CD79F6"/>
    <w:rsid w:val="00CD7BE3"/>
    <w:rsid w:val="00CE00D8"/>
    <w:rsid w:val="00CE0B4A"/>
    <w:rsid w:val="00CE2379"/>
    <w:rsid w:val="00CE33BD"/>
    <w:rsid w:val="00CE3D4D"/>
    <w:rsid w:val="00CF09DF"/>
    <w:rsid w:val="00CF4C65"/>
    <w:rsid w:val="00CF7997"/>
    <w:rsid w:val="00CF7D7E"/>
    <w:rsid w:val="00D00544"/>
    <w:rsid w:val="00D02BAE"/>
    <w:rsid w:val="00D02FB0"/>
    <w:rsid w:val="00D03E45"/>
    <w:rsid w:val="00D0447D"/>
    <w:rsid w:val="00D04C0E"/>
    <w:rsid w:val="00D06239"/>
    <w:rsid w:val="00D0778B"/>
    <w:rsid w:val="00D11897"/>
    <w:rsid w:val="00D12216"/>
    <w:rsid w:val="00D12AC1"/>
    <w:rsid w:val="00D1345D"/>
    <w:rsid w:val="00D138FE"/>
    <w:rsid w:val="00D20811"/>
    <w:rsid w:val="00D22CE3"/>
    <w:rsid w:val="00D22E61"/>
    <w:rsid w:val="00D23EE3"/>
    <w:rsid w:val="00D30C94"/>
    <w:rsid w:val="00D30D1D"/>
    <w:rsid w:val="00D310DE"/>
    <w:rsid w:val="00D32A3E"/>
    <w:rsid w:val="00D34F0F"/>
    <w:rsid w:val="00D3567E"/>
    <w:rsid w:val="00D35ABF"/>
    <w:rsid w:val="00D37904"/>
    <w:rsid w:val="00D37C2B"/>
    <w:rsid w:val="00D417AE"/>
    <w:rsid w:val="00D431E7"/>
    <w:rsid w:val="00D45262"/>
    <w:rsid w:val="00D4593F"/>
    <w:rsid w:val="00D50743"/>
    <w:rsid w:val="00D5173B"/>
    <w:rsid w:val="00D52132"/>
    <w:rsid w:val="00D5264A"/>
    <w:rsid w:val="00D53BF9"/>
    <w:rsid w:val="00D53FD9"/>
    <w:rsid w:val="00D54220"/>
    <w:rsid w:val="00D549AC"/>
    <w:rsid w:val="00D54E74"/>
    <w:rsid w:val="00D55C80"/>
    <w:rsid w:val="00D5713D"/>
    <w:rsid w:val="00D61F81"/>
    <w:rsid w:val="00D639A1"/>
    <w:rsid w:val="00D66F09"/>
    <w:rsid w:val="00D674F1"/>
    <w:rsid w:val="00D72473"/>
    <w:rsid w:val="00D73B59"/>
    <w:rsid w:val="00D7450D"/>
    <w:rsid w:val="00D8473B"/>
    <w:rsid w:val="00D8501C"/>
    <w:rsid w:val="00D854D0"/>
    <w:rsid w:val="00D87400"/>
    <w:rsid w:val="00D94A7D"/>
    <w:rsid w:val="00D95AF7"/>
    <w:rsid w:val="00D96F4E"/>
    <w:rsid w:val="00D97927"/>
    <w:rsid w:val="00DA3228"/>
    <w:rsid w:val="00DA62C0"/>
    <w:rsid w:val="00DB07D0"/>
    <w:rsid w:val="00DB35E8"/>
    <w:rsid w:val="00DB48A3"/>
    <w:rsid w:val="00DB6316"/>
    <w:rsid w:val="00DB7B37"/>
    <w:rsid w:val="00DC26A3"/>
    <w:rsid w:val="00DC2C67"/>
    <w:rsid w:val="00DC37DF"/>
    <w:rsid w:val="00DC598A"/>
    <w:rsid w:val="00DC78D7"/>
    <w:rsid w:val="00DD07D2"/>
    <w:rsid w:val="00DD0F93"/>
    <w:rsid w:val="00DD37F6"/>
    <w:rsid w:val="00DD5BC3"/>
    <w:rsid w:val="00DD6369"/>
    <w:rsid w:val="00DD6778"/>
    <w:rsid w:val="00DE0154"/>
    <w:rsid w:val="00DE08DD"/>
    <w:rsid w:val="00DE48BC"/>
    <w:rsid w:val="00DE61F2"/>
    <w:rsid w:val="00DE625E"/>
    <w:rsid w:val="00DE6611"/>
    <w:rsid w:val="00DF01A3"/>
    <w:rsid w:val="00DF18F8"/>
    <w:rsid w:val="00DF4329"/>
    <w:rsid w:val="00DF4DB4"/>
    <w:rsid w:val="00DF54C1"/>
    <w:rsid w:val="00DF64D1"/>
    <w:rsid w:val="00DF70C2"/>
    <w:rsid w:val="00DF77CA"/>
    <w:rsid w:val="00E00A33"/>
    <w:rsid w:val="00E00E7C"/>
    <w:rsid w:val="00E00E99"/>
    <w:rsid w:val="00E00F3F"/>
    <w:rsid w:val="00E02298"/>
    <w:rsid w:val="00E02756"/>
    <w:rsid w:val="00E02A5A"/>
    <w:rsid w:val="00E06936"/>
    <w:rsid w:val="00E12E8F"/>
    <w:rsid w:val="00E1519F"/>
    <w:rsid w:val="00E160F7"/>
    <w:rsid w:val="00E20497"/>
    <w:rsid w:val="00E206CD"/>
    <w:rsid w:val="00E206D1"/>
    <w:rsid w:val="00E21290"/>
    <w:rsid w:val="00E2356F"/>
    <w:rsid w:val="00E24B64"/>
    <w:rsid w:val="00E255EE"/>
    <w:rsid w:val="00E26832"/>
    <w:rsid w:val="00E27785"/>
    <w:rsid w:val="00E32AC0"/>
    <w:rsid w:val="00E34281"/>
    <w:rsid w:val="00E35E26"/>
    <w:rsid w:val="00E36AB6"/>
    <w:rsid w:val="00E43EB2"/>
    <w:rsid w:val="00E51127"/>
    <w:rsid w:val="00E5182D"/>
    <w:rsid w:val="00E533F1"/>
    <w:rsid w:val="00E55F89"/>
    <w:rsid w:val="00E60E71"/>
    <w:rsid w:val="00E63A63"/>
    <w:rsid w:val="00E66769"/>
    <w:rsid w:val="00E6691B"/>
    <w:rsid w:val="00E702A4"/>
    <w:rsid w:val="00E70859"/>
    <w:rsid w:val="00E7109C"/>
    <w:rsid w:val="00E726B8"/>
    <w:rsid w:val="00E746E0"/>
    <w:rsid w:val="00E764D3"/>
    <w:rsid w:val="00E7702F"/>
    <w:rsid w:val="00E80FA1"/>
    <w:rsid w:val="00E83967"/>
    <w:rsid w:val="00E843B2"/>
    <w:rsid w:val="00E85651"/>
    <w:rsid w:val="00E87B0C"/>
    <w:rsid w:val="00E9389F"/>
    <w:rsid w:val="00E9493A"/>
    <w:rsid w:val="00E97133"/>
    <w:rsid w:val="00EA0F47"/>
    <w:rsid w:val="00EA31E4"/>
    <w:rsid w:val="00EA4283"/>
    <w:rsid w:val="00EB044D"/>
    <w:rsid w:val="00EB2A1F"/>
    <w:rsid w:val="00EB3C69"/>
    <w:rsid w:val="00EB4E53"/>
    <w:rsid w:val="00EB5D8C"/>
    <w:rsid w:val="00EB5E9B"/>
    <w:rsid w:val="00EB739A"/>
    <w:rsid w:val="00EC0DDA"/>
    <w:rsid w:val="00EC10BD"/>
    <w:rsid w:val="00EC1AAB"/>
    <w:rsid w:val="00EC59D1"/>
    <w:rsid w:val="00EC5B2D"/>
    <w:rsid w:val="00EC68B6"/>
    <w:rsid w:val="00ED0137"/>
    <w:rsid w:val="00ED04D8"/>
    <w:rsid w:val="00ED2D03"/>
    <w:rsid w:val="00ED383B"/>
    <w:rsid w:val="00ED693B"/>
    <w:rsid w:val="00EE55BB"/>
    <w:rsid w:val="00EE5C0F"/>
    <w:rsid w:val="00EE682F"/>
    <w:rsid w:val="00EF0230"/>
    <w:rsid w:val="00EF1547"/>
    <w:rsid w:val="00EF3784"/>
    <w:rsid w:val="00EF3788"/>
    <w:rsid w:val="00EF3A4D"/>
    <w:rsid w:val="00F009A0"/>
    <w:rsid w:val="00F02F5E"/>
    <w:rsid w:val="00F06A7B"/>
    <w:rsid w:val="00F12211"/>
    <w:rsid w:val="00F133B2"/>
    <w:rsid w:val="00F13A04"/>
    <w:rsid w:val="00F14D72"/>
    <w:rsid w:val="00F1579E"/>
    <w:rsid w:val="00F17413"/>
    <w:rsid w:val="00F175DF"/>
    <w:rsid w:val="00F251F8"/>
    <w:rsid w:val="00F256B3"/>
    <w:rsid w:val="00F258DB"/>
    <w:rsid w:val="00F25C40"/>
    <w:rsid w:val="00F26690"/>
    <w:rsid w:val="00F321E3"/>
    <w:rsid w:val="00F325FA"/>
    <w:rsid w:val="00F33554"/>
    <w:rsid w:val="00F34515"/>
    <w:rsid w:val="00F35910"/>
    <w:rsid w:val="00F35DD7"/>
    <w:rsid w:val="00F35ED7"/>
    <w:rsid w:val="00F369F0"/>
    <w:rsid w:val="00F36F7D"/>
    <w:rsid w:val="00F40776"/>
    <w:rsid w:val="00F442B0"/>
    <w:rsid w:val="00F47DB4"/>
    <w:rsid w:val="00F513C9"/>
    <w:rsid w:val="00F51A14"/>
    <w:rsid w:val="00F527B7"/>
    <w:rsid w:val="00F53C1F"/>
    <w:rsid w:val="00F56E60"/>
    <w:rsid w:val="00F5722B"/>
    <w:rsid w:val="00F57481"/>
    <w:rsid w:val="00F574FA"/>
    <w:rsid w:val="00F632F0"/>
    <w:rsid w:val="00F635AA"/>
    <w:rsid w:val="00F64143"/>
    <w:rsid w:val="00F646C4"/>
    <w:rsid w:val="00F64AA5"/>
    <w:rsid w:val="00F65685"/>
    <w:rsid w:val="00F668F6"/>
    <w:rsid w:val="00F72326"/>
    <w:rsid w:val="00F806B6"/>
    <w:rsid w:val="00F80D00"/>
    <w:rsid w:val="00F824CB"/>
    <w:rsid w:val="00F8256E"/>
    <w:rsid w:val="00F83AE3"/>
    <w:rsid w:val="00F8504C"/>
    <w:rsid w:val="00F86002"/>
    <w:rsid w:val="00F86791"/>
    <w:rsid w:val="00F86D34"/>
    <w:rsid w:val="00F91BE6"/>
    <w:rsid w:val="00F91E4C"/>
    <w:rsid w:val="00F92B4E"/>
    <w:rsid w:val="00F92BA2"/>
    <w:rsid w:val="00F931DC"/>
    <w:rsid w:val="00F9441E"/>
    <w:rsid w:val="00F96946"/>
    <w:rsid w:val="00F97DAF"/>
    <w:rsid w:val="00FA0B14"/>
    <w:rsid w:val="00FA18C9"/>
    <w:rsid w:val="00FA1EC2"/>
    <w:rsid w:val="00FA2026"/>
    <w:rsid w:val="00FA206D"/>
    <w:rsid w:val="00FA2A9D"/>
    <w:rsid w:val="00FA403F"/>
    <w:rsid w:val="00FA4FDF"/>
    <w:rsid w:val="00FA757B"/>
    <w:rsid w:val="00FB1046"/>
    <w:rsid w:val="00FB1349"/>
    <w:rsid w:val="00FB1886"/>
    <w:rsid w:val="00FB2943"/>
    <w:rsid w:val="00FB3066"/>
    <w:rsid w:val="00FB7410"/>
    <w:rsid w:val="00FC2579"/>
    <w:rsid w:val="00FC2EE4"/>
    <w:rsid w:val="00FC5715"/>
    <w:rsid w:val="00FC6222"/>
    <w:rsid w:val="00FC7900"/>
    <w:rsid w:val="00FD1B24"/>
    <w:rsid w:val="00FD358E"/>
    <w:rsid w:val="00FD52A6"/>
    <w:rsid w:val="00FD537D"/>
    <w:rsid w:val="00FD5E64"/>
    <w:rsid w:val="00FD6898"/>
    <w:rsid w:val="00FD70B3"/>
    <w:rsid w:val="00FE2928"/>
    <w:rsid w:val="00FE58B2"/>
    <w:rsid w:val="00FE6F40"/>
    <w:rsid w:val="00FE73CD"/>
    <w:rsid w:val="00FF0DAB"/>
    <w:rsid w:val="00FF1E1A"/>
    <w:rsid w:val="00FF4C1A"/>
    <w:rsid w:val="00FF4D16"/>
    <w:rsid w:val="00FF525C"/>
    <w:rsid w:val="00FF658A"/>
    <w:rsid w:val="00FF6E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F7B783-CEA9-4C9E-AE42-3B9E733F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65"/>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CF4C65"/>
    <w:pPr>
      <w:keepNext/>
      <w:ind w:left="284" w:hanging="284"/>
      <w:outlineLvl w:val="0"/>
    </w:pPr>
    <w:rPr>
      <w:sz w:val="24"/>
    </w:rPr>
  </w:style>
  <w:style w:type="paragraph" w:styleId="Heading2">
    <w:name w:val="heading 2"/>
    <w:basedOn w:val="Normal"/>
    <w:next w:val="Normal"/>
    <w:link w:val="Heading2Char"/>
    <w:uiPriority w:val="99"/>
    <w:qFormat/>
    <w:rsid w:val="0068650E"/>
    <w:pPr>
      <w:keepNext/>
      <w:overflowPunct/>
      <w:autoSpaceDE/>
      <w:autoSpaceDN/>
      <w:adjustRightInd/>
      <w:jc w:val="center"/>
      <w:textAlignment w:val="auto"/>
      <w:outlineLvl w:val="1"/>
    </w:pPr>
    <w:rPr>
      <w:rFonts w:ascii="Arial" w:hAnsi="Arial"/>
      <w:sz w:val="28"/>
      <w:szCs w:val="28"/>
    </w:rPr>
  </w:style>
  <w:style w:type="paragraph" w:styleId="Heading3">
    <w:name w:val="heading 3"/>
    <w:basedOn w:val="Normal"/>
    <w:next w:val="Normal"/>
    <w:link w:val="Heading3Char"/>
    <w:uiPriority w:val="99"/>
    <w:qFormat/>
    <w:rsid w:val="0068650E"/>
    <w:pPr>
      <w:keepNext/>
      <w:overflowPunct/>
      <w:autoSpaceDE/>
      <w:autoSpaceDN/>
      <w:adjustRightInd/>
      <w:jc w:val="center"/>
      <w:textAlignment w:val="auto"/>
      <w:outlineLvl w:val="2"/>
    </w:pPr>
    <w:rPr>
      <w:rFonts w:ascii="Arial" w:hAnsi="Arial"/>
      <w:b/>
      <w:bCs/>
      <w:sz w:val="24"/>
      <w:szCs w:val="24"/>
    </w:rPr>
  </w:style>
  <w:style w:type="paragraph" w:styleId="Heading4">
    <w:name w:val="heading 4"/>
    <w:basedOn w:val="Normal"/>
    <w:next w:val="Normal"/>
    <w:link w:val="Heading4Char"/>
    <w:uiPriority w:val="99"/>
    <w:qFormat/>
    <w:rsid w:val="00CF4C65"/>
    <w:pPr>
      <w:keepNext/>
      <w:outlineLvl w:val="3"/>
    </w:pPr>
    <w:rPr>
      <w:b/>
      <w:sz w:val="24"/>
    </w:rPr>
  </w:style>
  <w:style w:type="paragraph" w:styleId="Heading5">
    <w:name w:val="heading 5"/>
    <w:basedOn w:val="Normal"/>
    <w:next w:val="Normal"/>
    <w:link w:val="Heading5Char"/>
    <w:uiPriority w:val="99"/>
    <w:qFormat/>
    <w:rsid w:val="00CF4C65"/>
    <w:pPr>
      <w:keepNext/>
      <w:outlineLvl w:val="4"/>
    </w:pPr>
    <w:rPr>
      <w:b/>
      <w:i/>
      <w:sz w:val="24"/>
    </w:rPr>
  </w:style>
  <w:style w:type="paragraph" w:styleId="Heading6">
    <w:name w:val="heading 6"/>
    <w:basedOn w:val="Normal"/>
    <w:next w:val="Normal"/>
    <w:link w:val="Heading6Char"/>
    <w:uiPriority w:val="99"/>
    <w:qFormat/>
    <w:rsid w:val="0068650E"/>
    <w:pPr>
      <w:keepNext/>
      <w:overflowPunct/>
      <w:autoSpaceDE/>
      <w:autoSpaceDN/>
      <w:adjustRightInd/>
      <w:jc w:val="center"/>
      <w:textAlignment w:val="auto"/>
      <w:outlineLvl w:val="5"/>
    </w:pPr>
    <w:rPr>
      <w:b/>
      <w:bCs/>
      <w:sz w:val="24"/>
      <w:szCs w:val="24"/>
    </w:rPr>
  </w:style>
  <w:style w:type="paragraph" w:styleId="Heading7">
    <w:name w:val="heading 7"/>
    <w:basedOn w:val="Normal"/>
    <w:next w:val="Normal"/>
    <w:link w:val="Heading7Char"/>
    <w:uiPriority w:val="99"/>
    <w:qFormat/>
    <w:rsid w:val="0068650E"/>
    <w:pPr>
      <w:keepNext/>
      <w:overflowPunct/>
      <w:autoSpaceDE/>
      <w:autoSpaceDN/>
      <w:adjustRightInd/>
      <w:ind w:firstLine="708"/>
      <w:jc w:val="both"/>
      <w:textAlignment w:val="auto"/>
      <w:outlineLvl w:val="6"/>
    </w:pPr>
    <w:rPr>
      <w:rFonts w:ascii="Arial" w:hAnsi="Arial"/>
      <w:sz w:val="24"/>
      <w:szCs w:val="24"/>
    </w:rPr>
  </w:style>
  <w:style w:type="paragraph" w:styleId="Heading8">
    <w:name w:val="heading 8"/>
    <w:basedOn w:val="Normal"/>
    <w:next w:val="Normal"/>
    <w:link w:val="Heading8Char"/>
    <w:uiPriority w:val="99"/>
    <w:qFormat/>
    <w:rsid w:val="0068650E"/>
    <w:pPr>
      <w:keepNext/>
      <w:overflowPunct/>
      <w:autoSpaceDE/>
      <w:autoSpaceDN/>
      <w:adjustRightInd/>
      <w:jc w:val="center"/>
      <w:textAlignment w:val="auto"/>
      <w:outlineLvl w:val="7"/>
    </w:pPr>
    <w:rPr>
      <w:rFonts w:ascii="Arial" w:hAnsi="Arial"/>
      <w:b/>
      <w:bCs/>
      <w:sz w:val="40"/>
      <w:szCs w:val="40"/>
    </w:rPr>
  </w:style>
  <w:style w:type="paragraph" w:styleId="Heading9">
    <w:name w:val="heading 9"/>
    <w:basedOn w:val="Normal"/>
    <w:next w:val="Normal"/>
    <w:link w:val="Heading9Char"/>
    <w:uiPriority w:val="99"/>
    <w:qFormat/>
    <w:rsid w:val="0068650E"/>
    <w:pPr>
      <w:keepNext/>
      <w:overflowPunct/>
      <w:autoSpaceDE/>
      <w:autoSpaceDN/>
      <w:adjustRightInd/>
      <w:ind w:left="708" w:firstLine="708"/>
      <w:textAlignment w:val="auto"/>
      <w:outlineLvl w:val="8"/>
    </w:pPr>
    <w:rPr>
      <w:rFonts w:ascii="Arial" w:hAnsi="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6B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68650E"/>
    <w:rPr>
      <w:rFonts w:ascii="Arial" w:hAnsi="Arial" w:cs="Times New Roman"/>
      <w:sz w:val="28"/>
      <w:szCs w:val="28"/>
    </w:rPr>
  </w:style>
  <w:style w:type="character" w:customStyle="1" w:styleId="Heading3Char">
    <w:name w:val="Heading 3 Char"/>
    <w:basedOn w:val="DefaultParagraphFont"/>
    <w:link w:val="Heading3"/>
    <w:uiPriority w:val="99"/>
    <w:locked/>
    <w:rsid w:val="0068650E"/>
    <w:rPr>
      <w:rFonts w:ascii="Arial" w:hAnsi="Arial" w:cs="Times New Roman"/>
      <w:b/>
      <w:bCs/>
      <w:sz w:val="24"/>
      <w:szCs w:val="24"/>
    </w:rPr>
  </w:style>
  <w:style w:type="character" w:customStyle="1" w:styleId="Heading4Char">
    <w:name w:val="Heading 4 Char"/>
    <w:basedOn w:val="DefaultParagraphFont"/>
    <w:link w:val="Heading4"/>
    <w:uiPriority w:val="9"/>
    <w:semiHidden/>
    <w:rsid w:val="004036B6"/>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4036B6"/>
    <w:rPr>
      <w:rFonts w:ascii="Calibri" w:eastAsia="Times New Roman" w:hAnsi="Calibri" w:cs="Arial"/>
      <w:b/>
      <w:bCs/>
      <w:i/>
      <w:iCs/>
      <w:sz w:val="26"/>
      <w:szCs w:val="26"/>
    </w:rPr>
  </w:style>
  <w:style w:type="character" w:customStyle="1" w:styleId="Heading6Char">
    <w:name w:val="Heading 6 Char"/>
    <w:basedOn w:val="DefaultParagraphFont"/>
    <w:link w:val="Heading6"/>
    <w:uiPriority w:val="99"/>
    <w:locked/>
    <w:rsid w:val="0068650E"/>
    <w:rPr>
      <w:rFonts w:cs="Times New Roman"/>
      <w:b/>
      <w:bCs/>
      <w:sz w:val="24"/>
      <w:szCs w:val="24"/>
    </w:rPr>
  </w:style>
  <w:style w:type="character" w:customStyle="1" w:styleId="Heading7Char">
    <w:name w:val="Heading 7 Char"/>
    <w:basedOn w:val="DefaultParagraphFont"/>
    <w:link w:val="Heading7"/>
    <w:uiPriority w:val="99"/>
    <w:locked/>
    <w:rsid w:val="0068650E"/>
    <w:rPr>
      <w:rFonts w:ascii="Arial" w:hAnsi="Arial" w:cs="Times New Roman"/>
      <w:sz w:val="24"/>
      <w:szCs w:val="24"/>
    </w:rPr>
  </w:style>
  <w:style w:type="character" w:customStyle="1" w:styleId="Heading8Char">
    <w:name w:val="Heading 8 Char"/>
    <w:basedOn w:val="DefaultParagraphFont"/>
    <w:link w:val="Heading8"/>
    <w:uiPriority w:val="99"/>
    <w:locked/>
    <w:rsid w:val="0068650E"/>
    <w:rPr>
      <w:rFonts w:ascii="Arial" w:hAnsi="Arial" w:cs="Times New Roman"/>
      <w:b/>
      <w:bCs/>
      <w:sz w:val="40"/>
      <w:szCs w:val="40"/>
    </w:rPr>
  </w:style>
  <w:style w:type="character" w:customStyle="1" w:styleId="Heading9Char">
    <w:name w:val="Heading 9 Char"/>
    <w:basedOn w:val="DefaultParagraphFont"/>
    <w:link w:val="Heading9"/>
    <w:uiPriority w:val="99"/>
    <w:locked/>
    <w:rsid w:val="0068650E"/>
    <w:rPr>
      <w:rFonts w:ascii="Arial" w:hAnsi="Arial" w:cs="Times New Roman"/>
      <w:b/>
      <w:bCs/>
      <w:sz w:val="26"/>
      <w:szCs w:val="26"/>
    </w:rPr>
  </w:style>
  <w:style w:type="paragraph" w:styleId="BodyText">
    <w:name w:val="Body Text"/>
    <w:basedOn w:val="Normal"/>
    <w:link w:val="BodyTextChar"/>
    <w:uiPriority w:val="99"/>
    <w:rsid w:val="00CF4C65"/>
    <w:rPr>
      <w:sz w:val="24"/>
    </w:rPr>
  </w:style>
  <w:style w:type="character" w:customStyle="1" w:styleId="BodyTextChar">
    <w:name w:val="Body Text Char"/>
    <w:basedOn w:val="DefaultParagraphFont"/>
    <w:link w:val="BodyText"/>
    <w:uiPriority w:val="99"/>
    <w:semiHidden/>
    <w:rsid w:val="004036B6"/>
    <w:rPr>
      <w:sz w:val="20"/>
      <w:szCs w:val="20"/>
    </w:rPr>
  </w:style>
  <w:style w:type="paragraph" w:styleId="Header">
    <w:name w:val="header"/>
    <w:basedOn w:val="Normal"/>
    <w:link w:val="HeaderChar"/>
    <w:uiPriority w:val="99"/>
    <w:rsid w:val="00CF4C65"/>
    <w:pPr>
      <w:tabs>
        <w:tab w:val="center" w:pos="4536"/>
        <w:tab w:val="right" w:pos="9072"/>
      </w:tabs>
    </w:pPr>
  </w:style>
  <w:style w:type="character" w:customStyle="1" w:styleId="HeaderChar">
    <w:name w:val="Header Char"/>
    <w:basedOn w:val="DefaultParagraphFont"/>
    <w:link w:val="Header"/>
    <w:uiPriority w:val="99"/>
    <w:semiHidden/>
    <w:rsid w:val="004036B6"/>
    <w:rPr>
      <w:sz w:val="20"/>
      <w:szCs w:val="20"/>
    </w:rPr>
  </w:style>
  <w:style w:type="paragraph" w:styleId="Footer">
    <w:name w:val="footer"/>
    <w:basedOn w:val="Normal"/>
    <w:link w:val="FooterChar"/>
    <w:uiPriority w:val="99"/>
    <w:rsid w:val="00CF4C65"/>
    <w:pPr>
      <w:tabs>
        <w:tab w:val="center" w:pos="4536"/>
        <w:tab w:val="right" w:pos="9072"/>
      </w:tabs>
    </w:pPr>
  </w:style>
  <w:style w:type="character" w:customStyle="1" w:styleId="FooterChar">
    <w:name w:val="Footer Char"/>
    <w:basedOn w:val="DefaultParagraphFont"/>
    <w:link w:val="Footer"/>
    <w:uiPriority w:val="99"/>
    <w:locked/>
    <w:rsid w:val="00AA2040"/>
    <w:rPr>
      <w:rFonts w:cs="Times New Roman"/>
    </w:rPr>
  </w:style>
  <w:style w:type="character" w:styleId="PageNumber">
    <w:name w:val="page number"/>
    <w:basedOn w:val="DefaultParagraphFont"/>
    <w:rsid w:val="00CF4C65"/>
    <w:rPr>
      <w:rFonts w:cs="Times New Roman"/>
    </w:rPr>
  </w:style>
  <w:style w:type="paragraph" w:customStyle="1" w:styleId="Corpsdetexte21">
    <w:name w:val="Corps de texte 21"/>
    <w:basedOn w:val="Normal"/>
    <w:uiPriority w:val="99"/>
    <w:rsid w:val="00CF4C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0" w:firstLine="720"/>
      <w:jc w:val="both"/>
    </w:pPr>
    <w:rPr>
      <w:sz w:val="24"/>
    </w:rPr>
  </w:style>
  <w:style w:type="paragraph" w:customStyle="1" w:styleId="Retraitcorpsdetexte21">
    <w:name w:val="Retrait corps de texte 21"/>
    <w:basedOn w:val="Normal"/>
    <w:uiPriority w:val="99"/>
    <w:rsid w:val="00CF4C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0" w:firstLine="720"/>
      <w:jc w:val="both"/>
    </w:pPr>
    <w:rPr>
      <w:b/>
      <w:sz w:val="22"/>
    </w:rPr>
  </w:style>
  <w:style w:type="paragraph" w:customStyle="1" w:styleId="BodyText22">
    <w:name w:val="Body Text 22"/>
    <w:basedOn w:val="Normal"/>
    <w:uiPriority w:val="99"/>
    <w:rsid w:val="00CF4C65"/>
    <w:rPr>
      <w:i/>
      <w:sz w:val="24"/>
    </w:rPr>
  </w:style>
  <w:style w:type="paragraph" w:customStyle="1" w:styleId="Retraitcorpsdetexte31">
    <w:name w:val="Retrait corps de texte 31"/>
    <w:basedOn w:val="Normal"/>
    <w:uiPriority w:val="99"/>
    <w:rsid w:val="00CF4C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0" w:firstLine="720"/>
    </w:pPr>
  </w:style>
  <w:style w:type="paragraph" w:styleId="FootnoteText">
    <w:name w:val="footnote text"/>
    <w:basedOn w:val="Normal"/>
    <w:link w:val="FootnoteTextChar"/>
    <w:uiPriority w:val="99"/>
    <w:semiHidden/>
    <w:rsid w:val="00CF4C65"/>
  </w:style>
  <w:style w:type="character" w:customStyle="1" w:styleId="FootnoteTextChar">
    <w:name w:val="Footnote Text Char"/>
    <w:basedOn w:val="DefaultParagraphFont"/>
    <w:link w:val="FootnoteText"/>
    <w:uiPriority w:val="99"/>
    <w:semiHidden/>
    <w:rsid w:val="004036B6"/>
    <w:rPr>
      <w:sz w:val="20"/>
      <w:szCs w:val="20"/>
    </w:rPr>
  </w:style>
  <w:style w:type="character" w:styleId="FootnoteReference">
    <w:name w:val="footnote reference"/>
    <w:basedOn w:val="DefaultParagraphFont"/>
    <w:uiPriority w:val="99"/>
    <w:semiHidden/>
    <w:rsid w:val="00CF4C65"/>
    <w:rPr>
      <w:rFonts w:cs="Times New Roman"/>
      <w:vertAlign w:val="superscript"/>
    </w:rPr>
  </w:style>
  <w:style w:type="paragraph" w:customStyle="1" w:styleId="BodyText21">
    <w:name w:val="Body Text 21"/>
    <w:basedOn w:val="Normal"/>
    <w:uiPriority w:val="99"/>
    <w:rsid w:val="00CF4C65"/>
    <w:pPr>
      <w:spacing w:after="120" w:line="480" w:lineRule="auto"/>
    </w:pPr>
  </w:style>
  <w:style w:type="paragraph" w:styleId="NormalWeb">
    <w:name w:val="Normal (Web)"/>
    <w:basedOn w:val="Normal"/>
    <w:uiPriority w:val="99"/>
    <w:rsid w:val="00CF4C65"/>
    <w:pPr>
      <w:spacing w:before="100" w:after="100"/>
    </w:pPr>
    <w:rPr>
      <w:color w:val="000080"/>
      <w:sz w:val="24"/>
    </w:rPr>
  </w:style>
  <w:style w:type="paragraph" w:styleId="BalloonText">
    <w:name w:val="Balloon Text"/>
    <w:basedOn w:val="Normal"/>
    <w:link w:val="BalloonTextChar"/>
    <w:uiPriority w:val="99"/>
    <w:semiHidden/>
    <w:rsid w:val="00671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F55"/>
    <w:rPr>
      <w:rFonts w:ascii="Tahoma" w:hAnsi="Tahoma" w:cs="Tahoma"/>
      <w:sz w:val="16"/>
      <w:szCs w:val="16"/>
    </w:rPr>
  </w:style>
  <w:style w:type="paragraph" w:customStyle="1" w:styleId="Corpsdetexte31">
    <w:name w:val="Corps de texte 31"/>
    <w:basedOn w:val="Normal"/>
    <w:uiPriority w:val="99"/>
    <w:rsid w:val="0068650E"/>
    <w:pPr>
      <w:widowControl w:val="0"/>
      <w:overflowPunct/>
      <w:autoSpaceDE/>
      <w:autoSpaceDN/>
      <w:adjustRightInd/>
      <w:ind w:right="759"/>
      <w:jc w:val="both"/>
      <w:textAlignment w:val="auto"/>
    </w:pPr>
    <w:rPr>
      <w:sz w:val="24"/>
      <w:szCs w:val="24"/>
    </w:rPr>
  </w:style>
  <w:style w:type="character" w:customStyle="1" w:styleId="Lienhypertexte1">
    <w:name w:val="Lien hypertexte1"/>
    <w:basedOn w:val="DefaultParagraphFont"/>
    <w:uiPriority w:val="99"/>
    <w:rsid w:val="0068650E"/>
    <w:rPr>
      <w:rFonts w:cs="Times New Roman"/>
      <w:color w:val="0000FF"/>
      <w:u w:val="single"/>
    </w:rPr>
  </w:style>
  <w:style w:type="paragraph" w:styleId="Title">
    <w:name w:val="Title"/>
    <w:basedOn w:val="Normal"/>
    <w:link w:val="TitleChar"/>
    <w:uiPriority w:val="99"/>
    <w:qFormat/>
    <w:rsid w:val="0068650E"/>
    <w:pPr>
      <w:overflowPunct/>
      <w:autoSpaceDE/>
      <w:autoSpaceDN/>
      <w:adjustRightInd/>
      <w:jc w:val="center"/>
      <w:textAlignment w:val="auto"/>
    </w:pPr>
    <w:rPr>
      <w:rFonts w:ascii="Arial" w:hAnsi="Arial"/>
      <w:b/>
      <w:bCs/>
      <w:sz w:val="30"/>
      <w:szCs w:val="30"/>
    </w:rPr>
  </w:style>
  <w:style w:type="character" w:customStyle="1" w:styleId="TitleChar">
    <w:name w:val="Title Char"/>
    <w:basedOn w:val="DefaultParagraphFont"/>
    <w:link w:val="Title"/>
    <w:uiPriority w:val="99"/>
    <w:locked/>
    <w:rsid w:val="0068650E"/>
    <w:rPr>
      <w:rFonts w:ascii="Arial" w:hAnsi="Arial" w:cs="Times New Roman"/>
      <w:b/>
      <w:bCs/>
      <w:sz w:val="30"/>
      <w:szCs w:val="30"/>
    </w:rPr>
  </w:style>
  <w:style w:type="character" w:customStyle="1" w:styleId="Lienhypertextesuivivisit1">
    <w:name w:val="Lien hypertexte suivi visité1"/>
    <w:basedOn w:val="DefaultParagraphFont"/>
    <w:uiPriority w:val="99"/>
    <w:rsid w:val="0068650E"/>
    <w:rPr>
      <w:rFonts w:cs="Times New Roman"/>
      <w:color w:val="800080"/>
      <w:u w:val="single"/>
    </w:rPr>
  </w:style>
  <w:style w:type="paragraph" w:styleId="Subtitle">
    <w:name w:val="Subtitle"/>
    <w:basedOn w:val="Normal"/>
    <w:link w:val="SubtitleChar"/>
    <w:uiPriority w:val="99"/>
    <w:qFormat/>
    <w:rsid w:val="0068650E"/>
    <w:pPr>
      <w:overflowPunct/>
      <w:autoSpaceDE/>
      <w:autoSpaceDN/>
      <w:adjustRightInd/>
      <w:jc w:val="center"/>
      <w:textAlignment w:val="auto"/>
    </w:pPr>
    <w:rPr>
      <w:b/>
      <w:bCs/>
      <w:sz w:val="30"/>
      <w:szCs w:val="30"/>
    </w:rPr>
  </w:style>
  <w:style w:type="character" w:customStyle="1" w:styleId="SubtitleChar">
    <w:name w:val="Subtitle Char"/>
    <w:basedOn w:val="DefaultParagraphFont"/>
    <w:link w:val="Subtitle"/>
    <w:uiPriority w:val="99"/>
    <w:locked/>
    <w:rsid w:val="0068650E"/>
    <w:rPr>
      <w:rFonts w:cs="Times New Roman"/>
      <w:b/>
      <w:bCs/>
      <w:sz w:val="30"/>
      <w:szCs w:val="30"/>
    </w:rPr>
  </w:style>
  <w:style w:type="paragraph" w:styleId="BodyText2">
    <w:name w:val="Body Text 2"/>
    <w:basedOn w:val="Normal"/>
    <w:link w:val="BodyText2Char"/>
    <w:uiPriority w:val="99"/>
    <w:rsid w:val="0068650E"/>
    <w:pPr>
      <w:widowControl w:val="0"/>
      <w:overflowPunct/>
      <w:autoSpaceDE/>
      <w:autoSpaceDN/>
      <w:adjustRightInd/>
      <w:jc w:val="both"/>
      <w:textAlignment w:val="auto"/>
    </w:pPr>
    <w:rPr>
      <w:spacing w:val="-2"/>
      <w:sz w:val="28"/>
      <w:szCs w:val="28"/>
    </w:rPr>
  </w:style>
  <w:style w:type="character" w:customStyle="1" w:styleId="BodyText2Char">
    <w:name w:val="Body Text 2 Char"/>
    <w:basedOn w:val="DefaultParagraphFont"/>
    <w:link w:val="BodyText2"/>
    <w:uiPriority w:val="99"/>
    <w:locked/>
    <w:rsid w:val="0068650E"/>
    <w:rPr>
      <w:rFonts w:cs="Times New Roman"/>
      <w:snapToGrid w:val="0"/>
      <w:spacing w:val="-2"/>
      <w:sz w:val="28"/>
      <w:szCs w:val="28"/>
    </w:rPr>
  </w:style>
  <w:style w:type="paragraph" w:styleId="BodyTextIndent">
    <w:name w:val="Body Text Indent"/>
    <w:basedOn w:val="Normal"/>
    <w:link w:val="BodyTextIndentChar"/>
    <w:uiPriority w:val="99"/>
    <w:rsid w:val="0068650E"/>
    <w:pPr>
      <w:overflowPunct/>
      <w:autoSpaceDE/>
      <w:autoSpaceDN/>
      <w:adjustRightInd/>
      <w:ind w:firstLine="708"/>
      <w:jc w:val="both"/>
      <w:textAlignment w:val="auto"/>
    </w:pPr>
    <w:rPr>
      <w:rFonts w:ascii="Arial" w:hAnsi="Arial"/>
      <w:sz w:val="24"/>
      <w:szCs w:val="24"/>
    </w:rPr>
  </w:style>
  <w:style w:type="character" w:customStyle="1" w:styleId="BodyTextIndentChar">
    <w:name w:val="Body Text Indent Char"/>
    <w:basedOn w:val="DefaultParagraphFont"/>
    <w:link w:val="BodyTextIndent"/>
    <w:uiPriority w:val="99"/>
    <w:locked/>
    <w:rsid w:val="0068650E"/>
    <w:rPr>
      <w:rFonts w:ascii="Arial" w:hAnsi="Arial" w:cs="Times New Roman"/>
      <w:sz w:val="24"/>
      <w:szCs w:val="24"/>
    </w:rPr>
  </w:style>
  <w:style w:type="paragraph" w:styleId="BodyText3">
    <w:name w:val="Body Text 3"/>
    <w:basedOn w:val="Normal"/>
    <w:link w:val="BodyText3Char"/>
    <w:uiPriority w:val="99"/>
    <w:rsid w:val="0068650E"/>
    <w:pPr>
      <w:overflowPunct/>
      <w:autoSpaceDE/>
      <w:autoSpaceDN/>
      <w:adjustRightInd/>
      <w:textAlignment w:val="auto"/>
    </w:pPr>
    <w:rPr>
      <w:sz w:val="24"/>
      <w:szCs w:val="24"/>
    </w:rPr>
  </w:style>
  <w:style w:type="character" w:customStyle="1" w:styleId="BodyText3Char">
    <w:name w:val="Body Text 3 Char"/>
    <w:basedOn w:val="DefaultParagraphFont"/>
    <w:link w:val="BodyText3"/>
    <w:uiPriority w:val="99"/>
    <w:locked/>
    <w:rsid w:val="0068650E"/>
    <w:rPr>
      <w:rFonts w:cs="Times New Roman"/>
      <w:sz w:val="24"/>
      <w:szCs w:val="24"/>
    </w:rPr>
  </w:style>
  <w:style w:type="paragraph" w:styleId="BodyTextIndent2">
    <w:name w:val="Body Text Indent 2"/>
    <w:basedOn w:val="Normal"/>
    <w:link w:val="BodyTextIndent2Char"/>
    <w:uiPriority w:val="99"/>
    <w:rsid w:val="0068650E"/>
    <w:pPr>
      <w:overflowPunct/>
      <w:autoSpaceDE/>
      <w:autoSpaceDN/>
      <w:adjustRightInd/>
      <w:spacing w:line="360" w:lineRule="auto"/>
      <w:ind w:left="705"/>
      <w:textAlignment w:val="auto"/>
    </w:pPr>
    <w:rPr>
      <w:rFonts w:ascii="Arial" w:hAnsi="Arial"/>
      <w:sz w:val="24"/>
      <w:szCs w:val="24"/>
    </w:rPr>
  </w:style>
  <w:style w:type="character" w:customStyle="1" w:styleId="BodyTextIndent2Char">
    <w:name w:val="Body Text Indent 2 Char"/>
    <w:basedOn w:val="DefaultParagraphFont"/>
    <w:link w:val="BodyTextIndent2"/>
    <w:uiPriority w:val="99"/>
    <w:locked/>
    <w:rsid w:val="0068650E"/>
    <w:rPr>
      <w:rFonts w:ascii="Arial" w:hAnsi="Arial" w:cs="Times New Roman"/>
      <w:sz w:val="24"/>
      <w:szCs w:val="24"/>
    </w:rPr>
  </w:style>
  <w:style w:type="paragraph" w:styleId="BodyTextIndent3">
    <w:name w:val="Body Text Indent 3"/>
    <w:basedOn w:val="Normal"/>
    <w:link w:val="BodyTextIndent3Char"/>
    <w:uiPriority w:val="99"/>
    <w:rsid w:val="0068650E"/>
    <w:pPr>
      <w:overflowPunct/>
      <w:autoSpaceDE/>
      <w:autoSpaceDN/>
      <w:adjustRightInd/>
      <w:spacing w:line="360" w:lineRule="auto"/>
      <w:ind w:firstLine="708"/>
      <w:textAlignment w:val="auto"/>
    </w:pPr>
    <w:rPr>
      <w:rFonts w:ascii="Arial" w:hAnsi="Arial"/>
      <w:sz w:val="24"/>
      <w:szCs w:val="24"/>
    </w:rPr>
  </w:style>
  <w:style w:type="character" w:customStyle="1" w:styleId="BodyTextIndent3Char">
    <w:name w:val="Body Text Indent 3 Char"/>
    <w:basedOn w:val="DefaultParagraphFont"/>
    <w:link w:val="BodyTextIndent3"/>
    <w:uiPriority w:val="99"/>
    <w:locked/>
    <w:rsid w:val="0068650E"/>
    <w:rPr>
      <w:rFonts w:ascii="Arial" w:hAnsi="Arial" w:cs="Times New Roman"/>
      <w:sz w:val="24"/>
      <w:szCs w:val="24"/>
    </w:rPr>
  </w:style>
  <w:style w:type="paragraph" w:styleId="Caption">
    <w:name w:val="caption"/>
    <w:basedOn w:val="Normal"/>
    <w:next w:val="Normal"/>
    <w:uiPriority w:val="99"/>
    <w:qFormat/>
    <w:rsid w:val="0068650E"/>
    <w:pPr>
      <w:widowControl w:val="0"/>
      <w:overflowPunct/>
      <w:autoSpaceDE/>
      <w:autoSpaceDN/>
      <w:adjustRightInd/>
      <w:textAlignment w:val="auto"/>
    </w:pPr>
    <w:rPr>
      <w:b/>
      <w:bCs/>
      <w:spacing w:val="-2"/>
      <w:sz w:val="24"/>
      <w:szCs w:val="24"/>
      <w:u w:val="single"/>
    </w:rPr>
  </w:style>
  <w:style w:type="character" w:customStyle="1" w:styleId="CommentTextChar">
    <w:name w:val="Comment Text Char"/>
    <w:basedOn w:val="DefaultParagraphFont"/>
    <w:link w:val="CommentText"/>
    <w:uiPriority w:val="99"/>
    <w:semiHidden/>
    <w:locked/>
    <w:rsid w:val="0068650E"/>
    <w:rPr>
      <w:rFonts w:cs="Times New Roman"/>
    </w:rPr>
  </w:style>
  <w:style w:type="paragraph" w:styleId="CommentText">
    <w:name w:val="annotation text"/>
    <w:basedOn w:val="Normal"/>
    <w:link w:val="CommentTextChar"/>
    <w:uiPriority w:val="99"/>
    <w:semiHidden/>
    <w:rsid w:val="0068650E"/>
    <w:pPr>
      <w:overflowPunct/>
      <w:autoSpaceDE/>
      <w:autoSpaceDN/>
      <w:adjustRightInd/>
      <w:textAlignment w:val="auto"/>
    </w:pPr>
  </w:style>
  <w:style w:type="character" w:customStyle="1" w:styleId="CommentTextChar1">
    <w:name w:val="Comment Text Char1"/>
    <w:basedOn w:val="DefaultParagraphFont"/>
    <w:uiPriority w:val="99"/>
    <w:semiHidden/>
    <w:rsid w:val="004036B6"/>
    <w:rPr>
      <w:sz w:val="20"/>
      <w:szCs w:val="20"/>
    </w:rPr>
  </w:style>
  <w:style w:type="paragraph" w:styleId="List">
    <w:name w:val="List"/>
    <w:basedOn w:val="Normal"/>
    <w:uiPriority w:val="99"/>
    <w:rsid w:val="0068650E"/>
    <w:pPr>
      <w:overflowPunct/>
      <w:autoSpaceDE/>
      <w:autoSpaceDN/>
      <w:adjustRightInd/>
      <w:ind w:left="283" w:hanging="283"/>
      <w:textAlignment w:val="auto"/>
    </w:pPr>
  </w:style>
  <w:style w:type="paragraph" w:styleId="List2">
    <w:name w:val="List 2"/>
    <w:basedOn w:val="Normal"/>
    <w:uiPriority w:val="99"/>
    <w:rsid w:val="0068650E"/>
    <w:pPr>
      <w:overflowPunct/>
      <w:autoSpaceDE/>
      <w:autoSpaceDN/>
      <w:adjustRightInd/>
      <w:ind w:left="566" w:hanging="283"/>
      <w:textAlignment w:val="auto"/>
    </w:pPr>
  </w:style>
  <w:style w:type="paragraph" w:styleId="List3">
    <w:name w:val="List 3"/>
    <w:basedOn w:val="Normal"/>
    <w:uiPriority w:val="99"/>
    <w:rsid w:val="0068650E"/>
    <w:pPr>
      <w:overflowPunct/>
      <w:autoSpaceDE/>
      <w:autoSpaceDN/>
      <w:adjustRightInd/>
      <w:ind w:left="849" w:hanging="283"/>
      <w:textAlignment w:val="auto"/>
    </w:pPr>
  </w:style>
  <w:style w:type="paragraph" w:styleId="MessageHeader">
    <w:name w:val="Message Header"/>
    <w:basedOn w:val="Normal"/>
    <w:link w:val="MessageHeaderChar"/>
    <w:uiPriority w:val="99"/>
    <w:rsid w:val="0068650E"/>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rFonts w:ascii="Arial" w:hAnsi="Arial" w:cs="Arial"/>
      <w:sz w:val="24"/>
      <w:szCs w:val="24"/>
    </w:rPr>
  </w:style>
  <w:style w:type="character" w:customStyle="1" w:styleId="MessageHeaderChar">
    <w:name w:val="Message Header Char"/>
    <w:basedOn w:val="DefaultParagraphFont"/>
    <w:link w:val="MessageHeader"/>
    <w:uiPriority w:val="99"/>
    <w:locked/>
    <w:rsid w:val="0068650E"/>
    <w:rPr>
      <w:rFonts w:ascii="Arial" w:hAnsi="Arial" w:cs="Arial"/>
      <w:sz w:val="24"/>
      <w:szCs w:val="24"/>
      <w:shd w:val="pct20" w:color="auto" w:fill="auto"/>
    </w:rPr>
  </w:style>
  <w:style w:type="paragraph" w:styleId="Salutation">
    <w:name w:val="Salutation"/>
    <w:basedOn w:val="Normal"/>
    <w:next w:val="Normal"/>
    <w:link w:val="SalutationChar"/>
    <w:uiPriority w:val="99"/>
    <w:rsid w:val="0068650E"/>
    <w:pPr>
      <w:overflowPunct/>
      <w:autoSpaceDE/>
      <w:autoSpaceDN/>
      <w:adjustRightInd/>
      <w:textAlignment w:val="auto"/>
    </w:pPr>
  </w:style>
  <w:style w:type="character" w:customStyle="1" w:styleId="SalutationChar">
    <w:name w:val="Salutation Char"/>
    <w:basedOn w:val="DefaultParagraphFont"/>
    <w:link w:val="Salutation"/>
    <w:uiPriority w:val="99"/>
    <w:locked/>
    <w:rsid w:val="0068650E"/>
    <w:rPr>
      <w:rFonts w:cs="Times New Roman"/>
    </w:rPr>
  </w:style>
  <w:style w:type="paragraph" w:styleId="ListBullet">
    <w:name w:val="List Bullet"/>
    <w:basedOn w:val="Normal"/>
    <w:autoRedefine/>
    <w:uiPriority w:val="99"/>
    <w:rsid w:val="0068650E"/>
    <w:pPr>
      <w:tabs>
        <w:tab w:val="num" w:pos="360"/>
      </w:tabs>
      <w:overflowPunct/>
      <w:autoSpaceDE/>
      <w:autoSpaceDN/>
      <w:adjustRightInd/>
      <w:ind w:left="360" w:hanging="360"/>
      <w:textAlignment w:val="auto"/>
    </w:pPr>
  </w:style>
  <w:style w:type="paragraph" w:styleId="ListBullet2">
    <w:name w:val="List Bullet 2"/>
    <w:basedOn w:val="Normal"/>
    <w:autoRedefine/>
    <w:uiPriority w:val="99"/>
    <w:rsid w:val="0068650E"/>
    <w:pPr>
      <w:tabs>
        <w:tab w:val="num" w:pos="643"/>
      </w:tabs>
      <w:overflowPunct/>
      <w:autoSpaceDE/>
      <w:autoSpaceDN/>
      <w:adjustRightInd/>
      <w:ind w:left="643" w:hanging="360"/>
      <w:textAlignment w:val="auto"/>
    </w:pPr>
  </w:style>
  <w:style w:type="paragraph" w:styleId="ListBullet3">
    <w:name w:val="List Bullet 3"/>
    <w:basedOn w:val="Normal"/>
    <w:autoRedefine/>
    <w:uiPriority w:val="99"/>
    <w:rsid w:val="0068650E"/>
    <w:pPr>
      <w:tabs>
        <w:tab w:val="num" w:pos="926"/>
      </w:tabs>
      <w:overflowPunct/>
      <w:autoSpaceDE/>
      <w:autoSpaceDN/>
      <w:adjustRightInd/>
      <w:ind w:left="926" w:hanging="360"/>
      <w:textAlignment w:val="auto"/>
    </w:pPr>
  </w:style>
  <w:style w:type="paragraph" w:styleId="ListContinue">
    <w:name w:val="List Continue"/>
    <w:basedOn w:val="Normal"/>
    <w:uiPriority w:val="99"/>
    <w:rsid w:val="0068650E"/>
    <w:pPr>
      <w:overflowPunct/>
      <w:autoSpaceDE/>
      <w:autoSpaceDN/>
      <w:adjustRightInd/>
      <w:spacing w:after="120"/>
      <w:ind w:left="283"/>
      <w:textAlignment w:val="auto"/>
    </w:pPr>
  </w:style>
  <w:style w:type="paragraph" w:styleId="ListContinue2">
    <w:name w:val="List Continue 2"/>
    <w:basedOn w:val="Normal"/>
    <w:uiPriority w:val="99"/>
    <w:rsid w:val="0068650E"/>
    <w:pPr>
      <w:overflowPunct/>
      <w:autoSpaceDE/>
      <w:autoSpaceDN/>
      <w:adjustRightInd/>
      <w:spacing w:after="120"/>
      <w:ind w:left="566"/>
      <w:textAlignment w:val="auto"/>
    </w:pPr>
  </w:style>
  <w:style w:type="paragraph" w:styleId="ListContinue3">
    <w:name w:val="List Continue 3"/>
    <w:basedOn w:val="Normal"/>
    <w:uiPriority w:val="99"/>
    <w:rsid w:val="0068650E"/>
    <w:pPr>
      <w:overflowPunct/>
      <w:autoSpaceDE/>
      <w:autoSpaceDN/>
      <w:adjustRightInd/>
      <w:spacing w:after="120"/>
      <w:ind w:left="849"/>
      <w:textAlignment w:val="auto"/>
    </w:pPr>
  </w:style>
  <w:style w:type="character" w:styleId="Strong">
    <w:name w:val="Strong"/>
    <w:basedOn w:val="DefaultParagraphFont"/>
    <w:qFormat/>
    <w:rsid w:val="0068650E"/>
    <w:rPr>
      <w:rFonts w:cs="Times New Roman"/>
      <w:b/>
      <w:bCs/>
    </w:rPr>
  </w:style>
  <w:style w:type="paragraph" w:styleId="NoSpacing">
    <w:name w:val="No Spacing"/>
    <w:link w:val="NoSpacingChar"/>
    <w:uiPriority w:val="99"/>
    <w:qFormat/>
    <w:rsid w:val="00C73A79"/>
    <w:rPr>
      <w:rFonts w:ascii="Calibri" w:hAnsi="Calibri"/>
      <w:sz w:val="22"/>
      <w:szCs w:val="22"/>
      <w:lang w:eastAsia="en-US"/>
    </w:rPr>
  </w:style>
  <w:style w:type="character" w:customStyle="1" w:styleId="NoSpacingChar">
    <w:name w:val="No Spacing Char"/>
    <w:basedOn w:val="DefaultParagraphFont"/>
    <w:link w:val="NoSpacing"/>
    <w:uiPriority w:val="99"/>
    <w:locked/>
    <w:rsid w:val="00C73A79"/>
    <w:rPr>
      <w:rFonts w:ascii="Calibri" w:hAnsi="Calibri"/>
      <w:sz w:val="22"/>
      <w:szCs w:val="22"/>
      <w:lang w:val="fr-FR" w:eastAsia="en-US" w:bidi="ar-SA"/>
    </w:rPr>
  </w:style>
  <w:style w:type="table" w:styleId="TableGrid">
    <w:name w:val="Table Grid"/>
    <w:basedOn w:val="TableNormal"/>
    <w:uiPriority w:val="39"/>
    <w:rsid w:val="008761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858B2"/>
    <w:pPr>
      <w:ind w:left="720"/>
    </w:pPr>
  </w:style>
  <w:style w:type="paragraph" w:styleId="TOCHeading">
    <w:name w:val="TOC Heading"/>
    <w:basedOn w:val="Heading1"/>
    <w:next w:val="Normal"/>
    <w:uiPriority w:val="99"/>
    <w:qFormat/>
    <w:rsid w:val="006D129D"/>
    <w:pPr>
      <w:keepLines/>
      <w:overflowPunct/>
      <w:autoSpaceDE/>
      <w:autoSpaceDN/>
      <w:adjustRightInd/>
      <w:spacing w:before="480" w:line="276" w:lineRule="auto"/>
      <w:ind w:left="0" w:firstLine="0"/>
      <w:textAlignment w:val="auto"/>
      <w:outlineLvl w:val="9"/>
    </w:pPr>
    <w:rPr>
      <w:rFonts w:ascii="Cambria" w:hAnsi="Cambria"/>
      <w:b/>
      <w:bCs/>
      <w:color w:val="365F91"/>
      <w:sz w:val="28"/>
      <w:szCs w:val="28"/>
      <w:lang w:eastAsia="en-US"/>
    </w:rPr>
  </w:style>
  <w:style w:type="paragraph" w:styleId="TOC1">
    <w:name w:val="toc 1"/>
    <w:basedOn w:val="Normal"/>
    <w:next w:val="Normal"/>
    <w:autoRedefine/>
    <w:uiPriority w:val="39"/>
    <w:rsid w:val="006D129D"/>
    <w:pPr>
      <w:spacing w:after="100"/>
    </w:pPr>
  </w:style>
  <w:style w:type="character" w:styleId="Hyperlink">
    <w:name w:val="Hyperlink"/>
    <w:basedOn w:val="DefaultParagraphFont"/>
    <w:uiPriority w:val="99"/>
    <w:rsid w:val="006D129D"/>
    <w:rPr>
      <w:rFonts w:cs="Times New Roman"/>
      <w:color w:val="0000FF"/>
      <w:u w:val="single"/>
    </w:rPr>
  </w:style>
  <w:style w:type="paragraph" w:styleId="TOC2">
    <w:name w:val="toc 2"/>
    <w:basedOn w:val="Normal"/>
    <w:next w:val="Normal"/>
    <w:autoRedefine/>
    <w:uiPriority w:val="39"/>
    <w:rsid w:val="00C62C6F"/>
    <w:pPr>
      <w:tabs>
        <w:tab w:val="right" w:leader="dot" w:pos="9062"/>
      </w:tabs>
      <w:spacing w:before="120" w:after="120"/>
      <w:ind w:left="198"/>
      <w:jc w:val="both"/>
    </w:pPr>
  </w:style>
  <w:style w:type="paragraph" w:styleId="TOC3">
    <w:name w:val="toc 3"/>
    <w:basedOn w:val="Normal"/>
    <w:next w:val="Normal"/>
    <w:autoRedefine/>
    <w:uiPriority w:val="39"/>
    <w:rsid w:val="00A37FD3"/>
    <w:pPr>
      <w:spacing w:after="100"/>
      <w:ind w:left="400"/>
    </w:pPr>
  </w:style>
  <w:style w:type="paragraph" w:customStyle="1" w:styleId="Style3">
    <w:name w:val="Style3"/>
    <w:basedOn w:val="Normal"/>
    <w:uiPriority w:val="99"/>
    <w:rsid w:val="00AB5D38"/>
    <w:pPr>
      <w:widowControl w:val="0"/>
      <w:overflowPunct/>
      <w:textAlignment w:val="auto"/>
    </w:pPr>
    <w:rPr>
      <w:rFonts w:ascii="Franklin Gothic Medium" w:hAnsi="Franklin Gothic Medium" w:cs="Arial"/>
      <w:sz w:val="24"/>
      <w:szCs w:val="24"/>
      <w:lang w:val="en-US" w:eastAsia="en-US"/>
    </w:rPr>
  </w:style>
  <w:style w:type="character" w:customStyle="1" w:styleId="FontStyle12">
    <w:name w:val="Font Style12"/>
    <w:basedOn w:val="DefaultParagraphFont"/>
    <w:uiPriority w:val="99"/>
    <w:rsid w:val="00AB5D38"/>
    <w:rPr>
      <w:rFonts w:ascii="Times New Roman" w:hAnsi="Times New Roman" w:cs="Times New Roman"/>
      <w:sz w:val="20"/>
      <w:szCs w:val="20"/>
    </w:rPr>
  </w:style>
  <w:style w:type="character" w:customStyle="1" w:styleId="FontStyle13">
    <w:name w:val="Font Style13"/>
    <w:basedOn w:val="DefaultParagraphFont"/>
    <w:uiPriority w:val="99"/>
    <w:rsid w:val="00AB5D38"/>
    <w:rPr>
      <w:rFonts w:ascii="Times New Roman" w:hAnsi="Times New Roman" w:cs="Times New Roman"/>
      <w:b/>
      <w:bCs/>
      <w:sz w:val="20"/>
      <w:szCs w:val="20"/>
    </w:rPr>
  </w:style>
  <w:style w:type="paragraph" w:customStyle="1" w:styleId="Style7">
    <w:name w:val="Style7"/>
    <w:basedOn w:val="Normal"/>
    <w:uiPriority w:val="99"/>
    <w:rsid w:val="00AB5D38"/>
    <w:pPr>
      <w:widowControl w:val="0"/>
      <w:overflowPunct/>
      <w:textAlignment w:val="auto"/>
    </w:pPr>
    <w:rPr>
      <w:rFonts w:ascii="Franklin Gothic Medium" w:hAnsi="Franklin Gothic Medium" w:cs="Arial"/>
      <w:sz w:val="24"/>
      <w:szCs w:val="24"/>
      <w:lang w:val="en-US" w:eastAsia="en-US"/>
    </w:rPr>
  </w:style>
  <w:style w:type="paragraph" w:customStyle="1" w:styleId="Style8">
    <w:name w:val="Style8"/>
    <w:basedOn w:val="Normal"/>
    <w:uiPriority w:val="99"/>
    <w:rsid w:val="00AB5D38"/>
    <w:pPr>
      <w:widowControl w:val="0"/>
      <w:overflowPunct/>
      <w:spacing w:line="254" w:lineRule="exact"/>
      <w:ind w:hanging="346"/>
      <w:textAlignment w:val="auto"/>
    </w:pPr>
    <w:rPr>
      <w:rFonts w:ascii="Franklin Gothic Medium" w:hAnsi="Franklin Gothic Medium" w:cs="Arial"/>
      <w:sz w:val="24"/>
      <w:szCs w:val="24"/>
      <w:lang w:val="en-US" w:eastAsia="en-US"/>
    </w:rPr>
  </w:style>
  <w:style w:type="paragraph" w:customStyle="1" w:styleId="Style2">
    <w:name w:val="Style2"/>
    <w:basedOn w:val="Normal"/>
    <w:uiPriority w:val="99"/>
    <w:rsid w:val="00AB5D38"/>
    <w:pPr>
      <w:widowControl w:val="0"/>
      <w:overflowPunct/>
      <w:textAlignment w:val="auto"/>
    </w:pPr>
    <w:rPr>
      <w:sz w:val="24"/>
      <w:szCs w:val="24"/>
      <w:lang w:val="en-US" w:eastAsia="en-US"/>
    </w:rPr>
  </w:style>
  <w:style w:type="paragraph" w:styleId="EndnoteText">
    <w:name w:val="endnote text"/>
    <w:basedOn w:val="Normal"/>
    <w:link w:val="EndnoteTextChar"/>
    <w:uiPriority w:val="99"/>
    <w:semiHidden/>
    <w:unhideWhenUsed/>
    <w:rsid w:val="001A681C"/>
  </w:style>
  <w:style w:type="character" w:customStyle="1" w:styleId="EndnoteTextChar">
    <w:name w:val="Endnote Text Char"/>
    <w:basedOn w:val="DefaultParagraphFont"/>
    <w:link w:val="EndnoteText"/>
    <w:uiPriority w:val="99"/>
    <w:semiHidden/>
    <w:rsid w:val="001A681C"/>
  </w:style>
  <w:style w:type="character" w:styleId="EndnoteReference">
    <w:name w:val="endnote reference"/>
    <w:basedOn w:val="DefaultParagraphFont"/>
    <w:uiPriority w:val="99"/>
    <w:semiHidden/>
    <w:unhideWhenUsed/>
    <w:rsid w:val="001A68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78059">
      <w:bodyDiv w:val="1"/>
      <w:marLeft w:val="0"/>
      <w:marRight w:val="0"/>
      <w:marTop w:val="0"/>
      <w:marBottom w:val="0"/>
      <w:divBdr>
        <w:top w:val="none" w:sz="0" w:space="0" w:color="auto"/>
        <w:left w:val="none" w:sz="0" w:space="0" w:color="auto"/>
        <w:bottom w:val="none" w:sz="0" w:space="0" w:color="auto"/>
        <w:right w:val="none" w:sz="0" w:space="0" w:color="auto"/>
      </w:divBdr>
    </w:div>
    <w:div w:id="1010378212">
      <w:marLeft w:val="0"/>
      <w:marRight w:val="0"/>
      <w:marTop w:val="0"/>
      <w:marBottom w:val="0"/>
      <w:divBdr>
        <w:top w:val="none" w:sz="0" w:space="0" w:color="auto"/>
        <w:left w:val="none" w:sz="0" w:space="0" w:color="auto"/>
        <w:bottom w:val="none" w:sz="0" w:space="0" w:color="auto"/>
        <w:right w:val="none" w:sz="0" w:space="0" w:color="auto"/>
      </w:divBdr>
    </w:div>
    <w:div w:id="1506555967">
      <w:bodyDiv w:val="1"/>
      <w:marLeft w:val="0"/>
      <w:marRight w:val="0"/>
      <w:marTop w:val="0"/>
      <w:marBottom w:val="0"/>
      <w:divBdr>
        <w:top w:val="none" w:sz="0" w:space="0" w:color="auto"/>
        <w:left w:val="none" w:sz="0" w:space="0" w:color="auto"/>
        <w:bottom w:val="none" w:sz="0" w:space="0" w:color="auto"/>
        <w:right w:val="none" w:sz="0" w:space="0" w:color="auto"/>
      </w:divBdr>
    </w:div>
    <w:div w:id="1630434318">
      <w:bodyDiv w:val="1"/>
      <w:marLeft w:val="0"/>
      <w:marRight w:val="0"/>
      <w:marTop w:val="0"/>
      <w:marBottom w:val="0"/>
      <w:divBdr>
        <w:top w:val="none" w:sz="0" w:space="0" w:color="auto"/>
        <w:left w:val="none" w:sz="0" w:space="0" w:color="auto"/>
        <w:bottom w:val="none" w:sz="0" w:space="0" w:color="auto"/>
        <w:right w:val="none" w:sz="0" w:space="0" w:color="auto"/>
      </w:divBdr>
    </w:div>
    <w:div w:id="20370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6515-746E-4252-BA00-A004B1F4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2300</Words>
  <Characters>12654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MODELE DE CONVENTION DE MISE EN COMMUN DE MOYENS D’UNE CANTINE SCOLAIRE</vt:lpstr>
      <vt:lpstr>MODELE DE CONVENTION DE MISE EN COMMUN DE MOYENS D’UNE CANTINE SCOLAIRE</vt:lpstr>
    </vt:vector>
  </TitlesOfParts>
  <Company>Hôpital Universitaire International Cheikh Zaïd</Company>
  <LinksUpToDate>false</LinksUpToDate>
  <CharactersWithSpaces>14925</CharactersWithSpaces>
  <SharedDoc>false</SharedDoc>
  <HLinks>
    <vt:vector size="492" baseType="variant">
      <vt:variant>
        <vt:i4>1179706</vt:i4>
      </vt:variant>
      <vt:variant>
        <vt:i4>488</vt:i4>
      </vt:variant>
      <vt:variant>
        <vt:i4>0</vt:i4>
      </vt:variant>
      <vt:variant>
        <vt:i4>5</vt:i4>
      </vt:variant>
      <vt:variant>
        <vt:lpwstr/>
      </vt:variant>
      <vt:variant>
        <vt:lpwstr>_Toc248670776</vt:lpwstr>
      </vt:variant>
      <vt:variant>
        <vt:i4>1179706</vt:i4>
      </vt:variant>
      <vt:variant>
        <vt:i4>482</vt:i4>
      </vt:variant>
      <vt:variant>
        <vt:i4>0</vt:i4>
      </vt:variant>
      <vt:variant>
        <vt:i4>5</vt:i4>
      </vt:variant>
      <vt:variant>
        <vt:lpwstr/>
      </vt:variant>
      <vt:variant>
        <vt:lpwstr>_Toc248670775</vt:lpwstr>
      </vt:variant>
      <vt:variant>
        <vt:i4>1179706</vt:i4>
      </vt:variant>
      <vt:variant>
        <vt:i4>476</vt:i4>
      </vt:variant>
      <vt:variant>
        <vt:i4>0</vt:i4>
      </vt:variant>
      <vt:variant>
        <vt:i4>5</vt:i4>
      </vt:variant>
      <vt:variant>
        <vt:lpwstr/>
      </vt:variant>
      <vt:variant>
        <vt:lpwstr>_Toc248670774</vt:lpwstr>
      </vt:variant>
      <vt:variant>
        <vt:i4>1179706</vt:i4>
      </vt:variant>
      <vt:variant>
        <vt:i4>470</vt:i4>
      </vt:variant>
      <vt:variant>
        <vt:i4>0</vt:i4>
      </vt:variant>
      <vt:variant>
        <vt:i4>5</vt:i4>
      </vt:variant>
      <vt:variant>
        <vt:lpwstr/>
      </vt:variant>
      <vt:variant>
        <vt:lpwstr>_Toc248670773</vt:lpwstr>
      </vt:variant>
      <vt:variant>
        <vt:i4>1179706</vt:i4>
      </vt:variant>
      <vt:variant>
        <vt:i4>464</vt:i4>
      </vt:variant>
      <vt:variant>
        <vt:i4>0</vt:i4>
      </vt:variant>
      <vt:variant>
        <vt:i4>5</vt:i4>
      </vt:variant>
      <vt:variant>
        <vt:lpwstr/>
      </vt:variant>
      <vt:variant>
        <vt:lpwstr>_Toc248670772</vt:lpwstr>
      </vt:variant>
      <vt:variant>
        <vt:i4>1179706</vt:i4>
      </vt:variant>
      <vt:variant>
        <vt:i4>458</vt:i4>
      </vt:variant>
      <vt:variant>
        <vt:i4>0</vt:i4>
      </vt:variant>
      <vt:variant>
        <vt:i4>5</vt:i4>
      </vt:variant>
      <vt:variant>
        <vt:lpwstr/>
      </vt:variant>
      <vt:variant>
        <vt:lpwstr>_Toc248670771</vt:lpwstr>
      </vt:variant>
      <vt:variant>
        <vt:i4>1179706</vt:i4>
      </vt:variant>
      <vt:variant>
        <vt:i4>452</vt:i4>
      </vt:variant>
      <vt:variant>
        <vt:i4>0</vt:i4>
      </vt:variant>
      <vt:variant>
        <vt:i4>5</vt:i4>
      </vt:variant>
      <vt:variant>
        <vt:lpwstr/>
      </vt:variant>
      <vt:variant>
        <vt:lpwstr>_Toc248670770</vt:lpwstr>
      </vt:variant>
      <vt:variant>
        <vt:i4>1245242</vt:i4>
      </vt:variant>
      <vt:variant>
        <vt:i4>446</vt:i4>
      </vt:variant>
      <vt:variant>
        <vt:i4>0</vt:i4>
      </vt:variant>
      <vt:variant>
        <vt:i4>5</vt:i4>
      </vt:variant>
      <vt:variant>
        <vt:lpwstr/>
      </vt:variant>
      <vt:variant>
        <vt:lpwstr>_Toc248670769</vt:lpwstr>
      </vt:variant>
      <vt:variant>
        <vt:i4>1245242</vt:i4>
      </vt:variant>
      <vt:variant>
        <vt:i4>440</vt:i4>
      </vt:variant>
      <vt:variant>
        <vt:i4>0</vt:i4>
      </vt:variant>
      <vt:variant>
        <vt:i4>5</vt:i4>
      </vt:variant>
      <vt:variant>
        <vt:lpwstr/>
      </vt:variant>
      <vt:variant>
        <vt:lpwstr>_Toc248670768</vt:lpwstr>
      </vt:variant>
      <vt:variant>
        <vt:i4>1245242</vt:i4>
      </vt:variant>
      <vt:variant>
        <vt:i4>434</vt:i4>
      </vt:variant>
      <vt:variant>
        <vt:i4>0</vt:i4>
      </vt:variant>
      <vt:variant>
        <vt:i4>5</vt:i4>
      </vt:variant>
      <vt:variant>
        <vt:lpwstr/>
      </vt:variant>
      <vt:variant>
        <vt:lpwstr>_Toc248670767</vt:lpwstr>
      </vt:variant>
      <vt:variant>
        <vt:i4>1245242</vt:i4>
      </vt:variant>
      <vt:variant>
        <vt:i4>428</vt:i4>
      </vt:variant>
      <vt:variant>
        <vt:i4>0</vt:i4>
      </vt:variant>
      <vt:variant>
        <vt:i4>5</vt:i4>
      </vt:variant>
      <vt:variant>
        <vt:lpwstr/>
      </vt:variant>
      <vt:variant>
        <vt:lpwstr>_Toc248670766</vt:lpwstr>
      </vt:variant>
      <vt:variant>
        <vt:i4>1245242</vt:i4>
      </vt:variant>
      <vt:variant>
        <vt:i4>422</vt:i4>
      </vt:variant>
      <vt:variant>
        <vt:i4>0</vt:i4>
      </vt:variant>
      <vt:variant>
        <vt:i4>5</vt:i4>
      </vt:variant>
      <vt:variant>
        <vt:lpwstr/>
      </vt:variant>
      <vt:variant>
        <vt:lpwstr>_Toc248670765</vt:lpwstr>
      </vt:variant>
      <vt:variant>
        <vt:i4>1245242</vt:i4>
      </vt:variant>
      <vt:variant>
        <vt:i4>416</vt:i4>
      </vt:variant>
      <vt:variant>
        <vt:i4>0</vt:i4>
      </vt:variant>
      <vt:variant>
        <vt:i4>5</vt:i4>
      </vt:variant>
      <vt:variant>
        <vt:lpwstr/>
      </vt:variant>
      <vt:variant>
        <vt:lpwstr>_Toc248670764</vt:lpwstr>
      </vt:variant>
      <vt:variant>
        <vt:i4>1245242</vt:i4>
      </vt:variant>
      <vt:variant>
        <vt:i4>410</vt:i4>
      </vt:variant>
      <vt:variant>
        <vt:i4>0</vt:i4>
      </vt:variant>
      <vt:variant>
        <vt:i4>5</vt:i4>
      </vt:variant>
      <vt:variant>
        <vt:lpwstr/>
      </vt:variant>
      <vt:variant>
        <vt:lpwstr>_Toc248670763</vt:lpwstr>
      </vt:variant>
      <vt:variant>
        <vt:i4>1245242</vt:i4>
      </vt:variant>
      <vt:variant>
        <vt:i4>404</vt:i4>
      </vt:variant>
      <vt:variant>
        <vt:i4>0</vt:i4>
      </vt:variant>
      <vt:variant>
        <vt:i4>5</vt:i4>
      </vt:variant>
      <vt:variant>
        <vt:lpwstr/>
      </vt:variant>
      <vt:variant>
        <vt:lpwstr>_Toc248670762</vt:lpwstr>
      </vt:variant>
      <vt:variant>
        <vt:i4>1245242</vt:i4>
      </vt:variant>
      <vt:variant>
        <vt:i4>398</vt:i4>
      </vt:variant>
      <vt:variant>
        <vt:i4>0</vt:i4>
      </vt:variant>
      <vt:variant>
        <vt:i4>5</vt:i4>
      </vt:variant>
      <vt:variant>
        <vt:lpwstr/>
      </vt:variant>
      <vt:variant>
        <vt:lpwstr>_Toc248670761</vt:lpwstr>
      </vt:variant>
      <vt:variant>
        <vt:i4>1245242</vt:i4>
      </vt:variant>
      <vt:variant>
        <vt:i4>392</vt:i4>
      </vt:variant>
      <vt:variant>
        <vt:i4>0</vt:i4>
      </vt:variant>
      <vt:variant>
        <vt:i4>5</vt:i4>
      </vt:variant>
      <vt:variant>
        <vt:lpwstr/>
      </vt:variant>
      <vt:variant>
        <vt:lpwstr>_Toc248670760</vt:lpwstr>
      </vt:variant>
      <vt:variant>
        <vt:i4>1048634</vt:i4>
      </vt:variant>
      <vt:variant>
        <vt:i4>386</vt:i4>
      </vt:variant>
      <vt:variant>
        <vt:i4>0</vt:i4>
      </vt:variant>
      <vt:variant>
        <vt:i4>5</vt:i4>
      </vt:variant>
      <vt:variant>
        <vt:lpwstr/>
      </vt:variant>
      <vt:variant>
        <vt:lpwstr>_Toc248670759</vt:lpwstr>
      </vt:variant>
      <vt:variant>
        <vt:i4>1048634</vt:i4>
      </vt:variant>
      <vt:variant>
        <vt:i4>380</vt:i4>
      </vt:variant>
      <vt:variant>
        <vt:i4>0</vt:i4>
      </vt:variant>
      <vt:variant>
        <vt:i4>5</vt:i4>
      </vt:variant>
      <vt:variant>
        <vt:lpwstr/>
      </vt:variant>
      <vt:variant>
        <vt:lpwstr>_Toc248670758</vt:lpwstr>
      </vt:variant>
      <vt:variant>
        <vt:i4>1048634</vt:i4>
      </vt:variant>
      <vt:variant>
        <vt:i4>374</vt:i4>
      </vt:variant>
      <vt:variant>
        <vt:i4>0</vt:i4>
      </vt:variant>
      <vt:variant>
        <vt:i4>5</vt:i4>
      </vt:variant>
      <vt:variant>
        <vt:lpwstr/>
      </vt:variant>
      <vt:variant>
        <vt:lpwstr>_Toc248670757</vt:lpwstr>
      </vt:variant>
      <vt:variant>
        <vt:i4>1048634</vt:i4>
      </vt:variant>
      <vt:variant>
        <vt:i4>368</vt:i4>
      </vt:variant>
      <vt:variant>
        <vt:i4>0</vt:i4>
      </vt:variant>
      <vt:variant>
        <vt:i4>5</vt:i4>
      </vt:variant>
      <vt:variant>
        <vt:lpwstr/>
      </vt:variant>
      <vt:variant>
        <vt:lpwstr>_Toc248670756</vt:lpwstr>
      </vt:variant>
      <vt:variant>
        <vt:i4>1048634</vt:i4>
      </vt:variant>
      <vt:variant>
        <vt:i4>362</vt:i4>
      </vt:variant>
      <vt:variant>
        <vt:i4>0</vt:i4>
      </vt:variant>
      <vt:variant>
        <vt:i4>5</vt:i4>
      </vt:variant>
      <vt:variant>
        <vt:lpwstr/>
      </vt:variant>
      <vt:variant>
        <vt:lpwstr>_Toc248670755</vt:lpwstr>
      </vt:variant>
      <vt:variant>
        <vt:i4>1048634</vt:i4>
      </vt:variant>
      <vt:variant>
        <vt:i4>356</vt:i4>
      </vt:variant>
      <vt:variant>
        <vt:i4>0</vt:i4>
      </vt:variant>
      <vt:variant>
        <vt:i4>5</vt:i4>
      </vt:variant>
      <vt:variant>
        <vt:lpwstr/>
      </vt:variant>
      <vt:variant>
        <vt:lpwstr>_Toc248670754</vt:lpwstr>
      </vt:variant>
      <vt:variant>
        <vt:i4>1048634</vt:i4>
      </vt:variant>
      <vt:variant>
        <vt:i4>350</vt:i4>
      </vt:variant>
      <vt:variant>
        <vt:i4>0</vt:i4>
      </vt:variant>
      <vt:variant>
        <vt:i4>5</vt:i4>
      </vt:variant>
      <vt:variant>
        <vt:lpwstr/>
      </vt:variant>
      <vt:variant>
        <vt:lpwstr>_Toc248670753</vt:lpwstr>
      </vt:variant>
      <vt:variant>
        <vt:i4>1048634</vt:i4>
      </vt:variant>
      <vt:variant>
        <vt:i4>344</vt:i4>
      </vt:variant>
      <vt:variant>
        <vt:i4>0</vt:i4>
      </vt:variant>
      <vt:variant>
        <vt:i4>5</vt:i4>
      </vt:variant>
      <vt:variant>
        <vt:lpwstr/>
      </vt:variant>
      <vt:variant>
        <vt:lpwstr>_Toc248670752</vt:lpwstr>
      </vt:variant>
      <vt:variant>
        <vt:i4>1048634</vt:i4>
      </vt:variant>
      <vt:variant>
        <vt:i4>338</vt:i4>
      </vt:variant>
      <vt:variant>
        <vt:i4>0</vt:i4>
      </vt:variant>
      <vt:variant>
        <vt:i4>5</vt:i4>
      </vt:variant>
      <vt:variant>
        <vt:lpwstr/>
      </vt:variant>
      <vt:variant>
        <vt:lpwstr>_Toc248670751</vt:lpwstr>
      </vt:variant>
      <vt:variant>
        <vt:i4>1048634</vt:i4>
      </vt:variant>
      <vt:variant>
        <vt:i4>332</vt:i4>
      </vt:variant>
      <vt:variant>
        <vt:i4>0</vt:i4>
      </vt:variant>
      <vt:variant>
        <vt:i4>5</vt:i4>
      </vt:variant>
      <vt:variant>
        <vt:lpwstr/>
      </vt:variant>
      <vt:variant>
        <vt:lpwstr>_Toc248670750</vt:lpwstr>
      </vt:variant>
      <vt:variant>
        <vt:i4>1114170</vt:i4>
      </vt:variant>
      <vt:variant>
        <vt:i4>326</vt:i4>
      </vt:variant>
      <vt:variant>
        <vt:i4>0</vt:i4>
      </vt:variant>
      <vt:variant>
        <vt:i4>5</vt:i4>
      </vt:variant>
      <vt:variant>
        <vt:lpwstr/>
      </vt:variant>
      <vt:variant>
        <vt:lpwstr>_Toc248670749</vt:lpwstr>
      </vt:variant>
      <vt:variant>
        <vt:i4>1114170</vt:i4>
      </vt:variant>
      <vt:variant>
        <vt:i4>320</vt:i4>
      </vt:variant>
      <vt:variant>
        <vt:i4>0</vt:i4>
      </vt:variant>
      <vt:variant>
        <vt:i4>5</vt:i4>
      </vt:variant>
      <vt:variant>
        <vt:lpwstr/>
      </vt:variant>
      <vt:variant>
        <vt:lpwstr>_Toc248670748</vt:lpwstr>
      </vt:variant>
      <vt:variant>
        <vt:i4>1114170</vt:i4>
      </vt:variant>
      <vt:variant>
        <vt:i4>314</vt:i4>
      </vt:variant>
      <vt:variant>
        <vt:i4>0</vt:i4>
      </vt:variant>
      <vt:variant>
        <vt:i4>5</vt:i4>
      </vt:variant>
      <vt:variant>
        <vt:lpwstr/>
      </vt:variant>
      <vt:variant>
        <vt:lpwstr>_Toc248670747</vt:lpwstr>
      </vt:variant>
      <vt:variant>
        <vt:i4>1114170</vt:i4>
      </vt:variant>
      <vt:variant>
        <vt:i4>308</vt:i4>
      </vt:variant>
      <vt:variant>
        <vt:i4>0</vt:i4>
      </vt:variant>
      <vt:variant>
        <vt:i4>5</vt:i4>
      </vt:variant>
      <vt:variant>
        <vt:lpwstr/>
      </vt:variant>
      <vt:variant>
        <vt:lpwstr>_Toc248670746</vt:lpwstr>
      </vt:variant>
      <vt:variant>
        <vt:i4>1114170</vt:i4>
      </vt:variant>
      <vt:variant>
        <vt:i4>302</vt:i4>
      </vt:variant>
      <vt:variant>
        <vt:i4>0</vt:i4>
      </vt:variant>
      <vt:variant>
        <vt:i4>5</vt:i4>
      </vt:variant>
      <vt:variant>
        <vt:lpwstr/>
      </vt:variant>
      <vt:variant>
        <vt:lpwstr>_Toc248670745</vt:lpwstr>
      </vt:variant>
      <vt:variant>
        <vt:i4>1114170</vt:i4>
      </vt:variant>
      <vt:variant>
        <vt:i4>296</vt:i4>
      </vt:variant>
      <vt:variant>
        <vt:i4>0</vt:i4>
      </vt:variant>
      <vt:variant>
        <vt:i4>5</vt:i4>
      </vt:variant>
      <vt:variant>
        <vt:lpwstr/>
      </vt:variant>
      <vt:variant>
        <vt:lpwstr>_Toc248670744</vt:lpwstr>
      </vt:variant>
      <vt:variant>
        <vt:i4>1114170</vt:i4>
      </vt:variant>
      <vt:variant>
        <vt:i4>290</vt:i4>
      </vt:variant>
      <vt:variant>
        <vt:i4>0</vt:i4>
      </vt:variant>
      <vt:variant>
        <vt:i4>5</vt:i4>
      </vt:variant>
      <vt:variant>
        <vt:lpwstr/>
      </vt:variant>
      <vt:variant>
        <vt:lpwstr>_Toc248670743</vt:lpwstr>
      </vt:variant>
      <vt:variant>
        <vt:i4>1114170</vt:i4>
      </vt:variant>
      <vt:variant>
        <vt:i4>284</vt:i4>
      </vt:variant>
      <vt:variant>
        <vt:i4>0</vt:i4>
      </vt:variant>
      <vt:variant>
        <vt:i4>5</vt:i4>
      </vt:variant>
      <vt:variant>
        <vt:lpwstr/>
      </vt:variant>
      <vt:variant>
        <vt:lpwstr>_Toc248670742</vt:lpwstr>
      </vt:variant>
      <vt:variant>
        <vt:i4>1114170</vt:i4>
      </vt:variant>
      <vt:variant>
        <vt:i4>278</vt:i4>
      </vt:variant>
      <vt:variant>
        <vt:i4>0</vt:i4>
      </vt:variant>
      <vt:variant>
        <vt:i4>5</vt:i4>
      </vt:variant>
      <vt:variant>
        <vt:lpwstr/>
      </vt:variant>
      <vt:variant>
        <vt:lpwstr>_Toc248670741</vt:lpwstr>
      </vt:variant>
      <vt:variant>
        <vt:i4>1114170</vt:i4>
      </vt:variant>
      <vt:variant>
        <vt:i4>272</vt:i4>
      </vt:variant>
      <vt:variant>
        <vt:i4>0</vt:i4>
      </vt:variant>
      <vt:variant>
        <vt:i4>5</vt:i4>
      </vt:variant>
      <vt:variant>
        <vt:lpwstr/>
      </vt:variant>
      <vt:variant>
        <vt:lpwstr>_Toc248670740</vt:lpwstr>
      </vt:variant>
      <vt:variant>
        <vt:i4>1441850</vt:i4>
      </vt:variant>
      <vt:variant>
        <vt:i4>266</vt:i4>
      </vt:variant>
      <vt:variant>
        <vt:i4>0</vt:i4>
      </vt:variant>
      <vt:variant>
        <vt:i4>5</vt:i4>
      </vt:variant>
      <vt:variant>
        <vt:lpwstr/>
      </vt:variant>
      <vt:variant>
        <vt:lpwstr>_Toc248670739</vt:lpwstr>
      </vt:variant>
      <vt:variant>
        <vt:i4>1441850</vt:i4>
      </vt:variant>
      <vt:variant>
        <vt:i4>260</vt:i4>
      </vt:variant>
      <vt:variant>
        <vt:i4>0</vt:i4>
      </vt:variant>
      <vt:variant>
        <vt:i4>5</vt:i4>
      </vt:variant>
      <vt:variant>
        <vt:lpwstr/>
      </vt:variant>
      <vt:variant>
        <vt:lpwstr>_Toc248670738</vt:lpwstr>
      </vt:variant>
      <vt:variant>
        <vt:i4>1441850</vt:i4>
      </vt:variant>
      <vt:variant>
        <vt:i4>254</vt:i4>
      </vt:variant>
      <vt:variant>
        <vt:i4>0</vt:i4>
      </vt:variant>
      <vt:variant>
        <vt:i4>5</vt:i4>
      </vt:variant>
      <vt:variant>
        <vt:lpwstr/>
      </vt:variant>
      <vt:variant>
        <vt:lpwstr>_Toc248670737</vt:lpwstr>
      </vt:variant>
      <vt:variant>
        <vt:i4>1441850</vt:i4>
      </vt:variant>
      <vt:variant>
        <vt:i4>248</vt:i4>
      </vt:variant>
      <vt:variant>
        <vt:i4>0</vt:i4>
      </vt:variant>
      <vt:variant>
        <vt:i4>5</vt:i4>
      </vt:variant>
      <vt:variant>
        <vt:lpwstr/>
      </vt:variant>
      <vt:variant>
        <vt:lpwstr>_Toc248670736</vt:lpwstr>
      </vt:variant>
      <vt:variant>
        <vt:i4>1441850</vt:i4>
      </vt:variant>
      <vt:variant>
        <vt:i4>242</vt:i4>
      </vt:variant>
      <vt:variant>
        <vt:i4>0</vt:i4>
      </vt:variant>
      <vt:variant>
        <vt:i4>5</vt:i4>
      </vt:variant>
      <vt:variant>
        <vt:lpwstr/>
      </vt:variant>
      <vt:variant>
        <vt:lpwstr>_Toc248670735</vt:lpwstr>
      </vt:variant>
      <vt:variant>
        <vt:i4>1441850</vt:i4>
      </vt:variant>
      <vt:variant>
        <vt:i4>236</vt:i4>
      </vt:variant>
      <vt:variant>
        <vt:i4>0</vt:i4>
      </vt:variant>
      <vt:variant>
        <vt:i4>5</vt:i4>
      </vt:variant>
      <vt:variant>
        <vt:lpwstr/>
      </vt:variant>
      <vt:variant>
        <vt:lpwstr>_Toc248670734</vt:lpwstr>
      </vt:variant>
      <vt:variant>
        <vt:i4>1441850</vt:i4>
      </vt:variant>
      <vt:variant>
        <vt:i4>230</vt:i4>
      </vt:variant>
      <vt:variant>
        <vt:i4>0</vt:i4>
      </vt:variant>
      <vt:variant>
        <vt:i4>5</vt:i4>
      </vt:variant>
      <vt:variant>
        <vt:lpwstr/>
      </vt:variant>
      <vt:variant>
        <vt:lpwstr>_Toc248670733</vt:lpwstr>
      </vt:variant>
      <vt:variant>
        <vt:i4>1441850</vt:i4>
      </vt:variant>
      <vt:variant>
        <vt:i4>224</vt:i4>
      </vt:variant>
      <vt:variant>
        <vt:i4>0</vt:i4>
      </vt:variant>
      <vt:variant>
        <vt:i4>5</vt:i4>
      </vt:variant>
      <vt:variant>
        <vt:lpwstr/>
      </vt:variant>
      <vt:variant>
        <vt:lpwstr>_Toc248670732</vt:lpwstr>
      </vt:variant>
      <vt:variant>
        <vt:i4>1441850</vt:i4>
      </vt:variant>
      <vt:variant>
        <vt:i4>218</vt:i4>
      </vt:variant>
      <vt:variant>
        <vt:i4>0</vt:i4>
      </vt:variant>
      <vt:variant>
        <vt:i4>5</vt:i4>
      </vt:variant>
      <vt:variant>
        <vt:lpwstr/>
      </vt:variant>
      <vt:variant>
        <vt:lpwstr>_Toc248670731</vt:lpwstr>
      </vt:variant>
      <vt:variant>
        <vt:i4>1441850</vt:i4>
      </vt:variant>
      <vt:variant>
        <vt:i4>212</vt:i4>
      </vt:variant>
      <vt:variant>
        <vt:i4>0</vt:i4>
      </vt:variant>
      <vt:variant>
        <vt:i4>5</vt:i4>
      </vt:variant>
      <vt:variant>
        <vt:lpwstr/>
      </vt:variant>
      <vt:variant>
        <vt:lpwstr>_Toc248670730</vt:lpwstr>
      </vt:variant>
      <vt:variant>
        <vt:i4>1507386</vt:i4>
      </vt:variant>
      <vt:variant>
        <vt:i4>206</vt:i4>
      </vt:variant>
      <vt:variant>
        <vt:i4>0</vt:i4>
      </vt:variant>
      <vt:variant>
        <vt:i4>5</vt:i4>
      </vt:variant>
      <vt:variant>
        <vt:lpwstr/>
      </vt:variant>
      <vt:variant>
        <vt:lpwstr>_Toc248670729</vt:lpwstr>
      </vt:variant>
      <vt:variant>
        <vt:i4>1507386</vt:i4>
      </vt:variant>
      <vt:variant>
        <vt:i4>200</vt:i4>
      </vt:variant>
      <vt:variant>
        <vt:i4>0</vt:i4>
      </vt:variant>
      <vt:variant>
        <vt:i4>5</vt:i4>
      </vt:variant>
      <vt:variant>
        <vt:lpwstr/>
      </vt:variant>
      <vt:variant>
        <vt:lpwstr>_Toc248670728</vt:lpwstr>
      </vt:variant>
      <vt:variant>
        <vt:i4>1507386</vt:i4>
      </vt:variant>
      <vt:variant>
        <vt:i4>194</vt:i4>
      </vt:variant>
      <vt:variant>
        <vt:i4>0</vt:i4>
      </vt:variant>
      <vt:variant>
        <vt:i4>5</vt:i4>
      </vt:variant>
      <vt:variant>
        <vt:lpwstr/>
      </vt:variant>
      <vt:variant>
        <vt:lpwstr>_Toc248670727</vt:lpwstr>
      </vt:variant>
      <vt:variant>
        <vt:i4>1507386</vt:i4>
      </vt:variant>
      <vt:variant>
        <vt:i4>188</vt:i4>
      </vt:variant>
      <vt:variant>
        <vt:i4>0</vt:i4>
      </vt:variant>
      <vt:variant>
        <vt:i4>5</vt:i4>
      </vt:variant>
      <vt:variant>
        <vt:lpwstr/>
      </vt:variant>
      <vt:variant>
        <vt:lpwstr>_Toc248670726</vt:lpwstr>
      </vt:variant>
      <vt:variant>
        <vt:i4>1507386</vt:i4>
      </vt:variant>
      <vt:variant>
        <vt:i4>182</vt:i4>
      </vt:variant>
      <vt:variant>
        <vt:i4>0</vt:i4>
      </vt:variant>
      <vt:variant>
        <vt:i4>5</vt:i4>
      </vt:variant>
      <vt:variant>
        <vt:lpwstr/>
      </vt:variant>
      <vt:variant>
        <vt:lpwstr>_Toc248670725</vt:lpwstr>
      </vt:variant>
      <vt:variant>
        <vt:i4>1507386</vt:i4>
      </vt:variant>
      <vt:variant>
        <vt:i4>176</vt:i4>
      </vt:variant>
      <vt:variant>
        <vt:i4>0</vt:i4>
      </vt:variant>
      <vt:variant>
        <vt:i4>5</vt:i4>
      </vt:variant>
      <vt:variant>
        <vt:lpwstr/>
      </vt:variant>
      <vt:variant>
        <vt:lpwstr>_Toc248670724</vt:lpwstr>
      </vt:variant>
      <vt:variant>
        <vt:i4>1507386</vt:i4>
      </vt:variant>
      <vt:variant>
        <vt:i4>170</vt:i4>
      </vt:variant>
      <vt:variant>
        <vt:i4>0</vt:i4>
      </vt:variant>
      <vt:variant>
        <vt:i4>5</vt:i4>
      </vt:variant>
      <vt:variant>
        <vt:lpwstr/>
      </vt:variant>
      <vt:variant>
        <vt:lpwstr>_Toc248670723</vt:lpwstr>
      </vt:variant>
      <vt:variant>
        <vt:i4>1507386</vt:i4>
      </vt:variant>
      <vt:variant>
        <vt:i4>164</vt:i4>
      </vt:variant>
      <vt:variant>
        <vt:i4>0</vt:i4>
      </vt:variant>
      <vt:variant>
        <vt:i4>5</vt:i4>
      </vt:variant>
      <vt:variant>
        <vt:lpwstr/>
      </vt:variant>
      <vt:variant>
        <vt:lpwstr>_Toc248670722</vt:lpwstr>
      </vt:variant>
      <vt:variant>
        <vt:i4>1507386</vt:i4>
      </vt:variant>
      <vt:variant>
        <vt:i4>158</vt:i4>
      </vt:variant>
      <vt:variant>
        <vt:i4>0</vt:i4>
      </vt:variant>
      <vt:variant>
        <vt:i4>5</vt:i4>
      </vt:variant>
      <vt:variant>
        <vt:lpwstr/>
      </vt:variant>
      <vt:variant>
        <vt:lpwstr>_Toc248670721</vt:lpwstr>
      </vt:variant>
      <vt:variant>
        <vt:i4>1507386</vt:i4>
      </vt:variant>
      <vt:variant>
        <vt:i4>152</vt:i4>
      </vt:variant>
      <vt:variant>
        <vt:i4>0</vt:i4>
      </vt:variant>
      <vt:variant>
        <vt:i4>5</vt:i4>
      </vt:variant>
      <vt:variant>
        <vt:lpwstr/>
      </vt:variant>
      <vt:variant>
        <vt:lpwstr>_Toc248670720</vt:lpwstr>
      </vt:variant>
      <vt:variant>
        <vt:i4>1310778</vt:i4>
      </vt:variant>
      <vt:variant>
        <vt:i4>146</vt:i4>
      </vt:variant>
      <vt:variant>
        <vt:i4>0</vt:i4>
      </vt:variant>
      <vt:variant>
        <vt:i4>5</vt:i4>
      </vt:variant>
      <vt:variant>
        <vt:lpwstr/>
      </vt:variant>
      <vt:variant>
        <vt:lpwstr>_Toc248670719</vt:lpwstr>
      </vt:variant>
      <vt:variant>
        <vt:i4>1310778</vt:i4>
      </vt:variant>
      <vt:variant>
        <vt:i4>140</vt:i4>
      </vt:variant>
      <vt:variant>
        <vt:i4>0</vt:i4>
      </vt:variant>
      <vt:variant>
        <vt:i4>5</vt:i4>
      </vt:variant>
      <vt:variant>
        <vt:lpwstr/>
      </vt:variant>
      <vt:variant>
        <vt:lpwstr>_Toc248670718</vt:lpwstr>
      </vt:variant>
      <vt:variant>
        <vt:i4>1310778</vt:i4>
      </vt:variant>
      <vt:variant>
        <vt:i4>134</vt:i4>
      </vt:variant>
      <vt:variant>
        <vt:i4>0</vt:i4>
      </vt:variant>
      <vt:variant>
        <vt:i4>5</vt:i4>
      </vt:variant>
      <vt:variant>
        <vt:lpwstr/>
      </vt:variant>
      <vt:variant>
        <vt:lpwstr>_Toc248670717</vt:lpwstr>
      </vt:variant>
      <vt:variant>
        <vt:i4>1310778</vt:i4>
      </vt:variant>
      <vt:variant>
        <vt:i4>128</vt:i4>
      </vt:variant>
      <vt:variant>
        <vt:i4>0</vt:i4>
      </vt:variant>
      <vt:variant>
        <vt:i4>5</vt:i4>
      </vt:variant>
      <vt:variant>
        <vt:lpwstr/>
      </vt:variant>
      <vt:variant>
        <vt:lpwstr>_Toc248670716</vt:lpwstr>
      </vt:variant>
      <vt:variant>
        <vt:i4>1310778</vt:i4>
      </vt:variant>
      <vt:variant>
        <vt:i4>122</vt:i4>
      </vt:variant>
      <vt:variant>
        <vt:i4>0</vt:i4>
      </vt:variant>
      <vt:variant>
        <vt:i4>5</vt:i4>
      </vt:variant>
      <vt:variant>
        <vt:lpwstr/>
      </vt:variant>
      <vt:variant>
        <vt:lpwstr>_Toc248670715</vt:lpwstr>
      </vt:variant>
      <vt:variant>
        <vt:i4>1310778</vt:i4>
      </vt:variant>
      <vt:variant>
        <vt:i4>116</vt:i4>
      </vt:variant>
      <vt:variant>
        <vt:i4>0</vt:i4>
      </vt:variant>
      <vt:variant>
        <vt:i4>5</vt:i4>
      </vt:variant>
      <vt:variant>
        <vt:lpwstr/>
      </vt:variant>
      <vt:variant>
        <vt:lpwstr>_Toc248670714</vt:lpwstr>
      </vt:variant>
      <vt:variant>
        <vt:i4>1310778</vt:i4>
      </vt:variant>
      <vt:variant>
        <vt:i4>110</vt:i4>
      </vt:variant>
      <vt:variant>
        <vt:i4>0</vt:i4>
      </vt:variant>
      <vt:variant>
        <vt:i4>5</vt:i4>
      </vt:variant>
      <vt:variant>
        <vt:lpwstr/>
      </vt:variant>
      <vt:variant>
        <vt:lpwstr>_Toc248670713</vt:lpwstr>
      </vt:variant>
      <vt:variant>
        <vt:i4>1310778</vt:i4>
      </vt:variant>
      <vt:variant>
        <vt:i4>104</vt:i4>
      </vt:variant>
      <vt:variant>
        <vt:i4>0</vt:i4>
      </vt:variant>
      <vt:variant>
        <vt:i4>5</vt:i4>
      </vt:variant>
      <vt:variant>
        <vt:lpwstr/>
      </vt:variant>
      <vt:variant>
        <vt:lpwstr>_Toc248670712</vt:lpwstr>
      </vt:variant>
      <vt:variant>
        <vt:i4>1310778</vt:i4>
      </vt:variant>
      <vt:variant>
        <vt:i4>98</vt:i4>
      </vt:variant>
      <vt:variant>
        <vt:i4>0</vt:i4>
      </vt:variant>
      <vt:variant>
        <vt:i4>5</vt:i4>
      </vt:variant>
      <vt:variant>
        <vt:lpwstr/>
      </vt:variant>
      <vt:variant>
        <vt:lpwstr>_Toc248670711</vt:lpwstr>
      </vt:variant>
      <vt:variant>
        <vt:i4>1310778</vt:i4>
      </vt:variant>
      <vt:variant>
        <vt:i4>92</vt:i4>
      </vt:variant>
      <vt:variant>
        <vt:i4>0</vt:i4>
      </vt:variant>
      <vt:variant>
        <vt:i4>5</vt:i4>
      </vt:variant>
      <vt:variant>
        <vt:lpwstr/>
      </vt:variant>
      <vt:variant>
        <vt:lpwstr>_Toc248670710</vt:lpwstr>
      </vt:variant>
      <vt:variant>
        <vt:i4>1376314</vt:i4>
      </vt:variant>
      <vt:variant>
        <vt:i4>86</vt:i4>
      </vt:variant>
      <vt:variant>
        <vt:i4>0</vt:i4>
      </vt:variant>
      <vt:variant>
        <vt:i4>5</vt:i4>
      </vt:variant>
      <vt:variant>
        <vt:lpwstr/>
      </vt:variant>
      <vt:variant>
        <vt:lpwstr>_Toc248670709</vt:lpwstr>
      </vt:variant>
      <vt:variant>
        <vt:i4>1376314</vt:i4>
      </vt:variant>
      <vt:variant>
        <vt:i4>80</vt:i4>
      </vt:variant>
      <vt:variant>
        <vt:i4>0</vt:i4>
      </vt:variant>
      <vt:variant>
        <vt:i4>5</vt:i4>
      </vt:variant>
      <vt:variant>
        <vt:lpwstr/>
      </vt:variant>
      <vt:variant>
        <vt:lpwstr>_Toc248670708</vt:lpwstr>
      </vt:variant>
      <vt:variant>
        <vt:i4>1376314</vt:i4>
      </vt:variant>
      <vt:variant>
        <vt:i4>74</vt:i4>
      </vt:variant>
      <vt:variant>
        <vt:i4>0</vt:i4>
      </vt:variant>
      <vt:variant>
        <vt:i4>5</vt:i4>
      </vt:variant>
      <vt:variant>
        <vt:lpwstr/>
      </vt:variant>
      <vt:variant>
        <vt:lpwstr>_Toc248670707</vt:lpwstr>
      </vt:variant>
      <vt:variant>
        <vt:i4>1376314</vt:i4>
      </vt:variant>
      <vt:variant>
        <vt:i4>68</vt:i4>
      </vt:variant>
      <vt:variant>
        <vt:i4>0</vt:i4>
      </vt:variant>
      <vt:variant>
        <vt:i4>5</vt:i4>
      </vt:variant>
      <vt:variant>
        <vt:lpwstr/>
      </vt:variant>
      <vt:variant>
        <vt:lpwstr>_Toc248670706</vt:lpwstr>
      </vt:variant>
      <vt:variant>
        <vt:i4>1376314</vt:i4>
      </vt:variant>
      <vt:variant>
        <vt:i4>62</vt:i4>
      </vt:variant>
      <vt:variant>
        <vt:i4>0</vt:i4>
      </vt:variant>
      <vt:variant>
        <vt:i4>5</vt:i4>
      </vt:variant>
      <vt:variant>
        <vt:lpwstr/>
      </vt:variant>
      <vt:variant>
        <vt:lpwstr>_Toc248670705</vt:lpwstr>
      </vt:variant>
      <vt:variant>
        <vt:i4>1376314</vt:i4>
      </vt:variant>
      <vt:variant>
        <vt:i4>56</vt:i4>
      </vt:variant>
      <vt:variant>
        <vt:i4>0</vt:i4>
      </vt:variant>
      <vt:variant>
        <vt:i4>5</vt:i4>
      </vt:variant>
      <vt:variant>
        <vt:lpwstr/>
      </vt:variant>
      <vt:variant>
        <vt:lpwstr>_Toc248670704</vt:lpwstr>
      </vt:variant>
      <vt:variant>
        <vt:i4>1376314</vt:i4>
      </vt:variant>
      <vt:variant>
        <vt:i4>50</vt:i4>
      </vt:variant>
      <vt:variant>
        <vt:i4>0</vt:i4>
      </vt:variant>
      <vt:variant>
        <vt:i4>5</vt:i4>
      </vt:variant>
      <vt:variant>
        <vt:lpwstr/>
      </vt:variant>
      <vt:variant>
        <vt:lpwstr>_Toc248670703</vt:lpwstr>
      </vt:variant>
      <vt:variant>
        <vt:i4>1376314</vt:i4>
      </vt:variant>
      <vt:variant>
        <vt:i4>44</vt:i4>
      </vt:variant>
      <vt:variant>
        <vt:i4>0</vt:i4>
      </vt:variant>
      <vt:variant>
        <vt:i4>5</vt:i4>
      </vt:variant>
      <vt:variant>
        <vt:lpwstr/>
      </vt:variant>
      <vt:variant>
        <vt:lpwstr>_Toc248670702</vt:lpwstr>
      </vt:variant>
      <vt:variant>
        <vt:i4>1376314</vt:i4>
      </vt:variant>
      <vt:variant>
        <vt:i4>38</vt:i4>
      </vt:variant>
      <vt:variant>
        <vt:i4>0</vt:i4>
      </vt:variant>
      <vt:variant>
        <vt:i4>5</vt:i4>
      </vt:variant>
      <vt:variant>
        <vt:lpwstr/>
      </vt:variant>
      <vt:variant>
        <vt:lpwstr>_Toc248670701</vt:lpwstr>
      </vt:variant>
      <vt:variant>
        <vt:i4>1376314</vt:i4>
      </vt:variant>
      <vt:variant>
        <vt:i4>32</vt:i4>
      </vt:variant>
      <vt:variant>
        <vt:i4>0</vt:i4>
      </vt:variant>
      <vt:variant>
        <vt:i4>5</vt:i4>
      </vt:variant>
      <vt:variant>
        <vt:lpwstr/>
      </vt:variant>
      <vt:variant>
        <vt:lpwstr>_Toc248670700</vt:lpwstr>
      </vt:variant>
      <vt:variant>
        <vt:i4>1835067</vt:i4>
      </vt:variant>
      <vt:variant>
        <vt:i4>26</vt:i4>
      </vt:variant>
      <vt:variant>
        <vt:i4>0</vt:i4>
      </vt:variant>
      <vt:variant>
        <vt:i4>5</vt:i4>
      </vt:variant>
      <vt:variant>
        <vt:lpwstr/>
      </vt:variant>
      <vt:variant>
        <vt:lpwstr>_Toc248670699</vt:lpwstr>
      </vt:variant>
      <vt:variant>
        <vt:i4>1835067</vt:i4>
      </vt:variant>
      <vt:variant>
        <vt:i4>20</vt:i4>
      </vt:variant>
      <vt:variant>
        <vt:i4>0</vt:i4>
      </vt:variant>
      <vt:variant>
        <vt:i4>5</vt:i4>
      </vt:variant>
      <vt:variant>
        <vt:lpwstr/>
      </vt:variant>
      <vt:variant>
        <vt:lpwstr>_Toc248670698</vt:lpwstr>
      </vt:variant>
      <vt:variant>
        <vt:i4>1835067</vt:i4>
      </vt:variant>
      <vt:variant>
        <vt:i4>14</vt:i4>
      </vt:variant>
      <vt:variant>
        <vt:i4>0</vt:i4>
      </vt:variant>
      <vt:variant>
        <vt:i4>5</vt:i4>
      </vt:variant>
      <vt:variant>
        <vt:lpwstr/>
      </vt:variant>
      <vt:variant>
        <vt:lpwstr>_Toc248670697</vt:lpwstr>
      </vt:variant>
      <vt:variant>
        <vt:i4>1835067</vt:i4>
      </vt:variant>
      <vt:variant>
        <vt:i4>8</vt:i4>
      </vt:variant>
      <vt:variant>
        <vt:i4>0</vt:i4>
      </vt:variant>
      <vt:variant>
        <vt:i4>5</vt:i4>
      </vt:variant>
      <vt:variant>
        <vt:lpwstr/>
      </vt:variant>
      <vt:variant>
        <vt:lpwstr>_Toc248670696</vt:lpwstr>
      </vt:variant>
      <vt:variant>
        <vt:i4>1835067</vt:i4>
      </vt:variant>
      <vt:variant>
        <vt:i4>2</vt:i4>
      </vt:variant>
      <vt:variant>
        <vt:i4>0</vt:i4>
      </vt:variant>
      <vt:variant>
        <vt:i4>5</vt:i4>
      </vt:variant>
      <vt:variant>
        <vt:lpwstr/>
      </vt:variant>
      <vt:variant>
        <vt:lpwstr>_Toc248670695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CONVENTION DE MISE EN COMMUN DE MOYENS D’UNE CANTINE SCOLAIRE</dc:title>
  <dc:creator>OUBOUAMEUR Smail</dc:creator>
  <cp:lastModifiedBy>User</cp:lastModifiedBy>
  <cp:revision>4</cp:revision>
  <cp:lastPrinted>2024-10-01T19:49:00Z</cp:lastPrinted>
  <dcterms:created xsi:type="dcterms:W3CDTF">2024-10-03T11:49:00Z</dcterms:created>
  <dcterms:modified xsi:type="dcterms:W3CDTF">2024-10-07T19:44:00Z</dcterms:modified>
</cp:coreProperties>
</file>