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50CE3088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CoSoft</w:t>
      </w:r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7759D9">
        <w:rPr>
          <w:rFonts w:ascii="Arial" w:hAnsi="Arial" w:cs="Arial"/>
          <w:b/>
          <w:sz w:val="24"/>
          <w:szCs w:val="24"/>
        </w:rPr>
        <w:t>83471327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3FE35FCF" w14:textId="6E8A6E1A" w:rsidR="00E97A2C" w:rsidRDefault="00340725" w:rsidP="009D22E0">
      <w:pPr>
        <w:spacing w:line="480" w:lineRule="auto"/>
        <w:ind w:left="720"/>
        <w:rPr>
          <w:rFonts w:ascii="Arial" w:hAnsi="Arial" w:cs="Arial"/>
          <w:b/>
          <w:bCs/>
        </w:rPr>
      </w:pPr>
      <w:r w:rsidRPr="006242F1">
        <w:rPr>
          <w:rFonts w:ascii="Arial" w:hAnsi="Arial" w:cs="Arial"/>
        </w:rPr>
        <w:t>La Deutsche Gesellschaft für Internationale Zusammenarbeit (GIZ) GmbH lance un appel</w:t>
      </w:r>
      <w:r w:rsidR="00991D4E" w:rsidRPr="006242F1">
        <w:rPr>
          <w:rFonts w:ascii="Arial" w:hAnsi="Arial" w:cs="Arial"/>
        </w:rPr>
        <w:t xml:space="preserve"> </w:t>
      </w:r>
      <w:r w:rsidRPr="006242F1">
        <w:rPr>
          <w:rFonts w:ascii="Arial" w:hAnsi="Arial" w:cs="Arial"/>
        </w:rPr>
        <w:t>d’offres</w:t>
      </w:r>
      <w:r w:rsidRPr="009D22E0">
        <w:rPr>
          <w:rFonts w:ascii="Arial" w:hAnsi="Arial" w:cs="Arial"/>
        </w:rPr>
        <w:t xml:space="preserve"> </w:t>
      </w:r>
      <w:r w:rsidRPr="006242F1">
        <w:rPr>
          <w:rFonts w:ascii="Arial" w:hAnsi="Arial" w:cs="Arial"/>
        </w:rPr>
        <w:t>relatif</w:t>
      </w:r>
      <w:r w:rsidRPr="009D22E0">
        <w:rPr>
          <w:rFonts w:ascii="Arial" w:hAnsi="Arial" w:cs="Arial"/>
        </w:rPr>
        <w:t xml:space="preserve"> </w:t>
      </w:r>
      <w:r w:rsidR="00E50418">
        <w:rPr>
          <w:rFonts w:ascii="Arial" w:hAnsi="Arial" w:cs="Arial"/>
        </w:rPr>
        <w:t>à</w:t>
      </w:r>
      <w:r w:rsidR="009D22E0" w:rsidRPr="009D22E0">
        <w:rPr>
          <w:rFonts w:ascii="Arial" w:hAnsi="Arial" w:cs="Arial"/>
        </w:rPr>
        <w:t xml:space="preserve"> </w:t>
      </w:r>
      <w:r w:rsidR="007759D9" w:rsidRPr="007759D9">
        <w:rPr>
          <w:rFonts w:ascii="Arial" w:hAnsi="Arial" w:cs="Arial"/>
          <w:b/>
          <w:bCs/>
        </w:rPr>
        <w:t>La prise en charge et l’organisation de la restauration des participants aux formations de courte durée au niveau de la région Béni Mellal Khénifra</w:t>
      </w:r>
      <w:r w:rsidR="00301E50">
        <w:rPr>
          <w:rFonts w:ascii="Arial" w:hAnsi="Arial" w:cs="Arial"/>
          <w:b/>
          <w:bCs/>
        </w:rPr>
        <w:t>.</w:t>
      </w:r>
    </w:p>
    <w:p w14:paraId="14859E28" w14:textId="77777777" w:rsidR="009D22E0" w:rsidRDefault="009D22E0" w:rsidP="009D22E0">
      <w:pPr>
        <w:spacing w:line="480" w:lineRule="auto"/>
        <w:ind w:left="720"/>
        <w:rPr>
          <w:rFonts w:ascii="Arial" w:hAnsi="Arial" w:cs="Arial"/>
        </w:rPr>
      </w:pPr>
    </w:p>
    <w:p w14:paraId="02B13E61" w14:textId="3497D56C" w:rsidR="00631103" w:rsidRPr="00931E63" w:rsidRDefault="00340725" w:rsidP="009D22E0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67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94A57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429E8"/>
    <w:rsid w:val="004538AD"/>
    <w:rsid w:val="00453E2B"/>
    <w:rsid w:val="0046102A"/>
    <w:rsid w:val="00475941"/>
    <w:rsid w:val="00497C68"/>
    <w:rsid w:val="00554CCF"/>
    <w:rsid w:val="00555DBA"/>
    <w:rsid w:val="00587398"/>
    <w:rsid w:val="00594E43"/>
    <w:rsid w:val="005B084F"/>
    <w:rsid w:val="005C5F19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759D9"/>
    <w:rsid w:val="00783434"/>
    <w:rsid w:val="007B3ECC"/>
    <w:rsid w:val="007B6CD6"/>
    <w:rsid w:val="007C7949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C35F77"/>
    <w:rsid w:val="00C644DA"/>
    <w:rsid w:val="00CB7366"/>
    <w:rsid w:val="00CC4861"/>
    <w:rsid w:val="00D05300"/>
    <w:rsid w:val="00D34CBD"/>
    <w:rsid w:val="00D7090C"/>
    <w:rsid w:val="00D738F9"/>
    <w:rsid w:val="00D8222E"/>
    <w:rsid w:val="00DF4935"/>
    <w:rsid w:val="00DF4E95"/>
    <w:rsid w:val="00E50418"/>
    <w:rsid w:val="00E92625"/>
    <w:rsid w:val="00E97A2C"/>
    <w:rsid w:val="00EE3A5B"/>
    <w:rsid w:val="00F007C5"/>
    <w:rsid w:val="00F16561"/>
    <w:rsid w:val="00F22EF5"/>
    <w:rsid w:val="00F23958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RHLALOU, Hajar GIZ MA</cp:lastModifiedBy>
  <cp:revision>2</cp:revision>
  <cp:lastPrinted>2020-09-08T15:43:00Z</cp:lastPrinted>
  <dcterms:created xsi:type="dcterms:W3CDTF">2024-08-15T10:36:00Z</dcterms:created>
  <dcterms:modified xsi:type="dcterms:W3CDTF">2024-08-15T10:36:00Z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