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BB9E0" w14:textId="0F8E14F0" w:rsidR="00B343A8" w:rsidRDefault="00B343A8" w:rsidP="00D354CB">
      <w:pPr>
        <w:jc w:val="both"/>
        <w:rPr>
          <w:rFonts w:ascii="Arial" w:hAnsi="Arial" w:cs="Arial"/>
          <w:bCs/>
          <w:sz w:val="18"/>
          <w:szCs w:val="18"/>
        </w:rPr>
      </w:pPr>
      <w:bookmarkStart w:id="0" w:name="_Hlk156472750"/>
      <w:r w:rsidRPr="00B13C9A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8C6012B" wp14:editId="582530D6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994410" cy="1134110"/>
            <wp:effectExtent l="0" t="0" r="0" b="8890"/>
            <wp:wrapThrough wrapText="bothSides">
              <wp:wrapPolygon edited="0">
                <wp:start x="0" y="0"/>
                <wp:lineTo x="0" y="21406"/>
                <wp:lineTo x="21103" y="21406"/>
                <wp:lineTo x="21103" y="0"/>
                <wp:lineTo x="0" y="0"/>
              </wp:wrapPolygon>
            </wp:wrapThrough>
            <wp:docPr id="1294904500" name="Image 1" descr="Une image contenant Police, Graphique, logo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957903" name="Image 1" descr="Une image contenant Police, Graphique, logo, text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3C2CB" w14:textId="77777777" w:rsidR="00B343A8" w:rsidRDefault="00B343A8" w:rsidP="00D354CB">
      <w:pPr>
        <w:jc w:val="both"/>
        <w:rPr>
          <w:rFonts w:ascii="Arial" w:hAnsi="Arial" w:cs="Arial"/>
          <w:bCs/>
          <w:sz w:val="18"/>
          <w:szCs w:val="18"/>
        </w:rPr>
      </w:pPr>
    </w:p>
    <w:p w14:paraId="436FF6AA" w14:textId="77777777" w:rsidR="00B343A8" w:rsidRDefault="00B343A8" w:rsidP="00D354CB">
      <w:pPr>
        <w:jc w:val="both"/>
        <w:rPr>
          <w:rFonts w:ascii="Arial" w:hAnsi="Arial" w:cs="Arial"/>
          <w:bCs/>
          <w:sz w:val="18"/>
          <w:szCs w:val="18"/>
        </w:rPr>
      </w:pPr>
    </w:p>
    <w:p w14:paraId="4F29FDC5" w14:textId="77777777" w:rsidR="00B343A8" w:rsidRDefault="00B343A8" w:rsidP="00D354CB">
      <w:pPr>
        <w:jc w:val="both"/>
        <w:rPr>
          <w:rFonts w:ascii="Arial" w:hAnsi="Arial" w:cs="Arial"/>
          <w:bCs/>
          <w:sz w:val="18"/>
          <w:szCs w:val="18"/>
        </w:rPr>
      </w:pPr>
    </w:p>
    <w:p w14:paraId="21E4932E" w14:textId="77777777" w:rsidR="00B343A8" w:rsidRDefault="00B343A8" w:rsidP="00D354CB">
      <w:pPr>
        <w:jc w:val="both"/>
        <w:rPr>
          <w:rFonts w:ascii="Arial" w:hAnsi="Arial" w:cs="Arial"/>
          <w:bCs/>
          <w:sz w:val="18"/>
          <w:szCs w:val="18"/>
        </w:rPr>
      </w:pPr>
    </w:p>
    <w:p w14:paraId="09B5C4F3" w14:textId="0A18807C" w:rsidR="00D354CB" w:rsidRPr="00D354CB" w:rsidRDefault="00D354CB" w:rsidP="00D354CB">
      <w:pPr>
        <w:jc w:val="both"/>
        <w:rPr>
          <w:rFonts w:ascii="Arial" w:hAnsi="Arial" w:cs="Arial"/>
          <w:bCs/>
          <w:sz w:val="18"/>
          <w:szCs w:val="18"/>
        </w:rPr>
      </w:pPr>
      <w:r w:rsidRPr="001C7D7B">
        <w:rPr>
          <w:rFonts w:ascii="Arial" w:hAnsi="Arial" w:cs="Arial"/>
          <w:bCs/>
          <w:sz w:val="18"/>
          <w:szCs w:val="18"/>
        </w:rPr>
        <w:t xml:space="preserve">L’association SANAD pour l’action sociale est une association humanitaire de droit marocain dont le siège social est basé à Kénitra. SANAD depuis sa création en 2019 </w:t>
      </w:r>
      <w:r w:rsidR="00845A42">
        <w:rPr>
          <w:rFonts w:ascii="Arial" w:hAnsi="Arial" w:cs="Arial"/>
          <w:bCs/>
          <w:sz w:val="18"/>
          <w:szCs w:val="18"/>
        </w:rPr>
        <w:t xml:space="preserve">a pour objectif </w:t>
      </w:r>
      <w:r w:rsidRPr="001C7D7B">
        <w:rPr>
          <w:rFonts w:ascii="Arial" w:hAnsi="Arial" w:cs="Arial"/>
          <w:bCs/>
          <w:sz w:val="18"/>
          <w:szCs w:val="18"/>
        </w:rPr>
        <w:t xml:space="preserve"> de mettre en œuvre les actions de solidarité au Maroc, </w:t>
      </w:r>
      <w:r w:rsidR="00813164">
        <w:rPr>
          <w:rFonts w:ascii="Arial" w:hAnsi="Arial" w:cs="Arial"/>
          <w:bCs/>
          <w:sz w:val="18"/>
          <w:szCs w:val="18"/>
        </w:rPr>
        <w:t xml:space="preserve">et </w:t>
      </w:r>
      <w:r w:rsidRPr="001C7D7B">
        <w:rPr>
          <w:rFonts w:ascii="Arial" w:hAnsi="Arial" w:cs="Arial"/>
          <w:bCs/>
          <w:sz w:val="18"/>
          <w:szCs w:val="18"/>
        </w:rPr>
        <w:t xml:space="preserve">principalement dans </w:t>
      </w:r>
      <w:r w:rsidR="00FA3805">
        <w:rPr>
          <w:rFonts w:ascii="Arial" w:hAnsi="Arial" w:cs="Arial"/>
          <w:bCs/>
          <w:sz w:val="18"/>
          <w:szCs w:val="18"/>
        </w:rPr>
        <w:t>quatre</w:t>
      </w:r>
      <w:r w:rsidRPr="001C7D7B">
        <w:rPr>
          <w:rFonts w:ascii="Arial" w:hAnsi="Arial" w:cs="Arial"/>
          <w:bCs/>
          <w:sz w:val="18"/>
          <w:szCs w:val="18"/>
        </w:rPr>
        <w:t xml:space="preserve"> domaines d’intervention, que sont l’enfance, l’eau et l’assainissement</w:t>
      </w:r>
      <w:r w:rsidR="00FA3805">
        <w:rPr>
          <w:rFonts w:ascii="Arial" w:hAnsi="Arial" w:cs="Arial"/>
          <w:bCs/>
          <w:sz w:val="18"/>
          <w:szCs w:val="18"/>
        </w:rPr>
        <w:t>,</w:t>
      </w:r>
      <w:r w:rsidRPr="001C7D7B">
        <w:rPr>
          <w:rFonts w:ascii="Arial" w:hAnsi="Arial" w:cs="Arial"/>
          <w:bCs/>
          <w:sz w:val="18"/>
          <w:szCs w:val="18"/>
        </w:rPr>
        <w:t xml:space="preserve"> la sécurité alimentaire</w:t>
      </w:r>
      <w:r w:rsidR="00FA3805">
        <w:rPr>
          <w:rFonts w:ascii="Arial" w:hAnsi="Arial" w:cs="Arial"/>
          <w:bCs/>
          <w:sz w:val="18"/>
          <w:szCs w:val="18"/>
        </w:rPr>
        <w:t xml:space="preserve"> et l’urgence.</w:t>
      </w:r>
      <w:bookmarkEnd w:id="0"/>
    </w:p>
    <w:p w14:paraId="7C233068" w14:textId="326F8FC2" w:rsidR="00D354CB" w:rsidRPr="00E5207D" w:rsidRDefault="00D354CB" w:rsidP="00D354CB">
      <w:pPr>
        <w:spacing w:after="0"/>
        <w:jc w:val="both"/>
        <w:rPr>
          <w:rFonts w:ascii="Arial" w:hAnsi="Arial" w:cs="Arial"/>
          <w:sz w:val="18"/>
          <w:szCs w:val="18"/>
        </w:rPr>
      </w:pPr>
      <w:bookmarkStart w:id="1" w:name="_Hlk156473018"/>
      <w:r>
        <w:rPr>
          <w:rFonts w:ascii="Arial" w:hAnsi="Arial" w:cs="Arial"/>
          <w:sz w:val="18"/>
          <w:szCs w:val="18"/>
        </w:rPr>
        <w:t>L’association SANAD</w:t>
      </w:r>
      <w:r w:rsidRPr="00E5207D">
        <w:rPr>
          <w:rFonts w:ascii="Arial" w:hAnsi="Arial" w:cs="Arial"/>
          <w:sz w:val="18"/>
          <w:szCs w:val="18"/>
        </w:rPr>
        <w:t xml:space="preserve"> intervient à travers des programmes </w:t>
      </w:r>
      <w:r w:rsidR="00FA3805">
        <w:rPr>
          <w:rFonts w:ascii="Arial" w:hAnsi="Arial" w:cs="Arial"/>
          <w:sz w:val="18"/>
          <w:szCs w:val="18"/>
        </w:rPr>
        <w:t>d’urgence en faveur des victimes des catastrophes naturelles (séismes, inondations...)</w:t>
      </w:r>
      <w:r w:rsidR="004A26B7">
        <w:rPr>
          <w:rFonts w:ascii="Arial" w:hAnsi="Arial" w:cs="Arial"/>
          <w:sz w:val="18"/>
          <w:szCs w:val="18"/>
        </w:rPr>
        <w:t>,</w:t>
      </w:r>
      <w:r w:rsidR="00FA3805">
        <w:rPr>
          <w:rFonts w:ascii="Arial" w:hAnsi="Arial" w:cs="Arial"/>
          <w:sz w:val="18"/>
          <w:szCs w:val="18"/>
        </w:rPr>
        <w:t xml:space="preserve"> </w:t>
      </w:r>
      <w:r w:rsidRPr="00E5207D">
        <w:rPr>
          <w:rFonts w:ascii="Arial" w:hAnsi="Arial" w:cs="Arial"/>
          <w:sz w:val="18"/>
          <w:szCs w:val="18"/>
        </w:rPr>
        <w:t>de soutien à l’enfance vulnérable</w:t>
      </w:r>
      <w:r w:rsidR="00FA3805">
        <w:rPr>
          <w:rFonts w:ascii="Arial" w:hAnsi="Arial" w:cs="Arial"/>
          <w:sz w:val="18"/>
          <w:szCs w:val="18"/>
        </w:rPr>
        <w:t xml:space="preserve"> (Prise en charge des enfants orphelins</w:t>
      </w:r>
      <w:r w:rsidR="004A26B7">
        <w:rPr>
          <w:rFonts w:ascii="Arial" w:hAnsi="Arial" w:cs="Arial"/>
          <w:sz w:val="18"/>
          <w:szCs w:val="18"/>
        </w:rPr>
        <w:t>)</w:t>
      </w:r>
      <w:r w:rsidRPr="00E5207D">
        <w:rPr>
          <w:rFonts w:ascii="Arial" w:hAnsi="Arial" w:cs="Arial"/>
          <w:sz w:val="18"/>
          <w:szCs w:val="18"/>
        </w:rPr>
        <w:t xml:space="preserve">, d’appui à la sécurité alimentaire </w:t>
      </w:r>
      <w:r w:rsidR="004A26B7">
        <w:rPr>
          <w:rFonts w:ascii="Arial" w:hAnsi="Arial" w:cs="Arial"/>
          <w:sz w:val="18"/>
          <w:szCs w:val="18"/>
        </w:rPr>
        <w:t>ainsi que</w:t>
      </w:r>
      <w:r w:rsidRPr="00E5207D">
        <w:rPr>
          <w:rFonts w:ascii="Arial" w:hAnsi="Arial" w:cs="Arial"/>
          <w:sz w:val="18"/>
          <w:szCs w:val="18"/>
        </w:rPr>
        <w:t xml:space="preserve"> </w:t>
      </w:r>
      <w:r w:rsidR="004A26B7">
        <w:rPr>
          <w:rFonts w:ascii="Arial" w:hAnsi="Arial" w:cs="Arial"/>
          <w:sz w:val="18"/>
          <w:szCs w:val="18"/>
        </w:rPr>
        <w:t xml:space="preserve">des </w:t>
      </w:r>
      <w:r w:rsidRPr="00E5207D">
        <w:rPr>
          <w:rFonts w:ascii="Arial" w:hAnsi="Arial" w:cs="Arial"/>
          <w:sz w:val="18"/>
          <w:szCs w:val="18"/>
        </w:rPr>
        <w:t>action</w:t>
      </w:r>
      <w:r w:rsidR="004A26B7">
        <w:rPr>
          <w:rFonts w:ascii="Arial" w:hAnsi="Arial" w:cs="Arial"/>
          <w:sz w:val="18"/>
          <w:szCs w:val="18"/>
        </w:rPr>
        <w:t>s</w:t>
      </w:r>
      <w:r w:rsidRPr="00E5207D">
        <w:rPr>
          <w:rFonts w:ascii="Arial" w:hAnsi="Arial" w:cs="Arial"/>
          <w:sz w:val="18"/>
          <w:szCs w:val="18"/>
        </w:rPr>
        <w:t xml:space="preserve"> sociale</w:t>
      </w:r>
      <w:r w:rsidR="004A26B7">
        <w:rPr>
          <w:rFonts w:ascii="Arial" w:hAnsi="Arial" w:cs="Arial"/>
          <w:sz w:val="18"/>
          <w:szCs w:val="18"/>
        </w:rPr>
        <w:t>s</w:t>
      </w:r>
      <w:r w:rsidRPr="00E5207D">
        <w:rPr>
          <w:rFonts w:ascii="Arial" w:hAnsi="Arial" w:cs="Arial"/>
          <w:sz w:val="18"/>
          <w:szCs w:val="18"/>
        </w:rPr>
        <w:t xml:space="preserve"> auprès des plus démunis.</w:t>
      </w:r>
    </w:p>
    <w:p w14:paraId="6D050E13" w14:textId="58E45E69" w:rsidR="00D354CB" w:rsidRPr="00E5207D" w:rsidRDefault="00D354CB" w:rsidP="00D354CB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207D">
        <w:rPr>
          <w:rFonts w:ascii="Arial" w:hAnsi="Arial" w:cs="Arial"/>
          <w:sz w:val="18"/>
          <w:szCs w:val="18"/>
        </w:rPr>
        <w:t xml:space="preserve">Les zones actuelles d’intervention de </w:t>
      </w:r>
      <w:r>
        <w:rPr>
          <w:rFonts w:ascii="Arial" w:hAnsi="Arial" w:cs="Arial"/>
          <w:sz w:val="18"/>
          <w:szCs w:val="18"/>
        </w:rPr>
        <w:t>l’association</w:t>
      </w:r>
      <w:r w:rsidRPr="00E5207D">
        <w:rPr>
          <w:rFonts w:ascii="Arial" w:hAnsi="Arial" w:cs="Arial"/>
          <w:sz w:val="18"/>
          <w:szCs w:val="18"/>
        </w:rPr>
        <w:t xml:space="preserve"> sont l</w:t>
      </w:r>
      <w:r>
        <w:rPr>
          <w:rFonts w:ascii="Arial" w:hAnsi="Arial" w:cs="Arial"/>
          <w:sz w:val="18"/>
          <w:szCs w:val="18"/>
        </w:rPr>
        <w:t>a</w:t>
      </w:r>
      <w:r w:rsidR="00FA3805">
        <w:rPr>
          <w:rFonts w:ascii="Arial" w:hAnsi="Arial" w:cs="Arial"/>
          <w:sz w:val="18"/>
          <w:szCs w:val="18"/>
        </w:rPr>
        <w:t xml:space="preserve"> province de Taroudant et la</w:t>
      </w:r>
      <w:r>
        <w:rPr>
          <w:rFonts w:ascii="Arial" w:hAnsi="Arial" w:cs="Arial"/>
          <w:sz w:val="18"/>
          <w:szCs w:val="18"/>
        </w:rPr>
        <w:t xml:space="preserve"> ville de </w:t>
      </w:r>
      <w:r w:rsidR="00E02D19">
        <w:rPr>
          <w:rFonts w:ascii="Arial" w:hAnsi="Arial" w:cs="Arial"/>
          <w:sz w:val="18"/>
          <w:szCs w:val="18"/>
        </w:rPr>
        <w:t>Kénitra</w:t>
      </w:r>
      <w:r w:rsidR="00ED0EBB">
        <w:rPr>
          <w:rFonts w:ascii="Arial" w:hAnsi="Arial" w:cs="Arial"/>
          <w:sz w:val="18"/>
          <w:szCs w:val="18"/>
        </w:rPr>
        <w:t>.</w:t>
      </w:r>
      <w:r w:rsidR="00E02D19">
        <w:rPr>
          <w:rFonts w:ascii="Arial" w:hAnsi="Arial" w:cs="Arial"/>
          <w:sz w:val="18"/>
          <w:szCs w:val="18"/>
        </w:rPr>
        <w:t xml:space="preserve"> </w:t>
      </w:r>
      <w:r w:rsidR="00ED0EBB">
        <w:rPr>
          <w:rFonts w:ascii="Arial" w:hAnsi="Arial" w:cs="Arial"/>
          <w:sz w:val="18"/>
          <w:szCs w:val="18"/>
        </w:rPr>
        <w:t xml:space="preserve">L’association </w:t>
      </w:r>
      <w:r>
        <w:rPr>
          <w:rFonts w:ascii="Arial" w:hAnsi="Arial" w:cs="Arial"/>
          <w:sz w:val="18"/>
          <w:szCs w:val="18"/>
        </w:rPr>
        <w:t>SANAD dispose d’un bureau de coordination à Kénitra</w:t>
      </w:r>
      <w:r w:rsidR="00FA3805">
        <w:rPr>
          <w:rFonts w:ascii="Arial" w:hAnsi="Arial" w:cs="Arial"/>
          <w:sz w:val="18"/>
          <w:szCs w:val="18"/>
        </w:rPr>
        <w:t xml:space="preserve"> et une base dans le cercle d’Ouled Berhil – Province de Taroudant. </w:t>
      </w:r>
    </w:p>
    <w:bookmarkEnd w:id="1"/>
    <w:p w14:paraId="75F9D853" w14:textId="77777777" w:rsidR="00D354CB" w:rsidRDefault="00D354CB" w:rsidP="00D354C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CECD7E0" w14:textId="77777777" w:rsidR="00D354CB" w:rsidRPr="00E5207D" w:rsidRDefault="00D354CB" w:rsidP="00D354C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5207D">
        <w:rPr>
          <w:rFonts w:ascii="Arial" w:hAnsi="Arial" w:cs="Arial"/>
          <w:b/>
          <w:sz w:val="18"/>
          <w:szCs w:val="18"/>
        </w:rPr>
        <w:t xml:space="preserve">Les projets en cours sur la mission : </w:t>
      </w:r>
    </w:p>
    <w:p w14:paraId="75225941" w14:textId="77777777" w:rsidR="00D354CB" w:rsidRPr="001C7D7B" w:rsidRDefault="00D354CB" w:rsidP="00D354CB">
      <w:pPr>
        <w:widowControl w:val="0"/>
        <w:spacing w:after="0"/>
        <w:jc w:val="both"/>
        <w:rPr>
          <w:rFonts w:ascii="Arial" w:hAnsi="Arial" w:cs="Arial"/>
          <w:bCs/>
          <w:color w:val="0070C0"/>
          <w:sz w:val="18"/>
          <w:szCs w:val="18"/>
        </w:rPr>
      </w:pPr>
    </w:p>
    <w:p w14:paraId="41C70B40" w14:textId="62570B42" w:rsidR="00D354CB" w:rsidRPr="00E02D19" w:rsidRDefault="00E02D19" w:rsidP="00ED0EBB">
      <w:pPr>
        <w:pStyle w:val="Paragraphedeliste"/>
        <w:widowControl w:val="0"/>
        <w:spacing w:after="0"/>
        <w:jc w:val="both"/>
        <w:rPr>
          <w:rFonts w:ascii="Arial" w:hAnsi="Arial" w:cs="Arial"/>
          <w:bCs/>
          <w:color w:val="0070C0"/>
          <w:sz w:val="18"/>
          <w:szCs w:val="18"/>
        </w:rPr>
      </w:pPr>
      <w:r w:rsidRPr="00E02D19">
        <w:rPr>
          <w:rFonts w:ascii="Arial" w:hAnsi="Arial" w:cs="Arial"/>
          <w:b/>
          <w:color w:val="0070C0"/>
          <w:sz w:val="18"/>
          <w:szCs w:val="18"/>
        </w:rPr>
        <w:t>Projet Urgence</w:t>
      </w:r>
      <w:r>
        <w:rPr>
          <w:rFonts w:ascii="Arial" w:hAnsi="Arial" w:cs="Arial"/>
          <w:bCs/>
          <w:color w:val="0070C0"/>
          <w:sz w:val="18"/>
          <w:szCs w:val="18"/>
        </w:rPr>
        <w:t xml:space="preserve"> : </w:t>
      </w:r>
      <w:bookmarkStart w:id="2" w:name="_Hlk156473065"/>
      <w:r>
        <w:rPr>
          <w:rFonts w:eastAsia="DengXian" w:cs="Calibri"/>
          <w:b/>
          <w:bCs/>
          <w:i/>
          <w:iCs/>
          <w:lang w:eastAsia="zh-CN"/>
        </w:rPr>
        <w:t>R</w:t>
      </w:r>
      <w:r w:rsidRPr="0019328F">
        <w:rPr>
          <w:rFonts w:eastAsia="DengXian" w:cs="Calibri"/>
          <w:b/>
          <w:bCs/>
          <w:i/>
          <w:iCs/>
          <w:lang w:eastAsia="zh-CN"/>
        </w:rPr>
        <w:t>éponse d’urgence multisectorielle pour les communautés affectées par le séisme au Maroc</w:t>
      </w:r>
      <w:r>
        <w:rPr>
          <w:rFonts w:eastAsia="DengXian" w:cs="Calibri"/>
          <w:b/>
          <w:bCs/>
          <w:i/>
          <w:iCs/>
          <w:lang w:eastAsia="zh-CN"/>
        </w:rPr>
        <w:t> :</w:t>
      </w:r>
    </w:p>
    <w:p w14:paraId="3407D7F0" w14:textId="1B819E3B" w:rsidR="00E02D19" w:rsidRPr="00E02D19" w:rsidRDefault="00E02D19" w:rsidP="00E02D19">
      <w:pPr>
        <w:pStyle w:val="Paragraphedeliste"/>
        <w:widowControl w:val="0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E02D19">
        <w:rPr>
          <w:rFonts w:ascii="Arial" w:hAnsi="Arial" w:cs="Arial"/>
          <w:sz w:val="18"/>
          <w:szCs w:val="18"/>
        </w:rPr>
        <w:t xml:space="preserve">rojet de 12 mois qui a débuté le </w:t>
      </w:r>
      <w:r w:rsidR="00845A42">
        <w:rPr>
          <w:rFonts w:ascii="Arial" w:hAnsi="Arial" w:cs="Arial"/>
          <w:sz w:val="18"/>
          <w:szCs w:val="18"/>
        </w:rPr>
        <w:t>10</w:t>
      </w:r>
      <w:r w:rsidRPr="00E02D19">
        <w:rPr>
          <w:rFonts w:ascii="Arial" w:hAnsi="Arial" w:cs="Arial"/>
          <w:sz w:val="18"/>
          <w:szCs w:val="18"/>
        </w:rPr>
        <w:t xml:space="preserve">/10/2023 jusqu’au </w:t>
      </w:r>
      <w:r w:rsidR="00845A42">
        <w:rPr>
          <w:rFonts w:ascii="Arial" w:hAnsi="Arial" w:cs="Arial"/>
          <w:sz w:val="18"/>
          <w:szCs w:val="18"/>
        </w:rPr>
        <w:t>09</w:t>
      </w:r>
      <w:r w:rsidRPr="00E02D19">
        <w:rPr>
          <w:rFonts w:ascii="Arial" w:hAnsi="Arial" w:cs="Arial"/>
          <w:sz w:val="18"/>
          <w:szCs w:val="18"/>
        </w:rPr>
        <w:t>/</w:t>
      </w:r>
      <w:r w:rsidR="00845A42">
        <w:rPr>
          <w:rFonts w:ascii="Arial" w:hAnsi="Arial" w:cs="Arial"/>
          <w:sz w:val="18"/>
          <w:szCs w:val="18"/>
        </w:rPr>
        <w:t>10</w:t>
      </w:r>
      <w:r w:rsidRPr="00E02D19">
        <w:rPr>
          <w:rFonts w:ascii="Arial" w:hAnsi="Arial" w:cs="Arial"/>
          <w:sz w:val="18"/>
          <w:szCs w:val="18"/>
        </w:rPr>
        <w:t xml:space="preserve">/2024. Son objectif principal est de soulager les populations impactées par le séisme en répondant à leurs besoins les plus basiques de façon immédiate et leur permettre ainsi de reprendre graduellement le plus humainement possible et avec dignité leurs vies en attendant les solutions durables. </w:t>
      </w:r>
    </w:p>
    <w:p w14:paraId="74F8BB3F" w14:textId="248A602B" w:rsidR="00D354CB" w:rsidRDefault="00E02D19" w:rsidP="00E02D19">
      <w:pPr>
        <w:pStyle w:val="Paragraphedeliste"/>
        <w:widowControl w:val="0"/>
        <w:spacing w:after="0"/>
        <w:jc w:val="both"/>
        <w:rPr>
          <w:rFonts w:ascii="Arial" w:hAnsi="Arial" w:cs="Arial"/>
          <w:sz w:val="18"/>
          <w:szCs w:val="18"/>
        </w:rPr>
      </w:pPr>
      <w:r w:rsidRPr="00E02D19">
        <w:rPr>
          <w:rFonts w:ascii="Arial" w:hAnsi="Arial" w:cs="Arial"/>
          <w:sz w:val="18"/>
          <w:szCs w:val="18"/>
        </w:rPr>
        <w:t>La réponse multisectorielle d’urgence portera sur les 4 thématiques jugées nécessaires et en accord avec les besoins évalués sur le terrain notamment : la distribution d’articles non-alimentaires et de denrées alimentaires de base, la réhabilitation/création des systèmes d’approvisionnement en eau potable et installations sanitaires,</w:t>
      </w:r>
      <w:r w:rsidR="00ED0EBB">
        <w:rPr>
          <w:rFonts w:ascii="Arial" w:hAnsi="Arial" w:cs="Arial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>a distribution</w:t>
      </w:r>
      <w:r w:rsidRPr="00E02D19">
        <w:rPr>
          <w:rFonts w:ascii="Arial" w:hAnsi="Arial" w:cs="Arial"/>
          <w:sz w:val="18"/>
          <w:szCs w:val="18"/>
        </w:rPr>
        <w:t xml:space="preserve"> des kits d’hygiènes qui leur permettront d’assurer une bonne pratique d’hygiène et éviter toute sorte d’infection et de maladies</w:t>
      </w:r>
      <w:r>
        <w:rPr>
          <w:rFonts w:ascii="Arial" w:hAnsi="Arial" w:cs="Arial"/>
          <w:sz w:val="18"/>
          <w:szCs w:val="18"/>
        </w:rPr>
        <w:t>, l</w:t>
      </w:r>
      <w:r w:rsidRPr="00E02D19">
        <w:rPr>
          <w:rFonts w:ascii="Arial" w:hAnsi="Arial" w:cs="Arial"/>
          <w:sz w:val="18"/>
          <w:szCs w:val="18"/>
        </w:rPr>
        <w:t>a réhabilitation / reconstruction des salles de classe dans</w:t>
      </w:r>
      <w:r>
        <w:rPr>
          <w:rFonts w:ascii="Arial" w:hAnsi="Arial" w:cs="Arial"/>
          <w:sz w:val="18"/>
          <w:szCs w:val="18"/>
        </w:rPr>
        <w:t xml:space="preserve"> </w:t>
      </w:r>
      <w:r w:rsidRPr="00E02D19">
        <w:rPr>
          <w:rFonts w:ascii="Arial" w:hAnsi="Arial" w:cs="Arial"/>
          <w:sz w:val="18"/>
          <w:szCs w:val="18"/>
        </w:rPr>
        <w:t>15</w:t>
      </w:r>
      <w:r w:rsidR="00ED0EBB">
        <w:rPr>
          <w:rFonts w:ascii="Arial" w:hAnsi="Arial" w:cs="Arial"/>
          <w:sz w:val="18"/>
          <w:szCs w:val="18"/>
        </w:rPr>
        <w:t xml:space="preserve"> écoles</w:t>
      </w:r>
      <w:r w:rsidRPr="00E02D19">
        <w:rPr>
          <w:rFonts w:ascii="Arial" w:hAnsi="Arial" w:cs="Arial"/>
          <w:sz w:val="18"/>
          <w:szCs w:val="18"/>
        </w:rPr>
        <w:t xml:space="preserve"> et leur équipement avec du matériel pédagogique et ludique</w:t>
      </w:r>
      <w:r>
        <w:rPr>
          <w:rFonts w:ascii="Arial" w:hAnsi="Arial" w:cs="Arial"/>
          <w:sz w:val="18"/>
          <w:szCs w:val="18"/>
        </w:rPr>
        <w:t xml:space="preserve"> ainsi qu’</w:t>
      </w:r>
      <w:r w:rsidRPr="00E02D19">
        <w:rPr>
          <w:rFonts w:ascii="Arial" w:hAnsi="Arial" w:cs="Arial"/>
          <w:sz w:val="18"/>
          <w:szCs w:val="18"/>
        </w:rPr>
        <w:t>un soutien psychosocial en groupe ou individuel, aux enfants et aux familles touchées par le séisme</w:t>
      </w:r>
      <w:r>
        <w:rPr>
          <w:rFonts w:ascii="Arial" w:hAnsi="Arial" w:cs="Arial"/>
          <w:sz w:val="18"/>
          <w:szCs w:val="18"/>
        </w:rPr>
        <w:t>.</w:t>
      </w:r>
    </w:p>
    <w:bookmarkEnd w:id="2"/>
    <w:p w14:paraId="3873805B" w14:textId="77777777" w:rsidR="00E02D19" w:rsidRPr="00E02D19" w:rsidRDefault="00E02D19" w:rsidP="00E02D19">
      <w:pPr>
        <w:pStyle w:val="Paragraphedeliste"/>
        <w:widowControl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6AB22572" w14:textId="77777777" w:rsidR="00E02D19" w:rsidRDefault="00D354CB" w:rsidP="00D354C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Nous recrutons</w:t>
      </w:r>
      <w:r w:rsidR="00E02D19">
        <w:rPr>
          <w:rFonts w:ascii="Arial" w:hAnsi="Arial" w:cs="Arial"/>
          <w:sz w:val="18"/>
          <w:szCs w:val="18"/>
        </w:rPr>
        <w:t> :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C6D570F" w14:textId="4D0287BE" w:rsidR="00CD7EBB" w:rsidRPr="00CD7EBB" w:rsidRDefault="00CD7EBB" w:rsidP="00CD7EBB">
      <w:p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</w:rPr>
      </w:pPr>
      <w:r w:rsidRPr="00CD7EBB">
        <w:rPr>
          <w:rFonts w:ascii="Arial" w:hAnsi="Arial" w:cs="Arial"/>
          <w:b/>
          <w:bCs/>
          <w:sz w:val="18"/>
          <w:szCs w:val="18"/>
        </w:rPr>
        <w:t>Travailleurs/travailleuses sociaux (H/F</w:t>
      </w:r>
      <w:r w:rsidRPr="00CD7EBB">
        <w:rPr>
          <w:rFonts w:ascii="Arial" w:hAnsi="Arial" w:cs="Arial"/>
          <w:b/>
          <w:bCs/>
          <w:sz w:val="18"/>
          <w:szCs w:val="18"/>
        </w:rPr>
        <w:t>) :</w:t>
      </w:r>
      <w:r w:rsidRPr="00CD7EBB">
        <w:rPr>
          <w:rFonts w:ascii="Arial" w:hAnsi="Arial" w:cs="Arial"/>
          <w:sz w:val="18"/>
          <w:szCs w:val="18"/>
        </w:rPr>
        <w:t xml:space="preserve"> </w:t>
      </w:r>
      <w:r w:rsidRPr="00CD7EBB">
        <w:rPr>
          <w:rFonts w:ascii="Arial" w:hAnsi="Arial" w:cs="Arial"/>
          <w:sz w:val="18"/>
          <w:szCs w:val="18"/>
        </w:rPr>
        <w:t>pour intervenir sur le terrain auprès des enfants et de leurs familles affectés par le séisme dans la province de Taroudant. Vos missions seront variées et enrichissantes, et incluront :</w:t>
      </w:r>
    </w:p>
    <w:p w14:paraId="29B1A4B4" w14:textId="77777777" w:rsidR="00CD7EBB" w:rsidRPr="00CD7EBB" w:rsidRDefault="00CD7EBB" w:rsidP="00CD7E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</w:rPr>
      </w:pPr>
      <w:r w:rsidRPr="00CD7EBB">
        <w:rPr>
          <w:rFonts w:ascii="Arial" w:hAnsi="Arial" w:cs="Arial"/>
          <w:b/>
          <w:bCs/>
          <w:sz w:val="18"/>
          <w:szCs w:val="18"/>
        </w:rPr>
        <w:t>Soutien psychosocial :</w:t>
      </w:r>
      <w:r w:rsidRPr="00CD7EBB">
        <w:rPr>
          <w:rFonts w:ascii="Arial" w:hAnsi="Arial" w:cs="Arial"/>
          <w:sz w:val="18"/>
          <w:szCs w:val="18"/>
        </w:rPr>
        <w:t xml:space="preserve"> Fournir un soutien émotionnel et psychologique aux enfants et à leurs familles pour les aider à surmonter les traumatismes liés au séisme.</w:t>
      </w:r>
    </w:p>
    <w:p w14:paraId="1F086775" w14:textId="77777777" w:rsidR="00CD7EBB" w:rsidRPr="00CD7EBB" w:rsidRDefault="00CD7EBB" w:rsidP="00CD7E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</w:rPr>
      </w:pPr>
      <w:r w:rsidRPr="00CD7EBB">
        <w:rPr>
          <w:rFonts w:ascii="Arial" w:hAnsi="Arial" w:cs="Arial"/>
          <w:b/>
          <w:bCs/>
          <w:sz w:val="18"/>
          <w:szCs w:val="18"/>
        </w:rPr>
        <w:t>Séances d'écoute :</w:t>
      </w:r>
      <w:r w:rsidRPr="00CD7EBB">
        <w:rPr>
          <w:rFonts w:ascii="Arial" w:hAnsi="Arial" w:cs="Arial"/>
          <w:sz w:val="18"/>
          <w:szCs w:val="18"/>
        </w:rPr>
        <w:t xml:space="preserve"> Organiser et animer des séances d'écoute pour permettre aux victimes d'exprimer leurs expériences et leurs besoins, tout en offrant une oreille attentive et compatissante.</w:t>
      </w:r>
    </w:p>
    <w:p w14:paraId="2075B3B8" w14:textId="5C8E9E26" w:rsidR="00CD7EBB" w:rsidRPr="00CD7EBB" w:rsidRDefault="00CD7EBB" w:rsidP="00CD7E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</w:rPr>
      </w:pPr>
      <w:r w:rsidRPr="00CD7EBB">
        <w:rPr>
          <w:rFonts w:ascii="Arial" w:hAnsi="Arial" w:cs="Arial"/>
          <w:b/>
          <w:bCs/>
          <w:sz w:val="18"/>
          <w:szCs w:val="18"/>
        </w:rPr>
        <w:t xml:space="preserve">Séances de sensibilisation </w:t>
      </w:r>
      <w:r w:rsidRPr="00CD7EBB">
        <w:rPr>
          <w:rFonts w:ascii="Arial" w:hAnsi="Arial" w:cs="Arial"/>
          <w:sz w:val="18"/>
          <w:szCs w:val="18"/>
        </w:rPr>
        <w:t xml:space="preserve">: Mettre en place et animer des séances de sensibilisation sur des thématiques telles que la protection de l'enfance, l'hygiène et d'autres pratiques essentielles </w:t>
      </w:r>
      <w:r>
        <w:rPr>
          <w:rFonts w:ascii="Arial" w:hAnsi="Arial" w:cs="Arial"/>
          <w:sz w:val="18"/>
          <w:szCs w:val="18"/>
        </w:rPr>
        <w:t>dans des contextes d’urgence</w:t>
      </w:r>
    </w:p>
    <w:p w14:paraId="4E6E6C36" w14:textId="77777777" w:rsidR="00845A42" w:rsidRPr="00845A42" w:rsidRDefault="00845A42" w:rsidP="00845A42">
      <w:pPr>
        <w:widowControl w:val="0"/>
        <w:spacing w:after="0"/>
        <w:jc w:val="both"/>
        <w:rPr>
          <w:rFonts w:ascii="Arial" w:hAnsi="Arial" w:cs="Arial"/>
          <w:bCs/>
          <w:color w:val="0070C0"/>
          <w:sz w:val="18"/>
          <w:szCs w:val="18"/>
        </w:rPr>
      </w:pPr>
    </w:p>
    <w:p w14:paraId="13016254" w14:textId="77777777" w:rsidR="00CD7EBB" w:rsidRDefault="009F5069" w:rsidP="00CD7EBB">
      <w:pPr>
        <w:jc w:val="center"/>
        <w:rPr>
          <w:rFonts w:ascii="Arial" w:hAnsi="Arial" w:cs="Arial"/>
          <w:b/>
          <w:bCs/>
          <w:color w:val="C00000"/>
          <w:sz w:val="20"/>
          <w:szCs w:val="20"/>
        </w:rPr>
      </w:pPr>
      <w:r w:rsidRPr="00190FC0">
        <w:rPr>
          <w:rFonts w:ascii="Arial" w:hAnsi="Arial" w:cs="Arial"/>
          <w:b/>
          <w:bCs/>
          <w:sz w:val="20"/>
          <w:szCs w:val="20"/>
        </w:rPr>
        <w:t xml:space="preserve">Les dossiers de candidatures, composés d’une lettre de motivation et d’un </w:t>
      </w:r>
      <w:r w:rsidRPr="00190FC0">
        <w:rPr>
          <w:rFonts w:ascii="Arial" w:hAnsi="Arial" w:cs="Arial"/>
          <w:b/>
          <w:bCs/>
          <w:i/>
          <w:iCs/>
          <w:sz w:val="20"/>
          <w:szCs w:val="20"/>
        </w:rPr>
        <w:t>curriculum vitae</w:t>
      </w:r>
      <w:r w:rsidRPr="00190FC0">
        <w:rPr>
          <w:rFonts w:ascii="Arial" w:hAnsi="Arial" w:cs="Arial"/>
          <w:b/>
          <w:bCs/>
          <w:sz w:val="20"/>
          <w:szCs w:val="20"/>
        </w:rPr>
        <w:t xml:space="preserve">, sont à transmettre, par courriel électronique uniquement, à l’adresse suivante : </w:t>
      </w:r>
      <w:hyperlink r:id="rId6" w:history="1">
        <w:r w:rsidRPr="00190FC0">
          <w:rPr>
            <w:rStyle w:val="Lienhypertexte"/>
            <w:rFonts w:ascii="Arial" w:hAnsi="Arial" w:cs="Arial"/>
            <w:b/>
            <w:bCs/>
            <w:sz w:val="20"/>
            <w:szCs w:val="20"/>
          </w:rPr>
          <w:t>sanadactionsociale@gmail.com</w:t>
        </w:r>
      </w:hyperlink>
      <w:r w:rsidRPr="00190FC0">
        <w:rPr>
          <w:rFonts w:ascii="Arial" w:hAnsi="Arial" w:cs="Arial"/>
          <w:b/>
          <w:bCs/>
          <w:color w:val="006FC0"/>
          <w:sz w:val="20"/>
          <w:szCs w:val="20"/>
        </w:rPr>
        <w:t xml:space="preserve">  </w:t>
      </w:r>
      <w:r w:rsidRPr="00190FC0">
        <w:rPr>
          <w:rFonts w:ascii="Arial" w:hAnsi="Arial" w:cs="Arial"/>
          <w:b/>
          <w:bCs/>
          <w:sz w:val="20"/>
          <w:szCs w:val="20"/>
        </w:rPr>
        <w:t xml:space="preserve">strictement avant le </w:t>
      </w:r>
      <w:r w:rsidR="00C83D1E">
        <w:rPr>
          <w:rFonts w:ascii="Arial" w:hAnsi="Arial" w:cs="Arial"/>
          <w:b/>
          <w:bCs/>
          <w:color w:val="C00000"/>
          <w:sz w:val="20"/>
          <w:szCs w:val="20"/>
        </w:rPr>
        <w:t>30/06/2024</w:t>
      </w:r>
    </w:p>
    <w:p w14:paraId="66D2DA19" w14:textId="52FEC611" w:rsidR="009F5069" w:rsidRPr="000A57C4" w:rsidRDefault="009F5069" w:rsidP="00CD7EBB">
      <w:pPr>
        <w:jc w:val="center"/>
        <w:rPr>
          <w:rFonts w:asciiTheme="minorBidi" w:hAnsiTheme="minorBidi" w:cstheme="minorBidi"/>
          <w:b/>
          <w:caps/>
        </w:rPr>
      </w:pPr>
      <w:r w:rsidRPr="00190FC0">
        <w:rPr>
          <w:rFonts w:ascii="Arial" w:hAnsi="Arial" w:cs="Arial"/>
          <w:b/>
          <w:bCs/>
          <w:sz w:val="20"/>
          <w:szCs w:val="20"/>
        </w:rPr>
        <w:t>Une suite ne sera donnée qu’aux candidatures répondant au profil demandé et au format de candidature</w:t>
      </w:r>
      <w:r w:rsidRPr="000A57C4">
        <w:rPr>
          <w:rFonts w:asciiTheme="minorBidi" w:hAnsiTheme="minorBidi" w:cstheme="minorBidi"/>
          <w:b/>
          <w:bCs/>
          <w:sz w:val="20"/>
          <w:szCs w:val="20"/>
        </w:rPr>
        <w:t>.</w:t>
      </w:r>
    </w:p>
    <w:p w14:paraId="4A16C6BB" w14:textId="77777777" w:rsidR="009F5069" w:rsidRDefault="009F5069" w:rsidP="009F5069">
      <w:pPr>
        <w:jc w:val="center"/>
      </w:pPr>
    </w:p>
    <w:sectPr w:rsidR="009F5069" w:rsidSect="00764E2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B35D9"/>
    <w:multiLevelType w:val="hybridMultilevel"/>
    <w:tmpl w:val="F20088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75D2F"/>
    <w:multiLevelType w:val="hybridMultilevel"/>
    <w:tmpl w:val="840C59EE"/>
    <w:lvl w:ilvl="0" w:tplc="D5AA95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20F2D"/>
    <w:multiLevelType w:val="multilevel"/>
    <w:tmpl w:val="E02C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95503E"/>
    <w:multiLevelType w:val="hybridMultilevel"/>
    <w:tmpl w:val="DF52CAF0"/>
    <w:lvl w:ilvl="0" w:tplc="53E294B2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08304">
    <w:abstractNumId w:val="0"/>
  </w:num>
  <w:num w:numId="2" w16cid:durableId="1282419647">
    <w:abstractNumId w:val="3"/>
  </w:num>
  <w:num w:numId="3" w16cid:durableId="560676923">
    <w:abstractNumId w:val="1"/>
  </w:num>
  <w:num w:numId="4" w16cid:durableId="707949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E7"/>
    <w:rsid w:val="00035B4D"/>
    <w:rsid w:val="000742B5"/>
    <w:rsid w:val="000A657D"/>
    <w:rsid w:val="001A1A69"/>
    <w:rsid w:val="001E5914"/>
    <w:rsid w:val="00205710"/>
    <w:rsid w:val="002847AF"/>
    <w:rsid w:val="00406EE7"/>
    <w:rsid w:val="00414E06"/>
    <w:rsid w:val="004A26B7"/>
    <w:rsid w:val="005A1C2C"/>
    <w:rsid w:val="006C51E2"/>
    <w:rsid w:val="007169F1"/>
    <w:rsid w:val="00764E2A"/>
    <w:rsid w:val="00813164"/>
    <w:rsid w:val="00845A42"/>
    <w:rsid w:val="008D74AA"/>
    <w:rsid w:val="00954520"/>
    <w:rsid w:val="009F5069"/>
    <w:rsid w:val="00B343A8"/>
    <w:rsid w:val="00C83D1E"/>
    <w:rsid w:val="00CD7EBB"/>
    <w:rsid w:val="00D354CB"/>
    <w:rsid w:val="00D559FF"/>
    <w:rsid w:val="00E02D19"/>
    <w:rsid w:val="00ED0EBB"/>
    <w:rsid w:val="00EE26B9"/>
    <w:rsid w:val="00F16A57"/>
    <w:rsid w:val="00FA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2B78"/>
  <w15:chartTrackingRefBased/>
  <w15:docId w15:val="{7EADB03B-965B-482B-B551-C447E7F1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4C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54C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F506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D7E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D7E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1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6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adactionsocial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Association SANAD</dc:creator>
  <cp:keywords/>
  <dc:description/>
  <cp:lastModifiedBy>cdp.ma@secours-islamique.org</cp:lastModifiedBy>
  <cp:revision>2</cp:revision>
  <dcterms:created xsi:type="dcterms:W3CDTF">2024-07-29T13:01:00Z</dcterms:created>
  <dcterms:modified xsi:type="dcterms:W3CDTF">2024-07-29T13:01:00Z</dcterms:modified>
</cp:coreProperties>
</file>