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104" w:firstLine="0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95499</wp:posOffset>
            </wp:positionH>
            <wp:positionV relativeFrom="page">
              <wp:posOffset>132079</wp:posOffset>
            </wp:positionV>
            <wp:extent cx="816610" cy="816610"/>
            <wp:effectExtent l="0" t="0" r="0" b="0"/>
            <wp:wrapThrough wrapText="bothSides" distL="152400" distR="152400">
              <wp:wrapPolygon edited="1">
                <wp:start x="10346" y="0"/>
                <wp:lineTo x="12074" y="65"/>
                <wp:lineTo x="13716" y="389"/>
                <wp:lineTo x="15206" y="929"/>
                <wp:lineTo x="16567" y="1663"/>
                <wp:lineTo x="17798" y="2570"/>
                <wp:lineTo x="18857" y="3586"/>
                <wp:lineTo x="19850" y="4882"/>
                <wp:lineTo x="20628" y="6286"/>
                <wp:lineTo x="21190" y="7798"/>
                <wp:lineTo x="21514" y="9353"/>
                <wp:lineTo x="21600" y="11275"/>
                <wp:lineTo x="21384" y="13003"/>
                <wp:lineTo x="20952" y="14515"/>
                <wp:lineTo x="20282" y="15984"/>
                <wp:lineTo x="19462" y="17258"/>
                <wp:lineTo x="18403" y="18490"/>
                <wp:lineTo x="17215" y="19505"/>
                <wp:lineTo x="15833" y="20369"/>
                <wp:lineTo x="14407" y="20995"/>
                <wp:lineTo x="12917" y="21406"/>
                <wp:lineTo x="11642" y="21578"/>
                <wp:lineTo x="9720" y="21557"/>
                <wp:lineTo x="8122" y="21276"/>
                <wp:lineTo x="6588" y="20758"/>
                <wp:lineTo x="5206" y="20045"/>
                <wp:lineTo x="3953" y="19159"/>
                <wp:lineTo x="2808" y="18079"/>
                <wp:lineTo x="1836" y="16848"/>
                <wp:lineTo x="1058" y="15487"/>
                <wp:lineTo x="475" y="14018"/>
                <wp:lineTo x="130" y="12550"/>
                <wp:lineTo x="0" y="11275"/>
                <wp:lineTo x="65" y="9526"/>
                <wp:lineTo x="389" y="7884"/>
                <wp:lineTo x="929" y="6394"/>
                <wp:lineTo x="1663" y="5033"/>
                <wp:lineTo x="2570" y="3802"/>
                <wp:lineTo x="3586" y="2743"/>
                <wp:lineTo x="4882" y="1750"/>
                <wp:lineTo x="6286" y="972"/>
                <wp:lineTo x="7798" y="410"/>
                <wp:lineTo x="9353" y="86"/>
                <wp:lineTo x="10346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ind w:left="104" w:firstLine="0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</w:rPr>
        <mc:AlternateContent>
          <mc:Choice Requires="wps">
            <w:drawing xmlns:a="http://schemas.openxmlformats.org/drawingml/2006/main">
              <wp:inline distT="0" distB="0" distL="0" distR="0">
                <wp:extent cx="6050661" cy="653402"/>
                <wp:effectExtent l="0" t="0" r="0" b="0"/>
                <wp:docPr id="1073741826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661" cy="653402"/>
                        </a:xfrm>
                        <a:prstGeom prst="rect">
                          <a:avLst/>
                        </a:prstGeom>
                        <a:noFill/>
                        <a:ln w="12192" cap="flat">
                          <a:solidFill>
                            <a:srgbClr val="D9D9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shd w:val="clear" w:color="auto" w:fill="ffffff"/>
                              <w:spacing w:line="276" w:lineRule="auto"/>
                              <w:ind w:left="57" w:firstLine="0"/>
                              <w:jc w:val="center"/>
                              <w:rPr>
                                <w:rStyle w:val="Aucun"/>
                                <w:rFonts w:ascii="Helvetica" w:cs="Helvetica" w:hAnsi="Helvetica" w:eastAsia="Helvetic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Profil de poste</w:t>
                            </w:r>
                          </w:p>
                          <w:p>
                            <w:pPr>
                              <w:pStyle w:val="heading 3"/>
                              <w:shd w:val="clear" w:color="auto" w:fill="ffffff"/>
                              <w:spacing w:line="276" w:lineRule="auto"/>
                              <w:ind w:left="57" w:firstLine="0"/>
                              <w:jc w:val="center"/>
                              <w:rPr>
                                <w:rStyle w:val="Aucun"/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c00000"/>
                                <w:sz w:val="26"/>
                                <w:szCs w:val="26"/>
                                <w:u w:color="c00000"/>
                                <w14:textFill>
                                  <w14:solidFill>
                                    <w14:srgbClr w14:val="C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"https://tanmia.ma/06-12-2023/61268/"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fr-FR"/>
                              </w:rPr>
                              <w:t>Charg</w:t>
                            </w:r>
                            <w:r>
                              <w:rPr>
                                <w:rStyle w:val="Hyperlink.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Hyperlink.0"/>
                                <w:rtl w:val="0"/>
                                <w:lang w:val="fr-FR"/>
                              </w:rPr>
                              <w:t>(e)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fr-FR"/>
                              </w:rPr>
                              <w:t xml:space="preserve"> de Projet </w:t>
                            </w:r>
                          </w:p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Fonts w:ascii="Aptos" w:cs="Aptos" w:hAnsi="Aptos" w:eastAsia="Aptos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 xml:space="preserve">Date limite de candidature le </w:t>
                            </w:r>
                            <w:r>
                              <w:rPr>
                                <w:rStyle w:val="Aucun"/>
                                <w:rFonts w:ascii="Aptos" w:cs="Aptos" w:hAnsi="Aptos" w:eastAsia="Aptos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14</w:t>
                            </w:r>
                            <w:r>
                              <w:rPr>
                                <w:rStyle w:val="Aucun"/>
                                <w:rFonts w:ascii="Aptos" w:cs="Aptos" w:hAnsi="Aptos" w:eastAsia="Aptos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Aptos" w:cs="Aptos" w:hAnsi="Aptos" w:eastAsia="Aptos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Juillet</w:t>
                            </w:r>
                            <w:r>
                              <w:rPr>
                                <w:rStyle w:val="Aucun"/>
                                <w:rFonts w:ascii="Aptos" w:cs="Aptos" w:hAnsi="Aptos" w:eastAsia="Aptos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476.4pt;height:51.4pt;">
                <v:fill on="f"/>
                <v:stroke filltype="solid" color="#D9D9D9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shd w:val="clear" w:color="auto" w:fill="ffffff"/>
                        <w:spacing w:line="276" w:lineRule="auto"/>
                        <w:ind w:left="57" w:firstLine="0"/>
                        <w:jc w:val="center"/>
                        <w:rPr>
                          <w:rStyle w:val="Aucun"/>
                          <w:rFonts w:ascii="Helvetica" w:cs="Helvetica" w:hAnsi="Helvetica" w:eastAsia="Helvetica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Profil de poste</w:t>
                      </w:r>
                    </w:p>
                    <w:p>
                      <w:pPr>
                        <w:pStyle w:val="heading 3"/>
                        <w:shd w:val="clear" w:color="auto" w:fill="ffffff"/>
                        <w:spacing w:line="276" w:lineRule="auto"/>
                        <w:ind w:left="57" w:firstLine="0"/>
                        <w:jc w:val="center"/>
                        <w:rPr>
                          <w:rStyle w:val="Aucun"/>
                          <w:rFonts w:ascii="Helvetica" w:cs="Helvetica" w:hAnsi="Helvetica" w:eastAsia="Helvetica"/>
                          <w:b w:val="1"/>
                          <w:bCs w:val="1"/>
                          <w:outline w:val="0"/>
                          <w:color w:val="c00000"/>
                          <w:sz w:val="26"/>
                          <w:szCs w:val="26"/>
                          <w:u w:color="c00000"/>
                          <w14:textFill>
                            <w14:solidFill>
                              <w14:srgbClr w14:val="C00000"/>
                            </w14:solidFill>
                          </w14:textFill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"https://tanmia.ma/06-12-2023/61268/"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fr-FR"/>
                        </w:rPr>
                        <w:t>Charg</w:t>
                      </w:r>
                      <w:r>
                        <w:rPr>
                          <w:rStyle w:val="Hyperlink.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Hyperlink.0"/>
                          <w:rtl w:val="0"/>
                          <w:lang w:val="fr-FR"/>
                        </w:rPr>
                        <w:t>(e)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Hyperlink.0"/>
                          <w:rtl w:val="0"/>
                          <w:lang w:val="fr-FR"/>
                        </w:rPr>
                        <w:t xml:space="preserve"> de Projet </w:t>
                      </w:r>
                    </w:p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rFonts w:ascii="Aptos" w:cs="Aptos" w:hAnsi="Aptos" w:eastAsia="Aptos"/>
                          <w:b w:val="1"/>
                          <w:bCs w:val="1"/>
                          <w:i w:val="1"/>
                          <w:iCs w:val="1"/>
                          <w:rtl w:val="0"/>
                          <w:lang w:val="it-IT"/>
                        </w:rPr>
                        <w:t xml:space="preserve">Date limite de candidature le </w:t>
                      </w:r>
                      <w:r>
                        <w:rPr>
                          <w:rStyle w:val="Aucun"/>
                          <w:rFonts w:ascii="Aptos" w:cs="Aptos" w:hAnsi="Aptos" w:eastAsia="Aptos"/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14</w:t>
                      </w:r>
                      <w:r>
                        <w:rPr>
                          <w:rStyle w:val="Aucun"/>
                          <w:rFonts w:ascii="Aptos" w:cs="Aptos" w:hAnsi="Aptos" w:eastAsia="Aptos"/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Aptos" w:cs="Aptos" w:hAnsi="Aptos" w:eastAsia="Aptos"/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Juillet</w:t>
                      </w:r>
                      <w:r>
                        <w:rPr>
                          <w:rStyle w:val="Aucun"/>
                          <w:rFonts w:ascii="Aptos" w:cs="Aptos" w:hAnsi="Aptos" w:eastAsia="Aptos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19"/>
        <w:gridCol w:w="6023"/>
      </w:tblGrid>
      <w:tr>
        <w:tblPrEx>
          <w:shd w:val="clear" w:color="auto" w:fill="cdd4e9"/>
        </w:tblPrEx>
        <w:trPr>
          <w:trHeight w:val="681" w:hRule="atLeast"/>
        </w:trPr>
        <w:tc>
          <w:tcPr>
            <w:tcW w:type="dxa" w:w="36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after="0" w:line="225" w:lineRule="exact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ORGANISATION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60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after="0" w:line="225" w:lineRule="exact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La Soci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Marocaine des Psychologues Cliniciens (SMPC)</w:t>
            </w:r>
          </w:p>
        </w:tc>
      </w:tr>
      <w:tr>
        <w:tblPrEx>
          <w:shd w:val="clear" w:color="auto" w:fill="cdd4e9"/>
        </w:tblPrEx>
        <w:trPr>
          <w:trHeight w:val="361" w:hRule="atLeast"/>
        </w:trPr>
        <w:tc>
          <w:tcPr>
            <w:tcW w:type="dxa" w:w="36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after="0" w:line="240" w:lineRule="auto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TITRE DU POSTE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60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after="0" w:line="240" w:lineRule="auto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Charg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(e) de Projet</w:t>
            </w:r>
          </w:p>
        </w:tc>
      </w:tr>
      <w:tr>
        <w:tblPrEx>
          <w:shd w:val="clear" w:color="auto" w:fill="cdd4e9"/>
        </w:tblPrEx>
        <w:trPr>
          <w:trHeight w:val="767" w:hRule="atLeast"/>
        </w:trPr>
        <w:tc>
          <w:tcPr>
            <w:tcW w:type="dxa" w:w="36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after="0" w:line="245" w:lineRule="exact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LOCALISATION DU POSTE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60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spacing w:after="0" w:line="240" w:lineRule="auto"/>
              <w:jc w:val="both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Casablanca, avec des d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 xml:space="preserve">placements 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Marrakech et dans la province de Taroudant</w:t>
            </w:r>
          </w:p>
        </w:tc>
      </w:tr>
      <w:tr>
        <w:tblPrEx>
          <w:shd w:val="clear" w:color="auto" w:fill="cdd4e9"/>
        </w:tblPrEx>
        <w:trPr>
          <w:trHeight w:val="582" w:hRule="atLeast"/>
        </w:trPr>
        <w:tc>
          <w:tcPr>
            <w:tcW w:type="dxa" w:w="36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before="2" w:after="0" w:line="240" w:lineRule="auto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DATE DE DEMARRAGE SOUHAITEE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60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after="0" w:line="240" w:lineRule="auto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Juillet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 xml:space="preserve"> 2024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6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before="2" w:after="0" w:line="240" w:lineRule="auto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DUREE ET CONDITIONS :</w:t>
            </w:r>
          </w:p>
        </w:tc>
        <w:tc>
          <w:tcPr>
            <w:tcW w:type="dxa" w:w="60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after="0" w:line="240" w:lineRule="auto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5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 xml:space="preserve"> mois 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temps plein (renouvelable selon besoins et financement)</w:t>
            </w:r>
          </w:p>
        </w:tc>
      </w:tr>
    </w:tbl>
    <w:p>
      <w:pPr>
        <w:pStyle w:val="Body Text"/>
        <w:widowControl w:val="0"/>
        <w:spacing w:line="240" w:lineRule="auto"/>
        <w:ind w:left="108" w:hanging="108"/>
        <w:rPr>
          <w:rStyle w:val="Aucun"/>
          <w:rFonts w:ascii="Aptos" w:cs="Aptos" w:hAnsi="Aptos" w:eastAsia="Aptos"/>
        </w:rPr>
      </w:pPr>
    </w:p>
    <w:p>
      <w:pPr>
        <w:pStyle w:val="Body Text"/>
        <w:widowControl w:val="0"/>
        <w:spacing w:line="240" w:lineRule="auto"/>
        <w:rPr>
          <w:rStyle w:val="Aucun A"/>
          <w:rFonts w:ascii="Aptos" w:cs="Aptos" w:hAnsi="Aptos" w:eastAsia="Aptos"/>
        </w:rPr>
      </w:pPr>
    </w:p>
    <w:p>
      <w:pPr>
        <w:pStyle w:val="heading 1"/>
        <w:spacing w:line="367" w:lineRule="exact"/>
        <w:rPr>
          <w:rStyle w:val="Aucun"/>
          <w:rFonts w:ascii="Aptos" w:cs="Aptos" w:hAnsi="Aptos" w:eastAsia="Aptos"/>
          <w:b w:val="1"/>
          <w:bCs w:val="1"/>
          <w:sz w:val="32"/>
          <w:szCs w:val="32"/>
        </w:rPr>
      </w:pPr>
      <w:r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CONTEXTE</w:t>
      </w:r>
    </w:p>
    <w:p>
      <w:pPr>
        <w:pStyle w:val="Body Text"/>
        <w:spacing w:line="28" w:lineRule="exact"/>
        <w:ind w:left="203" w:firstLine="0"/>
        <w:rPr>
          <w:rStyle w:val="Aucun"/>
          <w:rFonts w:ascii="Aptos" w:cs="Aptos" w:hAnsi="Aptos" w:eastAsia="Aptos"/>
          <w:sz w:val="2"/>
          <w:szCs w:val="2"/>
        </w:rPr>
      </w:pPr>
      <w:r>
        <w:rPr>
          <w:rStyle w:val="Aucun"/>
          <w:rFonts w:ascii="Aptos" w:cs="Aptos" w:hAnsi="Aptos" w:eastAsia="Aptos"/>
        </w:rPr>
        <mc:AlternateContent>
          <mc:Choice Requires="wps">
            <w:drawing xmlns:a="http://schemas.openxmlformats.org/drawingml/2006/main">
              <wp:inline distT="0" distB="0" distL="0" distR="0">
                <wp:extent cx="5999989" cy="16946"/>
                <wp:effectExtent l="0" t="0" r="0" b="0"/>
                <wp:docPr id="1073741827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989" cy="16946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72.4pt;height:1.3pt;">
                <v:fill color="#D9D9D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 xml:space="preserve">L'association 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Soci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t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Marocaine des Psychologues Cliniciens (SMPC)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 est une association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but non lucratif fond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e en 2000. La SMPC travaille dans le but d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>am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liorer 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it-IT"/>
        </w:rPr>
        <w:t>acc</w:t>
      </w:r>
      <w:r>
        <w:rPr>
          <w:rStyle w:val="Aucun"/>
          <w:rFonts w:ascii="Aptos" w:cs="Aptos" w:hAnsi="Aptos" w:eastAsia="Aptos"/>
          <w:rtl w:val="0"/>
          <w:lang w:val="fr-FR"/>
        </w:rPr>
        <w:t>è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s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la sant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mentale au Maroc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travers un plaidoyer pour la reconnaissance du statut de Psychologue, la formation et la recherche scientifique, la sensibilisation et la promotion de la sant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>mentale et la facilitation de 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it-IT"/>
        </w:rPr>
        <w:t>acc</w:t>
      </w:r>
      <w:r>
        <w:rPr>
          <w:rStyle w:val="Aucun"/>
          <w:rFonts w:ascii="Aptos" w:cs="Aptos" w:hAnsi="Aptos" w:eastAsia="Aptos"/>
          <w:rtl w:val="0"/>
          <w:lang w:val="fr-FR"/>
        </w:rPr>
        <w:t>è</w:t>
      </w:r>
      <w:r>
        <w:rPr>
          <w:rStyle w:val="Aucun"/>
          <w:rFonts w:ascii="Aptos" w:cs="Aptos" w:hAnsi="Aptos" w:eastAsia="Aptos"/>
          <w:rtl w:val="0"/>
          <w:lang w:val="fr-FR"/>
        </w:rPr>
        <w:t>s aux soins psychologiques pour les plus vuln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it-IT"/>
        </w:rPr>
        <w:t xml:space="preserve">rables.  </w:t>
      </w:r>
    </w:p>
    <w:p>
      <w:pPr>
        <w:pStyle w:val="Corps A"/>
        <w:spacing w:after="0"/>
        <w:jc w:val="both"/>
        <w:rPr>
          <w:rStyle w:val="Aucun A"/>
          <w:rFonts w:ascii="Aptos" w:cs="Aptos" w:hAnsi="Aptos" w:eastAsia="Aptos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Par ailleurs, la SMPC compte un 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seau de psychologues cliniciens engag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dans diff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pt-PT"/>
        </w:rPr>
        <w:t>rentes 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gions du royaume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des fins de coordination et d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>am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lioration de 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it-IT"/>
        </w:rPr>
        <w:t>acc</w:t>
      </w:r>
      <w:r>
        <w:rPr>
          <w:rStyle w:val="Aucun"/>
          <w:rFonts w:ascii="Aptos" w:cs="Aptos" w:hAnsi="Aptos" w:eastAsia="Aptos"/>
          <w:rtl w:val="0"/>
          <w:lang w:val="fr-FR"/>
        </w:rPr>
        <w:t>è</w:t>
      </w:r>
      <w:r>
        <w:rPr>
          <w:rStyle w:val="Aucun"/>
          <w:rFonts w:ascii="Aptos" w:cs="Aptos" w:hAnsi="Aptos" w:eastAsia="Aptos"/>
          <w:rtl w:val="0"/>
          <w:lang w:val="fr-FR"/>
        </w:rPr>
        <w:t>s aux services de sant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>mentale. Dans le cadre de ces actions et objectifs, la SMPC porte un int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r</w:t>
      </w:r>
      <w:r>
        <w:rPr>
          <w:rStyle w:val="Aucun"/>
          <w:rFonts w:ascii="Aptos" w:cs="Aptos" w:hAnsi="Aptos" w:eastAsia="Aptos"/>
          <w:rtl w:val="0"/>
          <w:lang w:val="fr-FR"/>
        </w:rPr>
        <w:t>ê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t particulier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>am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lioration de 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it-IT"/>
        </w:rPr>
        <w:t>acc</w:t>
      </w:r>
      <w:r>
        <w:rPr>
          <w:rStyle w:val="Aucun"/>
          <w:rFonts w:ascii="Aptos" w:cs="Aptos" w:hAnsi="Aptos" w:eastAsia="Aptos"/>
          <w:rtl w:val="0"/>
          <w:lang w:val="fr-FR"/>
        </w:rPr>
        <w:t>è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s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la sant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>mentale pour les populations les plus vuln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it-IT"/>
        </w:rPr>
        <w:t>rables.</w:t>
      </w:r>
    </w:p>
    <w:p>
      <w:pPr>
        <w:pStyle w:val="Corps A"/>
        <w:spacing w:after="0"/>
        <w:jc w:val="both"/>
        <w:rPr>
          <w:rStyle w:val="Aucun A"/>
          <w:rFonts w:ascii="Aptos" w:cs="Aptos" w:hAnsi="Aptos" w:eastAsia="Aptos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Dans le cadre de ses activit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en faveur des victimes du s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isme dans la 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gion de Marrakech-Safi, en consortium avec M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decins du Monde Belgique, MS2, 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ALCS et Care, la SMPC met en </w:t>
      </w:r>
      <w:r>
        <w:rPr>
          <w:rStyle w:val="Aucun"/>
          <w:rFonts w:ascii="Aptos" w:cs="Aptos" w:hAnsi="Aptos" w:eastAsia="Aptos"/>
          <w:rtl w:val="0"/>
          <w:lang w:val="fr-FR"/>
        </w:rPr>
        <w:t>œ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uvre un projet visant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am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liorer 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it-IT"/>
        </w:rPr>
        <w:t>acc</w:t>
      </w:r>
      <w:r>
        <w:rPr>
          <w:rStyle w:val="Aucun"/>
          <w:rFonts w:ascii="Aptos" w:cs="Aptos" w:hAnsi="Aptos" w:eastAsia="Aptos"/>
          <w:rtl w:val="0"/>
          <w:lang w:val="fr-FR"/>
        </w:rPr>
        <w:t>è</w:t>
      </w:r>
      <w:r>
        <w:rPr>
          <w:rStyle w:val="Aucun"/>
          <w:rFonts w:ascii="Aptos" w:cs="Aptos" w:hAnsi="Aptos" w:eastAsia="Aptos"/>
          <w:rtl w:val="0"/>
          <w:lang w:val="fr-FR"/>
        </w:rPr>
        <w:t>s aux services de sant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>mentale. Celui-ci se d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cline en deux axes principaux</w:t>
      </w:r>
      <w:r>
        <w:rPr>
          <w:rStyle w:val="Aucun"/>
          <w:rFonts w:ascii="Aptos" w:cs="Aptos" w:hAnsi="Aptos" w:eastAsia="Aptos"/>
          <w:rtl w:val="0"/>
          <w:lang w:val="fr-FR"/>
        </w:rPr>
        <w:t> </w:t>
      </w:r>
      <w:r>
        <w:rPr>
          <w:rStyle w:val="Aucun"/>
          <w:rFonts w:ascii="Aptos" w:cs="Aptos" w:hAnsi="Aptos" w:eastAsia="Aptos"/>
          <w:rtl w:val="0"/>
          <w:lang w:val="fr-FR"/>
        </w:rPr>
        <w:t>: des activit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d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>ateliers psychologiques par m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diation artistique, et des activit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de renforcement de capacit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d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>intervenants sp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cialis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et non-sp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cialis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en sant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>mentale et soutien psychosocial.</w:t>
      </w:r>
    </w:p>
    <w:p>
      <w:pPr>
        <w:pStyle w:val="heading 1"/>
        <w:spacing w:before="1"/>
        <w:rPr>
          <w:rStyle w:val="Aucun A"/>
          <w:rFonts w:ascii="Aptos" w:cs="Aptos" w:hAnsi="Aptos" w:eastAsia="Aptos"/>
          <w:sz w:val="20"/>
          <w:szCs w:val="20"/>
        </w:rPr>
      </w:pPr>
    </w:p>
    <w:p>
      <w:pPr>
        <w:pStyle w:val="heading 1"/>
        <w:spacing w:before="1"/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VOTRE MISSION</w:t>
      </w:r>
    </w:p>
    <w:p>
      <w:pPr>
        <w:pStyle w:val="Body Text"/>
        <w:spacing w:line="28" w:lineRule="exact"/>
        <w:ind w:left="203" w:firstLine="0"/>
        <w:rPr>
          <w:rStyle w:val="Aucun"/>
          <w:rFonts w:ascii="Aptos" w:cs="Aptos" w:hAnsi="Aptos" w:eastAsia="Aptos"/>
          <w:sz w:val="2"/>
          <w:szCs w:val="2"/>
        </w:rPr>
      </w:pPr>
      <w:r>
        <w:rPr>
          <w:rStyle w:val="Aucun"/>
          <w:rFonts w:ascii="Aptos" w:cs="Aptos" w:hAnsi="Aptos" w:eastAsia="Aptos"/>
        </w:rPr>
        <mc:AlternateContent>
          <mc:Choice Requires="wps">
            <w:drawing xmlns:a="http://schemas.openxmlformats.org/drawingml/2006/main">
              <wp:inline distT="0" distB="0" distL="0" distR="0">
                <wp:extent cx="5999989" cy="16946"/>
                <wp:effectExtent l="0" t="0" r="0" b="0"/>
                <wp:docPr id="1073741828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989" cy="16946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72.4pt;height:1.3pt;">
                <v:fill color="#D9D9D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Les principaux objectifs du poste sont les suivants :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Assurer la bonne mise en </w:t>
      </w:r>
      <w:r>
        <w:rPr>
          <w:rStyle w:val="Aucun A"/>
          <w:rFonts w:ascii="Aptos" w:cs="Aptos" w:hAnsi="Aptos" w:eastAsia="Aptos"/>
          <w:rtl w:val="0"/>
          <w:lang w:val="fr-FR"/>
        </w:rPr>
        <w:t>œ</w:t>
      </w:r>
      <w:r>
        <w:rPr>
          <w:rStyle w:val="Aucun A"/>
          <w:rFonts w:ascii="Aptos" w:cs="Aptos" w:hAnsi="Aptos" w:eastAsia="Aptos"/>
          <w:rtl w:val="0"/>
          <w:lang w:val="fr-FR"/>
        </w:rPr>
        <w:t>uvre du projet, au niveau programmatique, contractuel et suivi-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valuation.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Contribuer </w:t>
      </w:r>
      <w:r>
        <w:rPr>
          <w:rStyle w:val="Aucun A"/>
          <w:rFonts w:ascii="Aptos" w:cs="Aptos" w:hAnsi="Aptos" w:eastAsia="Aptos"/>
          <w:rtl w:val="0"/>
          <w:lang w:val="fr-FR"/>
        </w:rPr>
        <w:t>aux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 relations partenariales fructueuses, comprenant la mobilisation et la coordination des partenaires.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Apporter un soutien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l'organisation et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la mise en </w:t>
      </w:r>
      <w:r>
        <w:rPr>
          <w:rStyle w:val="Aucun A"/>
          <w:rFonts w:ascii="Aptos" w:cs="Aptos" w:hAnsi="Aptos" w:eastAsia="Aptos"/>
          <w:rtl w:val="0"/>
          <w:lang w:val="fr-FR"/>
        </w:rPr>
        <w:t>œ</w:t>
      </w:r>
      <w:r>
        <w:rPr>
          <w:rStyle w:val="Aucun A"/>
          <w:rFonts w:ascii="Aptos" w:cs="Aptos" w:hAnsi="Aptos" w:eastAsia="Aptos"/>
          <w:rtl w:val="0"/>
          <w:lang w:val="fr-FR"/>
        </w:rPr>
        <w:t>uvre des formations, ateliers et autres activit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s du projet.</w:t>
      </w:r>
    </w:p>
    <w:p>
      <w:pPr>
        <w:pStyle w:val="List Paragraph"/>
        <w:spacing w:after="0" w:line="252" w:lineRule="auto"/>
        <w:ind w:left="0" w:firstLine="0"/>
        <w:jc w:val="both"/>
        <w:rPr>
          <w:rStyle w:val="Aucun A"/>
          <w:rFonts w:ascii="Aptos" w:cs="Aptos" w:hAnsi="Aptos" w:eastAsia="Aptos"/>
        </w:rPr>
      </w:pPr>
    </w:p>
    <w:p>
      <w:pPr>
        <w:pStyle w:val="List Paragraph"/>
        <w:spacing w:after="0" w:line="252" w:lineRule="auto"/>
        <w:ind w:left="0" w:firstLine="0"/>
        <w:jc w:val="both"/>
        <w:rPr>
          <w:rStyle w:val="Aucun A"/>
          <w:rFonts w:ascii="Aptos" w:cs="Aptos" w:hAnsi="Aptos" w:eastAsia="Aptos"/>
        </w:rPr>
      </w:pPr>
    </w:p>
    <w:p>
      <w:pPr>
        <w:pStyle w:val="Corps A"/>
        <w:spacing w:after="0"/>
        <w:jc w:val="both"/>
        <w:rPr>
          <w:rStyle w:val="Aucun A"/>
          <w:rFonts w:ascii="Aptos" w:cs="Aptos" w:hAnsi="Aptos" w:eastAsia="Aptos"/>
          <w:b w:val="1"/>
          <w:bCs w:val="1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  <w:b w:val="1"/>
          <w:bCs w:val="1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A/ Communication interne, externe et suivi contextuel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S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assure de 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organisation des 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unions internes et externes (planification, ordre du jour, 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daction et diffusion des compte-rendu) en lien 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troit avec son sup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rieur hi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rarchique.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Partage 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guli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rement et de mani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re transparente en interne les informations relatives aux activit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s men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es par la SMPC et ses partenaires.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Suit le contexte du projet et informe l'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quipe en cas d'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v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nements importants.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Appuie </w:t>
      </w:r>
      <w:r>
        <w:rPr>
          <w:rFonts w:ascii="Aptos" w:cs="Aptos" w:hAnsi="Aptos" w:eastAsia="Aptos"/>
          <w:rtl w:val="0"/>
          <w:lang w:val="fr-FR"/>
        </w:rPr>
        <w:t>la/le Pr</w:t>
      </w:r>
      <w:r>
        <w:rPr>
          <w:rFonts w:ascii="Aptos" w:cs="Aptos" w:hAnsi="Aptos" w:eastAsia="Aptos"/>
          <w:rtl w:val="0"/>
          <w:lang w:val="fr-FR"/>
        </w:rPr>
        <w:t>é</w:t>
      </w:r>
      <w:r>
        <w:rPr>
          <w:rFonts w:ascii="Aptos" w:cs="Aptos" w:hAnsi="Aptos" w:eastAsia="Aptos"/>
          <w:rtl w:val="0"/>
          <w:lang w:val="fr-FR"/>
        </w:rPr>
        <w:t>sident(e)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 à </w:t>
      </w:r>
      <w:r>
        <w:rPr>
          <w:rStyle w:val="Aucun A"/>
          <w:rFonts w:ascii="Aptos" w:cs="Aptos" w:hAnsi="Aptos" w:eastAsia="Aptos"/>
          <w:rtl w:val="0"/>
          <w:lang w:val="fr-FR"/>
        </w:rPr>
        <w:t>assurer la coordination avec les parties prenantes au projet (communaut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s, autorit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s, partenaires).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Participe aux 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unions de coordination sectorielle avec MdM et les autres partenaires.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Contribue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l</w:t>
      </w:r>
      <w:r>
        <w:rPr>
          <w:rStyle w:val="Aucun A"/>
          <w:rFonts w:ascii="Aptos" w:cs="Aptos" w:hAnsi="Aptos" w:eastAsia="Aptos"/>
          <w:rtl w:val="0"/>
          <w:lang w:val="fr-FR"/>
        </w:rPr>
        <w:t>’é</w:t>
      </w:r>
      <w:r>
        <w:rPr>
          <w:rStyle w:val="Aucun A"/>
          <w:rFonts w:ascii="Aptos" w:cs="Aptos" w:hAnsi="Aptos" w:eastAsia="Aptos"/>
          <w:rtl w:val="0"/>
          <w:lang w:val="fr-FR"/>
        </w:rPr>
        <w:t>laboration de strat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gies de plaidoyer co</w:t>
      </w:r>
      <w:r>
        <w:rPr>
          <w:rStyle w:val="Aucun A"/>
          <w:rFonts w:ascii="Aptos" w:cs="Aptos" w:hAnsi="Aptos" w:eastAsia="Aptos"/>
          <w:rtl w:val="0"/>
          <w:lang w:val="fr-FR"/>
        </w:rPr>
        <w:t>-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construites avec les autres partenaires du projet. 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Propose la production de contenus de communication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propos du projet et de 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action de la SMPC (newsletter, photos etc.) </w:t>
      </w:r>
    </w:p>
    <w:p>
      <w:pPr>
        <w:pStyle w:val="Corps A"/>
        <w:spacing w:after="0"/>
        <w:jc w:val="both"/>
        <w:rPr>
          <w:rStyle w:val="Aucun A"/>
          <w:rFonts w:ascii="Aptos" w:cs="Aptos" w:hAnsi="Aptos" w:eastAsia="Aptos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  <w:b w:val="1"/>
          <w:bCs w:val="1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B/ Conception, mise en 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œ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uvre et suivi/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valuation des activit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s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Identifie les besoins avec les 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quipes et propose des 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ajustements op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rationnels si n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cessaire.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Elabore une planification objective des activit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s en collaboration avec les 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quipes, supervise la mise en </w:t>
      </w:r>
      <w:r>
        <w:rPr>
          <w:rStyle w:val="Aucun A"/>
          <w:rFonts w:ascii="Aptos" w:cs="Aptos" w:hAnsi="Aptos" w:eastAsia="Aptos"/>
          <w:rtl w:val="0"/>
          <w:lang w:val="fr-FR"/>
        </w:rPr>
        <w:t>œ</w:t>
      </w:r>
      <w:r>
        <w:rPr>
          <w:rStyle w:val="Aucun A"/>
          <w:rFonts w:ascii="Aptos" w:cs="Aptos" w:hAnsi="Aptos" w:eastAsia="Aptos"/>
          <w:rtl w:val="0"/>
          <w:lang w:val="fr-FR"/>
        </w:rPr>
        <w:t>uvre du chronogramme et propose des 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ajustements si n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cessaire.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Anticipe et participe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la mobilisation des ressources, qu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elles soient au sein de 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association (roulement des 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quipes) ou en externe (partenaires, experts, prestataires etc.). Veille particuli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rement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mobiliser les participants aux formations et ateliers (disponibilit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, autorisations, mobilit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 A"/>
          <w:rFonts w:ascii="Aptos" w:cs="Aptos" w:hAnsi="Aptos" w:eastAsia="Aptos"/>
          <w:rtl w:val="0"/>
          <w:lang w:val="fr-FR"/>
        </w:rPr>
        <w:t>etc.)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Con</w:t>
      </w:r>
      <w:r>
        <w:rPr>
          <w:rStyle w:val="Aucun A"/>
          <w:rFonts w:ascii="Aptos" w:cs="Aptos" w:hAnsi="Aptos" w:eastAsia="Aptos"/>
          <w:rtl w:val="0"/>
          <w:lang w:val="fr-FR"/>
        </w:rPr>
        <w:t>ç</w:t>
      </w:r>
      <w:r>
        <w:rPr>
          <w:rStyle w:val="Aucun A"/>
          <w:rFonts w:ascii="Aptos" w:cs="Aptos" w:hAnsi="Aptos" w:eastAsia="Aptos"/>
          <w:rtl w:val="0"/>
          <w:lang w:val="fr-FR"/>
        </w:rPr>
        <w:t>oit les termes de 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f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rence pour les visites de suivi sur le terrain et les organise en cons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quence, en collaboration avec 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Administration.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G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re la collecte des donn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es (quantitatives et qualitatives), et compl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te les outils de suivi et d'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valuation (MEAL) con</w:t>
      </w:r>
      <w:r>
        <w:rPr>
          <w:rStyle w:val="Aucun A"/>
          <w:rFonts w:ascii="Aptos" w:cs="Aptos" w:hAnsi="Aptos" w:eastAsia="Aptos"/>
          <w:rtl w:val="0"/>
          <w:lang w:val="fr-FR"/>
        </w:rPr>
        <w:t>ç</w:t>
      </w:r>
      <w:r>
        <w:rPr>
          <w:rStyle w:val="Aucun A"/>
          <w:rFonts w:ascii="Aptos" w:cs="Aptos" w:hAnsi="Aptos" w:eastAsia="Aptos"/>
          <w:rtl w:val="0"/>
          <w:lang w:val="fr-FR"/>
        </w:rPr>
        <w:t>us en collaboration avec les partenaires.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Rapporte de mani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re pr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cise et rapide toute difficult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 A"/>
          <w:rFonts w:ascii="Aptos" w:cs="Aptos" w:hAnsi="Aptos" w:eastAsia="Aptos"/>
          <w:rtl w:val="0"/>
          <w:lang w:val="fr-FR"/>
        </w:rPr>
        <w:t>rencontr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e dans la mise en place du projet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son sup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rieur hi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rarchique.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Organise la capitalisation des exp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riences et des donn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es obtenues dans le cadre du projet, avec les 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quipes et les partenaires.</w:t>
      </w:r>
    </w:p>
    <w:p>
      <w:pPr>
        <w:pStyle w:val="Corps A"/>
        <w:spacing w:after="0"/>
        <w:jc w:val="both"/>
        <w:rPr>
          <w:rStyle w:val="Aucun A"/>
          <w:rFonts w:ascii="Aptos" w:cs="Aptos" w:hAnsi="Aptos" w:eastAsia="Aptos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  <w:b w:val="1"/>
          <w:bCs w:val="1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C/ Formations et renforcement de capacit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s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Appuie l'identification des besoins de renforcement des capacit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s des 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quipes, et dans la mise en </w:t>
      </w:r>
      <w:r>
        <w:rPr>
          <w:rStyle w:val="Aucun A"/>
          <w:rFonts w:ascii="Aptos" w:cs="Aptos" w:hAnsi="Aptos" w:eastAsia="Aptos"/>
          <w:rtl w:val="0"/>
          <w:lang w:val="fr-FR"/>
        </w:rPr>
        <w:t>œ</w:t>
      </w:r>
      <w:r>
        <w:rPr>
          <w:rStyle w:val="Aucun A"/>
          <w:rFonts w:ascii="Aptos" w:cs="Aptos" w:hAnsi="Aptos" w:eastAsia="Aptos"/>
          <w:rtl w:val="0"/>
          <w:lang w:val="fr-FR"/>
        </w:rPr>
        <w:t>uvre du renforcement des capacit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s.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Apporte son soutien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Fonts w:ascii="Aptos" w:cs="Aptos" w:hAnsi="Aptos" w:eastAsia="Aptos"/>
          <w:rtl w:val="0"/>
          <w:lang w:val="fr-FR"/>
        </w:rPr>
        <w:t>l</w:t>
      </w:r>
      <w:r>
        <w:rPr>
          <w:rFonts w:ascii="Aptos" w:cs="Aptos" w:hAnsi="Aptos" w:eastAsia="Aptos"/>
          <w:rtl w:val="0"/>
          <w:lang w:val="fr-FR"/>
        </w:rPr>
        <w:t>’é</w:t>
      </w:r>
      <w:r>
        <w:rPr>
          <w:rFonts w:ascii="Aptos" w:cs="Aptos" w:hAnsi="Aptos" w:eastAsia="Aptos"/>
          <w:rtl w:val="0"/>
          <w:lang w:val="fr-FR"/>
        </w:rPr>
        <w:t>quipe de la SMPC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 pour la conception de sessions de formation et d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ateliers.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G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re l'organisation logistique des formations et ateliers, en collaboration avec 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Administration.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Soutient </w:t>
      </w:r>
      <w:r>
        <w:rPr>
          <w:rFonts w:ascii="Aptos" w:cs="Aptos" w:hAnsi="Aptos" w:eastAsia="Aptos"/>
          <w:rtl w:val="0"/>
          <w:lang w:val="fr-FR"/>
        </w:rPr>
        <w:t>l</w:t>
      </w:r>
      <w:r>
        <w:rPr>
          <w:rFonts w:ascii="Aptos" w:cs="Aptos" w:hAnsi="Aptos" w:eastAsia="Aptos"/>
          <w:rtl w:val="0"/>
          <w:lang w:val="fr-FR"/>
        </w:rPr>
        <w:t>’é</w:t>
      </w:r>
      <w:r>
        <w:rPr>
          <w:rFonts w:ascii="Aptos" w:cs="Aptos" w:hAnsi="Aptos" w:eastAsia="Aptos"/>
          <w:rtl w:val="0"/>
          <w:lang w:val="fr-FR"/>
        </w:rPr>
        <w:t>quipe de la SMPC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 lors de l'animation des formations et d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ateliers.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dige les rapports de formation et d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ateliers.</w:t>
      </w:r>
    </w:p>
    <w:p>
      <w:pPr>
        <w:pStyle w:val="Corps A"/>
        <w:spacing w:after="0"/>
        <w:jc w:val="both"/>
        <w:rPr>
          <w:rStyle w:val="Aucun A"/>
          <w:rFonts w:ascii="Aptos" w:cs="Aptos" w:hAnsi="Aptos" w:eastAsia="Aptos"/>
          <w:b w:val="1"/>
          <w:bCs w:val="1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  <w:b w:val="1"/>
          <w:bCs w:val="1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D/ Assurer la gestion contractuelle et administrative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S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assure de comprendre et transmettre les directives et exigences des bailleurs de fonds aux 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quipes.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Produit les rapports narratifs, de rapports de suivi-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valuation et de capitalisation en veillant au respect des d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lais, des contraintes et exigences bailleurs,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am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lioration et corrections sur la forme et 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analyse.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Aide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organiser les d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placements des 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quipes si n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cessaire.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Assure le suivi des d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penses du projet en collaboration avec 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Administration, et propose des 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ajustements budg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taires si n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cessaire.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Veille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ce que les processus d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achat et de paiement soient conformes aux politiques d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achat interne et des bailleurs, en collaboration avec 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Administration.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Il/elle veille un classement et archivage rigoureux des documents li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s aux projets, en collaboration avec 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Administration.</w:t>
      </w: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  <w:b w:val="1"/>
          <w:bCs w:val="1"/>
          <w:u w:val="single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Cette description des t</w:t>
      </w:r>
      <w:r>
        <w:rPr>
          <w:rStyle w:val="Aucun"/>
          <w:rFonts w:ascii="Aptos" w:cs="Aptos" w:hAnsi="Aptos" w:eastAsia="Aptos"/>
          <w:rtl w:val="0"/>
          <w:lang w:val="fr-FR"/>
        </w:rPr>
        <w:t>â</w:t>
      </w:r>
      <w:r>
        <w:rPr>
          <w:rStyle w:val="Aucun"/>
          <w:rFonts w:ascii="Aptos" w:cs="Aptos" w:hAnsi="Aptos" w:eastAsia="Aptos"/>
          <w:rtl w:val="0"/>
          <w:lang w:val="de-DE"/>
        </w:rPr>
        <w:t>ches n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>est pas exhaustive. Le/La Charg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(e) de Projet pourra </w:t>
      </w:r>
      <w:r>
        <w:rPr>
          <w:rStyle w:val="Aucun"/>
          <w:rFonts w:ascii="Aptos" w:cs="Aptos" w:hAnsi="Aptos" w:eastAsia="Aptos"/>
          <w:rtl w:val="0"/>
          <w:lang w:val="fr-FR"/>
        </w:rPr>
        <w:t>ê</w:t>
      </w:r>
      <w:r>
        <w:rPr>
          <w:rStyle w:val="Aucun"/>
          <w:rFonts w:ascii="Aptos" w:cs="Aptos" w:hAnsi="Aptos" w:eastAsia="Aptos"/>
          <w:rtl w:val="0"/>
          <w:lang w:val="fr-FR"/>
        </w:rPr>
        <w:t>tre amen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à </w:t>
      </w:r>
      <w:r>
        <w:rPr>
          <w:rStyle w:val="Aucun"/>
          <w:rFonts w:ascii="Aptos" w:cs="Aptos" w:hAnsi="Aptos" w:eastAsia="Aptos"/>
          <w:rtl w:val="0"/>
          <w:lang w:val="fr-FR"/>
        </w:rPr>
        <w:t>faire d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>autres t</w:t>
      </w:r>
      <w:r>
        <w:rPr>
          <w:rStyle w:val="Aucun"/>
          <w:rFonts w:ascii="Aptos" w:cs="Aptos" w:hAnsi="Aptos" w:eastAsia="Aptos"/>
          <w:rtl w:val="0"/>
          <w:lang w:val="fr-FR"/>
        </w:rPr>
        <w:t>â</w:t>
      </w:r>
      <w:r>
        <w:rPr>
          <w:rStyle w:val="Aucun"/>
          <w:rFonts w:ascii="Aptos" w:cs="Aptos" w:hAnsi="Aptos" w:eastAsia="Aptos"/>
          <w:rtl w:val="0"/>
          <w:lang w:val="fr-FR"/>
        </w:rPr>
        <w:t>ches en fonction des besoins du projet.</w:t>
      </w:r>
    </w:p>
    <w:p>
      <w:pPr>
        <w:pStyle w:val="Corps A"/>
        <w:outlineLvl w:val="1"/>
        <w:rPr>
          <w:rStyle w:val="Aucun"/>
          <w:rFonts w:ascii="Aptos" w:cs="Aptos" w:hAnsi="Aptos" w:eastAsia="Aptos"/>
          <w:b w:val="1"/>
          <w:bCs w:val="1"/>
          <w:sz w:val="20"/>
          <w:szCs w:val="20"/>
          <w:u w:val="single"/>
        </w:rPr>
      </w:pPr>
    </w:p>
    <w:p>
      <w:pPr>
        <w:pStyle w:val="Corps A"/>
        <w:outlineLvl w:val="1"/>
        <w:rPr>
          <w:rStyle w:val="Aucun"/>
          <w:rFonts w:ascii="Aptos" w:cs="Aptos" w:hAnsi="Aptos" w:eastAsia="Aptos"/>
          <w:b w:val="1"/>
          <w:bCs w:val="1"/>
          <w:sz w:val="32"/>
          <w:szCs w:val="32"/>
        </w:rPr>
      </w:pPr>
      <w:r>
        <w:rPr>
          <w:rStyle w:val="Aucun"/>
          <w:rFonts w:ascii="Aptos" w:cs="Aptos" w:hAnsi="Aptos" w:eastAsia="Aptos"/>
          <w:lang w:val="fr-FR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589913</wp:posOffset>
                </wp:positionH>
                <wp:positionV relativeFrom="line">
                  <wp:posOffset>297180</wp:posOffset>
                </wp:positionV>
                <wp:extent cx="6449060" cy="18415"/>
                <wp:effectExtent l="0" t="0" r="0" b="0"/>
                <wp:wrapTopAndBottom distT="0" distB="0"/>
                <wp:docPr id="1073741829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060" cy="18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6.4pt;margin-top:23.4pt;width:507.8pt;height:1.4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D9D9D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PROFIL RECHERCHE</w:t>
      </w: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  <w:b w:val="1"/>
          <w:bCs w:val="1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de-DE"/>
        </w:rPr>
        <w:t>Exp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riences </w:t>
      </w:r>
      <w:r>
        <w:rPr>
          <w:rStyle w:val="Aucun"/>
          <w:rFonts w:ascii="Aptos" w:cs="Aptos" w:hAnsi="Aptos" w:eastAsia="Aptos"/>
          <w:b w:val="1"/>
          <w:bCs w:val="1"/>
          <w:lang w:val="fr-FR"/>
        </w:rPr>
        <w:br w:type="textWrapping"/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Dipl</w:t>
      </w:r>
      <w:r>
        <w:rPr>
          <w:rStyle w:val="Aucun A"/>
          <w:rFonts w:ascii="Aptos" w:cs="Aptos" w:hAnsi="Aptos" w:eastAsia="Aptos"/>
          <w:rtl w:val="0"/>
          <w:lang w:val="fr-FR"/>
        </w:rPr>
        <w:t>ô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me universitaire en lien avec le poste </w:t>
      </w:r>
      <w:r>
        <w:rPr>
          <w:rFonts w:ascii="Aptos" w:cs="Aptos" w:hAnsi="Aptos" w:eastAsia="Aptos"/>
          <w:rtl w:val="0"/>
          <w:lang w:val="fr-FR"/>
        </w:rPr>
        <w:t>(humanitaire, d</w:t>
      </w:r>
      <w:r>
        <w:rPr>
          <w:rFonts w:ascii="Aptos" w:cs="Aptos" w:hAnsi="Aptos" w:eastAsia="Aptos"/>
          <w:rtl w:val="0"/>
          <w:lang w:val="fr-FR"/>
        </w:rPr>
        <w:t>é</w:t>
      </w:r>
      <w:r>
        <w:rPr>
          <w:rFonts w:ascii="Aptos" w:cs="Aptos" w:hAnsi="Aptos" w:eastAsia="Aptos"/>
          <w:rtl w:val="0"/>
          <w:lang w:val="fr-FR"/>
        </w:rPr>
        <w:t>veloppement, coop</w:t>
      </w:r>
      <w:r>
        <w:rPr>
          <w:rFonts w:ascii="Aptos" w:cs="Aptos" w:hAnsi="Aptos" w:eastAsia="Aptos"/>
          <w:rtl w:val="0"/>
          <w:lang w:val="fr-FR"/>
        </w:rPr>
        <w:t>é</w:t>
      </w:r>
      <w:r>
        <w:rPr>
          <w:rFonts w:ascii="Aptos" w:cs="Aptos" w:hAnsi="Aptos" w:eastAsia="Aptos"/>
          <w:rtl w:val="0"/>
          <w:lang w:val="fr-FR"/>
        </w:rPr>
        <w:t>ration, sciences sociales, psychologie (toute sp</w:t>
      </w:r>
      <w:r>
        <w:rPr>
          <w:rFonts w:ascii="Aptos" w:cs="Aptos" w:hAnsi="Aptos" w:eastAsia="Aptos"/>
          <w:rtl w:val="0"/>
          <w:lang w:val="fr-FR"/>
        </w:rPr>
        <w:t>é</w:t>
      </w:r>
      <w:r>
        <w:rPr>
          <w:rFonts w:ascii="Aptos" w:cs="Aptos" w:hAnsi="Aptos" w:eastAsia="Aptos"/>
          <w:rtl w:val="0"/>
          <w:lang w:val="fr-FR"/>
        </w:rPr>
        <w:t>cialit</w:t>
      </w:r>
      <w:r>
        <w:rPr>
          <w:rFonts w:ascii="Aptos" w:cs="Aptos" w:hAnsi="Aptos" w:eastAsia="Aptos"/>
          <w:rtl w:val="0"/>
          <w:lang w:val="fr-FR"/>
        </w:rPr>
        <w:t>é</w:t>
      </w:r>
      <w:r>
        <w:rPr>
          <w:rFonts w:ascii="Aptos" w:cs="Aptos" w:hAnsi="Aptos" w:eastAsia="Aptos"/>
          <w:rtl w:val="0"/>
          <w:lang w:val="fr-FR"/>
        </w:rPr>
        <w:t>), sant</w:t>
      </w:r>
      <w:r>
        <w:rPr>
          <w:rFonts w:ascii="Aptos" w:cs="Aptos" w:hAnsi="Aptos" w:eastAsia="Aptos"/>
          <w:rtl w:val="0"/>
          <w:lang w:val="fr-FR"/>
        </w:rPr>
        <w:t xml:space="preserve">é </w:t>
      </w:r>
      <w:r>
        <w:rPr>
          <w:rFonts w:ascii="Aptos" w:cs="Aptos" w:hAnsi="Aptos" w:eastAsia="Aptos"/>
          <w:rtl w:val="0"/>
          <w:lang w:val="fr-FR"/>
        </w:rPr>
        <w:t xml:space="preserve">publique, </w:t>
      </w:r>
      <w:r>
        <w:rPr>
          <w:rFonts w:ascii="Aptos" w:cs="Aptos" w:hAnsi="Aptos" w:eastAsia="Aptos"/>
          <w:rtl w:val="0"/>
          <w:lang w:val="fr-FR"/>
        </w:rPr>
        <w:t>…</w:t>
      </w:r>
      <w:r>
        <w:rPr>
          <w:rFonts w:ascii="Aptos" w:cs="Aptos" w:hAnsi="Aptos" w:eastAsia="Aptos"/>
          <w:rtl w:val="0"/>
          <w:lang w:val="fr-FR"/>
        </w:rPr>
        <w:t xml:space="preserve">) 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Exp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rience professionnelle en association / ONG 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Exp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rience pr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alable en gestion de projet, et ma</w:t>
      </w:r>
      <w:r>
        <w:rPr>
          <w:rStyle w:val="Aucun A"/>
          <w:rFonts w:ascii="Aptos" w:cs="Aptos" w:hAnsi="Aptos" w:eastAsia="Aptos"/>
          <w:rtl w:val="0"/>
          <w:lang w:val="fr-FR"/>
        </w:rPr>
        <w:t>î</w:t>
      </w:r>
      <w:r>
        <w:rPr>
          <w:rStyle w:val="Aucun A"/>
          <w:rFonts w:ascii="Aptos" w:cs="Aptos" w:hAnsi="Aptos" w:eastAsia="Aptos"/>
          <w:rtl w:val="0"/>
          <w:lang w:val="fr-FR"/>
        </w:rPr>
        <w:t>trise des outils de gestion de projet (cycle de projet, cadre logique, reporting etc.)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Planification et pr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paration des activit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s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Bonne connaissance des enjeux de </w:t>
      </w:r>
      <w:r>
        <w:rPr>
          <w:rFonts w:ascii="Aptos" w:cs="Aptos" w:hAnsi="Aptos" w:eastAsia="Aptos"/>
          <w:rtl w:val="0"/>
          <w:lang w:val="fr-FR"/>
        </w:rPr>
        <w:t>sant</w:t>
      </w:r>
      <w:r>
        <w:rPr>
          <w:rFonts w:ascii="Aptos" w:cs="Aptos" w:hAnsi="Aptos" w:eastAsia="Aptos"/>
          <w:rtl w:val="0"/>
          <w:lang w:val="fr-FR"/>
        </w:rPr>
        <w:t xml:space="preserve">é </w:t>
      </w:r>
      <w:r>
        <w:rPr>
          <w:rFonts w:ascii="Aptos" w:cs="Aptos" w:hAnsi="Aptos" w:eastAsia="Aptos"/>
          <w:rtl w:val="0"/>
          <w:lang w:val="fr-FR"/>
        </w:rPr>
        <w:t>mentale</w:t>
      </w:r>
      <w:r>
        <w:rPr>
          <w:rFonts w:ascii="Aptos" w:cs="Aptos" w:hAnsi="Aptos" w:eastAsia="Aptos"/>
          <w:rtl w:val="0"/>
          <w:lang w:val="fr-FR"/>
        </w:rPr>
        <w:t> 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Fonts w:ascii="Aptos" w:cs="Aptos" w:hAnsi="Aptos" w:eastAsia="Aptos"/>
          <w:rtl w:val="0"/>
          <w:lang w:val="fr-FR"/>
        </w:rPr>
        <w:t>Bonne connaissance des interventions en sant</w:t>
      </w:r>
      <w:r>
        <w:rPr>
          <w:rFonts w:ascii="Aptos" w:cs="Aptos" w:hAnsi="Aptos" w:eastAsia="Aptos"/>
          <w:rtl w:val="0"/>
          <w:lang w:val="fr-FR"/>
        </w:rPr>
        <w:t xml:space="preserve">é </w:t>
      </w:r>
      <w:r>
        <w:rPr>
          <w:rFonts w:ascii="Aptos" w:cs="Aptos" w:hAnsi="Aptos" w:eastAsia="Aptos"/>
          <w:rtl w:val="0"/>
          <w:lang w:val="fr-FR"/>
        </w:rPr>
        <w:t xml:space="preserve">mentale sur le terrain 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Comp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tences 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dactionnelles indispensables 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Ma</w:t>
      </w:r>
      <w:r>
        <w:rPr>
          <w:rStyle w:val="Aucun A"/>
          <w:rFonts w:ascii="Aptos" w:cs="Aptos" w:hAnsi="Aptos" w:eastAsia="Aptos"/>
          <w:rtl w:val="0"/>
          <w:lang w:val="fr-FR"/>
        </w:rPr>
        <w:t>î</w:t>
      </w:r>
      <w:r>
        <w:rPr>
          <w:rStyle w:val="Aucun A"/>
          <w:rFonts w:ascii="Aptos" w:cs="Aptos" w:hAnsi="Aptos" w:eastAsia="Aptos"/>
          <w:rtl w:val="0"/>
          <w:lang w:val="fr-FR"/>
        </w:rPr>
        <w:t>trise de Outlook et des outils bureautiques (pack office, notamment Excel)</w:t>
      </w:r>
    </w:p>
    <w:p>
      <w:pPr>
        <w:pStyle w:val="Corps A"/>
        <w:spacing w:after="0"/>
        <w:jc w:val="both"/>
        <w:rPr>
          <w:rStyle w:val="Aucun A"/>
          <w:rFonts w:ascii="Aptos" w:cs="Aptos" w:hAnsi="Aptos" w:eastAsia="Aptos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  <w:b w:val="1"/>
          <w:bCs w:val="1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de-DE"/>
        </w:rPr>
        <w:t>Qualit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s du/de la candidat.e.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Capacit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s d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analyse et de synth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se 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Rigueur et fiabilit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Tr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s bonnes capacit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s d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anticipation, planification et d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organisation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Bonnes capacit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s de communication orale et 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crite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Capacit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 A"/>
          <w:rFonts w:ascii="Aptos" w:cs="Aptos" w:hAnsi="Aptos" w:eastAsia="Aptos"/>
          <w:rtl w:val="0"/>
          <w:lang w:val="fr-FR"/>
        </w:rPr>
        <w:t>de travailler de mani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re autonome avec le sens des responsabilit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s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Capacit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 A"/>
          <w:rFonts w:ascii="Aptos" w:cs="Aptos" w:hAnsi="Aptos" w:eastAsia="Aptos"/>
          <w:rtl w:val="0"/>
          <w:lang w:val="fr-FR"/>
        </w:rPr>
        <w:t>de s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adapter et de g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rer les priorit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s 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Capacit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é à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travailler en 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quipe et en partenariat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Sens aigu de 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int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grit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 A"/>
          <w:rFonts w:ascii="Aptos" w:cs="Aptos" w:hAnsi="Aptos" w:eastAsia="Aptos"/>
          <w:rtl w:val="0"/>
          <w:lang w:val="fr-FR"/>
        </w:rPr>
        <w:t>et de 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honn</w:t>
      </w:r>
      <w:r>
        <w:rPr>
          <w:rStyle w:val="Aucun A"/>
          <w:rFonts w:ascii="Aptos" w:cs="Aptos" w:hAnsi="Aptos" w:eastAsia="Aptos"/>
          <w:rtl w:val="0"/>
          <w:lang w:val="fr-FR"/>
        </w:rPr>
        <w:t>ê</w:t>
      </w:r>
      <w:r>
        <w:rPr>
          <w:rStyle w:val="Aucun A"/>
          <w:rFonts w:ascii="Aptos" w:cs="Aptos" w:hAnsi="Aptos" w:eastAsia="Aptos"/>
          <w:rtl w:val="0"/>
          <w:lang w:val="fr-FR"/>
        </w:rPr>
        <w:t>tet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</w:p>
    <w:p>
      <w:pPr>
        <w:pStyle w:val="Corps A"/>
        <w:spacing w:after="0"/>
        <w:jc w:val="both"/>
        <w:rPr>
          <w:rStyle w:val="Aucun A"/>
          <w:rFonts w:ascii="Aptos" w:cs="Aptos" w:hAnsi="Aptos" w:eastAsia="Aptos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  <w:b w:val="1"/>
          <w:bCs w:val="1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Langues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Excellente expression orale et 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crite en Darija et en Fran</w:t>
      </w:r>
      <w:r>
        <w:rPr>
          <w:rStyle w:val="Aucun A"/>
          <w:rFonts w:ascii="Aptos" w:cs="Aptos" w:hAnsi="Aptos" w:eastAsia="Aptos"/>
          <w:rtl w:val="0"/>
          <w:lang w:val="fr-FR"/>
        </w:rPr>
        <w:t>ç</w:t>
      </w:r>
      <w:r>
        <w:rPr>
          <w:rStyle w:val="Aucun A"/>
          <w:rFonts w:ascii="Aptos" w:cs="Aptos" w:hAnsi="Aptos" w:eastAsia="Aptos"/>
          <w:rtl w:val="0"/>
          <w:lang w:val="fr-FR"/>
        </w:rPr>
        <w:t>ais.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La ma</w:t>
      </w:r>
      <w:r>
        <w:rPr>
          <w:rStyle w:val="Aucun A"/>
          <w:rFonts w:ascii="Aptos" w:cs="Aptos" w:hAnsi="Aptos" w:eastAsia="Aptos"/>
          <w:rtl w:val="0"/>
          <w:lang w:val="fr-FR"/>
        </w:rPr>
        <w:t>î</w:t>
      </w:r>
      <w:r>
        <w:rPr>
          <w:rStyle w:val="Aucun A"/>
          <w:rFonts w:ascii="Aptos" w:cs="Aptos" w:hAnsi="Aptos" w:eastAsia="Aptos"/>
          <w:rtl w:val="0"/>
          <w:lang w:val="fr-FR"/>
        </w:rPr>
        <w:t>trise de 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Anglais est un plus.</w:t>
      </w:r>
      <w:r>
        <w:rPr>
          <w:rStyle w:val="Aucun A"/>
          <w:rFonts w:ascii="Aptos" w:cs="Aptos" w:hAnsi="Aptos" w:eastAsia="Aptos"/>
        </w:rPr>
        <w:br w:type="textWrapping"/>
      </w:r>
    </w:p>
    <w:p>
      <w:pPr>
        <w:pStyle w:val="Corps A"/>
        <w:rPr>
          <w:rStyle w:val="Aucun A"/>
          <w:rFonts w:ascii="Aptos" w:cs="Aptos" w:hAnsi="Aptos" w:eastAsia="Aptos"/>
          <w:sz w:val="20"/>
          <w:szCs w:val="20"/>
        </w:rPr>
      </w:pPr>
    </w:p>
    <w:p>
      <w:pPr>
        <w:pStyle w:val="Corps A"/>
        <w:spacing w:before="21"/>
        <w:ind w:left="957" w:firstLine="0"/>
        <w:outlineLvl w:val="1"/>
        <w:rPr>
          <w:rStyle w:val="Aucun"/>
          <w:rFonts w:ascii="Aptos" w:cs="Aptos" w:hAnsi="Aptos" w:eastAsia="Aptos"/>
          <w:b w:val="1"/>
          <w:bCs w:val="1"/>
          <w:sz w:val="32"/>
          <w:szCs w:val="32"/>
        </w:rPr>
      </w:pPr>
      <w:r>
        <w:rPr>
          <w:rStyle w:val="Aucun"/>
          <w:rFonts w:ascii="Aptos" w:cs="Aptos" w:hAnsi="Aptos" w:eastAsia="Aptos"/>
          <w:lang w:val="fr-FR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589913</wp:posOffset>
                </wp:positionH>
                <wp:positionV relativeFrom="line">
                  <wp:posOffset>310515</wp:posOffset>
                </wp:positionV>
                <wp:extent cx="6449060" cy="18415"/>
                <wp:effectExtent l="0" t="0" r="0" b="0"/>
                <wp:wrapTopAndBottom distT="0" distB="0"/>
                <wp:docPr id="1073741830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060" cy="18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6.4pt;margin-top:24.5pt;width:507.8pt;height:1.4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D9D9D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CONDITIONS DU POSTE</w:t>
      </w:r>
      <w:r>
        <w:rPr>
          <w:rStyle w:val="Aucun"/>
          <w:rFonts w:ascii="Aptos" w:cs="Aptos" w:hAnsi="Aptos" w:eastAsia="Aptos"/>
          <w:b w:val="1"/>
          <w:bCs w:val="1"/>
          <w:sz w:val="32"/>
          <w:szCs w:val="32"/>
          <w:lang w:val="fr-FR"/>
        </w:rPr>
        <w:br w:type="textWrapping"/>
      </w:r>
    </w:p>
    <w:p>
      <w:pPr>
        <w:pStyle w:val="Corps A"/>
        <w:spacing w:before="59"/>
        <w:ind w:left="957" w:firstLine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Statut </w:t>
      </w:r>
      <w:r>
        <w:rPr>
          <w:rStyle w:val="Aucun"/>
          <w:rFonts w:ascii="Aptos" w:cs="Aptos" w:hAnsi="Aptos" w:eastAsia="Aptos"/>
          <w:rtl w:val="0"/>
          <w:lang w:val="fr-FR"/>
        </w:rPr>
        <w:t>:</w:t>
      </w:r>
      <w:r>
        <w:rPr>
          <w:rtl w:val="0"/>
          <w:lang w:val="fr-FR"/>
        </w:rPr>
        <w:t xml:space="preserve">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contrat de prestation de service de </w:t>
      </w:r>
      <w:r>
        <w:rPr>
          <w:rStyle w:val="Aucun"/>
          <w:rFonts w:ascii="Aptos" w:cs="Aptos" w:hAnsi="Aptos" w:eastAsia="Aptos"/>
          <w:rtl w:val="0"/>
          <w:lang w:val="fr-FR"/>
        </w:rPr>
        <w:t>5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 mois sous 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gime auto-entrepreneur</w:t>
      </w:r>
    </w:p>
    <w:p>
      <w:pPr>
        <w:pStyle w:val="Corps A"/>
        <w:ind w:left="957" w:firstLine="0"/>
        <w:jc w:val="both"/>
        <w:rPr>
          <w:rStyle w:val="Aucun"/>
          <w:rFonts w:ascii="Aptos" w:cs="Aptos" w:hAnsi="Aptos" w:eastAsia="Aptos"/>
          <w:b w:val="1"/>
          <w:bCs w:val="1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Horaire de travail par semaine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 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: </w:t>
      </w:r>
      <w:r>
        <w:rPr>
          <w:rStyle w:val="Aucun"/>
          <w:rFonts w:ascii="Aptos" w:cs="Aptos" w:hAnsi="Aptos" w:eastAsia="Aptos"/>
          <w:rtl w:val="0"/>
          <w:lang w:val="fr-FR"/>
        </w:rPr>
        <w:t>Temps plein</w:t>
      </w:r>
    </w:p>
    <w:p>
      <w:pPr>
        <w:pStyle w:val="Corps A"/>
        <w:ind w:left="957" w:firstLine="0"/>
        <w:jc w:val="both"/>
        <w:rPr>
          <w:rStyle w:val="Aucun"/>
          <w:rFonts w:ascii="Aptos" w:cs="Aptos" w:hAnsi="Aptos" w:eastAsia="Aptos"/>
          <w:b w:val="1"/>
          <w:bCs w:val="1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Sous la responsabilit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>de le/la pr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sident(e)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 de la SMPC</w:t>
      </w:r>
    </w:p>
    <w:p>
      <w:pPr>
        <w:pStyle w:val="Corps A"/>
        <w:spacing w:before="12"/>
        <w:ind w:left="957" w:firstLine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Dates du poste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: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pt-PT"/>
        </w:rPr>
        <w:t xml:space="preserve">partir de </w:t>
      </w:r>
      <w:r>
        <w:rPr>
          <w:rStyle w:val="Aucun"/>
          <w:rFonts w:ascii="Aptos" w:cs="Aptos" w:hAnsi="Aptos" w:eastAsia="Aptos"/>
          <w:rtl w:val="0"/>
          <w:lang w:val="fr-FR"/>
        </w:rPr>
        <w:t>Juillet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 2024</w:t>
      </w:r>
    </w:p>
    <w:p>
      <w:pPr>
        <w:pStyle w:val="Corps A"/>
        <w:spacing w:before="1"/>
        <w:ind w:left="957" w:firstLine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Localisation </w:t>
      </w:r>
      <w:r>
        <w:rPr>
          <w:rStyle w:val="Aucun"/>
          <w:rFonts w:ascii="Aptos" w:cs="Aptos" w:hAnsi="Aptos" w:eastAsia="Aptos"/>
          <w:rtl w:val="0"/>
          <w:lang w:val="fr-FR"/>
        </w:rPr>
        <w:t>: Casablanca, avec des d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placements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Marrakech et dans la province de Taroudant. </w:t>
      </w:r>
    </w:p>
    <w:p>
      <w:pPr>
        <w:pStyle w:val="Corps A"/>
        <w:spacing w:after="0" w:line="276" w:lineRule="auto"/>
        <w:ind w:left="957" w:firstLine="0"/>
        <w:jc w:val="both"/>
        <w:outlineLvl w:val="3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Conditions contractuelles </w:t>
      </w:r>
      <w:r>
        <w:rPr>
          <w:rStyle w:val="Aucun"/>
          <w:rFonts w:ascii="Aptos" w:cs="Aptos" w:hAnsi="Aptos" w:eastAsia="Aptos"/>
          <w:rtl w:val="0"/>
          <w:lang w:val="fr-FR"/>
        </w:rPr>
        <w:t>:</w:t>
      </w:r>
    </w:p>
    <w:p>
      <w:pPr>
        <w:pStyle w:val="Corps A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"/>
          <w:rFonts w:ascii="Aptos" w:cs="Aptos" w:hAnsi="Aptos" w:eastAsia="Aptos"/>
          <w:rtl w:val="0"/>
          <w:lang w:val="fr-FR"/>
        </w:rPr>
        <w:t>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mun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ration selon</w:t>
      </w:r>
      <w:r>
        <w:rPr>
          <w:rStyle w:val="Aucun"/>
          <w:rFonts w:ascii="Aptos" w:cs="Aptos" w:hAnsi="Aptos" w:eastAsia="Aptos"/>
          <w:spacing w:val="0"/>
          <w:rtl w:val="0"/>
          <w:lang w:val="fr-FR"/>
        </w:rPr>
        <w:t xml:space="preserve"> </w:t>
      </w:r>
      <w:r>
        <w:rPr>
          <w:rStyle w:val="Aucun"/>
          <w:rFonts w:ascii="Aptos" w:cs="Aptos" w:hAnsi="Aptos" w:eastAsia="Aptos"/>
          <w:rtl w:val="0"/>
          <w:lang w:val="fr-FR"/>
        </w:rPr>
        <w:t>profil et exp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en-US"/>
        </w:rPr>
        <w:t xml:space="preserve">rience </w:t>
      </w:r>
    </w:p>
    <w:p>
      <w:pPr>
        <w:pStyle w:val="Corps A"/>
        <w:tabs>
          <w:tab w:val="left" w:pos="1679"/>
        </w:tabs>
        <w:bidi w:val="0"/>
        <w:spacing w:before="1" w:after="0" w:line="276" w:lineRule="auto"/>
        <w:ind w:left="0" w:right="0" w:firstLine="0"/>
        <w:jc w:val="both"/>
        <w:rPr>
          <w:rStyle w:val="Aucun A"/>
          <w:rFonts w:ascii="Aptos" w:cs="Aptos" w:hAnsi="Aptos" w:eastAsia="Aptos"/>
          <w:rtl w:val="0"/>
        </w:rPr>
      </w:pPr>
    </w:p>
    <w:p>
      <w:pPr>
        <w:pStyle w:val="Corps A"/>
        <w:tabs>
          <w:tab w:val="left" w:pos="1677"/>
          <w:tab w:val="left" w:pos="1679"/>
        </w:tabs>
        <w:spacing w:before="1"/>
        <w:ind w:left="1678" w:firstLine="0"/>
        <w:jc w:val="both"/>
        <w:rPr>
          <w:rStyle w:val="Aucun A"/>
          <w:rFonts w:ascii="Aptos" w:cs="Aptos" w:hAnsi="Aptos" w:eastAsia="Aptos"/>
          <w:sz w:val="20"/>
          <w:szCs w:val="20"/>
        </w:rPr>
      </w:pPr>
    </w:p>
    <w:p>
      <w:pPr>
        <w:pStyle w:val="Corps A"/>
        <w:pBdr>
          <w:top w:val="nil"/>
          <w:left w:val="nil"/>
          <w:bottom w:val="single" w:color="000000" w:sz="6" w:space="0" w:shadow="0" w:frame="0"/>
          <w:right w:val="nil"/>
        </w:pBdr>
        <w:spacing w:after="0" w:line="240" w:lineRule="auto"/>
        <w:jc w:val="both"/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     COMMENT POSTULER</w:t>
      </w:r>
      <w:r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 </w:t>
      </w:r>
      <w:r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?</w:t>
      </w:r>
    </w:p>
    <w:p>
      <w:pPr>
        <w:pStyle w:val="Corps A"/>
        <w:spacing w:after="0" w:line="240" w:lineRule="auto"/>
        <w:jc w:val="both"/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14"/>
          <w:szCs w:val="1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Corps A"/>
        <w:spacing w:after="0" w:line="276" w:lineRule="auto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u w:val="single"/>
          <w:rtl w:val="0"/>
          <w:lang w:val="fr-FR"/>
        </w:rPr>
        <w:t>Composition du dossier de candidature</w:t>
      </w:r>
      <w:r>
        <w:rPr>
          <w:rStyle w:val="Aucun"/>
          <w:rFonts w:ascii="Aptos" w:cs="Aptos" w:hAnsi="Aptos" w:eastAsia="Aptos"/>
          <w:rtl w:val="0"/>
          <w:lang w:val="fr-FR"/>
        </w:rPr>
        <w:t> 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: </w:t>
      </w:r>
    </w:p>
    <w:p>
      <w:pPr>
        <w:pStyle w:val="Corps A"/>
        <w:spacing w:after="0" w:line="276" w:lineRule="auto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- Un CV d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taill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en-US"/>
        </w:rPr>
        <w:t>et actualis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>avec la photocopie de la carte d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>identit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>nationale ;</w:t>
      </w:r>
    </w:p>
    <w:p>
      <w:pPr>
        <w:pStyle w:val="Corps A"/>
        <w:spacing w:after="0" w:line="276" w:lineRule="auto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- Une lettre de motivation ;</w:t>
      </w:r>
    </w:p>
    <w:p>
      <w:pPr>
        <w:pStyle w:val="Corps A"/>
        <w:spacing w:after="0" w:line="276" w:lineRule="auto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- Les copies de dipl</w:t>
      </w:r>
      <w:r>
        <w:rPr>
          <w:rStyle w:val="Aucun"/>
          <w:rFonts w:ascii="Aptos" w:cs="Aptos" w:hAnsi="Aptos" w:eastAsia="Aptos"/>
          <w:rtl w:val="0"/>
          <w:lang w:val="fr-FR"/>
        </w:rPr>
        <w:t>ô</w:t>
      </w:r>
      <w:r>
        <w:rPr>
          <w:rStyle w:val="Aucun"/>
          <w:rFonts w:ascii="Aptos" w:cs="Aptos" w:hAnsi="Aptos" w:eastAsia="Aptos"/>
          <w:rtl w:val="0"/>
          <w:lang w:val="fr-FR"/>
        </w:rPr>
        <w:t>mes et attestations justifiant le niveau universitaire demand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, ainsi que les formations accomplies ;</w:t>
      </w:r>
    </w:p>
    <w:p>
      <w:pPr>
        <w:pStyle w:val="Corps A"/>
        <w:spacing w:after="0" w:line="276" w:lineRule="auto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- Tout document de 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f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rence ou pi</w:t>
      </w:r>
      <w:r>
        <w:rPr>
          <w:rStyle w:val="Aucun"/>
          <w:rFonts w:ascii="Aptos" w:cs="Aptos" w:hAnsi="Aptos" w:eastAsia="Aptos"/>
          <w:rtl w:val="0"/>
          <w:lang w:val="fr-FR"/>
        </w:rPr>
        <w:t>è</w:t>
      </w:r>
      <w:r>
        <w:rPr>
          <w:rStyle w:val="Aucun"/>
          <w:rFonts w:ascii="Aptos" w:cs="Aptos" w:hAnsi="Aptos" w:eastAsia="Aptos"/>
          <w:rtl w:val="0"/>
          <w:lang w:val="fr-FR"/>
        </w:rPr>
        <w:t>ce pertinents joints en rapport avec 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pt-PT"/>
        </w:rPr>
        <w:t>exp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rience du candidat(e) ;</w:t>
      </w:r>
    </w:p>
    <w:p>
      <w:pPr>
        <w:pStyle w:val="Corps A"/>
        <w:spacing w:after="0" w:line="276" w:lineRule="auto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- Au minimum deux 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f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rences professionnelles avec leurs coordonn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es</w:t>
      </w:r>
    </w:p>
    <w:p>
      <w:pPr>
        <w:pStyle w:val="Corps A"/>
        <w:spacing w:after="0" w:line="276" w:lineRule="auto"/>
        <w:jc w:val="both"/>
        <w:rPr>
          <w:rStyle w:val="Aucun A"/>
          <w:rFonts w:ascii="Aptos" w:cs="Aptos" w:hAnsi="Aptos" w:eastAsia="Aptos"/>
        </w:rPr>
      </w:pPr>
    </w:p>
    <w:p>
      <w:pPr>
        <w:pStyle w:val="Corps A"/>
        <w:spacing w:after="0" w:line="276" w:lineRule="auto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 xml:space="preserve">Les dossiers de candidatures doivent </w:t>
      </w:r>
      <w:r>
        <w:rPr>
          <w:rStyle w:val="Aucun"/>
          <w:rFonts w:ascii="Aptos" w:cs="Aptos" w:hAnsi="Aptos" w:eastAsia="Aptos"/>
          <w:rtl w:val="0"/>
          <w:lang w:val="fr-FR"/>
        </w:rPr>
        <w:t>ê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tre exclusivement 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lectroniques et adress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s par courrier 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lectronique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adresse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"http://smpc.ma"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smpc.ma</w:t>
      </w:r>
      <w:r>
        <w:rPr/>
        <w:fldChar w:fldCharType="end" w:fldLock="0"/>
      </w:r>
      <w:r>
        <w:rPr>
          <w:rStyle w:val="Hyperlink.1"/>
          <w:rtl w:val="0"/>
          <w:lang w:val="fr-FR"/>
        </w:rPr>
        <w:t>@gmail.com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 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avant le 1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4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/0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7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/2024 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18h00</w:t>
      </w:r>
      <w:r>
        <w:rPr>
          <w:rStyle w:val="Aucun"/>
          <w:rFonts w:ascii="Aptos" w:cs="Aptos" w:hAnsi="Aptos" w:eastAsia="Aptos"/>
          <w:rtl w:val="0"/>
          <w:lang w:val="fr-FR"/>
        </w:rPr>
        <w:t>.</w:t>
      </w:r>
      <w:r>
        <w:rPr>
          <w:rStyle w:val="Aucun"/>
          <w:rFonts w:ascii="Aptos" w:cs="Aptos" w:hAnsi="Aptos" w:eastAsia="Aptos"/>
        </w:rPr>
        <w:br w:type="textWrapping"/>
      </w:r>
    </w:p>
    <w:p>
      <w:pPr>
        <w:pStyle w:val="Corps A"/>
        <w:spacing w:after="0" w:line="276" w:lineRule="auto"/>
        <w:jc w:val="both"/>
      </w:pPr>
      <w:r>
        <w:rPr>
          <w:rStyle w:val="Aucun"/>
          <w:rFonts w:ascii="Aptos" w:cs="Aptos" w:hAnsi="Aptos" w:eastAsia="Aptos"/>
          <w:rtl w:val="0"/>
          <w:lang w:val="fr-FR"/>
        </w:rPr>
        <w:t>Le recrutement implique une pr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-s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lection sur dossier (les candidats pr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lectionn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seront inform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par t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l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it-IT"/>
        </w:rPr>
        <w:t xml:space="preserve">phone), un test 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crit et entretien et la prise de 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f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rence. Les CV seront examin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s au fur et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mesure de leur 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ception et continueront </w:t>
      </w:r>
      <w:r>
        <w:rPr>
          <w:rStyle w:val="Aucun"/>
          <w:rFonts w:ascii="Aptos" w:cs="Aptos" w:hAnsi="Aptos" w:eastAsia="Aptos"/>
          <w:rtl w:val="0"/>
          <w:lang w:val="fr-FR"/>
        </w:rPr>
        <w:t>à ê</w:t>
      </w:r>
      <w:r>
        <w:rPr>
          <w:rStyle w:val="Aucun"/>
          <w:rFonts w:ascii="Aptos" w:cs="Aptos" w:hAnsi="Aptos" w:eastAsia="Aptos"/>
          <w:rtl w:val="0"/>
          <w:lang w:val="fr-FR"/>
        </w:rPr>
        <w:t>tre re</w:t>
      </w:r>
      <w:r>
        <w:rPr>
          <w:rStyle w:val="Aucun"/>
          <w:rFonts w:ascii="Aptos" w:cs="Aptos" w:hAnsi="Aptos" w:eastAsia="Aptos"/>
          <w:rtl w:val="0"/>
          <w:lang w:val="fr-FR"/>
        </w:rPr>
        <w:t>ç</w:t>
      </w:r>
      <w:r>
        <w:rPr>
          <w:rStyle w:val="Aucun"/>
          <w:rFonts w:ascii="Aptos" w:cs="Aptos" w:hAnsi="Aptos" w:eastAsia="Aptos"/>
          <w:rtl w:val="0"/>
          <w:lang w:val="fr-FR"/>
        </w:rPr>
        <w:t>us et examin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jusqu'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ce que le poste soit pourvu.</w:t>
      </w:r>
    </w:p>
    <w:sectPr>
      <w:headerReference w:type="default" r:id="rId5"/>
      <w:footerReference w:type="default" r:id="rId6"/>
      <w:pgSz w:w="11920" w:h="16840" w:orient="portrait"/>
      <w:pgMar w:top="851" w:right="1134" w:bottom="851" w:left="1134" w:header="142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ptos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tabs>
          <w:tab w:val="left" w:pos="1679"/>
        </w:tabs>
        <w:ind w:left="1678" w:hanging="3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679"/>
        </w:tabs>
        <w:ind w:left="2703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679"/>
        </w:tabs>
        <w:ind w:left="3726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679"/>
        </w:tabs>
        <w:ind w:left="4748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679"/>
        </w:tabs>
        <w:ind w:left="5771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679"/>
        </w:tabs>
        <w:ind w:left="6794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679"/>
        </w:tabs>
        <w:ind w:left="7816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679"/>
        </w:tabs>
        <w:ind w:left="8839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679"/>
        </w:tabs>
        <w:ind w:left="9862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heading 3">
    <w:name w:val="heading 3"/>
    <w:next w:val="Corps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8"/>
      <w:szCs w:val="28"/>
      <w:u w:val="none" w:color="2f5496"/>
      <w:shd w:val="nil" w:color="auto" w:fill="auto"/>
      <w:vertAlign w:val="baseline"/>
      <w:lang w:val="fr-FR"/>
      <w14:textFill>
        <w14:solidFill>
          <w14:srgbClr w14:val="2F5496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Arial" w:cs="Arial" w:hAnsi="Arial" w:eastAsia="Arial"/>
      <w:b w:val="1"/>
      <w:bCs w:val="1"/>
      <w:outline w:val="0"/>
      <w:color w:val="c00000"/>
      <w:sz w:val="26"/>
      <w:szCs w:val="26"/>
      <w:u w:color="c00000"/>
      <w14:textFill>
        <w14:solidFill>
          <w14:srgbClr w14:val="C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 A">
    <w:name w:val="Aucun A"/>
    <w:basedOn w:val="Aucun"/>
  </w:style>
  <w:style w:type="paragraph" w:styleId="heading 1">
    <w:name w:val="heading 1"/>
    <w:next w:val="Corps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40" w:line="240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864"/>
      <w:spacing w:val="0"/>
      <w:kern w:val="0"/>
      <w:position w:val="0"/>
      <w:sz w:val="36"/>
      <w:szCs w:val="36"/>
      <w:u w:val="none" w:color="1f3864"/>
      <w:shd w:val="nil" w:color="auto" w:fill="auto"/>
      <w:vertAlign w:val="baseline"/>
      <w:lang w:val="fr-FR"/>
      <w14:textFill>
        <w14:solidFill>
          <w14:srgbClr w14:val="1F3864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character" w:styleId="Hyperlink.1">
    <w:name w:val="Hyperlink.1"/>
    <w:basedOn w:val="Aucun"/>
    <w:next w:val="Hyperlink.1"/>
    <w:rPr>
      <w:rFonts w:ascii="Aptos" w:cs="Aptos" w:hAnsi="Aptos" w:eastAsia="Apto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