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D88C7" w14:textId="40C8FF30" w:rsidR="00BB7C09" w:rsidRDefault="00BB7C09" w:rsidP="00D31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EF4776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6E66585" wp14:editId="49A635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2334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144" y="21416"/>
                <wp:lineTo x="21144" y="0"/>
                <wp:lineTo x="0" y="0"/>
              </wp:wrapPolygon>
            </wp:wrapTight>
            <wp:docPr id="6" name="Image 1" descr="C:\Users\pc\Downloads\Logo CDRT corigé Fin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 CDRT corigé Final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87113" w14:textId="77777777" w:rsidR="00BB7C09" w:rsidRDefault="00BB7C09" w:rsidP="00BB7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4B636D40" w14:textId="77777777" w:rsidR="00D62F50" w:rsidRDefault="00D62F50" w:rsidP="00D62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30FA37E0" w14:textId="77777777" w:rsidR="00D62F50" w:rsidRDefault="00D62F50" w:rsidP="00BB7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3C2F5328" w14:textId="38DBCBFA" w:rsidR="00BB7C09" w:rsidRPr="00D31C6F" w:rsidRDefault="0073614D" w:rsidP="00BB7C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D31C6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Avis d’appel d’offres</w:t>
      </w:r>
    </w:p>
    <w:p w14:paraId="5B2900D8" w14:textId="6A40F038" w:rsidR="0073614D" w:rsidRPr="00BB7C09" w:rsidRDefault="00CB7FF4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 CDRT, Centre de développement de la région Tensift -Marrakech, est une association reconnue d’utilité publique qui œuvre pour le développement de la région.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Dans le cadre de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l’opération de solidarité avec les victimes du séisme du 8 septembre 2023, il compte mettre en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œuvre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projet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intitulé </w:t>
      </w:r>
      <w:r w:rsidR="0073614D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« Espaces créatifs féminins’’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soutenu par la coopération allemande GIZ,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qui a pour but la relance des activités des coopératives féminines de la province d’ALHaouz .C’est dans ce cadre que </w:t>
      </w:r>
      <w:r w:rsidR="0073614D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 CDRT-Marrakech, lance un appel d’offres pour la livraison et l’installation de 3 structures modulaires en panneaux sandwich (Dalakit) , dans 3 villages de la province Al Haouz</w:t>
      </w:r>
      <w:r w:rsidR="0073614D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. </w:t>
      </w:r>
    </w:p>
    <w:p w14:paraId="4F124D49" w14:textId="22673B1A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color w:val="FF0000"/>
          <w:kern w:val="0"/>
          <w:sz w:val="24"/>
          <w:szCs w:val="24"/>
          <w:lang w:eastAsia="fr-FR"/>
          <w14:ligatures w14:val="none"/>
        </w:rPr>
        <w:t xml:space="preserve">Les offres doivent être envoyées, avant le </w:t>
      </w:r>
      <w:r w:rsidRPr="00BB7C09">
        <w:rPr>
          <w:rFonts w:ascii="Lucida Bright" w:eastAsia="Times New Roman" w:hAnsi="Lucida Bright" w:cs="Times New Roman"/>
          <w:b/>
          <w:bCs/>
          <w:color w:val="FF0000"/>
          <w:kern w:val="0"/>
          <w:sz w:val="24"/>
          <w:szCs w:val="24"/>
          <w:lang w:eastAsia="fr-FR"/>
          <w14:ligatures w14:val="none"/>
        </w:rPr>
        <w:t>8 Juillet 2024 à 16h</w:t>
      </w:r>
      <w:r w:rsidRPr="00BB7C09">
        <w:rPr>
          <w:rFonts w:ascii="Lucida Bright" w:eastAsia="Times New Roman" w:hAnsi="Lucida Bright" w:cs="Times New Roman"/>
          <w:color w:val="FF0000"/>
          <w:kern w:val="0"/>
          <w:sz w:val="24"/>
          <w:szCs w:val="24"/>
          <w:lang w:eastAsia="fr-FR"/>
          <w14:ligatures w14:val="none"/>
        </w:rPr>
        <w:t>, date de rigueur.</w:t>
      </w:r>
    </w:p>
    <w:p w14:paraId="0C2BDC2A" w14:textId="4045F7D9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 coût total est estimé à 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360 000,00 Dhs TTC (trois cent soixante mille dirhams). </w:t>
      </w:r>
    </w:p>
    <w:p w14:paraId="09A9E74A" w14:textId="1AE1980B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Les termes de référence sont téléchargeables du site suivant : </w:t>
      </w:r>
      <w:hyperlink r:id="rId6" w:history="1">
        <w:r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www.cdrtmarrakech.org</w:t>
        </w:r>
      </w:hyperlink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ou peuvent être demandés par mail à : </w:t>
      </w:r>
      <w:hyperlink r:id="rId7" w:history="1">
        <w:r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associationcdrt@gmail.com</w:t>
        </w:r>
      </w:hyperlink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</w:p>
    <w:p w14:paraId="2C1E0C45" w14:textId="265608B7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Pour déposer votre candidature conformément aux termes du présent appel d’offres, veuillez envoyer votre offre sous forme de </w:t>
      </w: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Dossier numérique</w:t>
      </w:r>
      <w:r w:rsidR="005F43AF"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sous format PDF, uniquement à l’adresse mail suivante : </w:t>
      </w:r>
      <w:hyperlink r:id="rId8" w:history="1">
        <w:r w:rsidR="005F43AF" w:rsidRPr="00BB7C09">
          <w:rPr>
            <w:rStyle w:val="Lienhypertexte"/>
            <w:rFonts w:ascii="Lucida Bright" w:eastAsia="Times New Roman" w:hAnsi="Lucida Bright" w:cs="Times New Roman"/>
            <w:kern w:val="0"/>
            <w:sz w:val="24"/>
            <w:szCs w:val="24"/>
            <w:lang w:eastAsia="fr-FR"/>
            <w14:ligatures w14:val="none"/>
          </w:rPr>
          <w:t>associationcdrt@gmail.com</w:t>
        </w:r>
      </w:hyperlink>
    </w:p>
    <w:p w14:paraId="2A2CA078" w14:textId="77777777" w:rsidR="0073614D" w:rsidRPr="00BB7C09" w:rsidRDefault="0073614D" w:rsidP="00BB7C09">
      <w:p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Votre offre devra être soumise en deux e-mails séparés :</w:t>
      </w:r>
    </w:p>
    <w:p w14:paraId="0D14F450" w14:textId="1A41B4A4" w:rsidR="0073614D" w:rsidRPr="00BB7C09" w:rsidRDefault="0073614D" w:rsidP="00BB7C0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Un 1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vertAlign w:val="superscript"/>
          <w:lang w:eastAsia="fr-FR"/>
          <w14:ligatures w14:val="none"/>
        </w:rPr>
        <w:t>er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e-mail contenant votre offre technique et dossier administratif, intitulé en objet : « A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O1/2024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/Projet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GIZ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– Offre technique et dossier administratif _Nom de la société</w:t>
      </w:r>
      <w:r w:rsidR="00CB7FF4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».</w:t>
      </w:r>
    </w:p>
    <w:p w14:paraId="77ED56EF" w14:textId="6C5DC709" w:rsidR="0073614D" w:rsidRDefault="0073614D" w:rsidP="00BB7C0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Un 2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vertAlign w:val="superscript"/>
          <w:lang w:eastAsia="fr-FR"/>
          <w14:ligatures w14:val="none"/>
        </w:rPr>
        <w:t>ème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e-mail contenant votre offre financière signée et cachetée, intitulé en </w:t>
      </w:r>
      <w:r w:rsidR="004702CC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objet :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« A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O1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/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2024/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Projet</w:t>
      </w:r>
      <w:r w:rsidR="005F43AF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GIZ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–Offre financière _Nom de la société</w:t>
      </w:r>
      <w:r w:rsidR="00CB7FF4"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».</w:t>
      </w:r>
    </w:p>
    <w:p w14:paraId="4153B52C" w14:textId="77777777" w:rsidR="00F0278B" w:rsidRDefault="00F0278B" w:rsidP="00F0278B">
      <w:pPr>
        <w:spacing w:before="100" w:beforeAutospacing="1" w:after="100" w:afterAutospacing="1"/>
        <w:ind w:left="720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</w:p>
    <w:p w14:paraId="7856838F" w14:textId="77777777" w:rsidR="00F0278B" w:rsidRPr="00BB7C09" w:rsidRDefault="00F0278B" w:rsidP="00F0278B">
      <w:pPr>
        <w:spacing w:before="100" w:beforeAutospacing="1" w:after="100" w:afterAutospacing="1"/>
        <w:ind w:left="720"/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</w:p>
    <w:p w14:paraId="279055B3" w14:textId="77777777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lastRenderedPageBreak/>
        <w:t>Évaluation</w:t>
      </w:r>
    </w:p>
    <w:p w14:paraId="67348E64" w14:textId="0E556874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Les offres seront étudiées par une commission du CDRT et l'évaluation sera basée sur le prix, la qualité et le délai de livraison.</w:t>
      </w:r>
    </w:p>
    <w:p w14:paraId="5D63BB69" w14:textId="74B8B640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Paiement</w:t>
      </w:r>
    </w:p>
    <w:p w14:paraId="30765686" w14:textId="6A87BF09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kern w:val="0"/>
          <w:sz w:val="24"/>
          <w:szCs w:val="24"/>
          <w:lang w:eastAsia="fr-FR"/>
          <w14:ligatures w14:val="none"/>
        </w:rPr>
        <w:t>Le paiement sera effectué en deux tranches : 50 % après la validation du marché et le reste après la livraison et le montage des bâtiments et l'acceptation écrite par le CDRT et ses partenaires.</w:t>
      </w:r>
    </w:p>
    <w:p w14:paraId="46E227E0" w14:textId="77777777" w:rsidR="00D31C6F" w:rsidRPr="00BB7C09" w:rsidRDefault="00D31C6F" w:rsidP="00BB7C09">
      <w:pPr>
        <w:jc w:val="both"/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BB7C09">
        <w:rPr>
          <w:rFonts w:ascii="Lucida Bright" w:eastAsia="Times New Roman" w:hAnsi="Lucida Bright" w:cs="Times New Roman"/>
          <w:b/>
          <w:bCs/>
          <w:kern w:val="0"/>
          <w:sz w:val="24"/>
          <w:szCs w:val="24"/>
          <w:lang w:eastAsia="fr-FR"/>
          <w14:ligatures w14:val="none"/>
        </w:rPr>
        <w:t>Conditions</w:t>
      </w:r>
    </w:p>
    <w:p w14:paraId="13750D15" w14:textId="0B09DFA5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L'émission de la sollicitation ne constitue pas un engagement d'attribution par le CDRT.</w:t>
      </w:r>
    </w:p>
    <w:p w14:paraId="2F12E146" w14:textId="576E0FD8" w:rsidR="00D31C6F" w:rsidRPr="00BB7C09" w:rsidRDefault="00D31C6F" w:rsidP="00495008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de disqualifier toute offre en raison de l'incapacité de l'offrant à suivre les</w:t>
      </w:r>
      <w:r w:rsidR="00495008">
        <w:rPr>
          <w:rFonts w:ascii="Lucida Bright" w:hAnsi="Lucida Bright"/>
          <w:sz w:val="24"/>
          <w:szCs w:val="24"/>
        </w:rPr>
        <w:t xml:space="preserve"> </w:t>
      </w:r>
      <w:r w:rsidRPr="00BB7C09">
        <w:rPr>
          <w:rFonts w:ascii="Lucida Bright" w:hAnsi="Lucida Bright"/>
          <w:sz w:val="24"/>
          <w:szCs w:val="24"/>
        </w:rPr>
        <w:t>instructions de la sollicitation.</w:t>
      </w:r>
    </w:p>
    <w:p w14:paraId="5E8FD574" w14:textId="0EDE2FC7" w:rsidR="00D31C6F" w:rsidRPr="00BB7C09" w:rsidRDefault="00D31C6F" w:rsidP="00495008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d'attribuer le marché sur la base de l'évaluation initiale des offres sans</w:t>
      </w:r>
      <w:r w:rsidR="00495008">
        <w:rPr>
          <w:rFonts w:ascii="Lucida Bright" w:hAnsi="Lucida Bright"/>
          <w:sz w:val="24"/>
          <w:szCs w:val="24"/>
        </w:rPr>
        <w:t xml:space="preserve"> </w:t>
      </w:r>
      <w:r w:rsidRPr="00BB7C09">
        <w:rPr>
          <w:rFonts w:ascii="Lucida Bright" w:hAnsi="Lucida Bright"/>
          <w:sz w:val="24"/>
          <w:szCs w:val="24"/>
        </w:rPr>
        <w:t>discussion ultérieure.</w:t>
      </w:r>
    </w:p>
    <w:p w14:paraId="6662B3F3" w14:textId="48B061CB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de renoncer aux défauts mineurs de la proposition qui peuvent être corrigés avant la détermination de l'attribution pour promouvoir la concurrence.</w:t>
      </w:r>
    </w:p>
    <w:p w14:paraId="15EE9301" w14:textId="6F209AAE" w:rsidR="00D31C6F" w:rsidRPr="00BB7C09" w:rsidRDefault="00D31C6F" w:rsidP="00BB7C09">
      <w:pPr>
        <w:jc w:val="both"/>
        <w:rPr>
          <w:rFonts w:ascii="Lucida Bright" w:hAnsi="Lucida Bright"/>
          <w:sz w:val="24"/>
          <w:szCs w:val="24"/>
        </w:rPr>
      </w:pPr>
      <w:r w:rsidRPr="00BB7C09">
        <w:rPr>
          <w:rFonts w:ascii="Lucida Bright" w:hAnsi="Lucida Bright"/>
          <w:sz w:val="24"/>
          <w:szCs w:val="24"/>
        </w:rPr>
        <w:t>- le CDRT se réserve le droit d'accepter ou de rejeter toute offre, d'annuler le processus d'appel d'offres et de rejeter toutes les offres, à tout moment avant l'attribution, sans pour autant encourir aucune responsabilité envers les fournisseurs de services ou aucune obligation d'informer les fournisseurs de services des motifs de l'action de l’CDRT.</w:t>
      </w:r>
    </w:p>
    <w:sectPr w:rsidR="00D31C6F" w:rsidRPr="00BB7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7412E1"/>
    <w:multiLevelType w:val="multilevel"/>
    <w:tmpl w:val="CA60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D47D97"/>
    <w:multiLevelType w:val="multilevel"/>
    <w:tmpl w:val="CC1E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6520100">
    <w:abstractNumId w:val="0"/>
  </w:num>
  <w:num w:numId="2" w16cid:durableId="2033217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4D"/>
    <w:rsid w:val="000052EB"/>
    <w:rsid w:val="004702CC"/>
    <w:rsid w:val="00495008"/>
    <w:rsid w:val="00596F94"/>
    <w:rsid w:val="005F43AF"/>
    <w:rsid w:val="0073614D"/>
    <w:rsid w:val="00874880"/>
    <w:rsid w:val="00BB7C09"/>
    <w:rsid w:val="00CB7FF4"/>
    <w:rsid w:val="00D31C6F"/>
    <w:rsid w:val="00D62F50"/>
    <w:rsid w:val="00E40345"/>
    <w:rsid w:val="00F0278B"/>
    <w:rsid w:val="00FF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01AE"/>
  <w15:chartTrackingRefBased/>
  <w15:docId w15:val="{5B7822F5-E961-4FA2-85E7-51668602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61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61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614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61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614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61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61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61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61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614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61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614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614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614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61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61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61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61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61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6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61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61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61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61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61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614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614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614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614D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3614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tioncdrt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ssociationcdr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drtmarrakech.or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MOKHLISSE</dc:creator>
  <cp:keywords/>
  <dc:description/>
  <cp:lastModifiedBy>jadouani mahjoub</cp:lastModifiedBy>
  <cp:revision>11</cp:revision>
  <dcterms:created xsi:type="dcterms:W3CDTF">2024-06-27T10:05:00Z</dcterms:created>
  <dcterms:modified xsi:type="dcterms:W3CDTF">2024-06-27T10:12:00Z</dcterms:modified>
</cp:coreProperties>
</file>