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9F5" w14:textId="4B1C6341" w:rsidR="00D04E04" w:rsidRPr="00E87857" w:rsidRDefault="00D04E04" w:rsidP="00101577">
      <w:pPr>
        <w:pStyle w:val="Titre2"/>
        <w:rPr>
          <w:rFonts w:eastAsiaTheme="minorHAnsi"/>
          <w:lang w:val="fr-FR"/>
        </w:rPr>
      </w:pPr>
      <w:bookmarkStart w:id="0" w:name="_Toc165910238"/>
      <w:r w:rsidRPr="00F8090C">
        <w:rPr>
          <w:rFonts w:eastAsiaTheme="minorHAnsi"/>
          <w:lang w:val="fr-FR"/>
        </w:rPr>
        <w:t xml:space="preserve">Numéro de contrat : </w:t>
      </w:r>
      <w:r w:rsidR="000665DC" w:rsidRPr="000665DC">
        <w:rPr>
          <w:rFonts w:eastAsiaTheme="minorHAnsi"/>
          <w:lang w:val="fr-FR"/>
        </w:rPr>
        <w:t>83461180</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16DBDC97" w14:textId="04B5BE55" w:rsidR="002F0ACE"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5910238" w:history="1">
            <w:r w:rsidR="002F0ACE" w:rsidRPr="00D4205B">
              <w:rPr>
                <w:rStyle w:val="Lienhypertexte"/>
                <w:rFonts w:eastAsiaTheme="minorHAnsi"/>
                <w:noProof/>
                <w:lang w:val="fr-FR"/>
              </w:rPr>
              <w:t>Numéro de contrat : 83461180</w:t>
            </w:r>
            <w:r w:rsidR="002F0ACE">
              <w:rPr>
                <w:noProof/>
                <w:webHidden/>
              </w:rPr>
              <w:tab/>
            </w:r>
            <w:r w:rsidR="002F0ACE">
              <w:rPr>
                <w:noProof/>
                <w:webHidden/>
              </w:rPr>
              <w:fldChar w:fldCharType="begin"/>
            </w:r>
            <w:r w:rsidR="002F0ACE">
              <w:rPr>
                <w:noProof/>
                <w:webHidden/>
              </w:rPr>
              <w:instrText xml:space="preserve"> PAGEREF _Toc165910238 \h </w:instrText>
            </w:r>
            <w:r w:rsidR="002F0ACE">
              <w:rPr>
                <w:noProof/>
                <w:webHidden/>
              </w:rPr>
            </w:r>
            <w:r w:rsidR="002F0ACE">
              <w:rPr>
                <w:noProof/>
                <w:webHidden/>
              </w:rPr>
              <w:fldChar w:fldCharType="separate"/>
            </w:r>
            <w:r w:rsidR="002F0ACE">
              <w:rPr>
                <w:noProof/>
                <w:webHidden/>
              </w:rPr>
              <w:t>1</w:t>
            </w:r>
            <w:r w:rsidR="002F0ACE">
              <w:rPr>
                <w:noProof/>
                <w:webHidden/>
              </w:rPr>
              <w:fldChar w:fldCharType="end"/>
            </w:r>
          </w:hyperlink>
        </w:p>
        <w:p w14:paraId="0BAA57F0" w14:textId="0C92D599"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39" w:history="1">
            <w:r w:rsidR="002F0ACE" w:rsidRPr="00D4205B">
              <w:rPr>
                <w:rStyle w:val="Lienhypertexte"/>
                <w:noProof/>
                <w:lang w:val="fr-FR"/>
              </w:rPr>
              <w:t>Rubrique réservée aux personnes morales</w:t>
            </w:r>
            <w:r w:rsidR="002F0ACE">
              <w:rPr>
                <w:noProof/>
                <w:webHidden/>
              </w:rPr>
              <w:tab/>
            </w:r>
            <w:r w:rsidR="002F0ACE">
              <w:rPr>
                <w:noProof/>
                <w:webHidden/>
              </w:rPr>
              <w:fldChar w:fldCharType="begin"/>
            </w:r>
            <w:r w:rsidR="002F0ACE">
              <w:rPr>
                <w:noProof/>
                <w:webHidden/>
              </w:rPr>
              <w:instrText xml:space="preserve"> PAGEREF _Toc165910239 \h </w:instrText>
            </w:r>
            <w:r w:rsidR="002F0ACE">
              <w:rPr>
                <w:noProof/>
                <w:webHidden/>
              </w:rPr>
            </w:r>
            <w:r w:rsidR="002F0ACE">
              <w:rPr>
                <w:noProof/>
                <w:webHidden/>
              </w:rPr>
              <w:fldChar w:fldCharType="separate"/>
            </w:r>
            <w:r w:rsidR="002F0ACE">
              <w:rPr>
                <w:noProof/>
                <w:webHidden/>
              </w:rPr>
              <w:t>1</w:t>
            </w:r>
            <w:r w:rsidR="002F0ACE">
              <w:rPr>
                <w:noProof/>
                <w:webHidden/>
              </w:rPr>
              <w:fldChar w:fldCharType="end"/>
            </w:r>
          </w:hyperlink>
        </w:p>
        <w:p w14:paraId="20FC45D1" w14:textId="28B75619"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40" w:history="1">
            <w:r w:rsidR="002F0ACE" w:rsidRPr="00D4205B">
              <w:rPr>
                <w:rStyle w:val="Lienhypertexte"/>
                <w:noProof/>
                <w:lang w:val="fr-FR"/>
              </w:rPr>
              <w:t>Performance économique et financière</w:t>
            </w:r>
            <w:r w:rsidR="002F0ACE">
              <w:rPr>
                <w:noProof/>
                <w:webHidden/>
              </w:rPr>
              <w:tab/>
            </w:r>
            <w:r w:rsidR="002F0ACE">
              <w:rPr>
                <w:noProof/>
                <w:webHidden/>
              </w:rPr>
              <w:fldChar w:fldCharType="begin"/>
            </w:r>
            <w:r w:rsidR="002F0ACE">
              <w:rPr>
                <w:noProof/>
                <w:webHidden/>
              </w:rPr>
              <w:instrText xml:space="preserve"> PAGEREF _Toc165910240 \h </w:instrText>
            </w:r>
            <w:r w:rsidR="002F0ACE">
              <w:rPr>
                <w:noProof/>
                <w:webHidden/>
              </w:rPr>
            </w:r>
            <w:r w:rsidR="002F0ACE">
              <w:rPr>
                <w:noProof/>
                <w:webHidden/>
              </w:rPr>
              <w:fldChar w:fldCharType="separate"/>
            </w:r>
            <w:r w:rsidR="002F0ACE">
              <w:rPr>
                <w:noProof/>
                <w:webHidden/>
              </w:rPr>
              <w:t>2</w:t>
            </w:r>
            <w:r w:rsidR="002F0ACE">
              <w:rPr>
                <w:noProof/>
                <w:webHidden/>
              </w:rPr>
              <w:fldChar w:fldCharType="end"/>
            </w:r>
          </w:hyperlink>
        </w:p>
        <w:p w14:paraId="090F1C2D" w14:textId="350B6EA2"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41" w:history="1">
            <w:r w:rsidR="002F0ACE" w:rsidRPr="00D4205B">
              <w:rPr>
                <w:rStyle w:val="Lienhypertexte"/>
                <w:noProof/>
                <w:lang w:val="fr-FR"/>
              </w:rPr>
              <w:t>Performance technique</w:t>
            </w:r>
            <w:r w:rsidR="002F0ACE">
              <w:rPr>
                <w:noProof/>
                <w:webHidden/>
              </w:rPr>
              <w:tab/>
            </w:r>
            <w:r w:rsidR="002F0ACE">
              <w:rPr>
                <w:noProof/>
                <w:webHidden/>
              </w:rPr>
              <w:fldChar w:fldCharType="begin"/>
            </w:r>
            <w:r w:rsidR="002F0ACE">
              <w:rPr>
                <w:noProof/>
                <w:webHidden/>
              </w:rPr>
              <w:instrText xml:space="preserve"> PAGEREF _Toc165910241 \h </w:instrText>
            </w:r>
            <w:r w:rsidR="002F0ACE">
              <w:rPr>
                <w:noProof/>
                <w:webHidden/>
              </w:rPr>
            </w:r>
            <w:r w:rsidR="002F0ACE">
              <w:rPr>
                <w:noProof/>
                <w:webHidden/>
              </w:rPr>
              <w:fldChar w:fldCharType="separate"/>
            </w:r>
            <w:r w:rsidR="002F0ACE">
              <w:rPr>
                <w:noProof/>
                <w:webHidden/>
              </w:rPr>
              <w:t>2</w:t>
            </w:r>
            <w:r w:rsidR="002F0ACE">
              <w:rPr>
                <w:noProof/>
                <w:webHidden/>
              </w:rPr>
              <w:fldChar w:fldCharType="end"/>
            </w:r>
          </w:hyperlink>
        </w:p>
        <w:p w14:paraId="23B89522" w14:textId="258AFE22"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42" w:history="1">
            <w:r w:rsidR="002F0ACE" w:rsidRPr="00D4205B">
              <w:rPr>
                <w:rStyle w:val="Lienhypertexte"/>
                <w:noProof/>
                <w:lang w:val="fr-FR"/>
              </w:rPr>
              <w:t>Récapitulatif des projets de référence</w:t>
            </w:r>
            <w:r w:rsidR="002F0ACE">
              <w:rPr>
                <w:noProof/>
                <w:webHidden/>
              </w:rPr>
              <w:tab/>
            </w:r>
            <w:r w:rsidR="002F0ACE">
              <w:rPr>
                <w:noProof/>
                <w:webHidden/>
              </w:rPr>
              <w:fldChar w:fldCharType="begin"/>
            </w:r>
            <w:r w:rsidR="002F0ACE">
              <w:rPr>
                <w:noProof/>
                <w:webHidden/>
              </w:rPr>
              <w:instrText xml:space="preserve"> PAGEREF _Toc165910242 \h </w:instrText>
            </w:r>
            <w:r w:rsidR="002F0ACE">
              <w:rPr>
                <w:noProof/>
                <w:webHidden/>
              </w:rPr>
            </w:r>
            <w:r w:rsidR="002F0ACE">
              <w:rPr>
                <w:noProof/>
                <w:webHidden/>
              </w:rPr>
              <w:fldChar w:fldCharType="separate"/>
            </w:r>
            <w:r w:rsidR="002F0ACE">
              <w:rPr>
                <w:noProof/>
                <w:webHidden/>
              </w:rPr>
              <w:t>3</w:t>
            </w:r>
            <w:r w:rsidR="002F0ACE">
              <w:rPr>
                <w:noProof/>
                <w:webHidden/>
              </w:rPr>
              <w:fldChar w:fldCharType="end"/>
            </w:r>
          </w:hyperlink>
        </w:p>
        <w:p w14:paraId="7B3E0853" w14:textId="1951D3C6"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43" w:history="1">
            <w:r w:rsidR="002F0ACE" w:rsidRPr="00D4205B">
              <w:rPr>
                <w:rStyle w:val="Lienhypertexte"/>
                <w:noProof/>
                <w:lang w:val="fr-FR"/>
              </w:rPr>
              <w:t>Déclaration d’intégrité</w:t>
            </w:r>
            <w:r w:rsidR="002F0ACE">
              <w:rPr>
                <w:noProof/>
                <w:webHidden/>
              </w:rPr>
              <w:tab/>
            </w:r>
            <w:r w:rsidR="002F0ACE">
              <w:rPr>
                <w:noProof/>
                <w:webHidden/>
              </w:rPr>
              <w:fldChar w:fldCharType="begin"/>
            </w:r>
            <w:r w:rsidR="002F0ACE">
              <w:rPr>
                <w:noProof/>
                <w:webHidden/>
              </w:rPr>
              <w:instrText xml:space="preserve"> PAGEREF _Toc165910243 \h </w:instrText>
            </w:r>
            <w:r w:rsidR="002F0ACE">
              <w:rPr>
                <w:noProof/>
                <w:webHidden/>
              </w:rPr>
            </w:r>
            <w:r w:rsidR="002F0ACE">
              <w:rPr>
                <w:noProof/>
                <w:webHidden/>
              </w:rPr>
              <w:fldChar w:fldCharType="separate"/>
            </w:r>
            <w:r w:rsidR="002F0ACE">
              <w:rPr>
                <w:noProof/>
                <w:webHidden/>
              </w:rPr>
              <w:t>4</w:t>
            </w:r>
            <w:r w:rsidR="002F0ACE">
              <w:rPr>
                <w:noProof/>
                <w:webHidden/>
              </w:rPr>
              <w:fldChar w:fldCharType="end"/>
            </w:r>
          </w:hyperlink>
        </w:p>
        <w:p w14:paraId="15D2433A" w14:textId="16A948C2" w:rsidR="002F0ACE"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5910244" w:history="1">
            <w:r w:rsidR="002F0ACE" w:rsidRPr="00D4205B">
              <w:rPr>
                <w:rStyle w:val="Lienhypertexte"/>
                <w:noProof/>
                <w:lang w:val="fr-FR"/>
              </w:rPr>
              <w:t>Primauté des règles propres de la GIZ</w:t>
            </w:r>
            <w:r w:rsidR="002F0ACE">
              <w:rPr>
                <w:noProof/>
                <w:webHidden/>
              </w:rPr>
              <w:tab/>
            </w:r>
            <w:r w:rsidR="002F0ACE">
              <w:rPr>
                <w:noProof/>
                <w:webHidden/>
              </w:rPr>
              <w:fldChar w:fldCharType="begin"/>
            </w:r>
            <w:r w:rsidR="002F0ACE">
              <w:rPr>
                <w:noProof/>
                <w:webHidden/>
              </w:rPr>
              <w:instrText xml:space="preserve"> PAGEREF _Toc165910244 \h </w:instrText>
            </w:r>
            <w:r w:rsidR="002F0ACE">
              <w:rPr>
                <w:noProof/>
                <w:webHidden/>
              </w:rPr>
            </w:r>
            <w:r w:rsidR="002F0ACE">
              <w:rPr>
                <w:noProof/>
                <w:webHidden/>
              </w:rPr>
              <w:fldChar w:fldCharType="separate"/>
            </w:r>
            <w:r w:rsidR="002F0ACE">
              <w:rPr>
                <w:noProof/>
                <w:webHidden/>
              </w:rPr>
              <w:t>5</w:t>
            </w:r>
            <w:r w:rsidR="002F0ACE">
              <w:rPr>
                <w:noProof/>
                <w:webHidden/>
              </w:rPr>
              <w:fldChar w:fldCharType="end"/>
            </w:r>
          </w:hyperlink>
        </w:p>
        <w:p w14:paraId="0D6C4C8C" w14:textId="3E69D147"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48FD408D" w14:textId="77777777" w:rsidR="005B0C54" w:rsidRPr="00F8090C" w:rsidRDefault="005B0C54" w:rsidP="00D04E04">
      <w:pPr>
        <w:pStyle w:val="Titre3"/>
        <w:rPr>
          <w:lang w:val="fr-FR"/>
        </w:rPr>
      </w:pPr>
      <w:bookmarkStart w:id="1" w:name="_Toc29219560"/>
    </w:p>
    <w:p w14:paraId="0A72B4CC" w14:textId="0CAC4C71" w:rsidR="00D04E04" w:rsidRPr="00E87857" w:rsidRDefault="00D04E04" w:rsidP="00D04E04">
      <w:pPr>
        <w:pStyle w:val="Titre3"/>
        <w:rPr>
          <w:lang w:val="fr-FR"/>
        </w:rPr>
      </w:pPr>
      <w:bookmarkStart w:id="2" w:name="_Toc165910239"/>
      <w:r w:rsidRPr="00F8090C">
        <w:rPr>
          <w:lang w:val="fr-FR"/>
        </w:rPr>
        <w:t>Rubrique réservée aux personnes morales</w:t>
      </w:r>
      <w:bookmarkEnd w:id="1"/>
      <w:bookmarkEnd w:id="2"/>
    </w:p>
    <w:p w14:paraId="6D8EAA1B" w14:textId="74D9D406"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szCs w:val="22"/>
          <w:lang w:val="fr-FR"/>
        </w:rPr>
        <w:t>.</w:t>
      </w:r>
    </w:p>
    <w:p w14:paraId="1520D043" w14:textId="77777777" w:rsidR="008B7244" w:rsidRPr="00E87857" w:rsidRDefault="008B7244" w:rsidP="00E87857">
      <w:pPr>
        <w:jc w:val="both"/>
        <w:rPr>
          <w:rFonts w:cs="Arial"/>
          <w:bCs/>
          <w:i/>
          <w:szCs w:val="22"/>
          <w:lang w:val="fr-FR"/>
        </w:rPr>
      </w:pP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4213E"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F4213E"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77777777" w:rsidR="00247C37" w:rsidRPr="00E87857" w:rsidRDefault="00D04E04" w:rsidP="006141F2">
      <w:pPr>
        <w:pStyle w:val="Titre3"/>
        <w:spacing w:after="240"/>
        <w:rPr>
          <w:rFonts w:cs="Arial"/>
          <w:lang w:val="fr-FR"/>
        </w:rPr>
      </w:pPr>
      <w:r w:rsidRPr="00F8090C">
        <w:rPr>
          <w:b w:val="0"/>
          <w:bCs w:val="0"/>
          <w:lang w:val="fr-FR"/>
        </w:rPr>
        <w:br w:type="page"/>
      </w:r>
      <w:bookmarkStart w:id="5" w:name="_Toc165910240"/>
      <w:r w:rsidRPr="00F8090C">
        <w:rPr>
          <w:lang w:val="fr-FR"/>
        </w:rPr>
        <w:lastRenderedPageBreak/>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22FC66E1"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sidRPr="00DE1DEE">
        <w:rPr>
          <w:rFonts w:cs="Arial"/>
          <w:szCs w:val="22"/>
          <w:lang w:val="fr-FR"/>
        </w:rPr>
        <w:fldChar w:fldCharType="begin">
          <w:ffData>
            <w:name w:val="Text5"/>
            <w:enabled/>
            <w:calcOnExit w:val="0"/>
            <w:textInput>
              <w:default w:val="l'ensemble de l'entreprise"/>
            </w:textInput>
          </w:ffData>
        </w:fldChar>
      </w:r>
      <w:bookmarkStart w:id="7" w:name="Text5"/>
      <w:r w:rsidR="00CF1E14" w:rsidRPr="00DE1DEE">
        <w:rPr>
          <w:rFonts w:cs="Arial"/>
          <w:szCs w:val="22"/>
          <w:lang w:val="fr-FR"/>
        </w:rPr>
        <w:instrText xml:space="preserve"> FORMTEXT </w:instrText>
      </w:r>
      <w:r w:rsidR="00CF1E14" w:rsidRPr="00DE1DEE">
        <w:rPr>
          <w:rFonts w:cs="Arial"/>
          <w:szCs w:val="22"/>
          <w:lang w:val="fr-FR"/>
        </w:rPr>
      </w:r>
      <w:r w:rsidR="00CF1E14" w:rsidRPr="00DE1DEE">
        <w:rPr>
          <w:rFonts w:cs="Arial"/>
          <w:szCs w:val="22"/>
          <w:lang w:val="fr-FR"/>
        </w:rPr>
        <w:fldChar w:fldCharType="separate"/>
      </w:r>
      <w:r w:rsidR="00CF1E14" w:rsidRPr="00DE1DEE">
        <w:rPr>
          <w:rFonts w:cs="Arial"/>
          <w:noProof/>
          <w:szCs w:val="22"/>
          <w:lang w:val="fr-FR"/>
        </w:rPr>
        <w:t>l'ensemble de l'entreprise</w:t>
      </w:r>
      <w:r w:rsidR="00CF1E14" w:rsidRPr="00DE1DEE">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752B39" w:rsidRPr="00752B39">
        <w:rPr>
          <w:rFonts w:cs="Arial"/>
          <w:b/>
          <w:bCs/>
          <w:szCs w:val="22"/>
          <w:lang w:val="fr-FR"/>
        </w:rPr>
        <w:t>1.</w:t>
      </w:r>
      <w:r w:rsidR="00570353">
        <w:rPr>
          <w:rFonts w:cs="Arial"/>
          <w:b/>
          <w:bCs/>
          <w:szCs w:val="22"/>
          <w:lang w:val="fr-FR"/>
        </w:rPr>
        <w:t>0</w:t>
      </w:r>
      <w:r w:rsidR="00752B39" w:rsidRPr="00752B39">
        <w:rPr>
          <w:rFonts w:cs="Arial"/>
          <w:b/>
          <w:bCs/>
          <w:szCs w:val="22"/>
          <w:lang w:val="fr-FR"/>
        </w:rPr>
        <w:t>0</w:t>
      </w:r>
      <w:r w:rsidR="00570353">
        <w:rPr>
          <w:rFonts w:cs="Arial"/>
          <w:b/>
          <w:bCs/>
          <w:szCs w:val="22"/>
          <w:lang w:val="fr-FR"/>
        </w:rPr>
        <w:t>0</w:t>
      </w:r>
      <w:r w:rsidR="00752B39" w:rsidRPr="00752B39">
        <w:rPr>
          <w:rFonts w:cs="Arial"/>
          <w:b/>
          <w:bCs/>
          <w:szCs w:val="22"/>
          <w:lang w:val="fr-FR"/>
        </w:rPr>
        <w:t>.</w:t>
      </w:r>
      <w:r w:rsidR="00570353">
        <w:rPr>
          <w:rFonts w:cs="Arial"/>
          <w:b/>
          <w:bCs/>
          <w:szCs w:val="22"/>
          <w:lang w:val="fr-FR"/>
        </w:rPr>
        <w:t>000</w:t>
      </w:r>
      <w:r w:rsidR="00752B39" w:rsidRPr="00752B39">
        <w:rPr>
          <w:rFonts w:cs="Arial"/>
          <w:b/>
          <w:bCs/>
          <w:szCs w:val="22"/>
          <w:lang w:val="fr-FR"/>
        </w:rPr>
        <w:t>,00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15444788"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112C1C">
        <w:rPr>
          <w:rFonts w:cs="Arial"/>
          <w:b/>
          <w:bCs/>
          <w:szCs w:val="22"/>
          <w:lang w:val="fr-FR"/>
        </w:rPr>
        <w:t>3</w:t>
      </w:r>
      <w:r w:rsidRPr="00F8090C">
        <w:rPr>
          <w:rFonts w:cs="Arial"/>
          <w:szCs w:val="22"/>
          <w:lang w:val="fr-FR"/>
        </w:rPr>
        <w:t>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65910241"/>
      <w:r w:rsidRPr="00F8090C">
        <w:rPr>
          <w:lang w:val="fr-FR"/>
        </w:rPr>
        <w:t>Performance technique</w:t>
      </w:r>
      <w:bookmarkEnd w:id="8"/>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E2477EF"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E70273">
        <w:rPr>
          <w:szCs w:val="22"/>
          <w:lang w:val="fr-FR"/>
        </w:rPr>
        <w:t>50</w:t>
      </w:r>
      <w:r w:rsidR="00752B39" w:rsidRPr="00752B39">
        <w:rPr>
          <w:szCs w:val="22"/>
          <w:lang w:val="fr-FR"/>
        </w:rPr>
        <w:t>0.000,00</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26F8EF42" w14:textId="4107E5B0" w:rsidR="00074A24" w:rsidRPr="00E87857" w:rsidRDefault="00074A24" w:rsidP="00E87857">
      <w:pPr>
        <w:pStyle w:val="Corpsdetexte"/>
        <w:jc w:val="both"/>
        <w:rPr>
          <w:b w:val="0"/>
          <w:szCs w:val="22"/>
          <w:lang w:val="fr-FR"/>
        </w:rPr>
      </w:pPr>
      <w:r w:rsidRPr="00F8090C">
        <w:rPr>
          <w:b w:val="0"/>
          <w:bCs w:val="0"/>
          <w:color w:val="000000" w:themeColor="text1"/>
          <w:szCs w:val="22"/>
          <w:lang w:val="fr-FR"/>
        </w:rPr>
        <w:t xml:space="preserve">Au moins </w:t>
      </w:r>
      <w:r w:rsidR="00CE750C">
        <w:rPr>
          <w:szCs w:val="22"/>
          <w:lang w:val="fr-FR"/>
        </w:rPr>
        <w:t>3</w:t>
      </w:r>
      <w:r w:rsidRPr="00F8090C">
        <w:rPr>
          <w:color w:val="000000" w:themeColor="text1"/>
          <w:szCs w:val="22"/>
          <w:lang w:val="fr-FR"/>
        </w:rPr>
        <w:t xml:space="preserve"> </w:t>
      </w:r>
      <w:r w:rsidRPr="00F8090C">
        <w:rPr>
          <w:b w:val="0"/>
          <w:bCs w:val="0"/>
          <w:color w:val="000000" w:themeColor="text1"/>
          <w:szCs w:val="22"/>
          <w:lang w:val="fr-FR"/>
        </w:rPr>
        <w:t>projets de référence dans le domaine de</w:t>
      </w:r>
      <w:r w:rsidR="00015770">
        <w:rPr>
          <w:b w:val="0"/>
          <w:bCs w:val="0"/>
          <w:color w:val="000000" w:themeColor="text1"/>
          <w:szCs w:val="22"/>
          <w:lang w:val="fr-FR"/>
        </w:rPr>
        <w:t>s</w:t>
      </w:r>
      <w:r w:rsidRPr="00F8090C">
        <w:rPr>
          <w:b w:val="0"/>
          <w:bCs w:val="0"/>
          <w:color w:val="000000" w:themeColor="text1"/>
          <w:szCs w:val="22"/>
          <w:lang w:val="fr-FR"/>
        </w:rPr>
        <w:t xml:space="preserve"> </w:t>
      </w:r>
      <w:r w:rsidR="00015770" w:rsidRPr="00015770">
        <w:rPr>
          <w:szCs w:val="22"/>
          <w:lang w:val="fr-FR"/>
        </w:rPr>
        <w:t>transferts aéroports et transports inter-villes</w:t>
      </w:r>
      <w:r w:rsidR="00C74F55">
        <w:rPr>
          <w:szCs w:val="22"/>
          <w:lang w:val="fr-FR"/>
        </w:rPr>
        <w:t xml:space="preserve"> </w:t>
      </w:r>
      <w:r w:rsidRPr="00F8090C">
        <w:rPr>
          <w:b w:val="0"/>
          <w:bCs w:val="0"/>
          <w:color w:val="000000" w:themeColor="text1"/>
          <w:szCs w:val="22"/>
          <w:lang w:val="fr-FR"/>
        </w:rPr>
        <w:t xml:space="preserve">et au moins </w:t>
      </w:r>
      <w:r w:rsidR="00015770" w:rsidRPr="00BF650D">
        <w:rPr>
          <w:szCs w:val="22"/>
          <w:lang w:val="fr-FR"/>
        </w:rPr>
        <w:t>3</w:t>
      </w:r>
      <w:r w:rsidRPr="00F8090C">
        <w:rPr>
          <w:b w:val="0"/>
          <w:bCs w:val="0"/>
          <w:szCs w:val="22"/>
          <w:lang w:val="fr-FR"/>
        </w:rPr>
        <w:t xml:space="preserve"> </w:t>
      </w:r>
      <w:r w:rsidRPr="00F8090C">
        <w:rPr>
          <w:b w:val="0"/>
          <w:bCs w:val="0"/>
          <w:color w:val="000000" w:themeColor="text1"/>
          <w:szCs w:val="22"/>
          <w:lang w:val="fr-FR"/>
        </w:rPr>
        <w:t>projet</w:t>
      </w:r>
      <w:r w:rsidR="00BF650D">
        <w:rPr>
          <w:b w:val="0"/>
          <w:bCs w:val="0"/>
          <w:color w:val="000000" w:themeColor="text1"/>
          <w:szCs w:val="22"/>
          <w:lang w:val="fr-FR"/>
        </w:rPr>
        <w:t>s</w:t>
      </w:r>
      <w:r w:rsidRPr="00F8090C">
        <w:rPr>
          <w:b w:val="0"/>
          <w:bCs w:val="0"/>
          <w:color w:val="000000" w:themeColor="text1"/>
          <w:szCs w:val="22"/>
          <w:lang w:val="fr-FR"/>
        </w:rPr>
        <w:t xml:space="preserve"> de référence </w:t>
      </w:r>
      <w:r w:rsidR="00BF650D" w:rsidRPr="00BF650D">
        <w:rPr>
          <w:b w:val="0"/>
          <w:bCs w:val="0"/>
          <w:szCs w:val="22"/>
          <w:lang w:val="fr-FR"/>
        </w:rPr>
        <w:t xml:space="preserve">au </w:t>
      </w:r>
      <w:r w:rsidR="00BF650D" w:rsidRPr="00BF650D">
        <w:rPr>
          <w:szCs w:val="22"/>
          <w:lang w:val="fr-FR"/>
        </w:rPr>
        <w:t>Maroc</w:t>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F708D3">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65910242"/>
      <w:r w:rsidRPr="00F8090C">
        <w:rPr>
          <w:rStyle w:val="Titre3Car"/>
          <w:lang w:val="fr-FR"/>
        </w:rPr>
        <w:lastRenderedPageBreak/>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F4213E"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1D73EDA6"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 xml:space="preserve">en </w:t>
            </w:r>
            <w:r w:rsidR="00F4213E">
              <w:rPr>
                <w:b/>
                <w:bCs/>
                <w:szCs w:val="20"/>
                <w:lang w:val="fr-FR"/>
              </w:rPr>
              <w:t>MAD</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F708D3">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65910243"/>
      <w:r w:rsidRPr="004013FC">
        <w:rPr>
          <w:lang w:val="fr-FR"/>
        </w:rPr>
        <w:lastRenderedPageBreak/>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les collaborateur·rice·s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r w:rsidRPr="004013FC">
        <w:rPr>
          <w:rStyle w:val="FontStyle14"/>
          <w:sz w:val="22"/>
          <w:szCs w:val="22"/>
          <w:lang w:val="fr-FR"/>
        </w:rPr>
        <w:t xml:space="preserve">E-mail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r w:rsidRPr="004013FC">
        <w:rPr>
          <w:rStyle w:val="FontStyle14"/>
          <w:sz w:val="22"/>
          <w:szCs w:val="22"/>
          <w:lang w:val="fr-FR"/>
        </w:rPr>
        <w:t xml:space="preserve">E-mail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65910244"/>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F708D3">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CFE4" w14:textId="77777777" w:rsidR="004F0C04" w:rsidRDefault="004F0C04" w:rsidP="00A637D0">
      <w:r>
        <w:separator/>
      </w:r>
    </w:p>
  </w:endnote>
  <w:endnote w:type="continuationSeparator" w:id="0">
    <w:p w14:paraId="5D11EF61" w14:textId="77777777" w:rsidR="004F0C04" w:rsidRDefault="004F0C04"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3C44" w14:textId="77777777" w:rsidR="004F0C04" w:rsidRDefault="004F0C04" w:rsidP="00A637D0">
      <w:r>
        <w:separator/>
      </w:r>
    </w:p>
  </w:footnote>
  <w:footnote w:type="continuationSeparator" w:id="0">
    <w:p w14:paraId="1366DB52" w14:textId="77777777" w:rsidR="004F0C04" w:rsidRDefault="004F0C04"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F4213E"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F4213E"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F4213E"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15770"/>
    <w:rsid w:val="000304BC"/>
    <w:rsid w:val="000338C6"/>
    <w:rsid w:val="00047F4A"/>
    <w:rsid w:val="00052ABD"/>
    <w:rsid w:val="000548E6"/>
    <w:rsid w:val="000559A2"/>
    <w:rsid w:val="000665DC"/>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03AEB"/>
    <w:rsid w:val="00112883"/>
    <w:rsid w:val="00112C1C"/>
    <w:rsid w:val="001130BA"/>
    <w:rsid w:val="00113204"/>
    <w:rsid w:val="0011459C"/>
    <w:rsid w:val="00114F6C"/>
    <w:rsid w:val="00125B43"/>
    <w:rsid w:val="00131B58"/>
    <w:rsid w:val="00131DC6"/>
    <w:rsid w:val="00142010"/>
    <w:rsid w:val="00143B6A"/>
    <w:rsid w:val="00150FD8"/>
    <w:rsid w:val="00152257"/>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258E"/>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0ACE"/>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72B8"/>
    <w:rsid w:val="004073BB"/>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0C04"/>
    <w:rsid w:val="004F56CA"/>
    <w:rsid w:val="004F6D94"/>
    <w:rsid w:val="00503D35"/>
    <w:rsid w:val="00507C1D"/>
    <w:rsid w:val="005350F8"/>
    <w:rsid w:val="00545EBA"/>
    <w:rsid w:val="00553FC0"/>
    <w:rsid w:val="00556EAD"/>
    <w:rsid w:val="00560342"/>
    <w:rsid w:val="00570353"/>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40E1F"/>
    <w:rsid w:val="00641269"/>
    <w:rsid w:val="00642A84"/>
    <w:rsid w:val="00642F1E"/>
    <w:rsid w:val="00647683"/>
    <w:rsid w:val="00655A55"/>
    <w:rsid w:val="00655F11"/>
    <w:rsid w:val="006601D0"/>
    <w:rsid w:val="0069220B"/>
    <w:rsid w:val="00694737"/>
    <w:rsid w:val="00696B10"/>
    <w:rsid w:val="006B4708"/>
    <w:rsid w:val="006C3411"/>
    <w:rsid w:val="006E2E2F"/>
    <w:rsid w:val="006E6BF7"/>
    <w:rsid w:val="006E724B"/>
    <w:rsid w:val="006F545C"/>
    <w:rsid w:val="006F643B"/>
    <w:rsid w:val="007000B3"/>
    <w:rsid w:val="007077E8"/>
    <w:rsid w:val="00710BA6"/>
    <w:rsid w:val="00722877"/>
    <w:rsid w:val="007245A9"/>
    <w:rsid w:val="007273C6"/>
    <w:rsid w:val="00735200"/>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179C"/>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4A1D"/>
    <w:rsid w:val="009A13D5"/>
    <w:rsid w:val="009B0BA2"/>
    <w:rsid w:val="009C7098"/>
    <w:rsid w:val="009D33C1"/>
    <w:rsid w:val="009E4E08"/>
    <w:rsid w:val="009E7E71"/>
    <w:rsid w:val="009F0636"/>
    <w:rsid w:val="009F1656"/>
    <w:rsid w:val="00A00268"/>
    <w:rsid w:val="00A03C19"/>
    <w:rsid w:val="00A10620"/>
    <w:rsid w:val="00A1109D"/>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92E"/>
    <w:rsid w:val="00AB4724"/>
    <w:rsid w:val="00AB5A05"/>
    <w:rsid w:val="00AC0E75"/>
    <w:rsid w:val="00AC2FA8"/>
    <w:rsid w:val="00AD7EB8"/>
    <w:rsid w:val="00AE6941"/>
    <w:rsid w:val="00AF5780"/>
    <w:rsid w:val="00B03AC9"/>
    <w:rsid w:val="00B13458"/>
    <w:rsid w:val="00B23934"/>
    <w:rsid w:val="00B24A1B"/>
    <w:rsid w:val="00B3773F"/>
    <w:rsid w:val="00B4421F"/>
    <w:rsid w:val="00B4737B"/>
    <w:rsid w:val="00B5388E"/>
    <w:rsid w:val="00B60FD3"/>
    <w:rsid w:val="00B71110"/>
    <w:rsid w:val="00B74287"/>
    <w:rsid w:val="00B770F7"/>
    <w:rsid w:val="00B805D3"/>
    <w:rsid w:val="00B80CAA"/>
    <w:rsid w:val="00B80DAF"/>
    <w:rsid w:val="00B86CC5"/>
    <w:rsid w:val="00B8717D"/>
    <w:rsid w:val="00B92A68"/>
    <w:rsid w:val="00B92EA4"/>
    <w:rsid w:val="00B969D6"/>
    <w:rsid w:val="00B96EDD"/>
    <w:rsid w:val="00BA06E5"/>
    <w:rsid w:val="00BB1AD9"/>
    <w:rsid w:val="00BB2B62"/>
    <w:rsid w:val="00BC2A12"/>
    <w:rsid w:val="00BC3FE3"/>
    <w:rsid w:val="00BE09A4"/>
    <w:rsid w:val="00BE46F9"/>
    <w:rsid w:val="00BF4517"/>
    <w:rsid w:val="00BF650D"/>
    <w:rsid w:val="00C11D38"/>
    <w:rsid w:val="00C1422E"/>
    <w:rsid w:val="00C177A6"/>
    <w:rsid w:val="00C21919"/>
    <w:rsid w:val="00C23480"/>
    <w:rsid w:val="00C33501"/>
    <w:rsid w:val="00C436E8"/>
    <w:rsid w:val="00C50D2E"/>
    <w:rsid w:val="00C538E0"/>
    <w:rsid w:val="00C56D26"/>
    <w:rsid w:val="00C61FBD"/>
    <w:rsid w:val="00C63C0B"/>
    <w:rsid w:val="00C66567"/>
    <w:rsid w:val="00C73B32"/>
    <w:rsid w:val="00C74F55"/>
    <w:rsid w:val="00C76E1E"/>
    <w:rsid w:val="00C83669"/>
    <w:rsid w:val="00C91A29"/>
    <w:rsid w:val="00CB2F8B"/>
    <w:rsid w:val="00CC342C"/>
    <w:rsid w:val="00CC41DD"/>
    <w:rsid w:val="00CC4DB7"/>
    <w:rsid w:val="00CD1093"/>
    <w:rsid w:val="00CD69B8"/>
    <w:rsid w:val="00CE750C"/>
    <w:rsid w:val="00CF1E14"/>
    <w:rsid w:val="00D027FB"/>
    <w:rsid w:val="00D04E04"/>
    <w:rsid w:val="00D10F81"/>
    <w:rsid w:val="00D11C26"/>
    <w:rsid w:val="00D151EE"/>
    <w:rsid w:val="00D15832"/>
    <w:rsid w:val="00D167A3"/>
    <w:rsid w:val="00D2054F"/>
    <w:rsid w:val="00D21E07"/>
    <w:rsid w:val="00D26A6F"/>
    <w:rsid w:val="00D377D7"/>
    <w:rsid w:val="00D51412"/>
    <w:rsid w:val="00D51929"/>
    <w:rsid w:val="00D667BB"/>
    <w:rsid w:val="00D67C9D"/>
    <w:rsid w:val="00D915D5"/>
    <w:rsid w:val="00DA3266"/>
    <w:rsid w:val="00DB1469"/>
    <w:rsid w:val="00DC39FE"/>
    <w:rsid w:val="00DD48B5"/>
    <w:rsid w:val="00DD592E"/>
    <w:rsid w:val="00DD658A"/>
    <w:rsid w:val="00DE0892"/>
    <w:rsid w:val="00DE1DEE"/>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273"/>
    <w:rsid w:val="00E704DD"/>
    <w:rsid w:val="00E71D03"/>
    <w:rsid w:val="00E73D50"/>
    <w:rsid w:val="00E747E1"/>
    <w:rsid w:val="00E80124"/>
    <w:rsid w:val="00E8565A"/>
    <w:rsid w:val="00E87857"/>
    <w:rsid w:val="00E9115F"/>
    <w:rsid w:val="00E917CA"/>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E7664"/>
    <w:rsid w:val="00EF0845"/>
    <w:rsid w:val="00EF54C1"/>
    <w:rsid w:val="00EF70D4"/>
    <w:rsid w:val="00F02605"/>
    <w:rsid w:val="00F02F04"/>
    <w:rsid w:val="00F0397E"/>
    <w:rsid w:val="00F147C6"/>
    <w:rsid w:val="00F16E21"/>
    <w:rsid w:val="00F16F42"/>
    <w:rsid w:val="00F2243E"/>
    <w:rsid w:val="00F22843"/>
    <w:rsid w:val="00F23258"/>
    <w:rsid w:val="00F2590A"/>
    <w:rsid w:val="00F4213E"/>
    <w:rsid w:val="00F708D3"/>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77B4CDBA-B840-4DEB-AB01-43ACB4B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5</Pages>
  <Words>1857</Words>
  <Characters>10586</Characters>
  <Application>Microsoft Office Word</Application>
  <DocSecurity>0</DocSecurity>
  <Lines>88</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Youmbi Noufena</dc:creator>
  <cp:keywords/>
  <dc:description/>
  <cp:lastModifiedBy>ABOUNAIDANE, Omar GIZ MA</cp:lastModifiedBy>
  <cp:revision>22</cp:revision>
  <cp:lastPrinted>2018-02-16T12:47:00Z</cp:lastPrinted>
  <dcterms:created xsi:type="dcterms:W3CDTF">2024-05-06T16:25:00Z</dcterms:created>
  <dcterms:modified xsi:type="dcterms:W3CDTF">2024-06-24T15:00:00Z</dcterms:modified>
</cp:coreProperties>
</file>