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DDF" w14:textId="14035005" w:rsidR="00114BE0" w:rsidRPr="0034260F" w:rsidRDefault="00292DC5" w:rsidP="00114BE0">
      <w:pPr>
        <w:rPr>
          <w:rFonts w:asciiTheme="minorHAnsi" w:hAnsiTheme="minorHAnsi" w:cstheme="minorHAnsi"/>
          <w:sz w:val="20"/>
          <w:szCs w:val="20"/>
        </w:rPr>
      </w:pPr>
      <w:r w:rsidRPr="0034260F">
        <w:rPr>
          <w:rFonts w:asciiTheme="minorHAnsi" w:hAnsiTheme="minorHAnsi" w:cstheme="minorHAnsi"/>
          <w:noProof/>
          <w:sz w:val="20"/>
          <w:szCs w:val="20"/>
          <w:lang w:eastAsia="en-GB"/>
        </w:rPr>
        <mc:AlternateContent>
          <mc:Choice Requires="wps">
            <w:drawing>
              <wp:anchor distT="0" distB="0" distL="114300" distR="114300" simplePos="0" relativeHeight="251657728" behindDoc="0" locked="0" layoutInCell="1" allowOverlap="1" wp14:anchorId="792BFE9F" wp14:editId="62F2B47F">
                <wp:simplePos x="0" y="0"/>
                <wp:positionH relativeFrom="margin">
                  <wp:align>center</wp:align>
                </wp:positionH>
                <wp:positionV relativeFrom="paragraph">
                  <wp:posOffset>4445</wp:posOffset>
                </wp:positionV>
                <wp:extent cx="6588125" cy="306070"/>
                <wp:effectExtent l="0" t="0" r="317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FEAC" w14:textId="77777777" w:rsidR="005651F4" w:rsidRPr="002A1979" w:rsidRDefault="005651F4" w:rsidP="003C57C5">
                            <w:pPr>
                              <w:jc w:val="center"/>
                              <w:rPr>
                                <w:rFonts w:ascii="Calibri" w:hAnsi="Calibri" w:cs="Tahoma"/>
                                <w:b/>
                                <w:color w:val="FFFFFF"/>
                                <w:sz w:val="28"/>
                              </w:rPr>
                            </w:pPr>
                            <w:r w:rsidRPr="002A1979">
                              <w:rPr>
                                <w:rFonts w:ascii="Calibri" w:hAnsi="Calibri" w:cs="Tahoma"/>
                                <w:b/>
                                <w:color w:val="FFFFFF"/>
                                <w:sz w:val="28"/>
                              </w:rPr>
                              <w:t>Job description</w:t>
                            </w:r>
                          </w:p>
                          <w:p w14:paraId="792BFEAD" w14:textId="77777777" w:rsidR="005651F4" w:rsidRPr="00F9647C" w:rsidRDefault="005651F4" w:rsidP="00114BE0">
                            <w:pPr>
                              <w:rPr>
                                <w:rFonts w:ascii="Tahoma" w:hAnsi="Tahoma" w:cs="Tahoma"/>
                                <w:color w:val="FFFFFF"/>
                                <w:sz w:val="28"/>
                              </w:rPr>
                            </w:pPr>
                          </w:p>
                          <w:p w14:paraId="792BFEAE" w14:textId="77777777" w:rsidR="005651F4" w:rsidRPr="000B1BC7" w:rsidRDefault="005651F4"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BFE9F" id="_x0000_t202" coordsize="21600,21600" o:spt="202" path="m,l,21600r21600,l21600,xe">
                <v:stroke joinstyle="miter"/>
                <v:path gradientshapeok="t" o:connecttype="rect"/>
              </v:shapetype>
              <v:shape id="Text Box 6" o:spid="_x0000_s1026" type="#_x0000_t202" style="position:absolute;margin-left:0;margin-top:.35pt;width:518.75pt;height:24.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ZO9wEAAMoDAAAOAAAAZHJzL2Uyb0RvYy54bWysU8tu2zAQvBfoPxC815Jd23EEy4FrI0WB&#10;9AGk/QCKoiSiEpdd0pbcr++SchwjuQW9EFwuObszO1zfDV3LjgqdBpPz6STlTBkJpTZ1zn/9vP+w&#10;4sx5YUrRglE5PynH7zbv3617m6kZNNCWChmBGJf1NueN9zZLEicb1Qk3AasMJSvATngKsU5KFD2h&#10;d20yS9Nl0gOWFkEq5+h0Pyb5JuJXlZL+e1U55Vmbc+rNxxXjWoQ12axFVqOwjZbnNsQbuuiENlT0&#10;ArUXXrAD6ldQnZYIDio/kdAlUFVaqsiB2EzTF2weG2FV5ELiOHuRyf0/WPnt+Gh/IPPDJxhogJGE&#10;sw8gfztmYNcIU6stIvSNEiUVngbJkt667Pw0SO0yF0CK/iuUNGRx8BCBhgq7oArxZIROAzhdRFeD&#10;Z5IOl4vVajpbcCYp9zFdpjdxKonInl5bdP6zgo6FTc6RhhrRxfHB+dCNyJ6uhGIOWl3e67aNAdbF&#10;rkV2FGSA7ex2t9pHAi+utSZcNhCejYjhJNIMzEaOfigGSga6BZQnIowwGoo+AG0awL+c9WSmnLs/&#10;B4GKs/aLIdFup/N5cF8M5oubGQV4nSmuM8JIgsq552zc7vzo2INFXTdUaRyTgS0JXemowXNX577J&#10;MFGas7mDI6/jeOv5C27+AQAA//8DAFBLAwQUAAYACAAAACEAJQLyEd0AAAAFAQAADwAAAGRycy9k&#10;b3ducmV2LnhtbEyPzU7DMBCE70i8g7VI3KhdQmkJ2VSAQKJcUH8krk68JIF4HcVuE3j6uic4jmY0&#10;8022HG0rDtT7xjHCdKJAEJfONFwh7LYvVwsQPmg2unVMCD/kYZmfn2U6NW7gNR02oRKxhH2qEeoQ&#10;ulRKX9ZktZ+4jjh6n663OkTZV9L0eojltpXXSt1KqxuOC7Xu6Kmm8nuztwhDUfpkR+8fq9dk+qXe&#10;HlfPv26GeHkxPtyDCDSGvzCc8CM65JGpcHs2XrQI8UhAmIM4eSqZz0AUCDeLO5B5Jv/T50cAAAD/&#10;/wMAUEsBAi0AFAAGAAgAAAAhALaDOJL+AAAA4QEAABMAAAAAAAAAAAAAAAAAAAAAAFtDb250ZW50&#10;X1R5cGVzXS54bWxQSwECLQAUAAYACAAAACEAOP0h/9YAAACUAQAACwAAAAAAAAAAAAAAAAAvAQAA&#10;X3JlbHMvLnJlbHNQSwECLQAUAAYACAAAACEAR882TvcBAADKAwAADgAAAAAAAAAAAAAAAAAuAgAA&#10;ZHJzL2Uyb0RvYy54bWxQSwECLQAUAAYACAAAACEAJQLyEd0AAAAFAQAADwAAAAAAAAAAAAAAAABR&#10;BAAAZHJzL2Rvd25yZXYueG1sUEsFBgAAAAAEAAQA8wAAAFsFAAAAAA==&#10;" fillcolor="#a29c8d" stroked="f">
                <v:textbox>
                  <w:txbxContent>
                    <w:p w14:paraId="792BFEAC" w14:textId="77777777" w:rsidR="005651F4" w:rsidRPr="002A1979" w:rsidRDefault="005651F4" w:rsidP="003C57C5">
                      <w:pPr>
                        <w:jc w:val="center"/>
                        <w:rPr>
                          <w:rFonts w:ascii="Calibri" w:hAnsi="Calibri" w:cs="Tahoma"/>
                          <w:b/>
                          <w:color w:val="FFFFFF"/>
                          <w:sz w:val="28"/>
                        </w:rPr>
                      </w:pPr>
                      <w:r w:rsidRPr="002A1979">
                        <w:rPr>
                          <w:rFonts w:ascii="Calibri" w:hAnsi="Calibri" w:cs="Tahoma"/>
                          <w:b/>
                          <w:color w:val="FFFFFF"/>
                          <w:sz w:val="28"/>
                        </w:rPr>
                        <w:t>Job description</w:t>
                      </w:r>
                    </w:p>
                    <w:p w14:paraId="792BFEAD" w14:textId="77777777" w:rsidR="005651F4" w:rsidRPr="00F9647C" w:rsidRDefault="005651F4" w:rsidP="00114BE0">
                      <w:pPr>
                        <w:rPr>
                          <w:rFonts w:ascii="Tahoma" w:hAnsi="Tahoma" w:cs="Tahoma"/>
                          <w:color w:val="FFFFFF"/>
                          <w:sz w:val="28"/>
                        </w:rPr>
                      </w:pPr>
                    </w:p>
                    <w:p w14:paraId="792BFEAE" w14:textId="77777777" w:rsidR="005651F4" w:rsidRPr="000B1BC7" w:rsidRDefault="005651F4" w:rsidP="00114BE0">
                      <w:pPr>
                        <w:rPr>
                          <w:color w:val="FFFFFF"/>
                          <w:sz w:val="28"/>
                        </w:rPr>
                      </w:pPr>
                    </w:p>
                  </w:txbxContent>
                </v:textbox>
                <w10:wrap type="square" anchorx="margin"/>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114BE0" w:rsidRPr="0034260F" w14:paraId="792BFDE2" w14:textId="77777777" w:rsidTr="003829BD">
        <w:trPr>
          <w:trHeight w:val="340"/>
        </w:trPr>
        <w:tc>
          <w:tcPr>
            <w:tcW w:w="3119" w:type="dxa"/>
            <w:shd w:val="clear" w:color="auto" w:fill="auto"/>
            <w:vAlign w:val="center"/>
          </w:tcPr>
          <w:p w14:paraId="792BFDE0" w14:textId="77777777" w:rsidR="00114BE0" w:rsidRPr="0034260F" w:rsidRDefault="00114BE0" w:rsidP="003829BD">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 xml:space="preserve">Job </w:t>
            </w:r>
            <w:r w:rsidR="00F62185" w:rsidRPr="0034260F">
              <w:rPr>
                <w:rFonts w:asciiTheme="minorHAnsi" w:hAnsiTheme="minorHAnsi" w:cstheme="minorHAnsi"/>
                <w:b/>
                <w:color w:val="88796C"/>
                <w:sz w:val="20"/>
                <w:szCs w:val="20"/>
              </w:rPr>
              <w:t>T</w:t>
            </w:r>
            <w:r w:rsidRPr="0034260F">
              <w:rPr>
                <w:rFonts w:asciiTheme="minorHAnsi" w:hAnsiTheme="minorHAnsi" w:cstheme="minorHAnsi"/>
                <w:b/>
                <w:color w:val="88796C"/>
                <w:sz w:val="20"/>
                <w:szCs w:val="20"/>
              </w:rPr>
              <w:t>itle</w:t>
            </w:r>
          </w:p>
        </w:tc>
        <w:tc>
          <w:tcPr>
            <w:tcW w:w="7172" w:type="dxa"/>
            <w:shd w:val="clear" w:color="auto" w:fill="auto"/>
            <w:vAlign w:val="center"/>
          </w:tcPr>
          <w:p w14:paraId="792BFDE1" w14:textId="021B4244" w:rsidR="00114BE0" w:rsidRPr="0034260F" w:rsidRDefault="00D50A60" w:rsidP="00D819E5">
            <w:pPr>
              <w:spacing w:after="40"/>
              <w:rPr>
                <w:rFonts w:asciiTheme="minorHAnsi" w:hAnsiTheme="minorHAnsi" w:cstheme="minorHAnsi"/>
                <w:sz w:val="20"/>
                <w:szCs w:val="20"/>
              </w:rPr>
            </w:pPr>
            <w:r>
              <w:rPr>
                <w:rFonts w:asciiTheme="minorHAnsi" w:hAnsiTheme="minorHAnsi" w:cstheme="minorHAnsi"/>
                <w:sz w:val="20"/>
                <w:szCs w:val="20"/>
              </w:rPr>
              <w:t xml:space="preserve">Senior </w:t>
            </w:r>
            <w:r w:rsidR="00DE69E6">
              <w:rPr>
                <w:rFonts w:asciiTheme="minorHAnsi" w:hAnsiTheme="minorHAnsi" w:cstheme="minorHAnsi"/>
                <w:sz w:val="20"/>
                <w:szCs w:val="20"/>
              </w:rPr>
              <w:t>Field</w:t>
            </w:r>
            <w:r w:rsidR="00E77DB9" w:rsidRPr="0034260F">
              <w:rPr>
                <w:rFonts w:asciiTheme="minorHAnsi" w:hAnsiTheme="minorHAnsi" w:cstheme="minorHAnsi"/>
                <w:sz w:val="20"/>
                <w:szCs w:val="20"/>
              </w:rPr>
              <w:t xml:space="preserve"> </w:t>
            </w:r>
            <w:r w:rsidR="00C74C30" w:rsidRPr="0034260F">
              <w:rPr>
                <w:rFonts w:asciiTheme="minorHAnsi" w:hAnsiTheme="minorHAnsi" w:cstheme="minorHAnsi"/>
                <w:sz w:val="20"/>
                <w:szCs w:val="20"/>
              </w:rPr>
              <w:t>Investigator</w:t>
            </w:r>
            <w:r w:rsidR="006A4DB7">
              <w:rPr>
                <w:rFonts w:asciiTheme="minorHAnsi" w:hAnsiTheme="minorHAnsi" w:cstheme="minorHAnsi"/>
                <w:sz w:val="20"/>
                <w:szCs w:val="20"/>
              </w:rPr>
              <w:t xml:space="preserve"> </w:t>
            </w:r>
          </w:p>
        </w:tc>
      </w:tr>
      <w:tr w:rsidR="003829BD" w:rsidRPr="0034260F" w14:paraId="792BFDE5" w14:textId="77777777" w:rsidTr="003829BD">
        <w:trPr>
          <w:trHeight w:val="340"/>
        </w:trPr>
        <w:tc>
          <w:tcPr>
            <w:tcW w:w="3119" w:type="dxa"/>
            <w:shd w:val="clear" w:color="auto" w:fill="auto"/>
            <w:vAlign w:val="center"/>
          </w:tcPr>
          <w:p w14:paraId="792BFDE3" w14:textId="77777777" w:rsidR="003829BD" w:rsidRPr="0034260F" w:rsidRDefault="003829BD" w:rsidP="00D819E5">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Classification Level</w:t>
            </w:r>
          </w:p>
        </w:tc>
        <w:tc>
          <w:tcPr>
            <w:tcW w:w="7172" w:type="dxa"/>
            <w:shd w:val="clear" w:color="auto" w:fill="auto"/>
            <w:vAlign w:val="center"/>
          </w:tcPr>
          <w:p w14:paraId="792BFDE4" w14:textId="4411FE9B" w:rsidR="003829BD" w:rsidRPr="0034260F" w:rsidRDefault="00B67A33" w:rsidP="00E77DB9">
            <w:pPr>
              <w:spacing w:after="40"/>
              <w:rPr>
                <w:rFonts w:asciiTheme="minorHAnsi" w:hAnsiTheme="minorHAnsi" w:cstheme="minorHAnsi"/>
                <w:sz w:val="20"/>
                <w:szCs w:val="20"/>
              </w:rPr>
            </w:pPr>
            <w:r>
              <w:rPr>
                <w:rFonts w:asciiTheme="minorHAnsi" w:hAnsiTheme="minorHAnsi" w:cstheme="minorHAnsi"/>
                <w:sz w:val="20"/>
                <w:szCs w:val="20"/>
              </w:rPr>
              <w:t>G15</w:t>
            </w:r>
          </w:p>
        </w:tc>
      </w:tr>
      <w:tr w:rsidR="00F9647C" w:rsidRPr="0034260F" w14:paraId="792BFDE9" w14:textId="77777777" w:rsidTr="003829BD">
        <w:trPr>
          <w:trHeight w:val="340"/>
        </w:trPr>
        <w:tc>
          <w:tcPr>
            <w:tcW w:w="3119" w:type="dxa"/>
            <w:shd w:val="clear" w:color="auto" w:fill="auto"/>
            <w:vAlign w:val="center"/>
          </w:tcPr>
          <w:p w14:paraId="792BFDE6" w14:textId="77777777" w:rsidR="00DD473F" w:rsidRPr="0034260F" w:rsidRDefault="00C80D79" w:rsidP="00D819E5">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Organizational Unit</w:t>
            </w:r>
            <w:r w:rsidR="00DD473F" w:rsidRPr="0034260F">
              <w:rPr>
                <w:rFonts w:asciiTheme="minorHAnsi" w:hAnsiTheme="minorHAnsi" w:cstheme="minorHAnsi"/>
                <w:b/>
                <w:color w:val="88796C"/>
                <w:sz w:val="20"/>
                <w:szCs w:val="20"/>
              </w:rPr>
              <w:t xml:space="preserve"> </w:t>
            </w:r>
            <w:r w:rsidR="00E922C0" w:rsidRPr="0034260F">
              <w:rPr>
                <w:rFonts w:asciiTheme="minorHAnsi" w:hAnsiTheme="minorHAnsi" w:cstheme="minorHAnsi"/>
                <w:b/>
                <w:color w:val="88796C"/>
                <w:sz w:val="20"/>
                <w:szCs w:val="20"/>
              </w:rPr>
              <w:t>/ Duty Station</w:t>
            </w:r>
          </w:p>
          <w:p w14:paraId="792BFDE7" w14:textId="3C2BBCF1" w:rsidR="00F9647C" w:rsidRPr="0034260F" w:rsidRDefault="00DD473F" w:rsidP="00D819E5">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(Department / Zone Office / Delegation</w:t>
            </w:r>
            <w:r w:rsidR="00533184" w:rsidRPr="0034260F">
              <w:rPr>
                <w:rFonts w:asciiTheme="minorHAnsi" w:hAnsiTheme="minorHAnsi" w:cstheme="minorHAnsi"/>
                <w:b/>
                <w:color w:val="88796C"/>
                <w:sz w:val="20"/>
                <w:szCs w:val="20"/>
              </w:rPr>
              <w:t>...</w:t>
            </w:r>
            <w:r w:rsidR="000512AB" w:rsidRPr="0034260F">
              <w:rPr>
                <w:rFonts w:asciiTheme="minorHAnsi" w:hAnsiTheme="minorHAnsi" w:cstheme="minorHAnsi"/>
                <w:b/>
                <w:color w:val="88796C"/>
                <w:sz w:val="20"/>
                <w:szCs w:val="20"/>
              </w:rPr>
              <w:t xml:space="preserve"> </w:t>
            </w:r>
            <w:r w:rsidR="00533184" w:rsidRPr="0034260F">
              <w:rPr>
                <w:rFonts w:asciiTheme="minorHAnsi" w:hAnsiTheme="minorHAnsi" w:cstheme="minorHAnsi"/>
                <w:b/>
                <w:color w:val="88796C"/>
                <w:sz w:val="20"/>
                <w:szCs w:val="20"/>
              </w:rPr>
              <w:t>etc</w:t>
            </w:r>
            <w:r w:rsidRPr="0034260F">
              <w:rPr>
                <w:rFonts w:asciiTheme="minorHAnsi" w:hAnsiTheme="minorHAnsi" w:cstheme="minorHAnsi"/>
                <w:b/>
                <w:color w:val="88796C"/>
                <w:sz w:val="20"/>
                <w:szCs w:val="20"/>
              </w:rPr>
              <w:t>)</w:t>
            </w:r>
          </w:p>
        </w:tc>
        <w:tc>
          <w:tcPr>
            <w:tcW w:w="7172" w:type="dxa"/>
            <w:shd w:val="clear" w:color="auto" w:fill="auto"/>
            <w:vAlign w:val="center"/>
          </w:tcPr>
          <w:p w14:paraId="5D773B38" w14:textId="77777777" w:rsidR="00F9647C" w:rsidRDefault="00C45446" w:rsidP="00E77DB9">
            <w:pPr>
              <w:spacing w:after="40"/>
              <w:rPr>
                <w:rFonts w:asciiTheme="minorHAnsi" w:hAnsiTheme="minorHAnsi" w:cstheme="minorHAnsi"/>
                <w:sz w:val="20"/>
                <w:szCs w:val="20"/>
              </w:rPr>
            </w:pPr>
            <w:r w:rsidRPr="0034260F">
              <w:rPr>
                <w:rFonts w:asciiTheme="minorHAnsi" w:hAnsiTheme="minorHAnsi" w:cstheme="minorHAnsi"/>
                <w:sz w:val="20"/>
                <w:szCs w:val="20"/>
              </w:rPr>
              <w:t>Office of Internal Audit and Investigations</w:t>
            </w:r>
            <w:r w:rsidR="00E77DB9" w:rsidRPr="0034260F">
              <w:rPr>
                <w:rFonts w:asciiTheme="minorHAnsi" w:hAnsiTheme="minorHAnsi" w:cstheme="minorHAnsi"/>
                <w:sz w:val="20"/>
                <w:szCs w:val="20"/>
              </w:rPr>
              <w:t xml:space="preserve"> </w:t>
            </w:r>
          </w:p>
          <w:p w14:paraId="792BFDE8" w14:textId="0BADDCC8" w:rsidR="006A4DB7" w:rsidRPr="0034260F" w:rsidRDefault="006A4DB7" w:rsidP="00E77DB9">
            <w:pPr>
              <w:spacing w:after="40"/>
              <w:rPr>
                <w:rFonts w:asciiTheme="minorHAnsi" w:hAnsiTheme="minorHAnsi" w:cstheme="minorHAnsi"/>
                <w:sz w:val="20"/>
                <w:szCs w:val="20"/>
              </w:rPr>
            </w:pPr>
            <w:r w:rsidRPr="006A4DB7">
              <w:rPr>
                <w:rFonts w:asciiTheme="minorHAnsi" w:hAnsiTheme="minorHAnsi" w:cstheme="minorHAnsi"/>
                <w:sz w:val="20"/>
                <w:szCs w:val="20"/>
              </w:rPr>
              <w:t>(national staff: Lebanon, Jordan, Tunisia &amp; Morocco)</w:t>
            </w:r>
          </w:p>
        </w:tc>
      </w:tr>
      <w:tr w:rsidR="00114BE0" w:rsidRPr="0034260F" w14:paraId="792BFDEC" w14:textId="77777777" w:rsidTr="003829BD">
        <w:trPr>
          <w:trHeight w:val="340"/>
        </w:trPr>
        <w:tc>
          <w:tcPr>
            <w:tcW w:w="3119" w:type="dxa"/>
            <w:shd w:val="clear" w:color="auto" w:fill="auto"/>
            <w:vAlign w:val="center"/>
          </w:tcPr>
          <w:p w14:paraId="792BFDEA" w14:textId="77777777" w:rsidR="00114BE0" w:rsidRPr="0034260F" w:rsidRDefault="00F62185" w:rsidP="006354CD">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Immediate Supervisor</w:t>
            </w:r>
            <w:r w:rsidR="006354CD" w:rsidRPr="0034260F">
              <w:rPr>
                <w:rFonts w:asciiTheme="minorHAnsi" w:hAnsiTheme="minorHAnsi" w:cstheme="minorHAnsi"/>
                <w:b/>
                <w:color w:val="88796C"/>
                <w:sz w:val="20"/>
                <w:szCs w:val="20"/>
              </w:rPr>
              <w:t xml:space="preserve">’s </w:t>
            </w:r>
            <w:r w:rsidRPr="0034260F">
              <w:rPr>
                <w:rFonts w:asciiTheme="minorHAnsi" w:hAnsiTheme="minorHAnsi" w:cstheme="minorHAnsi"/>
                <w:b/>
                <w:color w:val="88796C"/>
                <w:sz w:val="20"/>
                <w:szCs w:val="20"/>
              </w:rPr>
              <w:t>Title</w:t>
            </w:r>
          </w:p>
        </w:tc>
        <w:tc>
          <w:tcPr>
            <w:tcW w:w="7172" w:type="dxa"/>
            <w:shd w:val="clear" w:color="auto" w:fill="auto"/>
            <w:vAlign w:val="center"/>
          </w:tcPr>
          <w:p w14:paraId="792BFDEB" w14:textId="6DA2F50E" w:rsidR="00DD324C" w:rsidRPr="0034260F" w:rsidRDefault="009C5F50" w:rsidP="00D819E5">
            <w:pPr>
              <w:spacing w:after="40"/>
              <w:rPr>
                <w:rFonts w:asciiTheme="minorHAnsi" w:hAnsiTheme="minorHAnsi" w:cstheme="minorHAnsi"/>
                <w:sz w:val="20"/>
                <w:szCs w:val="20"/>
              </w:rPr>
            </w:pPr>
            <w:r>
              <w:rPr>
                <w:rFonts w:asciiTheme="minorHAnsi" w:hAnsiTheme="minorHAnsi" w:cstheme="minorHAnsi"/>
                <w:sz w:val="20"/>
                <w:szCs w:val="20"/>
              </w:rPr>
              <w:t>Investigations Manager</w:t>
            </w:r>
            <w:r w:rsidR="00E77DB9" w:rsidRPr="0034260F">
              <w:rPr>
                <w:rFonts w:asciiTheme="minorHAnsi" w:hAnsiTheme="minorHAnsi" w:cstheme="minorHAnsi"/>
                <w:sz w:val="20"/>
                <w:szCs w:val="20"/>
              </w:rPr>
              <w:t xml:space="preserve"> </w:t>
            </w:r>
          </w:p>
        </w:tc>
      </w:tr>
      <w:tr w:rsidR="002A653B" w:rsidRPr="0034260F" w14:paraId="792BFDF0" w14:textId="77777777" w:rsidTr="003829BD">
        <w:trPr>
          <w:trHeight w:val="340"/>
        </w:trPr>
        <w:tc>
          <w:tcPr>
            <w:tcW w:w="3119" w:type="dxa"/>
            <w:shd w:val="clear" w:color="auto" w:fill="auto"/>
            <w:vAlign w:val="center"/>
          </w:tcPr>
          <w:p w14:paraId="792BFDED" w14:textId="77777777" w:rsidR="006354CD" w:rsidRPr="0034260F" w:rsidRDefault="002A653B" w:rsidP="00F62185">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Technical Manager</w:t>
            </w:r>
            <w:r w:rsidR="006354CD" w:rsidRPr="0034260F">
              <w:rPr>
                <w:rFonts w:asciiTheme="minorHAnsi" w:hAnsiTheme="minorHAnsi" w:cstheme="minorHAnsi"/>
                <w:b/>
                <w:color w:val="88796C"/>
                <w:sz w:val="20"/>
                <w:szCs w:val="20"/>
              </w:rPr>
              <w:t xml:space="preserve">’s Title </w:t>
            </w:r>
          </w:p>
          <w:p w14:paraId="792BFDEE" w14:textId="77777777" w:rsidR="002A653B" w:rsidRPr="0034260F" w:rsidRDefault="002A653B" w:rsidP="00F62185">
            <w:pPr>
              <w:spacing w:after="40"/>
              <w:rPr>
                <w:rFonts w:asciiTheme="minorHAnsi" w:hAnsiTheme="minorHAnsi" w:cstheme="minorHAnsi"/>
                <w:b/>
                <w:color w:val="88796C"/>
                <w:sz w:val="20"/>
                <w:szCs w:val="20"/>
              </w:rPr>
            </w:pPr>
            <w:r w:rsidRPr="0034260F">
              <w:rPr>
                <w:rFonts w:asciiTheme="minorHAnsi" w:hAnsiTheme="minorHAnsi" w:cstheme="minorHAnsi"/>
                <w:b/>
                <w:i/>
                <w:color w:val="88796C"/>
                <w:sz w:val="20"/>
                <w:szCs w:val="20"/>
              </w:rPr>
              <w:t>(if applicable)</w:t>
            </w:r>
          </w:p>
        </w:tc>
        <w:tc>
          <w:tcPr>
            <w:tcW w:w="7172" w:type="dxa"/>
            <w:shd w:val="clear" w:color="auto" w:fill="auto"/>
            <w:vAlign w:val="center"/>
          </w:tcPr>
          <w:p w14:paraId="792BFDEF" w14:textId="77777777" w:rsidR="002A653B" w:rsidRPr="0034260F" w:rsidRDefault="00E77DB9" w:rsidP="00D819E5">
            <w:pPr>
              <w:spacing w:after="40"/>
              <w:rPr>
                <w:rFonts w:asciiTheme="minorHAnsi" w:hAnsiTheme="minorHAnsi" w:cstheme="minorHAnsi"/>
                <w:sz w:val="20"/>
                <w:szCs w:val="20"/>
              </w:rPr>
            </w:pPr>
            <w:proofErr w:type="spellStart"/>
            <w:r w:rsidRPr="0034260F">
              <w:rPr>
                <w:rFonts w:asciiTheme="minorHAnsi" w:hAnsiTheme="minorHAnsi" w:cstheme="minorHAnsi"/>
                <w:sz w:val="20"/>
                <w:szCs w:val="20"/>
              </w:rPr>
              <w:t>n.a.</w:t>
            </w:r>
            <w:proofErr w:type="spellEnd"/>
          </w:p>
        </w:tc>
      </w:tr>
      <w:tr w:rsidR="00114BE0" w:rsidRPr="0034260F" w14:paraId="792BFDF4" w14:textId="77777777" w:rsidTr="003829BD">
        <w:trPr>
          <w:trHeight w:val="340"/>
        </w:trPr>
        <w:tc>
          <w:tcPr>
            <w:tcW w:w="3119" w:type="dxa"/>
            <w:shd w:val="clear" w:color="auto" w:fill="auto"/>
            <w:vAlign w:val="center"/>
          </w:tcPr>
          <w:p w14:paraId="792BFDF1" w14:textId="77777777" w:rsidR="006354CD" w:rsidRPr="0034260F" w:rsidRDefault="00F62185" w:rsidP="00D819E5">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Number of Direct Reports</w:t>
            </w:r>
            <w:r w:rsidR="00533184" w:rsidRPr="0034260F">
              <w:rPr>
                <w:rFonts w:asciiTheme="minorHAnsi" w:hAnsiTheme="minorHAnsi" w:cstheme="minorHAnsi"/>
                <w:b/>
                <w:color w:val="88796C"/>
                <w:sz w:val="20"/>
                <w:szCs w:val="20"/>
              </w:rPr>
              <w:t xml:space="preserve"> </w:t>
            </w:r>
          </w:p>
          <w:p w14:paraId="792BFDF2" w14:textId="77777777" w:rsidR="002A653B" w:rsidRPr="0034260F" w:rsidRDefault="00533184" w:rsidP="005D77D4">
            <w:pPr>
              <w:spacing w:after="40"/>
              <w:rPr>
                <w:rFonts w:asciiTheme="minorHAnsi" w:hAnsiTheme="minorHAnsi" w:cstheme="minorHAnsi"/>
                <w:b/>
                <w:color w:val="88796C"/>
                <w:sz w:val="20"/>
                <w:szCs w:val="20"/>
              </w:rPr>
            </w:pPr>
            <w:r w:rsidRPr="0034260F">
              <w:rPr>
                <w:rFonts w:asciiTheme="minorHAnsi" w:hAnsiTheme="minorHAnsi" w:cstheme="minorHAnsi"/>
                <w:b/>
                <w:i/>
                <w:color w:val="88796C"/>
                <w:sz w:val="20"/>
                <w:szCs w:val="20"/>
              </w:rPr>
              <w:t>(if applicable)</w:t>
            </w:r>
          </w:p>
        </w:tc>
        <w:tc>
          <w:tcPr>
            <w:tcW w:w="7172" w:type="dxa"/>
            <w:shd w:val="clear" w:color="auto" w:fill="auto"/>
            <w:vAlign w:val="center"/>
          </w:tcPr>
          <w:p w14:paraId="792BFDF3" w14:textId="0D192EAD" w:rsidR="00114BE0" w:rsidRPr="0034260F" w:rsidRDefault="005668FA" w:rsidP="00D819E5">
            <w:pPr>
              <w:spacing w:after="40"/>
              <w:rPr>
                <w:rFonts w:asciiTheme="minorHAnsi" w:hAnsiTheme="minorHAnsi" w:cstheme="minorHAnsi"/>
                <w:sz w:val="20"/>
                <w:szCs w:val="20"/>
              </w:rPr>
            </w:pPr>
            <w:proofErr w:type="spellStart"/>
            <w:proofErr w:type="gramStart"/>
            <w:r>
              <w:rPr>
                <w:rFonts w:asciiTheme="minorHAnsi" w:hAnsiTheme="minorHAnsi" w:cstheme="minorHAnsi"/>
                <w:sz w:val="20"/>
                <w:szCs w:val="20"/>
              </w:rPr>
              <w:t>n.a</w:t>
            </w:r>
            <w:proofErr w:type="spellEnd"/>
            <w:proofErr w:type="gramEnd"/>
          </w:p>
        </w:tc>
      </w:tr>
      <w:tr w:rsidR="005D77D4" w:rsidRPr="0034260F" w14:paraId="792BFDF8" w14:textId="77777777" w:rsidTr="003829BD">
        <w:trPr>
          <w:trHeight w:val="340"/>
        </w:trPr>
        <w:tc>
          <w:tcPr>
            <w:tcW w:w="3119" w:type="dxa"/>
            <w:shd w:val="clear" w:color="auto" w:fill="auto"/>
            <w:vAlign w:val="center"/>
          </w:tcPr>
          <w:p w14:paraId="792BFDF5" w14:textId="77777777" w:rsidR="005D77D4" w:rsidRPr="0034260F" w:rsidRDefault="005D77D4" w:rsidP="005D77D4">
            <w:pPr>
              <w:spacing w:after="40"/>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 xml:space="preserve">Number of Indirect Reports </w:t>
            </w:r>
          </w:p>
          <w:p w14:paraId="792BFDF6" w14:textId="77777777" w:rsidR="005D77D4" w:rsidRPr="0034260F" w:rsidRDefault="005D77D4" w:rsidP="005D77D4">
            <w:pPr>
              <w:spacing w:after="40"/>
              <w:rPr>
                <w:rFonts w:asciiTheme="minorHAnsi" w:hAnsiTheme="minorHAnsi" w:cstheme="minorHAnsi"/>
                <w:b/>
                <w:color w:val="88796C"/>
                <w:sz w:val="20"/>
                <w:szCs w:val="20"/>
              </w:rPr>
            </w:pPr>
            <w:r w:rsidRPr="0034260F">
              <w:rPr>
                <w:rFonts w:asciiTheme="minorHAnsi" w:hAnsiTheme="minorHAnsi" w:cstheme="minorHAnsi"/>
                <w:b/>
                <w:i/>
                <w:color w:val="88796C"/>
                <w:sz w:val="20"/>
                <w:szCs w:val="20"/>
              </w:rPr>
              <w:t>(if applicable)</w:t>
            </w:r>
          </w:p>
        </w:tc>
        <w:tc>
          <w:tcPr>
            <w:tcW w:w="7172" w:type="dxa"/>
            <w:shd w:val="clear" w:color="auto" w:fill="auto"/>
            <w:vAlign w:val="center"/>
          </w:tcPr>
          <w:p w14:paraId="792BFDF7" w14:textId="77777777" w:rsidR="005D77D4" w:rsidRPr="0034260F" w:rsidRDefault="00E77DB9" w:rsidP="00D819E5">
            <w:pPr>
              <w:spacing w:after="40"/>
              <w:rPr>
                <w:rFonts w:asciiTheme="minorHAnsi" w:hAnsiTheme="minorHAnsi" w:cstheme="minorHAnsi"/>
                <w:sz w:val="20"/>
                <w:szCs w:val="20"/>
              </w:rPr>
            </w:pPr>
            <w:proofErr w:type="spellStart"/>
            <w:r w:rsidRPr="0034260F">
              <w:rPr>
                <w:rFonts w:asciiTheme="minorHAnsi" w:hAnsiTheme="minorHAnsi" w:cstheme="minorHAnsi"/>
                <w:sz w:val="20"/>
                <w:szCs w:val="20"/>
              </w:rPr>
              <w:t>n.a.</w:t>
            </w:r>
            <w:proofErr w:type="spellEnd"/>
          </w:p>
        </w:tc>
      </w:tr>
    </w:tbl>
    <w:p w14:paraId="792BFDF9" w14:textId="77777777" w:rsidR="00114BE0" w:rsidRPr="0034260F" w:rsidRDefault="00114BE0" w:rsidP="00114BE0">
      <w:pPr>
        <w:tabs>
          <w:tab w:val="left" w:pos="-720"/>
        </w:tabs>
        <w:suppressAutoHyphens/>
        <w:spacing w:before="60"/>
        <w:rPr>
          <w:rFonts w:asciiTheme="minorHAnsi" w:hAnsiTheme="minorHAnsi" w:cstheme="minorHAnsi"/>
          <w:spacing w:val="-2"/>
          <w:sz w:val="20"/>
          <w:szCs w:val="20"/>
        </w:rPr>
      </w:pPr>
    </w:p>
    <w:p w14:paraId="792BFDFA" w14:textId="086BB8AB" w:rsidR="00114BE0" w:rsidRPr="0034260F" w:rsidRDefault="002A653B" w:rsidP="00114BE0">
      <w:pPr>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Organizational context</w:t>
      </w:r>
      <w:r w:rsidR="00430A6B" w:rsidRPr="0034260F">
        <w:rPr>
          <w:rFonts w:asciiTheme="minorHAnsi" w:hAnsiTheme="minorHAnsi" w:cstheme="minorHAnsi"/>
          <w:b/>
          <w:color w:val="88796C"/>
          <w:sz w:val="20"/>
          <w:szCs w:val="20"/>
        </w:rPr>
        <w:t xml:space="preserve"> (w</w:t>
      </w:r>
      <w:r w:rsidR="001B4743" w:rsidRPr="0034260F">
        <w:rPr>
          <w:rFonts w:asciiTheme="minorHAnsi" w:hAnsiTheme="minorHAnsi" w:cstheme="minorHAnsi"/>
          <w:b/>
          <w:color w:val="88796C"/>
          <w:sz w:val="20"/>
          <w:szCs w:val="20"/>
        </w:rPr>
        <w:t xml:space="preserve">here </w:t>
      </w:r>
      <w:r w:rsidR="00216A3A" w:rsidRPr="0034260F">
        <w:rPr>
          <w:rFonts w:asciiTheme="minorHAnsi" w:hAnsiTheme="minorHAnsi" w:cstheme="minorHAnsi"/>
          <w:b/>
          <w:color w:val="88796C"/>
          <w:sz w:val="20"/>
          <w:szCs w:val="20"/>
        </w:rPr>
        <w:t xml:space="preserve">the job </w:t>
      </w:r>
      <w:proofErr w:type="gramStart"/>
      <w:r w:rsidR="001B4743" w:rsidRPr="0034260F">
        <w:rPr>
          <w:rFonts w:asciiTheme="minorHAnsi" w:hAnsiTheme="minorHAnsi" w:cstheme="minorHAnsi"/>
          <w:b/>
          <w:color w:val="88796C"/>
          <w:sz w:val="20"/>
          <w:szCs w:val="20"/>
        </w:rPr>
        <w:t xml:space="preserve">is </w:t>
      </w:r>
      <w:r w:rsidR="00216A3A" w:rsidRPr="0034260F">
        <w:rPr>
          <w:rFonts w:asciiTheme="minorHAnsi" w:hAnsiTheme="minorHAnsi" w:cstheme="minorHAnsi"/>
          <w:b/>
          <w:color w:val="88796C"/>
          <w:sz w:val="20"/>
          <w:szCs w:val="20"/>
        </w:rPr>
        <w:t>located in</w:t>
      </w:r>
      <w:proofErr w:type="gramEnd"/>
      <w:r w:rsidR="00216A3A" w:rsidRPr="0034260F">
        <w:rPr>
          <w:rFonts w:asciiTheme="minorHAnsi" w:hAnsiTheme="minorHAnsi" w:cstheme="minorHAnsi"/>
          <w:b/>
          <w:color w:val="88796C"/>
          <w:sz w:val="20"/>
          <w:szCs w:val="20"/>
        </w:rPr>
        <w:t xml:space="preserve"> the O</w:t>
      </w:r>
      <w:r w:rsidR="001B4743" w:rsidRPr="0034260F">
        <w:rPr>
          <w:rFonts w:asciiTheme="minorHAnsi" w:hAnsiTheme="minorHAnsi" w:cstheme="minorHAnsi"/>
          <w:b/>
          <w:color w:val="88796C"/>
          <w:sz w:val="20"/>
          <w:szCs w:val="20"/>
        </w:rPr>
        <w:t>rgani</w:t>
      </w:r>
      <w:r w:rsidR="000512AB" w:rsidRPr="0034260F">
        <w:rPr>
          <w:rFonts w:asciiTheme="minorHAnsi" w:hAnsiTheme="minorHAnsi" w:cstheme="minorHAnsi"/>
          <w:b/>
          <w:color w:val="88796C"/>
          <w:sz w:val="20"/>
          <w:szCs w:val="20"/>
        </w:rPr>
        <w:t>s</w:t>
      </w:r>
      <w:r w:rsidR="001B4743" w:rsidRPr="0034260F">
        <w:rPr>
          <w:rFonts w:asciiTheme="minorHAnsi" w:hAnsiTheme="minorHAnsi" w:cstheme="minorHAnsi"/>
          <w:b/>
          <w:color w:val="88796C"/>
          <w:sz w:val="20"/>
          <w:szCs w:val="20"/>
        </w:rPr>
        <w:t>ation</w:t>
      </w:r>
      <w:r w:rsidR="00430A6B" w:rsidRPr="0034260F">
        <w:rPr>
          <w:rFonts w:asciiTheme="minorHAnsi" w:hAnsiTheme="minorHAnsi" w:cstheme="minorHAnsi"/>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34260F" w14:paraId="792BFDFC" w14:textId="77777777" w:rsidTr="00131572">
        <w:trPr>
          <w:trHeight w:val="793"/>
        </w:trPr>
        <w:tc>
          <w:tcPr>
            <w:tcW w:w="10312" w:type="dxa"/>
            <w:shd w:val="clear" w:color="auto" w:fill="auto"/>
            <w:vAlign w:val="center"/>
          </w:tcPr>
          <w:p w14:paraId="69F26664" w14:textId="77777777" w:rsidR="00217190" w:rsidRDefault="00217190" w:rsidP="00217190">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The International Federation of Red Cross and Red Crescent Societies (IFRC) is the world’s largest humanitarian organization, with a network of 19</w:t>
            </w:r>
            <w:r>
              <w:rPr>
                <w:rFonts w:ascii="Calibri" w:hAnsi="Calibri" w:cs="Calibri"/>
                <w:bCs/>
                <w:color w:val="000000"/>
                <w:sz w:val="20"/>
                <w:szCs w:val="20"/>
              </w:rPr>
              <w:t>1</w:t>
            </w:r>
            <w:r>
              <w:rPr>
                <w:rFonts w:ascii="Calibri" w:hAnsi="Calibri" w:cs="Calibri"/>
                <w:bCs/>
                <w:color w:val="000000"/>
                <w:sz w:val="20"/>
                <w:szCs w:val="20"/>
                <w:lang w:val="en-US"/>
              </w:rPr>
              <w:t>-member National Societies</w:t>
            </w:r>
            <w:r>
              <w:rPr>
                <w:rFonts w:ascii="Calibri" w:hAnsi="Calibri" w:cs="Calibri"/>
                <w:bCs/>
                <w:color w:val="000000"/>
                <w:sz w:val="20"/>
                <w:szCs w:val="20"/>
              </w:rPr>
              <w:t xml:space="preserve"> (NSs)</w:t>
            </w:r>
            <w:r>
              <w:rPr>
                <w:rFonts w:ascii="Calibri" w:hAnsi="Calibri" w:cs="Calibri"/>
                <w:bCs/>
                <w:color w:val="000000"/>
                <w:sz w:val="20"/>
                <w:szCs w:val="20"/>
                <w:lang w:val="en-US"/>
              </w:rPr>
              <w:t xml:space="preserve">. The overall aim of IFRC is “to inspire, encourage, facilitate, and promote at all times all forms of humanitarian activities by </w:t>
            </w:r>
            <w:r>
              <w:rPr>
                <w:rFonts w:ascii="Calibri" w:hAnsi="Calibri" w:cs="Calibri"/>
                <w:bCs/>
                <w:color w:val="000000"/>
                <w:sz w:val="20"/>
                <w:szCs w:val="20"/>
              </w:rPr>
              <w:t>NS</w:t>
            </w:r>
            <w:r>
              <w:rPr>
                <w:rFonts w:ascii="Calibri" w:hAnsi="Calibri" w:cs="Calibri"/>
                <w:bCs/>
                <w:color w:val="000000"/>
                <w:sz w:val="20"/>
                <w:szCs w:val="20"/>
                <w:lang w:val="en-US"/>
              </w:rPr>
              <w:t xml:space="preserve">s with a view to preventing and alleviating human suffering and thereby contributing to the maintenance and promotion of human dignity and peace in the world.”  IFRC works to meet the needs and improve the lives of vulnerable people before, during and after disasters, health emergencies and other crises. </w:t>
            </w:r>
          </w:p>
          <w:p w14:paraId="134F0A89" w14:textId="77777777" w:rsidR="00217190" w:rsidRDefault="00217190" w:rsidP="00217190">
            <w:pPr>
              <w:widowControl w:val="0"/>
              <w:autoSpaceDE w:val="0"/>
              <w:autoSpaceDN w:val="0"/>
              <w:adjustRightInd w:val="0"/>
              <w:jc w:val="both"/>
              <w:rPr>
                <w:rFonts w:ascii="Calibri" w:hAnsi="Calibri" w:cs="Calibri"/>
                <w:bCs/>
                <w:color w:val="000000"/>
                <w:sz w:val="20"/>
                <w:szCs w:val="20"/>
                <w:lang w:val="en-US"/>
              </w:rPr>
            </w:pPr>
          </w:p>
          <w:p w14:paraId="5A53D514" w14:textId="77777777" w:rsidR="00217190" w:rsidRDefault="00217190" w:rsidP="00217190">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 xml:space="preserve">IFRC is part of the International Red Cross and Red Crescent Movement (Movement), together with its member National Societies and the International Committee of the Red Cross (ICRC). The work of IFRC is guided by the following fundamental principles: humanity, impartiality, neutrality, independence, voluntary service, unity, and universality. </w:t>
            </w:r>
          </w:p>
          <w:p w14:paraId="5D2239A7" w14:textId="77777777" w:rsidR="00217190" w:rsidRDefault="00217190" w:rsidP="00217190">
            <w:pPr>
              <w:widowControl w:val="0"/>
              <w:autoSpaceDE w:val="0"/>
              <w:autoSpaceDN w:val="0"/>
              <w:adjustRightInd w:val="0"/>
              <w:jc w:val="both"/>
              <w:rPr>
                <w:rFonts w:ascii="Calibri" w:hAnsi="Calibri" w:cs="Calibri"/>
                <w:bCs/>
                <w:color w:val="000000"/>
                <w:sz w:val="20"/>
                <w:szCs w:val="20"/>
                <w:lang w:val="en-US"/>
              </w:rPr>
            </w:pPr>
          </w:p>
          <w:p w14:paraId="050AB043" w14:textId="77777777" w:rsidR="00217190" w:rsidRDefault="00217190" w:rsidP="00217190">
            <w:pPr>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IFRC is led by its Secretary General, and has its Headquarters in Geneva, Switzerland. The Headquarters are organized into three main Divisions: (i) National Society Development and Operations Coordination; (ii) Global Relations, Humanitarian Diplomacy and Digitalization; and (iii) Management Policy, Strategy and Corporate Services.</w:t>
            </w:r>
          </w:p>
          <w:p w14:paraId="06189FBC" w14:textId="77777777" w:rsidR="00217190" w:rsidRPr="00E12DE2" w:rsidRDefault="00217190" w:rsidP="00217190">
            <w:pPr>
              <w:autoSpaceDE w:val="0"/>
              <w:autoSpaceDN w:val="0"/>
              <w:adjustRightInd w:val="0"/>
              <w:jc w:val="both"/>
              <w:rPr>
                <w:rFonts w:asciiTheme="minorHAnsi" w:hAnsiTheme="minorHAnsi" w:cstheme="minorHAnsi"/>
                <w:bCs/>
                <w:color w:val="000000"/>
                <w:sz w:val="20"/>
                <w:szCs w:val="20"/>
                <w:lang w:val="en-US"/>
              </w:rPr>
            </w:pPr>
          </w:p>
          <w:p w14:paraId="79B494E8" w14:textId="77777777" w:rsidR="00217190" w:rsidRDefault="00217190" w:rsidP="00217190">
            <w:pPr>
              <w:autoSpaceDE w:val="0"/>
              <w:autoSpaceDN w:val="0"/>
              <w:adjustRightInd w:val="0"/>
              <w:jc w:val="both"/>
              <w:rPr>
                <w:rFonts w:asciiTheme="minorHAnsi" w:hAnsiTheme="minorHAnsi" w:cstheme="minorHAnsi"/>
                <w:bCs/>
                <w:color w:val="000000"/>
                <w:sz w:val="20"/>
                <w:szCs w:val="20"/>
                <w:lang w:val="en-US"/>
              </w:rPr>
            </w:pPr>
            <w:r w:rsidRPr="00E12DE2">
              <w:rPr>
                <w:rFonts w:asciiTheme="minorHAnsi" w:hAnsiTheme="minorHAnsi" w:cstheme="minorHAnsi"/>
                <w:bCs/>
                <w:color w:val="000000"/>
                <w:sz w:val="20"/>
                <w:szCs w:val="20"/>
                <w:lang w:val="en-US"/>
              </w:rPr>
              <w:t xml:space="preserve">IFRC has five regional offices in Africa, Asia Pacific, Middle East and North Africa, Europe, and the Americas.  IFRC also has country cluster </w:t>
            </w:r>
            <w:r>
              <w:rPr>
                <w:rFonts w:asciiTheme="minorHAnsi" w:hAnsiTheme="minorHAnsi" w:cstheme="minorHAnsi"/>
                <w:bCs/>
                <w:color w:val="000000"/>
                <w:sz w:val="20"/>
                <w:szCs w:val="20"/>
                <w:lang w:val="en-US"/>
              </w:rPr>
              <w:t>delegation</w:t>
            </w:r>
            <w:r>
              <w:rPr>
                <w:rFonts w:asciiTheme="minorHAnsi" w:hAnsiTheme="minorHAnsi" w:cstheme="minorHAnsi"/>
                <w:bCs/>
                <w:color w:val="000000"/>
                <w:sz w:val="20"/>
                <w:szCs w:val="20"/>
              </w:rPr>
              <w:t>s</w:t>
            </w:r>
            <w:r>
              <w:rPr>
                <w:rFonts w:asciiTheme="minorHAnsi" w:hAnsiTheme="minorHAnsi" w:cstheme="minorHAnsi"/>
                <w:bCs/>
                <w:color w:val="000000"/>
                <w:sz w:val="20"/>
                <w:szCs w:val="20"/>
                <w:lang w:val="en-US"/>
              </w:rPr>
              <w:t xml:space="preserve"> </w:t>
            </w:r>
            <w:r w:rsidRPr="00E12DE2">
              <w:rPr>
                <w:rFonts w:asciiTheme="minorHAnsi" w:hAnsiTheme="minorHAnsi" w:cstheme="minorHAnsi"/>
                <w:bCs/>
                <w:color w:val="000000"/>
                <w:sz w:val="20"/>
                <w:szCs w:val="20"/>
                <w:lang w:val="en-US"/>
              </w:rPr>
              <w:t xml:space="preserve">and country </w:t>
            </w:r>
            <w:r>
              <w:rPr>
                <w:rFonts w:asciiTheme="minorHAnsi" w:hAnsiTheme="minorHAnsi" w:cstheme="minorHAnsi"/>
                <w:bCs/>
                <w:color w:val="000000"/>
                <w:sz w:val="20"/>
                <w:szCs w:val="20"/>
                <w:lang w:val="en-US"/>
              </w:rPr>
              <w:t xml:space="preserve">delegations </w:t>
            </w:r>
            <w:r w:rsidRPr="00E12DE2">
              <w:rPr>
                <w:rFonts w:asciiTheme="minorHAnsi" w:hAnsiTheme="minorHAnsi" w:cstheme="minorHAnsi"/>
                <w:bCs/>
                <w:color w:val="000000"/>
                <w:sz w:val="20"/>
                <w:szCs w:val="20"/>
                <w:lang w:val="en-US"/>
              </w:rPr>
              <w:t>throughout the world. Together, the Geneva Headquarters and the field structure (regional, cluster and country) comprise the IFRC Secretariat.</w:t>
            </w:r>
          </w:p>
          <w:p w14:paraId="1FC18F87" w14:textId="77777777" w:rsidR="00217190" w:rsidRDefault="00217190" w:rsidP="00217190">
            <w:pPr>
              <w:autoSpaceDE w:val="0"/>
              <w:autoSpaceDN w:val="0"/>
              <w:adjustRightInd w:val="0"/>
              <w:jc w:val="both"/>
              <w:rPr>
                <w:rFonts w:asciiTheme="minorHAnsi" w:hAnsiTheme="minorHAnsi" w:cstheme="minorHAnsi"/>
                <w:bCs/>
                <w:color w:val="000000"/>
                <w:sz w:val="20"/>
                <w:szCs w:val="20"/>
                <w:lang w:val="en-US"/>
              </w:rPr>
            </w:pPr>
          </w:p>
          <w:p w14:paraId="715BCDC8" w14:textId="5FAC02A3" w:rsidR="00217190" w:rsidRDefault="00217190" w:rsidP="0021719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Style w:val="eop"/>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w:t>
            </w:r>
            <w:r>
              <w:rPr>
                <w:rStyle w:val="eop"/>
                <w:rFonts w:ascii="Calibri" w:hAnsi="Calibri" w:cs="Calibri"/>
                <w:color w:val="000000"/>
                <w:sz w:val="20"/>
                <w:szCs w:val="20"/>
                <w:shd w:val="clear" w:color="auto" w:fill="FFFFFF"/>
              </w:rPr>
              <w:t> </w:t>
            </w:r>
          </w:p>
          <w:p w14:paraId="4ED176ED" w14:textId="77777777" w:rsidR="00217190" w:rsidRDefault="00217190" w:rsidP="0021719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Cs/>
                <w:sz w:val="20"/>
                <w:szCs w:val="20"/>
                <w:lang w:val="en-GB"/>
              </w:rPr>
            </w:pPr>
          </w:p>
          <w:p w14:paraId="19D30140" w14:textId="14A3F788" w:rsidR="008D1E06" w:rsidRPr="0034260F" w:rsidRDefault="00C74C30" w:rsidP="000A0123">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Cs/>
                <w:sz w:val="20"/>
                <w:szCs w:val="20"/>
                <w:lang w:val="en-GB"/>
              </w:rPr>
            </w:pPr>
            <w:r w:rsidRPr="0034260F">
              <w:rPr>
                <w:rFonts w:asciiTheme="minorHAnsi" w:hAnsiTheme="minorHAnsi" w:cstheme="minorHAnsi"/>
                <w:bCs/>
                <w:sz w:val="20"/>
                <w:szCs w:val="20"/>
                <w:lang w:val="en-GB"/>
              </w:rPr>
              <w:t xml:space="preserve">Under the management of the Secretary General and the guidance of the Audit and Risk </w:t>
            </w:r>
            <w:r w:rsidR="003C0413" w:rsidRPr="0034260F">
              <w:rPr>
                <w:rFonts w:asciiTheme="minorHAnsi" w:hAnsiTheme="minorHAnsi" w:cstheme="minorHAnsi"/>
                <w:bCs/>
                <w:sz w:val="20"/>
                <w:szCs w:val="20"/>
                <w:lang w:val="en-GB"/>
              </w:rPr>
              <w:t>Commission</w:t>
            </w:r>
            <w:r w:rsidRPr="0034260F">
              <w:rPr>
                <w:rFonts w:asciiTheme="minorHAnsi" w:hAnsiTheme="minorHAnsi" w:cstheme="minorHAnsi"/>
                <w:bCs/>
                <w:sz w:val="20"/>
                <w:szCs w:val="20"/>
                <w:lang w:val="en-GB"/>
              </w:rPr>
              <w:t xml:space="preserve">, the Office of Internal Audit and Investigations provides an independent </w:t>
            </w:r>
            <w:r w:rsidR="000512AB" w:rsidRPr="0034260F">
              <w:rPr>
                <w:rFonts w:asciiTheme="minorHAnsi" w:hAnsiTheme="minorHAnsi" w:cstheme="minorHAnsi"/>
                <w:bCs/>
                <w:sz w:val="20"/>
                <w:szCs w:val="20"/>
                <w:lang w:val="en-GB"/>
              </w:rPr>
              <w:t>high-quality</w:t>
            </w:r>
            <w:r w:rsidRPr="0034260F">
              <w:rPr>
                <w:rFonts w:asciiTheme="minorHAnsi" w:hAnsiTheme="minorHAnsi" w:cstheme="minorHAnsi"/>
                <w:bCs/>
                <w:sz w:val="20"/>
                <w:szCs w:val="20"/>
                <w:lang w:val="en-GB"/>
              </w:rPr>
              <w:t xml:space="preserve"> audit, investigation and consulting service that is designed to add value and give management objective assurance on the effectiveness of the Federation Secretariat’s risk management framework and internal control environment.</w:t>
            </w:r>
            <w:r w:rsidR="000A0123" w:rsidRPr="0034260F">
              <w:rPr>
                <w:rFonts w:asciiTheme="minorHAnsi" w:hAnsiTheme="minorHAnsi" w:cstheme="minorHAnsi"/>
                <w:bCs/>
                <w:sz w:val="20"/>
                <w:szCs w:val="20"/>
                <w:lang w:val="en-GB"/>
              </w:rPr>
              <w:t xml:space="preserve"> </w:t>
            </w:r>
            <w:r w:rsidRPr="0034260F">
              <w:rPr>
                <w:rFonts w:asciiTheme="minorHAnsi" w:hAnsiTheme="minorHAnsi" w:cstheme="minorHAnsi"/>
                <w:bCs/>
                <w:sz w:val="20"/>
                <w:szCs w:val="20"/>
                <w:lang w:val="en-GB"/>
              </w:rPr>
              <w:t>The Department is part of the Secretary General’s Office</w:t>
            </w:r>
          </w:p>
          <w:p w14:paraId="6AAD6C6A" w14:textId="77777777" w:rsidR="00C74C30" w:rsidRPr="0034260F" w:rsidRDefault="00C74C30" w:rsidP="00C74C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Cs/>
                <w:sz w:val="20"/>
                <w:szCs w:val="20"/>
                <w:lang w:val="en-GB"/>
              </w:rPr>
            </w:pPr>
          </w:p>
          <w:p w14:paraId="4EE3B403" w14:textId="3AD94BEB" w:rsidR="008D1E06" w:rsidRPr="0034260F" w:rsidRDefault="008D1E06" w:rsidP="00073D94">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Cs/>
                <w:sz w:val="20"/>
                <w:szCs w:val="20"/>
                <w:lang w:val="en-GB"/>
              </w:rPr>
            </w:pPr>
            <w:r w:rsidRPr="0034260F">
              <w:rPr>
                <w:rFonts w:asciiTheme="minorHAnsi" w:hAnsiTheme="minorHAnsi" w:cstheme="minorHAnsi"/>
                <w:bCs/>
                <w:sz w:val="20"/>
                <w:szCs w:val="20"/>
                <w:lang w:val="en-GB"/>
              </w:rPr>
              <w:t>Strategy 20</w:t>
            </w:r>
            <w:r w:rsidR="00BE0A81" w:rsidRPr="0034260F">
              <w:rPr>
                <w:rFonts w:asciiTheme="minorHAnsi" w:hAnsiTheme="minorHAnsi" w:cstheme="minorHAnsi"/>
                <w:bCs/>
                <w:sz w:val="20"/>
                <w:szCs w:val="20"/>
                <w:lang w:val="en-GB"/>
              </w:rPr>
              <w:t>30</w:t>
            </w:r>
            <w:r w:rsidRPr="0034260F">
              <w:rPr>
                <w:rFonts w:asciiTheme="minorHAnsi" w:hAnsiTheme="minorHAnsi" w:cstheme="minorHAnsi"/>
                <w:bCs/>
                <w:sz w:val="20"/>
                <w:szCs w:val="20"/>
                <w:lang w:val="en-GB"/>
              </w:rPr>
              <w:t xml:space="preserve"> </w:t>
            </w:r>
            <w:r w:rsidR="00BE0A81" w:rsidRPr="0034260F">
              <w:rPr>
                <w:rFonts w:asciiTheme="minorHAnsi" w:hAnsiTheme="minorHAnsi" w:cstheme="minorHAnsi"/>
                <w:bCs/>
                <w:sz w:val="20"/>
                <w:szCs w:val="20"/>
                <w:lang w:val="en-GB"/>
              </w:rPr>
              <w:t xml:space="preserve">was </w:t>
            </w:r>
            <w:r w:rsidRPr="0034260F">
              <w:rPr>
                <w:rFonts w:asciiTheme="minorHAnsi" w:hAnsiTheme="minorHAnsi" w:cstheme="minorHAnsi"/>
                <w:bCs/>
                <w:sz w:val="20"/>
                <w:szCs w:val="20"/>
                <w:lang w:val="en-GB"/>
              </w:rPr>
              <w:t>adopted by the General Assembly in November 20</w:t>
            </w:r>
            <w:r w:rsidR="00BE0A81" w:rsidRPr="0034260F">
              <w:rPr>
                <w:rFonts w:asciiTheme="minorHAnsi" w:hAnsiTheme="minorHAnsi" w:cstheme="minorHAnsi"/>
                <w:bCs/>
                <w:sz w:val="20"/>
                <w:szCs w:val="20"/>
                <w:lang w:val="en-GB"/>
              </w:rPr>
              <w:t>1</w:t>
            </w:r>
            <w:r w:rsidRPr="0034260F">
              <w:rPr>
                <w:rFonts w:asciiTheme="minorHAnsi" w:hAnsiTheme="minorHAnsi" w:cstheme="minorHAnsi"/>
                <w:bCs/>
                <w:sz w:val="20"/>
                <w:szCs w:val="20"/>
                <w:lang w:val="en-GB"/>
              </w:rPr>
              <w:t xml:space="preserve">9. </w:t>
            </w:r>
            <w:r w:rsidR="00BE0A81" w:rsidRPr="0034260F">
              <w:rPr>
                <w:rFonts w:asciiTheme="minorHAnsi" w:hAnsiTheme="minorHAnsi" w:cstheme="minorHAnsi"/>
                <w:bCs/>
                <w:sz w:val="20"/>
                <w:szCs w:val="20"/>
                <w:lang w:val="en-GB"/>
              </w:rPr>
              <w:t>As part of the strategic transformation action 3: “Ensuring trust and accountability”, the IFRC committed to</w:t>
            </w:r>
            <w:r w:rsidR="00BE0A81" w:rsidRPr="0034260F">
              <w:rPr>
                <w:rFonts w:asciiTheme="minorHAnsi" w:hAnsiTheme="minorHAnsi" w:cstheme="minorHAnsi"/>
                <w:sz w:val="20"/>
                <w:szCs w:val="20"/>
              </w:rPr>
              <w:t xml:space="preserve"> </w:t>
            </w:r>
            <w:r w:rsidR="00BE0A81" w:rsidRPr="0034260F">
              <w:rPr>
                <w:rFonts w:asciiTheme="minorHAnsi" w:hAnsiTheme="minorHAnsi" w:cstheme="minorHAnsi"/>
                <w:bCs/>
                <w:sz w:val="20"/>
                <w:szCs w:val="20"/>
                <w:lang w:val="en-GB"/>
              </w:rPr>
              <w:t>fully embrace a culture of ethical practice and to place personal and institutional accountability at the</w:t>
            </w:r>
            <w:r w:rsidR="00073D94" w:rsidRPr="0034260F">
              <w:rPr>
                <w:rFonts w:asciiTheme="minorHAnsi" w:hAnsiTheme="minorHAnsi" w:cstheme="minorHAnsi"/>
                <w:bCs/>
                <w:sz w:val="20"/>
                <w:szCs w:val="20"/>
                <w:lang w:val="en-GB"/>
              </w:rPr>
              <w:t xml:space="preserve"> </w:t>
            </w:r>
            <w:r w:rsidR="00BE0A81" w:rsidRPr="0034260F">
              <w:rPr>
                <w:rFonts w:asciiTheme="minorHAnsi" w:hAnsiTheme="minorHAnsi" w:cstheme="minorHAnsi"/>
                <w:bCs/>
                <w:sz w:val="20"/>
                <w:szCs w:val="20"/>
                <w:lang w:val="en-GB"/>
              </w:rPr>
              <w:t xml:space="preserve">heart of </w:t>
            </w:r>
            <w:r w:rsidR="00073D94" w:rsidRPr="0034260F">
              <w:rPr>
                <w:rFonts w:asciiTheme="minorHAnsi" w:hAnsiTheme="minorHAnsi" w:cstheme="minorHAnsi"/>
                <w:bCs/>
                <w:sz w:val="20"/>
                <w:szCs w:val="20"/>
                <w:lang w:val="en-GB"/>
              </w:rPr>
              <w:t>all</w:t>
            </w:r>
            <w:r w:rsidR="00BE0A81" w:rsidRPr="0034260F">
              <w:rPr>
                <w:rFonts w:asciiTheme="minorHAnsi" w:hAnsiTheme="minorHAnsi" w:cstheme="minorHAnsi"/>
                <w:bCs/>
                <w:sz w:val="20"/>
                <w:szCs w:val="20"/>
                <w:lang w:val="en-GB"/>
              </w:rPr>
              <w:t xml:space="preserve"> our work</w:t>
            </w:r>
            <w:r w:rsidRPr="0034260F">
              <w:rPr>
                <w:rFonts w:asciiTheme="minorHAnsi" w:hAnsiTheme="minorHAnsi" w:cstheme="minorHAnsi"/>
                <w:bCs/>
                <w:sz w:val="20"/>
                <w:szCs w:val="20"/>
                <w:lang w:val="en-GB"/>
              </w:rPr>
              <w:t>.</w:t>
            </w:r>
            <w:r w:rsidR="00073D94" w:rsidRPr="0034260F">
              <w:rPr>
                <w:rFonts w:asciiTheme="minorHAnsi" w:hAnsiTheme="minorHAnsi" w:cstheme="minorHAnsi"/>
                <w:bCs/>
                <w:sz w:val="20"/>
                <w:szCs w:val="20"/>
                <w:lang w:val="en-GB"/>
              </w:rPr>
              <w:t xml:space="preserve"> The IFRC deepen its efforts to prevent, identify and respond to instances and allegations of behaviour that are contrary to our humanitarian principles and values.</w:t>
            </w:r>
          </w:p>
          <w:p w14:paraId="792BFDFB" w14:textId="77777777" w:rsidR="008D1E06" w:rsidRPr="0034260F" w:rsidRDefault="008D1E06" w:rsidP="008E497E">
            <w:pPr>
              <w:autoSpaceDE w:val="0"/>
              <w:autoSpaceDN w:val="0"/>
              <w:adjustRightInd w:val="0"/>
              <w:rPr>
                <w:rFonts w:asciiTheme="minorHAnsi" w:hAnsiTheme="minorHAnsi" w:cstheme="minorHAnsi"/>
                <w:sz w:val="20"/>
                <w:szCs w:val="20"/>
              </w:rPr>
            </w:pPr>
          </w:p>
        </w:tc>
      </w:tr>
    </w:tbl>
    <w:p w14:paraId="792BFDFD" w14:textId="77777777" w:rsidR="00114BE0" w:rsidRPr="0034260F" w:rsidRDefault="00114BE0" w:rsidP="00114BE0">
      <w:pPr>
        <w:tabs>
          <w:tab w:val="left" w:pos="-720"/>
        </w:tabs>
        <w:suppressAutoHyphens/>
        <w:spacing w:before="60"/>
        <w:rPr>
          <w:rFonts w:asciiTheme="minorHAnsi" w:hAnsiTheme="minorHAnsi" w:cstheme="minorHAnsi"/>
          <w:spacing w:val="-2"/>
          <w:sz w:val="20"/>
          <w:szCs w:val="20"/>
        </w:rPr>
      </w:pPr>
    </w:p>
    <w:p w14:paraId="792BFDFE" w14:textId="1A095FDC" w:rsidR="00114BE0" w:rsidRPr="0034260F" w:rsidRDefault="001E2EF5" w:rsidP="00114BE0">
      <w:pPr>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 xml:space="preserve">Job </w:t>
      </w:r>
      <w:r w:rsidR="00D37A60" w:rsidRPr="0034260F">
        <w:rPr>
          <w:rFonts w:asciiTheme="minorHAnsi" w:hAnsiTheme="minorHAnsi" w:cstheme="minorHAnsi"/>
          <w:b/>
          <w:color w:val="88796C"/>
          <w:sz w:val="20"/>
          <w:szCs w:val="20"/>
        </w:rPr>
        <w:t>P</w:t>
      </w:r>
      <w:r w:rsidR="00114BE0" w:rsidRPr="0034260F">
        <w:rPr>
          <w:rFonts w:asciiTheme="minorHAnsi" w:hAnsiTheme="minorHAnsi" w:cstheme="minorHAnsi"/>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34260F" w14:paraId="792BFE05" w14:textId="77777777" w:rsidTr="0BF7E734">
        <w:trPr>
          <w:trHeight w:val="1046"/>
        </w:trPr>
        <w:tc>
          <w:tcPr>
            <w:tcW w:w="10312" w:type="dxa"/>
            <w:shd w:val="clear" w:color="auto" w:fill="auto"/>
          </w:tcPr>
          <w:p w14:paraId="22774DEA" w14:textId="649C90AA" w:rsidR="0034260F" w:rsidRPr="0034260F" w:rsidRDefault="008D1E06" w:rsidP="0BF7E734">
            <w:pPr>
              <w:autoSpaceDE w:val="0"/>
              <w:autoSpaceDN w:val="0"/>
              <w:adjustRightInd w:val="0"/>
              <w:rPr>
                <w:rFonts w:asciiTheme="minorHAnsi" w:hAnsiTheme="minorHAnsi" w:cstheme="minorBidi"/>
                <w:sz w:val="20"/>
                <w:szCs w:val="20"/>
              </w:rPr>
            </w:pPr>
            <w:r w:rsidRPr="0BF7E734">
              <w:rPr>
                <w:rFonts w:asciiTheme="minorHAnsi" w:hAnsiTheme="minorHAnsi" w:cstheme="minorBidi"/>
                <w:sz w:val="20"/>
                <w:szCs w:val="20"/>
              </w:rPr>
              <w:t xml:space="preserve">Based in </w:t>
            </w:r>
            <w:r w:rsidR="008653C7" w:rsidRPr="0BF7E734">
              <w:rPr>
                <w:rFonts w:asciiTheme="minorHAnsi" w:hAnsiTheme="minorHAnsi" w:cstheme="minorBidi"/>
                <w:sz w:val="20"/>
                <w:szCs w:val="20"/>
              </w:rPr>
              <w:t xml:space="preserve">the </w:t>
            </w:r>
            <w:r w:rsidR="00AD7D09">
              <w:rPr>
                <w:rFonts w:asciiTheme="minorHAnsi" w:hAnsiTheme="minorHAnsi" w:cstheme="minorBidi"/>
                <w:sz w:val="20"/>
                <w:szCs w:val="20"/>
              </w:rPr>
              <w:t>MENA Region (</w:t>
            </w:r>
            <w:r w:rsidR="002327AA" w:rsidRPr="002327AA">
              <w:rPr>
                <w:rFonts w:asciiTheme="minorHAnsi" w:hAnsiTheme="minorHAnsi" w:cstheme="minorBidi"/>
                <w:sz w:val="20"/>
                <w:szCs w:val="20"/>
              </w:rPr>
              <w:t>Anywhere in the countries mentioned in the title</w:t>
            </w:r>
            <w:r w:rsidR="00AD7D09">
              <w:rPr>
                <w:rFonts w:asciiTheme="minorHAnsi" w:hAnsiTheme="minorHAnsi" w:cstheme="minorBidi"/>
                <w:sz w:val="20"/>
                <w:szCs w:val="20"/>
              </w:rPr>
              <w:t>)</w:t>
            </w:r>
            <w:r w:rsidRPr="0BF7E734">
              <w:rPr>
                <w:rFonts w:asciiTheme="minorHAnsi" w:hAnsiTheme="minorHAnsi" w:cstheme="minorBidi"/>
                <w:sz w:val="20"/>
                <w:szCs w:val="20"/>
              </w:rPr>
              <w:t>, but with travel to the field (</w:t>
            </w:r>
            <w:r w:rsidR="00C74C30" w:rsidRPr="0BF7E734">
              <w:rPr>
                <w:rFonts w:asciiTheme="minorHAnsi" w:hAnsiTheme="minorHAnsi" w:cstheme="minorBidi"/>
                <w:sz w:val="20"/>
                <w:szCs w:val="20"/>
              </w:rPr>
              <w:t>as needed</w:t>
            </w:r>
            <w:r w:rsidRPr="0BF7E734">
              <w:rPr>
                <w:rFonts w:asciiTheme="minorHAnsi" w:hAnsiTheme="minorHAnsi" w:cstheme="minorBidi"/>
                <w:sz w:val="20"/>
                <w:szCs w:val="20"/>
              </w:rPr>
              <w:t>), t</w:t>
            </w:r>
            <w:r w:rsidR="00E77DB9" w:rsidRPr="0BF7E734">
              <w:rPr>
                <w:rFonts w:asciiTheme="minorHAnsi" w:hAnsiTheme="minorHAnsi" w:cstheme="minorBidi"/>
                <w:sz w:val="20"/>
                <w:szCs w:val="20"/>
              </w:rPr>
              <w:t xml:space="preserve">he </w:t>
            </w:r>
            <w:r w:rsidR="00D50A60">
              <w:rPr>
                <w:rFonts w:asciiTheme="minorHAnsi" w:hAnsiTheme="minorHAnsi" w:cstheme="minorBidi"/>
                <w:sz w:val="20"/>
                <w:szCs w:val="20"/>
              </w:rPr>
              <w:t xml:space="preserve">Senior </w:t>
            </w:r>
            <w:r w:rsidR="00DE69E6">
              <w:rPr>
                <w:rFonts w:asciiTheme="minorHAnsi" w:hAnsiTheme="minorHAnsi" w:cstheme="minorBidi"/>
                <w:sz w:val="20"/>
                <w:szCs w:val="20"/>
              </w:rPr>
              <w:t>Field</w:t>
            </w:r>
            <w:r w:rsidR="00D814B3" w:rsidRPr="0BF7E734">
              <w:rPr>
                <w:rFonts w:asciiTheme="minorHAnsi" w:hAnsiTheme="minorHAnsi" w:cstheme="minorBidi"/>
                <w:sz w:val="20"/>
                <w:szCs w:val="20"/>
              </w:rPr>
              <w:t xml:space="preserve"> Investigator</w:t>
            </w:r>
            <w:r w:rsidR="00741571" w:rsidRPr="0BF7E734">
              <w:rPr>
                <w:rFonts w:asciiTheme="minorHAnsi" w:hAnsiTheme="minorHAnsi" w:cstheme="minorBidi"/>
                <w:sz w:val="20"/>
                <w:szCs w:val="20"/>
              </w:rPr>
              <w:t xml:space="preserve"> will act as a regional lead professional, delivering integrity and investigations,</w:t>
            </w:r>
            <w:r w:rsidR="00D814B3" w:rsidRPr="0BF7E734">
              <w:rPr>
                <w:rFonts w:asciiTheme="minorHAnsi" w:hAnsiTheme="minorHAnsi" w:cstheme="minorBidi"/>
                <w:sz w:val="20"/>
                <w:szCs w:val="20"/>
              </w:rPr>
              <w:t xml:space="preserve"> under the direction and supervision of the </w:t>
            </w:r>
            <w:r w:rsidR="48BECF55" w:rsidRPr="0BF7E734">
              <w:rPr>
                <w:rFonts w:asciiTheme="minorHAnsi" w:hAnsiTheme="minorHAnsi" w:cstheme="minorBidi"/>
                <w:sz w:val="20"/>
                <w:szCs w:val="20"/>
              </w:rPr>
              <w:t>Investigations Manager</w:t>
            </w:r>
            <w:r w:rsidR="00C74C30" w:rsidRPr="0BF7E734">
              <w:rPr>
                <w:rFonts w:asciiTheme="minorHAnsi" w:hAnsiTheme="minorHAnsi" w:cstheme="minorBidi"/>
                <w:sz w:val="20"/>
                <w:szCs w:val="20"/>
              </w:rPr>
              <w:t>.</w:t>
            </w:r>
            <w:r w:rsidR="00073D94" w:rsidRPr="0BF7E734">
              <w:rPr>
                <w:rFonts w:asciiTheme="minorHAnsi" w:hAnsiTheme="minorHAnsi" w:cstheme="minorBidi"/>
                <w:sz w:val="20"/>
                <w:szCs w:val="20"/>
              </w:rPr>
              <w:t xml:space="preserve"> </w:t>
            </w:r>
            <w:r w:rsidR="00741571" w:rsidRPr="0BF7E734">
              <w:rPr>
                <w:rFonts w:asciiTheme="minorHAnsi" w:hAnsiTheme="minorHAnsi" w:cstheme="minorBidi"/>
                <w:sz w:val="20"/>
                <w:szCs w:val="20"/>
              </w:rPr>
              <w:t xml:space="preserve">He/she provides advice, guidance </w:t>
            </w:r>
            <w:r w:rsidR="00B84721" w:rsidRPr="0BF7E734">
              <w:rPr>
                <w:rFonts w:asciiTheme="minorHAnsi" w:hAnsiTheme="minorHAnsi" w:cstheme="minorBidi"/>
                <w:sz w:val="20"/>
                <w:szCs w:val="20"/>
              </w:rPr>
              <w:t xml:space="preserve">to </w:t>
            </w:r>
            <w:r w:rsidR="00741571" w:rsidRPr="0BF7E734">
              <w:rPr>
                <w:rFonts w:asciiTheme="minorHAnsi" w:hAnsiTheme="minorHAnsi" w:cstheme="minorBidi"/>
                <w:sz w:val="20"/>
                <w:szCs w:val="20"/>
              </w:rPr>
              <w:t>and support</w:t>
            </w:r>
            <w:r w:rsidR="00073D94" w:rsidRPr="0BF7E734">
              <w:rPr>
                <w:rFonts w:asciiTheme="minorHAnsi" w:hAnsiTheme="minorHAnsi" w:cstheme="minorBidi"/>
                <w:sz w:val="20"/>
                <w:szCs w:val="20"/>
              </w:rPr>
              <w:t xml:space="preserve"> National Societies, in </w:t>
            </w:r>
            <w:r w:rsidR="00FE5389">
              <w:rPr>
                <w:rFonts w:asciiTheme="minorHAnsi" w:hAnsiTheme="minorHAnsi" w:cstheme="minorBidi"/>
                <w:sz w:val="20"/>
                <w:szCs w:val="20"/>
              </w:rPr>
              <w:t>MENA Region</w:t>
            </w:r>
            <w:r w:rsidR="00073D94" w:rsidRPr="0BF7E734">
              <w:rPr>
                <w:rFonts w:asciiTheme="minorHAnsi" w:hAnsiTheme="minorHAnsi" w:cstheme="minorBidi"/>
                <w:sz w:val="20"/>
                <w:szCs w:val="20"/>
              </w:rPr>
              <w:t>, as strong and effective local actors</w:t>
            </w:r>
            <w:r w:rsidR="00741571" w:rsidRPr="0BF7E734">
              <w:rPr>
                <w:rFonts w:asciiTheme="minorHAnsi" w:hAnsiTheme="minorHAnsi" w:cstheme="minorBidi"/>
                <w:sz w:val="20"/>
                <w:szCs w:val="20"/>
              </w:rPr>
              <w:t xml:space="preserve">. He/she </w:t>
            </w:r>
            <w:r w:rsidR="00073D94" w:rsidRPr="0BF7E734">
              <w:rPr>
                <w:rFonts w:asciiTheme="minorHAnsi" w:hAnsiTheme="minorHAnsi" w:cstheme="minorBidi"/>
                <w:sz w:val="20"/>
                <w:szCs w:val="20"/>
              </w:rPr>
              <w:t>ensure</w:t>
            </w:r>
            <w:r w:rsidR="00741571" w:rsidRPr="0BF7E734">
              <w:rPr>
                <w:rFonts w:asciiTheme="minorHAnsi" w:hAnsiTheme="minorHAnsi" w:cstheme="minorBidi"/>
                <w:sz w:val="20"/>
                <w:szCs w:val="20"/>
              </w:rPr>
              <w:t>s</w:t>
            </w:r>
            <w:r w:rsidR="0034260F" w:rsidRPr="0BF7E734">
              <w:rPr>
                <w:rFonts w:asciiTheme="minorHAnsi" w:hAnsiTheme="minorHAnsi" w:cstheme="minorBidi"/>
                <w:sz w:val="20"/>
                <w:szCs w:val="20"/>
              </w:rPr>
              <w:t xml:space="preserve">, across </w:t>
            </w:r>
            <w:r w:rsidR="00B84721" w:rsidRPr="0BF7E734">
              <w:rPr>
                <w:rFonts w:asciiTheme="minorHAnsi" w:hAnsiTheme="minorHAnsi" w:cstheme="minorBidi"/>
                <w:sz w:val="20"/>
                <w:szCs w:val="20"/>
              </w:rPr>
              <w:t>the region</w:t>
            </w:r>
            <w:r w:rsidR="0034260F" w:rsidRPr="0BF7E734">
              <w:rPr>
                <w:rFonts w:asciiTheme="minorHAnsi" w:hAnsiTheme="minorHAnsi" w:cstheme="minorBidi"/>
                <w:sz w:val="20"/>
                <w:szCs w:val="20"/>
              </w:rPr>
              <w:t>,</w:t>
            </w:r>
            <w:r w:rsidR="00741571" w:rsidRPr="0BF7E734">
              <w:rPr>
                <w:rFonts w:asciiTheme="minorHAnsi" w:hAnsiTheme="minorHAnsi" w:cstheme="minorBidi"/>
                <w:sz w:val="20"/>
                <w:szCs w:val="20"/>
              </w:rPr>
              <w:t xml:space="preserve"> the</w:t>
            </w:r>
            <w:r w:rsidR="00073D94" w:rsidRPr="0BF7E734">
              <w:rPr>
                <w:rFonts w:asciiTheme="minorHAnsi" w:hAnsiTheme="minorHAnsi" w:cstheme="minorBidi"/>
                <w:sz w:val="20"/>
                <w:szCs w:val="20"/>
              </w:rPr>
              <w:t xml:space="preserve"> development of robust integrity </w:t>
            </w:r>
            <w:r w:rsidR="00073D94" w:rsidRPr="0BF7E734">
              <w:rPr>
                <w:rFonts w:asciiTheme="minorHAnsi" w:hAnsiTheme="minorHAnsi" w:cstheme="minorBidi"/>
                <w:sz w:val="20"/>
                <w:szCs w:val="20"/>
              </w:rPr>
              <w:lastRenderedPageBreak/>
              <w:t xml:space="preserve">systems, </w:t>
            </w:r>
            <w:r w:rsidR="00741571" w:rsidRPr="0BF7E734">
              <w:rPr>
                <w:rFonts w:asciiTheme="minorHAnsi" w:hAnsiTheme="minorHAnsi" w:cstheme="minorBidi"/>
                <w:sz w:val="20"/>
                <w:szCs w:val="20"/>
              </w:rPr>
              <w:t xml:space="preserve">and the </w:t>
            </w:r>
            <w:r w:rsidR="003C0413" w:rsidRPr="0BF7E734">
              <w:rPr>
                <w:rFonts w:asciiTheme="minorHAnsi" w:hAnsiTheme="minorHAnsi" w:cstheme="minorBidi"/>
                <w:sz w:val="20"/>
                <w:szCs w:val="20"/>
              </w:rPr>
              <w:t xml:space="preserve">implementation of </w:t>
            </w:r>
            <w:r w:rsidR="00D5580A" w:rsidRPr="0BF7E734">
              <w:rPr>
                <w:rFonts w:asciiTheme="minorHAnsi" w:hAnsiTheme="minorHAnsi" w:cstheme="minorBidi"/>
                <w:sz w:val="20"/>
                <w:szCs w:val="20"/>
              </w:rPr>
              <w:t>whistleblower systems</w:t>
            </w:r>
            <w:r w:rsidR="00073D94" w:rsidRPr="0BF7E734">
              <w:rPr>
                <w:rFonts w:asciiTheme="minorHAnsi" w:hAnsiTheme="minorHAnsi" w:cstheme="minorBidi"/>
                <w:sz w:val="20"/>
                <w:szCs w:val="20"/>
              </w:rPr>
              <w:t xml:space="preserve">, financial transparency and accountability, </w:t>
            </w:r>
            <w:r w:rsidR="008D7456" w:rsidRPr="0BF7E734">
              <w:rPr>
                <w:rFonts w:asciiTheme="minorHAnsi" w:hAnsiTheme="minorHAnsi" w:cstheme="minorBidi"/>
                <w:sz w:val="20"/>
                <w:szCs w:val="20"/>
              </w:rPr>
              <w:t>and timely a</w:t>
            </w:r>
            <w:r w:rsidR="00073D94" w:rsidRPr="0BF7E734">
              <w:rPr>
                <w:rFonts w:asciiTheme="minorHAnsi" w:hAnsiTheme="minorHAnsi" w:cstheme="minorBidi"/>
                <w:sz w:val="20"/>
                <w:szCs w:val="20"/>
              </w:rPr>
              <w:t>ction</w:t>
            </w:r>
            <w:r w:rsidR="008D7456" w:rsidRPr="0BF7E734">
              <w:rPr>
                <w:rFonts w:asciiTheme="minorHAnsi" w:hAnsiTheme="minorHAnsi" w:cstheme="minorBidi"/>
                <w:sz w:val="20"/>
                <w:szCs w:val="20"/>
              </w:rPr>
              <w:t xml:space="preserve"> when integrity incidents or transgressions </w:t>
            </w:r>
            <w:r w:rsidR="00073D94" w:rsidRPr="0BF7E734">
              <w:rPr>
                <w:rFonts w:asciiTheme="minorHAnsi" w:hAnsiTheme="minorHAnsi" w:cstheme="minorBidi"/>
                <w:sz w:val="20"/>
                <w:szCs w:val="20"/>
              </w:rPr>
              <w:t>are identified</w:t>
            </w:r>
            <w:r w:rsidR="0034260F" w:rsidRPr="0BF7E734">
              <w:rPr>
                <w:rFonts w:asciiTheme="minorHAnsi" w:hAnsiTheme="minorHAnsi" w:cstheme="minorBidi"/>
                <w:sz w:val="20"/>
                <w:szCs w:val="20"/>
              </w:rPr>
              <w:t>.</w:t>
            </w:r>
          </w:p>
          <w:p w14:paraId="792BFE04" w14:textId="77777777" w:rsidR="00114BE0" w:rsidRPr="0034260F" w:rsidRDefault="00114BE0" w:rsidP="00C74C30">
            <w:pPr>
              <w:autoSpaceDE w:val="0"/>
              <w:autoSpaceDN w:val="0"/>
              <w:adjustRightInd w:val="0"/>
              <w:rPr>
                <w:rFonts w:asciiTheme="minorHAnsi" w:hAnsiTheme="minorHAnsi" w:cstheme="minorHAnsi"/>
                <w:sz w:val="20"/>
                <w:szCs w:val="20"/>
              </w:rPr>
            </w:pPr>
          </w:p>
        </w:tc>
      </w:tr>
    </w:tbl>
    <w:p w14:paraId="792BFE06" w14:textId="77777777" w:rsidR="00114BE0" w:rsidRPr="0034260F" w:rsidRDefault="00114BE0" w:rsidP="00114BE0">
      <w:pPr>
        <w:tabs>
          <w:tab w:val="left" w:pos="-720"/>
        </w:tabs>
        <w:suppressAutoHyphens/>
        <w:spacing w:before="60"/>
        <w:rPr>
          <w:rFonts w:asciiTheme="minorHAnsi" w:hAnsiTheme="minorHAnsi" w:cstheme="minorHAnsi"/>
          <w:spacing w:val="-2"/>
          <w:sz w:val="20"/>
          <w:szCs w:val="20"/>
        </w:rPr>
      </w:pPr>
    </w:p>
    <w:p w14:paraId="792BFE07" w14:textId="77777777" w:rsidR="00C04C9A" w:rsidRPr="0034260F" w:rsidRDefault="001E2EF5" w:rsidP="00C04C9A">
      <w:pPr>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 xml:space="preserve">Job </w:t>
      </w:r>
      <w:r w:rsidR="003C57C5" w:rsidRPr="0034260F">
        <w:rPr>
          <w:rFonts w:asciiTheme="minorHAnsi" w:hAnsiTheme="minorHAnsi" w:cstheme="minorHAnsi"/>
          <w:b/>
          <w:color w:val="88796C"/>
          <w:sz w:val="20"/>
          <w:szCs w:val="20"/>
        </w:rPr>
        <w:t>d</w:t>
      </w:r>
      <w:r w:rsidR="00114BE0" w:rsidRPr="0034260F">
        <w:rPr>
          <w:rFonts w:asciiTheme="minorHAnsi" w:hAnsiTheme="minorHAnsi" w:cstheme="minorHAnsi"/>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C04C9A" w:rsidRPr="0034260F" w14:paraId="792BFE1C" w14:textId="77777777" w:rsidTr="0BF7E734">
        <w:trPr>
          <w:trHeight w:val="1046"/>
        </w:trPr>
        <w:tc>
          <w:tcPr>
            <w:tcW w:w="10312" w:type="dxa"/>
            <w:shd w:val="clear" w:color="auto" w:fill="auto"/>
          </w:tcPr>
          <w:p w14:paraId="19BB54DF" w14:textId="1ACC803B" w:rsidR="008D7456" w:rsidRPr="0034260F" w:rsidRDefault="008D7456" w:rsidP="008D7456">
            <w:pPr>
              <w:spacing w:before="120"/>
              <w:rPr>
                <w:rFonts w:asciiTheme="minorHAnsi" w:hAnsiTheme="minorHAnsi" w:cstheme="minorHAnsi"/>
                <w:b/>
                <w:bCs/>
                <w:color w:val="000000" w:themeColor="text1"/>
                <w:sz w:val="20"/>
                <w:szCs w:val="20"/>
              </w:rPr>
            </w:pPr>
            <w:r w:rsidRPr="0034260F">
              <w:rPr>
                <w:rFonts w:asciiTheme="minorHAnsi" w:hAnsiTheme="minorHAnsi" w:cstheme="minorHAnsi"/>
                <w:b/>
                <w:bCs/>
                <w:color w:val="000000" w:themeColor="text1"/>
                <w:sz w:val="20"/>
                <w:szCs w:val="20"/>
              </w:rPr>
              <w:t>Delivering investigations</w:t>
            </w:r>
          </w:p>
          <w:p w14:paraId="0CD38387" w14:textId="0E185EFF" w:rsidR="00C74C30" w:rsidRPr="0034260F" w:rsidRDefault="00C74C30" w:rsidP="00C74C30">
            <w:pPr>
              <w:pStyle w:val="ListParagraph"/>
              <w:numPr>
                <w:ilvl w:val="0"/>
                <w:numId w:val="35"/>
              </w:numPr>
              <w:spacing w:before="120"/>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Conduct high quality investigations of misappropriation of funds, misuse of power and fraud cases involving IFRC funds, </w:t>
            </w:r>
            <w:r w:rsidR="00FE5389">
              <w:rPr>
                <w:rFonts w:asciiTheme="minorHAnsi" w:hAnsiTheme="minorHAnsi" w:cstheme="minorHAnsi"/>
                <w:color w:val="000000" w:themeColor="text1"/>
                <w:sz w:val="20"/>
                <w:szCs w:val="20"/>
              </w:rPr>
              <w:t xml:space="preserve">staff </w:t>
            </w:r>
            <w:proofErr w:type="gramStart"/>
            <w:r w:rsidR="00FE5389">
              <w:rPr>
                <w:rFonts w:asciiTheme="minorHAnsi" w:hAnsiTheme="minorHAnsi" w:cstheme="minorHAnsi"/>
                <w:color w:val="000000" w:themeColor="text1"/>
                <w:sz w:val="20"/>
                <w:szCs w:val="20"/>
              </w:rPr>
              <w:t>and also</w:t>
            </w:r>
            <w:proofErr w:type="gramEnd"/>
            <w:r w:rsidR="00FE5389">
              <w:rPr>
                <w:rFonts w:asciiTheme="minorHAnsi" w:hAnsiTheme="minorHAnsi" w:cstheme="minorHAnsi"/>
                <w:color w:val="000000" w:themeColor="text1"/>
                <w:sz w:val="20"/>
                <w:szCs w:val="20"/>
              </w:rPr>
              <w:t xml:space="preserve"> </w:t>
            </w:r>
            <w:r w:rsidRPr="0034260F">
              <w:rPr>
                <w:rFonts w:asciiTheme="minorHAnsi" w:hAnsiTheme="minorHAnsi" w:cstheme="minorHAnsi"/>
                <w:color w:val="000000" w:themeColor="text1"/>
                <w:sz w:val="20"/>
                <w:szCs w:val="20"/>
              </w:rPr>
              <w:t>including individuals and parties external to the IFRC but connected to its programs such as National Societies and suppliers</w:t>
            </w:r>
            <w:r w:rsidR="00073D94" w:rsidRPr="0034260F">
              <w:rPr>
                <w:rFonts w:asciiTheme="minorHAnsi" w:hAnsiTheme="minorHAnsi" w:cstheme="minorHAnsi"/>
                <w:color w:val="000000" w:themeColor="text1"/>
                <w:sz w:val="20"/>
                <w:szCs w:val="20"/>
              </w:rPr>
              <w:t>.</w:t>
            </w:r>
          </w:p>
          <w:p w14:paraId="299F0AA2" w14:textId="1353BEE2" w:rsidR="00C45446" w:rsidRPr="0034260F" w:rsidRDefault="00C45446" w:rsidP="00C45446">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Conduct high quality investigations of serious misconduct (sexual abuse, </w:t>
            </w:r>
            <w:proofErr w:type="gramStart"/>
            <w:r w:rsidRPr="0034260F">
              <w:rPr>
                <w:rFonts w:asciiTheme="minorHAnsi" w:hAnsiTheme="minorHAnsi" w:cstheme="minorHAnsi"/>
                <w:color w:val="000000" w:themeColor="text1"/>
                <w:sz w:val="20"/>
                <w:szCs w:val="20"/>
              </w:rPr>
              <w:t>exploitation</w:t>
            </w:r>
            <w:proofErr w:type="gramEnd"/>
            <w:r w:rsidRPr="0034260F">
              <w:rPr>
                <w:rFonts w:asciiTheme="minorHAnsi" w:hAnsiTheme="minorHAnsi" w:cstheme="minorHAnsi"/>
                <w:color w:val="000000" w:themeColor="text1"/>
                <w:sz w:val="20"/>
                <w:szCs w:val="20"/>
              </w:rPr>
              <w:t xml:space="preserve"> and harassment) involving IFRC staff, including individuals external to the IFRC but connected to its programs</w:t>
            </w:r>
            <w:r w:rsidR="00073D94" w:rsidRPr="0034260F">
              <w:rPr>
                <w:rFonts w:asciiTheme="minorHAnsi" w:hAnsiTheme="minorHAnsi" w:cstheme="minorHAnsi"/>
                <w:color w:val="000000" w:themeColor="text1"/>
                <w:sz w:val="20"/>
                <w:szCs w:val="20"/>
              </w:rPr>
              <w:t>.</w:t>
            </w:r>
          </w:p>
          <w:p w14:paraId="296991E2" w14:textId="6B1C215F" w:rsidR="00C74C30" w:rsidRPr="0034260F" w:rsidRDefault="00C74C30" w:rsidP="00C74C30">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Carry out investigative field missions, sometimes for an extended </w:t>
            </w:r>
            <w:proofErr w:type="gramStart"/>
            <w:r w:rsidRPr="0034260F">
              <w:rPr>
                <w:rFonts w:asciiTheme="minorHAnsi" w:hAnsiTheme="minorHAnsi" w:cstheme="minorHAnsi"/>
                <w:color w:val="000000" w:themeColor="text1"/>
                <w:sz w:val="20"/>
                <w:szCs w:val="20"/>
              </w:rPr>
              <w:t>period of time</w:t>
            </w:r>
            <w:proofErr w:type="gramEnd"/>
            <w:r w:rsidR="00073D94" w:rsidRPr="0034260F">
              <w:rPr>
                <w:rFonts w:asciiTheme="minorHAnsi" w:hAnsiTheme="minorHAnsi" w:cstheme="minorHAnsi"/>
                <w:color w:val="000000" w:themeColor="text1"/>
                <w:sz w:val="20"/>
                <w:szCs w:val="20"/>
              </w:rPr>
              <w:t>.</w:t>
            </w:r>
          </w:p>
          <w:p w14:paraId="520E5BA6" w14:textId="7FDBAD7D" w:rsidR="00C74C30" w:rsidRPr="0034260F" w:rsidRDefault="00C74C30" w:rsidP="00C74C30">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Conduct investigations in accordance with generally recogni</w:t>
            </w:r>
            <w:r w:rsidR="00D37A60" w:rsidRPr="0034260F">
              <w:rPr>
                <w:rFonts w:asciiTheme="minorHAnsi" w:hAnsiTheme="minorHAnsi" w:cstheme="minorHAnsi"/>
                <w:color w:val="000000" w:themeColor="text1"/>
                <w:sz w:val="20"/>
                <w:szCs w:val="20"/>
              </w:rPr>
              <w:t>s</w:t>
            </w:r>
            <w:r w:rsidRPr="0034260F">
              <w:rPr>
                <w:rFonts w:asciiTheme="minorHAnsi" w:hAnsiTheme="minorHAnsi" w:cstheme="minorHAnsi"/>
                <w:color w:val="000000" w:themeColor="text1"/>
                <w:sz w:val="20"/>
                <w:szCs w:val="20"/>
              </w:rPr>
              <w:t>ed international investigation standards (CII</w:t>
            </w:r>
            <w:r w:rsidR="00C45446" w:rsidRPr="0034260F">
              <w:rPr>
                <w:rFonts w:asciiTheme="minorHAnsi" w:hAnsiTheme="minorHAnsi" w:cstheme="minorHAnsi"/>
                <w:color w:val="000000" w:themeColor="text1"/>
                <w:sz w:val="20"/>
                <w:szCs w:val="20"/>
              </w:rPr>
              <w:t>, CHS</w:t>
            </w:r>
            <w:r w:rsidRPr="0034260F">
              <w:rPr>
                <w:rFonts w:asciiTheme="minorHAnsi" w:hAnsiTheme="minorHAnsi" w:cstheme="minorHAnsi"/>
                <w:color w:val="000000" w:themeColor="text1"/>
                <w:sz w:val="20"/>
                <w:szCs w:val="20"/>
              </w:rPr>
              <w:t xml:space="preserve">) ensuring that the integrity of all evidence obtained is maintained through the course of investigations, and with due respect and consideration to a diverse employee population, </w:t>
            </w:r>
            <w:proofErr w:type="gramStart"/>
            <w:r w:rsidRPr="0034260F">
              <w:rPr>
                <w:rFonts w:asciiTheme="minorHAnsi" w:hAnsiTheme="minorHAnsi" w:cstheme="minorHAnsi"/>
                <w:color w:val="000000" w:themeColor="text1"/>
                <w:sz w:val="20"/>
                <w:szCs w:val="20"/>
              </w:rPr>
              <w:t>taking into account</w:t>
            </w:r>
            <w:proofErr w:type="gramEnd"/>
            <w:r w:rsidRPr="0034260F">
              <w:rPr>
                <w:rFonts w:asciiTheme="minorHAnsi" w:hAnsiTheme="minorHAnsi" w:cstheme="minorHAnsi"/>
                <w:color w:val="000000" w:themeColor="text1"/>
                <w:sz w:val="20"/>
                <w:szCs w:val="20"/>
              </w:rPr>
              <w:t xml:space="preserve"> cultural and language differences.</w:t>
            </w:r>
          </w:p>
          <w:p w14:paraId="6123145F" w14:textId="741A4390" w:rsidR="00073D94" w:rsidRPr="0034260F" w:rsidRDefault="00073D94" w:rsidP="00C74C30">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Care for and support the people affected, including survivors, whistleblowers, </w:t>
            </w:r>
            <w:r w:rsidR="00B84721" w:rsidRPr="0034260F">
              <w:rPr>
                <w:rFonts w:asciiTheme="minorHAnsi" w:hAnsiTheme="minorHAnsi" w:cstheme="minorHAnsi"/>
                <w:color w:val="000000" w:themeColor="text1"/>
                <w:sz w:val="20"/>
                <w:szCs w:val="20"/>
              </w:rPr>
              <w:t>witnesses,</w:t>
            </w:r>
            <w:r w:rsidRPr="0034260F">
              <w:rPr>
                <w:rFonts w:asciiTheme="minorHAnsi" w:hAnsiTheme="minorHAnsi" w:cstheme="minorHAnsi"/>
                <w:color w:val="000000" w:themeColor="text1"/>
                <w:sz w:val="20"/>
                <w:szCs w:val="20"/>
              </w:rPr>
              <w:t xml:space="preserve"> and subjects.</w:t>
            </w:r>
          </w:p>
          <w:p w14:paraId="0BDED343" w14:textId="70BEFC9A" w:rsidR="00C74C30" w:rsidRPr="0034260F" w:rsidRDefault="00C74C30" w:rsidP="00C74C30">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Collect evidence, interview </w:t>
            </w:r>
            <w:r w:rsidR="00073D94" w:rsidRPr="0034260F">
              <w:rPr>
                <w:rFonts w:asciiTheme="minorHAnsi" w:hAnsiTheme="minorHAnsi" w:cstheme="minorHAnsi"/>
                <w:color w:val="000000" w:themeColor="text1"/>
                <w:sz w:val="20"/>
                <w:szCs w:val="20"/>
              </w:rPr>
              <w:t xml:space="preserve">survivors, </w:t>
            </w:r>
            <w:r w:rsidRPr="0034260F">
              <w:rPr>
                <w:rFonts w:asciiTheme="minorHAnsi" w:hAnsiTheme="minorHAnsi" w:cstheme="minorHAnsi"/>
                <w:color w:val="000000" w:themeColor="text1"/>
                <w:sz w:val="20"/>
                <w:szCs w:val="20"/>
              </w:rPr>
              <w:t xml:space="preserve">witnesses and </w:t>
            </w:r>
            <w:r w:rsidR="00073D94" w:rsidRPr="0034260F">
              <w:rPr>
                <w:rFonts w:asciiTheme="minorHAnsi" w:hAnsiTheme="minorHAnsi" w:cstheme="minorHAnsi"/>
                <w:color w:val="000000" w:themeColor="text1"/>
                <w:sz w:val="20"/>
                <w:szCs w:val="20"/>
              </w:rPr>
              <w:t>subjects</w:t>
            </w:r>
            <w:r w:rsidRPr="0034260F">
              <w:rPr>
                <w:rFonts w:asciiTheme="minorHAnsi" w:hAnsiTheme="minorHAnsi" w:cstheme="minorHAnsi"/>
                <w:color w:val="000000" w:themeColor="text1"/>
                <w:sz w:val="20"/>
                <w:szCs w:val="20"/>
              </w:rPr>
              <w:t>, review documents and perform analysis.</w:t>
            </w:r>
          </w:p>
          <w:p w14:paraId="5800F359" w14:textId="19DADBD8" w:rsidR="008D7456" w:rsidRPr="0034260F" w:rsidRDefault="0034260F" w:rsidP="008D7456">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Oversee, </w:t>
            </w:r>
            <w:proofErr w:type="gramStart"/>
            <w:r w:rsidRPr="0034260F">
              <w:rPr>
                <w:rFonts w:asciiTheme="minorHAnsi" w:hAnsiTheme="minorHAnsi" w:cstheme="minorHAnsi"/>
                <w:color w:val="000000" w:themeColor="text1"/>
                <w:sz w:val="20"/>
                <w:szCs w:val="20"/>
              </w:rPr>
              <w:t>advise</w:t>
            </w:r>
            <w:proofErr w:type="gramEnd"/>
            <w:r w:rsidRPr="0034260F">
              <w:rPr>
                <w:rFonts w:asciiTheme="minorHAnsi" w:hAnsiTheme="minorHAnsi" w:cstheme="minorHAnsi"/>
                <w:color w:val="000000" w:themeColor="text1"/>
                <w:sz w:val="20"/>
                <w:szCs w:val="20"/>
              </w:rPr>
              <w:t xml:space="preserve"> and guide </w:t>
            </w:r>
            <w:r w:rsidR="008D7456" w:rsidRPr="0034260F">
              <w:rPr>
                <w:rFonts w:asciiTheme="minorHAnsi" w:hAnsiTheme="minorHAnsi" w:cstheme="minorHAnsi"/>
                <w:color w:val="000000" w:themeColor="text1"/>
                <w:sz w:val="20"/>
                <w:szCs w:val="20"/>
              </w:rPr>
              <w:t>external resources such as consultants or surge investigators.</w:t>
            </w:r>
          </w:p>
          <w:p w14:paraId="2A726B0D" w14:textId="7AE3D5C6" w:rsidR="003C0413" w:rsidRPr="0034260F" w:rsidRDefault="003C0413" w:rsidP="003C0413">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For each investigation, maintain and update records, </w:t>
            </w:r>
            <w:r w:rsidR="00DD7A68" w:rsidRPr="0034260F">
              <w:rPr>
                <w:rFonts w:asciiTheme="minorHAnsi" w:hAnsiTheme="minorHAnsi" w:cstheme="minorHAnsi"/>
                <w:color w:val="000000" w:themeColor="text1"/>
                <w:sz w:val="20"/>
                <w:szCs w:val="20"/>
              </w:rPr>
              <w:t>protocols,</w:t>
            </w:r>
            <w:r w:rsidRPr="0034260F">
              <w:rPr>
                <w:rFonts w:asciiTheme="minorHAnsi" w:hAnsiTheme="minorHAnsi" w:cstheme="minorHAnsi"/>
                <w:color w:val="000000" w:themeColor="text1"/>
                <w:sz w:val="20"/>
                <w:szCs w:val="20"/>
              </w:rPr>
              <w:t xml:space="preserve"> and </w:t>
            </w:r>
            <w:r w:rsidR="00D37A60" w:rsidRPr="0034260F">
              <w:rPr>
                <w:rFonts w:asciiTheme="minorHAnsi" w:hAnsiTheme="minorHAnsi" w:cstheme="minorHAnsi"/>
                <w:color w:val="000000" w:themeColor="text1"/>
                <w:sz w:val="20"/>
                <w:szCs w:val="20"/>
              </w:rPr>
              <w:t>case management system</w:t>
            </w:r>
            <w:r w:rsidRPr="0034260F">
              <w:rPr>
                <w:rFonts w:asciiTheme="minorHAnsi" w:hAnsiTheme="minorHAnsi" w:cstheme="minorHAnsi"/>
                <w:color w:val="000000" w:themeColor="text1"/>
                <w:sz w:val="20"/>
                <w:szCs w:val="20"/>
              </w:rPr>
              <w:t>.</w:t>
            </w:r>
          </w:p>
          <w:p w14:paraId="6FCE454D" w14:textId="3CDBA51E" w:rsidR="008D7456" w:rsidRPr="0034260F" w:rsidRDefault="008D7456" w:rsidP="008D7456">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Prepare thorough and well-written investigation reports that are of a consistently high quality with soundly based findings and appropriate recommendations and present them to the Head of Investigations and relevant managers, as appropriate.</w:t>
            </w:r>
          </w:p>
          <w:p w14:paraId="0F642DFE" w14:textId="56DD9F04" w:rsidR="008D7456" w:rsidRPr="0034260F" w:rsidRDefault="008D7456" w:rsidP="0BF7E734">
            <w:pPr>
              <w:pStyle w:val="ListParagraph"/>
              <w:numPr>
                <w:ilvl w:val="0"/>
                <w:numId w:val="35"/>
              </w:numPr>
              <w:rPr>
                <w:rFonts w:asciiTheme="minorHAnsi" w:hAnsiTheme="minorHAnsi" w:cstheme="minorBidi"/>
                <w:color w:val="000000" w:themeColor="text1"/>
                <w:sz w:val="20"/>
                <w:szCs w:val="20"/>
              </w:rPr>
            </w:pPr>
            <w:r w:rsidRPr="0BF7E734">
              <w:rPr>
                <w:rFonts w:asciiTheme="minorHAnsi" w:hAnsiTheme="minorHAnsi" w:cstheme="minorBidi"/>
                <w:color w:val="000000" w:themeColor="text1"/>
                <w:sz w:val="20"/>
                <w:szCs w:val="20"/>
              </w:rPr>
              <w:t xml:space="preserve">Prepare fit for purpose briefings and presentations to functional </w:t>
            </w:r>
            <w:r w:rsidR="0034260F" w:rsidRPr="0BF7E734">
              <w:rPr>
                <w:rFonts w:asciiTheme="minorHAnsi" w:hAnsiTheme="minorHAnsi" w:cstheme="minorBidi"/>
                <w:color w:val="000000" w:themeColor="text1"/>
                <w:sz w:val="20"/>
                <w:szCs w:val="20"/>
              </w:rPr>
              <w:t>Regional Management</w:t>
            </w:r>
            <w:r w:rsidRPr="0BF7E734">
              <w:rPr>
                <w:rFonts w:asciiTheme="minorHAnsi" w:hAnsiTheme="minorHAnsi" w:cstheme="minorBidi"/>
                <w:color w:val="000000" w:themeColor="text1"/>
                <w:sz w:val="20"/>
                <w:szCs w:val="20"/>
              </w:rPr>
              <w:t xml:space="preserve"> on findings including root causes and control and/or process gaps</w:t>
            </w:r>
            <w:r w:rsidR="0F7EF68B" w:rsidRPr="0BF7E734">
              <w:rPr>
                <w:rFonts w:asciiTheme="minorHAnsi" w:hAnsiTheme="minorHAnsi" w:cstheme="minorBidi"/>
                <w:color w:val="000000" w:themeColor="text1"/>
                <w:sz w:val="20"/>
                <w:szCs w:val="20"/>
              </w:rPr>
              <w:t>, together with the Investigations Manager and/or Head of Investigations.</w:t>
            </w:r>
          </w:p>
          <w:p w14:paraId="692D9C58" w14:textId="3AB7E753" w:rsidR="008D7456" w:rsidRPr="005668FA" w:rsidRDefault="008D7456" w:rsidP="0BF7E734">
            <w:pPr>
              <w:pStyle w:val="ListParagraph"/>
              <w:numPr>
                <w:ilvl w:val="0"/>
                <w:numId w:val="35"/>
              </w:numPr>
              <w:rPr>
                <w:rFonts w:asciiTheme="minorHAnsi" w:hAnsiTheme="minorHAnsi" w:cstheme="minorBidi"/>
                <w:color w:val="000000" w:themeColor="text1"/>
                <w:sz w:val="20"/>
                <w:szCs w:val="20"/>
              </w:rPr>
            </w:pPr>
            <w:r w:rsidRPr="005668FA">
              <w:rPr>
                <w:rFonts w:asciiTheme="minorHAnsi" w:hAnsiTheme="minorHAnsi" w:cstheme="minorBidi"/>
                <w:color w:val="000000" w:themeColor="text1"/>
                <w:sz w:val="20"/>
                <w:szCs w:val="20"/>
              </w:rPr>
              <w:t>Initiate and maintain a</w:t>
            </w:r>
            <w:r w:rsidR="00FE5389" w:rsidRPr="005668FA">
              <w:rPr>
                <w:rFonts w:asciiTheme="minorHAnsi" w:hAnsiTheme="minorHAnsi" w:cstheme="minorBidi"/>
                <w:color w:val="000000" w:themeColor="text1"/>
                <w:sz w:val="20"/>
                <w:szCs w:val="20"/>
              </w:rPr>
              <w:t>n internal</w:t>
            </w:r>
            <w:r w:rsidRPr="005668FA">
              <w:rPr>
                <w:rFonts w:asciiTheme="minorHAnsi" w:hAnsiTheme="minorHAnsi" w:cstheme="minorBidi"/>
                <w:color w:val="000000" w:themeColor="text1"/>
                <w:sz w:val="20"/>
                <w:szCs w:val="20"/>
              </w:rPr>
              <w:t xml:space="preserve"> liaison with </w:t>
            </w:r>
            <w:r w:rsidR="00FE5389" w:rsidRPr="005668FA">
              <w:rPr>
                <w:rFonts w:asciiTheme="minorHAnsi" w:hAnsiTheme="minorHAnsi" w:cstheme="minorBidi"/>
                <w:color w:val="000000" w:themeColor="text1"/>
                <w:sz w:val="20"/>
                <w:szCs w:val="20"/>
              </w:rPr>
              <w:t>different departments under the supervision of the line manager and the Head of Investigations</w:t>
            </w:r>
            <w:r w:rsidR="005668FA">
              <w:rPr>
                <w:rFonts w:asciiTheme="minorHAnsi" w:hAnsiTheme="minorHAnsi" w:cstheme="minorBidi"/>
                <w:color w:val="000000" w:themeColor="text1"/>
                <w:sz w:val="20"/>
                <w:szCs w:val="20"/>
              </w:rPr>
              <w:t>.</w:t>
            </w:r>
            <w:r w:rsidR="00FE5389" w:rsidRPr="005668FA">
              <w:rPr>
                <w:rFonts w:asciiTheme="minorHAnsi" w:hAnsiTheme="minorHAnsi" w:cstheme="minorBidi"/>
                <w:color w:val="000000" w:themeColor="text1"/>
                <w:sz w:val="20"/>
                <w:szCs w:val="20"/>
              </w:rPr>
              <w:t xml:space="preserve"> </w:t>
            </w:r>
          </w:p>
          <w:p w14:paraId="69ED847F" w14:textId="076D761D" w:rsidR="008D7456" w:rsidRPr="0034260F" w:rsidRDefault="008D7456" w:rsidP="008D7456">
            <w:pPr>
              <w:spacing w:before="120"/>
              <w:rPr>
                <w:rFonts w:asciiTheme="minorHAnsi" w:hAnsiTheme="minorHAnsi" w:cstheme="minorHAnsi"/>
                <w:b/>
                <w:bCs/>
                <w:color w:val="000000" w:themeColor="text1"/>
                <w:sz w:val="20"/>
                <w:szCs w:val="20"/>
              </w:rPr>
            </w:pPr>
            <w:r w:rsidRPr="0034260F">
              <w:rPr>
                <w:rFonts w:asciiTheme="minorHAnsi" w:hAnsiTheme="minorHAnsi" w:cstheme="minorHAnsi"/>
                <w:b/>
                <w:bCs/>
                <w:color w:val="000000" w:themeColor="text1"/>
                <w:sz w:val="20"/>
                <w:szCs w:val="20"/>
              </w:rPr>
              <w:t>Working effectively as a distributed team</w:t>
            </w:r>
          </w:p>
          <w:p w14:paraId="573650F8" w14:textId="77777777" w:rsidR="00361128" w:rsidRPr="00233C7E" w:rsidRDefault="00361128" w:rsidP="00361128">
            <w:pPr>
              <w:pStyle w:val="ListParagraph"/>
              <w:numPr>
                <w:ilvl w:val="0"/>
                <w:numId w:val="35"/>
              </w:numPr>
              <w:rPr>
                <w:rFonts w:asciiTheme="minorHAnsi" w:hAnsiTheme="minorHAnsi" w:cstheme="minorHAnsi"/>
                <w:color w:val="000000" w:themeColor="text1"/>
                <w:sz w:val="20"/>
                <w:szCs w:val="20"/>
              </w:rPr>
            </w:pPr>
            <w:r w:rsidRPr="00233C7E">
              <w:rPr>
                <w:rFonts w:asciiTheme="minorHAnsi" w:hAnsiTheme="minorHAnsi" w:cstheme="minorHAnsi"/>
                <w:color w:val="000000" w:themeColor="text1"/>
                <w:sz w:val="20"/>
                <w:szCs w:val="20"/>
              </w:rPr>
              <w:t>Develop and maintain knowledge of investigation and integrity practi</w:t>
            </w:r>
            <w:r>
              <w:rPr>
                <w:rFonts w:asciiTheme="minorHAnsi" w:hAnsiTheme="minorHAnsi" w:cstheme="minorHAnsi"/>
                <w:color w:val="000000" w:themeColor="text1"/>
                <w:sz w:val="20"/>
                <w:szCs w:val="20"/>
              </w:rPr>
              <w:t>s</w:t>
            </w:r>
            <w:r w:rsidRPr="00233C7E">
              <w:rPr>
                <w:rFonts w:asciiTheme="minorHAnsi" w:hAnsiTheme="minorHAnsi" w:cstheme="minorHAnsi"/>
                <w:color w:val="000000" w:themeColor="text1"/>
                <w:sz w:val="20"/>
                <w:szCs w:val="20"/>
              </w:rPr>
              <w:t>es and approaches, and to share this knowledge with others to enhance quality service provision.</w:t>
            </w:r>
          </w:p>
          <w:p w14:paraId="7E5B70A7" w14:textId="386AD8FD"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Function effectively with high integrity and ethics as a member of a multi-national and multi-disciplinary team</w:t>
            </w:r>
            <w:r w:rsidR="00BE0A81" w:rsidRPr="0034260F">
              <w:rPr>
                <w:rFonts w:asciiTheme="minorHAnsi" w:hAnsiTheme="minorHAnsi" w:cstheme="minorHAnsi"/>
                <w:color w:val="000000" w:themeColor="text1"/>
                <w:sz w:val="20"/>
                <w:szCs w:val="20"/>
              </w:rPr>
              <w:t>.</w:t>
            </w:r>
          </w:p>
          <w:p w14:paraId="61695CB2" w14:textId="7AF9F19F"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Manage i</w:t>
            </w:r>
            <w:r w:rsidR="00D5580A" w:rsidRPr="0034260F">
              <w:rPr>
                <w:rFonts w:asciiTheme="minorHAnsi" w:hAnsiTheme="minorHAnsi" w:cstheme="minorHAnsi"/>
                <w:color w:val="000000" w:themeColor="text1"/>
                <w:sz w:val="20"/>
                <w:szCs w:val="20"/>
              </w:rPr>
              <w:t>ncidents</w:t>
            </w:r>
            <w:r w:rsidRPr="0034260F">
              <w:rPr>
                <w:rFonts w:asciiTheme="minorHAnsi" w:hAnsiTheme="minorHAnsi" w:cstheme="minorHAnsi"/>
                <w:color w:val="000000" w:themeColor="text1"/>
                <w:sz w:val="20"/>
                <w:szCs w:val="20"/>
              </w:rPr>
              <w:t xml:space="preserve"> that are time-sensitiv</w:t>
            </w:r>
            <w:r w:rsidR="00D5580A" w:rsidRPr="0034260F">
              <w:rPr>
                <w:rFonts w:asciiTheme="minorHAnsi" w:hAnsiTheme="minorHAnsi" w:cstheme="minorHAnsi"/>
                <w:color w:val="000000" w:themeColor="text1"/>
                <w:sz w:val="20"/>
                <w:szCs w:val="20"/>
              </w:rPr>
              <w:t xml:space="preserve">e, </w:t>
            </w:r>
            <w:r w:rsidRPr="0034260F">
              <w:rPr>
                <w:rFonts w:asciiTheme="minorHAnsi" w:hAnsiTheme="minorHAnsi" w:cstheme="minorHAnsi"/>
                <w:color w:val="000000" w:themeColor="text1"/>
                <w:sz w:val="20"/>
                <w:szCs w:val="20"/>
              </w:rPr>
              <w:t>highly confidential, and pose significant risk</w:t>
            </w:r>
            <w:r w:rsidR="00D5580A" w:rsidRPr="0034260F">
              <w:rPr>
                <w:rFonts w:asciiTheme="minorHAnsi" w:hAnsiTheme="minorHAnsi" w:cstheme="minorHAnsi"/>
                <w:color w:val="000000" w:themeColor="text1"/>
                <w:sz w:val="20"/>
                <w:szCs w:val="20"/>
              </w:rPr>
              <w:t>s</w:t>
            </w:r>
            <w:r w:rsidRPr="0034260F">
              <w:rPr>
                <w:rFonts w:asciiTheme="minorHAnsi" w:hAnsiTheme="minorHAnsi" w:cstheme="minorHAnsi"/>
                <w:color w:val="000000" w:themeColor="text1"/>
                <w:sz w:val="20"/>
                <w:szCs w:val="20"/>
              </w:rPr>
              <w:t xml:space="preserve"> to the IFRC.</w:t>
            </w:r>
          </w:p>
          <w:p w14:paraId="2215FBB9" w14:textId="77777777"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Maintain professional approach when conducting challenging or difficult conversations at all levels of the IFRC.</w:t>
            </w:r>
          </w:p>
          <w:p w14:paraId="3C2D11B6" w14:textId="44E2A27E"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Use own initiative, sound judgement and experience to reach appropriate decisions.</w:t>
            </w:r>
          </w:p>
          <w:p w14:paraId="773B9C28" w14:textId="0FC31BE0" w:rsidR="00D5580A" w:rsidRPr="0034260F" w:rsidRDefault="00D5580A"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Handle multiple cases simultaneously, prioritising workloads.</w:t>
            </w:r>
          </w:p>
          <w:p w14:paraId="4B110C95" w14:textId="0E9B68C9" w:rsidR="00D5580A" w:rsidRPr="0034260F" w:rsidRDefault="00D5580A"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Manage a regional team of investigation professionals or interns.</w:t>
            </w:r>
          </w:p>
          <w:p w14:paraId="20B8AB67" w14:textId="3C3E2BC5" w:rsidR="00C74C30" w:rsidRPr="0034260F" w:rsidRDefault="008D7456" w:rsidP="008D7456">
            <w:pPr>
              <w:spacing w:before="120"/>
              <w:rPr>
                <w:rFonts w:asciiTheme="minorHAnsi" w:hAnsiTheme="minorHAnsi" w:cstheme="minorHAnsi"/>
                <w:b/>
                <w:bCs/>
                <w:color w:val="000000" w:themeColor="text1"/>
                <w:sz w:val="20"/>
                <w:szCs w:val="20"/>
              </w:rPr>
            </w:pPr>
            <w:r w:rsidRPr="0034260F">
              <w:rPr>
                <w:rFonts w:asciiTheme="minorHAnsi" w:hAnsiTheme="minorHAnsi" w:cstheme="minorHAnsi"/>
                <w:b/>
                <w:bCs/>
                <w:color w:val="000000" w:themeColor="text1"/>
                <w:sz w:val="20"/>
                <w:szCs w:val="20"/>
              </w:rPr>
              <w:t xml:space="preserve">Inspire people to act with </w:t>
            </w:r>
            <w:r w:rsidR="005668FA" w:rsidRPr="0034260F">
              <w:rPr>
                <w:rFonts w:asciiTheme="minorHAnsi" w:hAnsiTheme="minorHAnsi" w:cstheme="minorHAnsi"/>
                <w:b/>
                <w:bCs/>
                <w:color w:val="000000" w:themeColor="text1"/>
                <w:sz w:val="20"/>
                <w:szCs w:val="20"/>
              </w:rPr>
              <w:t>integrity.</w:t>
            </w:r>
          </w:p>
          <w:p w14:paraId="7DDDA928" w14:textId="10EDD795" w:rsidR="008D7456" w:rsidRPr="0034260F" w:rsidRDefault="003C0413"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Lead ethics and integrity by example, living and displaying ethical values.</w:t>
            </w:r>
          </w:p>
          <w:p w14:paraId="679457EC" w14:textId="0F742A67"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Conduct </w:t>
            </w:r>
            <w:r w:rsidR="00BE0A81" w:rsidRPr="0034260F">
              <w:rPr>
                <w:rFonts w:asciiTheme="minorHAnsi" w:hAnsiTheme="minorHAnsi" w:cstheme="minorHAnsi"/>
                <w:color w:val="000000" w:themeColor="text1"/>
                <w:sz w:val="20"/>
                <w:szCs w:val="20"/>
              </w:rPr>
              <w:t>integrity</w:t>
            </w:r>
            <w:r w:rsidRPr="0034260F">
              <w:rPr>
                <w:rFonts w:asciiTheme="minorHAnsi" w:hAnsiTheme="minorHAnsi" w:cstheme="minorHAnsi"/>
                <w:color w:val="000000" w:themeColor="text1"/>
                <w:sz w:val="20"/>
                <w:szCs w:val="20"/>
              </w:rPr>
              <w:t xml:space="preserve"> awareness training including formal presentations, </w:t>
            </w:r>
            <w:proofErr w:type="gramStart"/>
            <w:r w:rsidRPr="0034260F">
              <w:rPr>
                <w:rFonts w:asciiTheme="minorHAnsi" w:hAnsiTheme="minorHAnsi" w:cstheme="minorHAnsi"/>
                <w:color w:val="000000" w:themeColor="text1"/>
                <w:sz w:val="20"/>
                <w:szCs w:val="20"/>
              </w:rPr>
              <w:t>workshops</w:t>
            </w:r>
            <w:proofErr w:type="gramEnd"/>
            <w:r w:rsidRPr="0034260F">
              <w:rPr>
                <w:rFonts w:asciiTheme="minorHAnsi" w:hAnsiTheme="minorHAnsi" w:cstheme="minorHAnsi"/>
                <w:color w:val="000000" w:themeColor="text1"/>
                <w:sz w:val="20"/>
                <w:szCs w:val="20"/>
              </w:rPr>
              <w:t xml:space="preserve"> and written materials.</w:t>
            </w:r>
          </w:p>
          <w:p w14:paraId="40FDD9D7" w14:textId="5AD02C33" w:rsidR="00C74C30" w:rsidRPr="0034260F" w:rsidRDefault="00C74C30"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Contribute to </w:t>
            </w:r>
            <w:r w:rsidR="00BE0A81" w:rsidRPr="0034260F">
              <w:rPr>
                <w:rFonts w:asciiTheme="minorHAnsi" w:hAnsiTheme="minorHAnsi" w:cstheme="minorHAnsi"/>
                <w:color w:val="000000" w:themeColor="text1"/>
                <w:sz w:val="20"/>
                <w:szCs w:val="20"/>
              </w:rPr>
              <w:t>integrity</w:t>
            </w:r>
            <w:r w:rsidRPr="0034260F">
              <w:rPr>
                <w:rFonts w:asciiTheme="minorHAnsi" w:hAnsiTheme="minorHAnsi" w:cstheme="minorHAnsi"/>
                <w:color w:val="000000" w:themeColor="text1"/>
                <w:sz w:val="20"/>
                <w:szCs w:val="20"/>
              </w:rPr>
              <w:t xml:space="preserve"> related policies, documents, guidance, tools, </w:t>
            </w:r>
            <w:proofErr w:type="gramStart"/>
            <w:r w:rsidRPr="0034260F">
              <w:rPr>
                <w:rFonts w:asciiTheme="minorHAnsi" w:hAnsiTheme="minorHAnsi" w:cstheme="minorHAnsi"/>
                <w:color w:val="000000" w:themeColor="text1"/>
                <w:sz w:val="20"/>
                <w:szCs w:val="20"/>
              </w:rPr>
              <w:t>procedures</w:t>
            </w:r>
            <w:proofErr w:type="gramEnd"/>
            <w:r w:rsidRPr="0034260F">
              <w:rPr>
                <w:rFonts w:asciiTheme="minorHAnsi" w:hAnsiTheme="minorHAnsi" w:cstheme="minorHAnsi"/>
                <w:color w:val="000000" w:themeColor="text1"/>
                <w:sz w:val="20"/>
                <w:szCs w:val="20"/>
              </w:rPr>
              <w:t xml:space="preserve"> and directives.</w:t>
            </w:r>
          </w:p>
          <w:p w14:paraId="7F3C95C9" w14:textId="26E555AD" w:rsidR="003C0413" w:rsidRPr="0034260F" w:rsidRDefault="003C0413"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Communicate investigation outcomes to deter and prevent misconduct.</w:t>
            </w:r>
          </w:p>
          <w:p w14:paraId="64FB6E52" w14:textId="2B5EE276" w:rsidR="008D7456" w:rsidRPr="0034260F" w:rsidRDefault="008D7456" w:rsidP="00D5580A">
            <w:pPr>
              <w:spacing w:before="120"/>
              <w:rPr>
                <w:rFonts w:asciiTheme="minorHAnsi" w:hAnsiTheme="minorHAnsi" w:cstheme="minorHAnsi"/>
                <w:b/>
                <w:bCs/>
                <w:color w:val="000000" w:themeColor="text1"/>
                <w:sz w:val="20"/>
                <w:szCs w:val="20"/>
              </w:rPr>
            </w:pPr>
            <w:r w:rsidRPr="0034260F">
              <w:rPr>
                <w:rFonts w:asciiTheme="minorHAnsi" w:hAnsiTheme="minorHAnsi" w:cstheme="minorHAnsi"/>
                <w:b/>
                <w:bCs/>
                <w:color w:val="000000" w:themeColor="text1"/>
                <w:sz w:val="20"/>
                <w:szCs w:val="20"/>
              </w:rPr>
              <w:t>Support and develop National Societies</w:t>
            </w:r>
            <w:r w:rsidR="00D5580A" w:rsidRPr="0034260F">
              <w:rPr>
                <w:rFonts w:asciiTheme="minorHAnsi" w:hAnsiTheme="minorHAnsi" w:cstheme="minorHAnsi"/>
                <w:b/>
                <w:bCs/>
                <w:color w:val="000000" w:themeColor="text1"/>
                <w:sz w:val="20"/>
                <w:szCs w:val="20"/>
              </w:rPr>
              <w:t xml:space="preserve"> (NS), members of the </w:t>
            </w:r>
            <w:r w:rsidR="005668FA" w:rsidRPr="0034260F">
              <w:rPr>
                <w:rFonts w:asciiTheme="minorHAnsi" w:hAnsiTheme="minorHAnsi" w:cstheme="minorHAnsi"/>
                <w:b/>
                <w:bCs/>
                <w:color w:val="000000" w:themeColor="text1"/>
                <w:sz w:val="20"/>
                <w:szCs w:val="20"/>
              </w:rPr>
              <w:t>Federation.</w:t>
            </w:r>
          </w:p>
          <w:p w14:paraId="47996E20" w14:textId="68F75E73" w:rsidR="003C0413" w:rsidRPr="0034260F" w:rsidRDefault="003C0413"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Map and develop the NS capacities to prevent, respond and investigate allegations of misconduct.</w:t>
            </w:r>
          </w:p>
          <w:p w14:paraId="63727E9D" w14:textId="77777777" w:rsidR="00361128" w:rsidRDefault="00361128" w:rsidP="00361128">
            <w:pPr>
              <w:pStyle w:val="ListParagraph"/>
              <w:numPr>
                <w:ilvl w:val="0"/>
                <w:numId w:val="35"/>
              </w:numPr>
              <w:rPr>
                <w:rFonts w:asciiTheme="minorHAnsi" w:hAnsiTheme="minorHAnsi" w:cstheme="minorHAnsi"/>
                <w:color w:val="000000" w:themeColor="text1"/>
                <w:sz w:val="20"/>
                <w:szCs w:val="20"/>
              </w:rPr>
            </w:pPr>
            <w:r w:rsidRPr="00233C7E">
              <w:rPr>
                <w:rFonts w:asciiTheme="minorHAnsi" w:hAnsiTheme="minorHAnsi" w:cstheme="minorHAnsi"/>
                <w:color w:val="000000" w:themeColor="text1"/>
                <w:sz w:val="20"/>
                <w:szCs w:val="20"/>
              </w:rPr>
              <w:t>Develop and disseminate investigation and integrity guidelines, systems, and tools to ensure consistency and effectiveness across National Societies.</w:t>
            </w:r>
          </w:p>
          <w:p w14:paraId="37874B8C" w14:textId="783126B0" w:rsidR="008D7456" w:rsidRPr="0034260F" w:rsidRDefault="008D7456"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Ensure </w:t>
            </w:r>
            <w:r w:rsidR="00361128">
              <w:rPr>
                <w:rFonts w:asciiTheme="minorHAnsi" w:hAnsiTheme="minorHAnsi" w:cstheme="minorHAnsi"/>
                <w:color w:val="000000" w:themeColor="text1"/>
                <w:sz w:val="20"/>
                <w:szCs w:val="20"/>
              </w:rPr>
              <w:t>implementation</w:t>
            </w:r>
            <w:r w:rsidRPr="0034260F">
              <w:rPr>
                <w:rFonts w:asciiTheme="minorHAnsi" w:hAnsiTheme="minorHAnsi" w:cstheme="minorHAnsi"/>
                <w:color w:val="000000" w:themeColor="text1"/>
                <w:sz w:val="20"/>
                <w:szCs w:val="20"/>
              </w:rPr>
              <w:t xml:space="preserve"> of robust integrity systems</w:t>
            </w:r>
            <w:r w:rsidR="003C0413" w:rsidRPr="0034260F">
              <w:rPr>
                <w:rFonts w:asciiTheme="minorHAnsi" w:hAnsiTheme="minorHAnsi" w:cstheme="minorHAnsi"/>
                <w:color w:val="000000" w:themeColor="text1"/>
                <w:sz w:val="20"/>
                <w:szCs w:val="20"/>
              </w:rPr>
              <w:t>, and whistleblowing mechanisms (e.g. Integrity Line)</w:t>
            </w:r>
            <w:r w:rsidRPr="0034260F">
              <w:rPr>
                <w:rFonts w:asciiTheme="minorHAnsi" w:hAnsiTheme="minorHAnsi" w:cstheme="minorHAnsi"/>
                <w:color w:val="000000" w:themeColor="text1"/>
                <w:sz w:val="20"/>
                <w:szCs w:val="20"/>
              </w:rPr>
              <w:t>.</w:t>
            </w:r>
          </w:p>
          <w:p w14:paraId="416B97FC" w14:textId="0DB76F89" w:rsidR="003C0413" w:rsidRPr="0034260F" w:rsidRDefault="003C0413"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Work and support the </w:t>
            </w:r>
            <w:r w:rsidR="00D5580A" w:rsidRPr="0034260F">
              <w:rPr>
                <w:rFonts w:asciiTheme="minorHAnsi" w:hAnsiTheme="minorHAnsi" w:cstheme="minorHAnsi"/>
                <w:color w:val="000000" w:themeColor="text1"/>
                <w:sz w:val="20"/>
                <w:szCs w:val="20"/>
              </w:rPr>
              <w:t>NS</w:t>
            </w:r>
            <w:r w:rsidRPr="0034260F">
              <w:rPr>
                <w:rFonts w:asciiTheme="minorHAnsi" w:hAnsiTheme="minorHAnsi" w:cstheme="minorHAnsi"/>
                <w:color w:val="000000" w:themeColor="text1"/>
                <w:sz w:val="20"/>
                <w:szCs w:val="20"/>
              </w:rPr>
              <w:t xml:space="preserve"> corruption awareness and capability.</w:t>
            </w:r>
          </w:p>
          <w:p w14:paraId="5C6A0D67" w14:textId="299BA04E" w:rsidR="008D7456" w:rsidRPr="0034260F" w:rsidRDefault="008D7456"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 xml:space="preserve">Provide technical and thought leadership on investigation matters to the </w:t>
            </w:r>
            <w:r w:rsidR="00D5580A" w:rsidRPr="0034260F">
              <w:rPr>
                <w:rFonts w:asciiTheme="minorHAnsi" w:hAnsiTheme="minorHAnsi" w:cstheme="minorHAnsi"/>
                <w:color w:val="000000" w:themeColor="text1"/>
                <w:sz w:val="20"/>
                <w:szCs w:val="20"/>
              </w:rPr>
              <w:t>NS</w:t>
            </w:r>
            <w:r w:rsidRPr="0034260F">
              <w:rPr>
                <w:rFonts w:asciiTheme="minorHAnsi" w:hAnsiTheme="minorHAnsi" w:cstheme="minorHAnsi"/>
                <w:color w:val="000000" w:themeColor="text1"/>
                <w:sz w:val="20"/>
                <w:szCs w:val="20"/>
              </w:rPr>
              <w:t>.</w:t>
            </w:r>
          </w:p>
          <w:p w14:paraId="5DC1BFAC" w14:textId="4D2CB3DB" w:rsidR="008D7456" w:rsidRPr="0034260F" w:rsidRDefault="0034260F"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Lead</w:t>
            </w:r>
            <w:r w:rsidR="008D7456" w:rsidRPr="0034260F">
              <w:rPr>
                <w:rFonts w:asciiTheme="minorHAnsi" w:hAnsiTheme="minorHAnsi" w:cstheme="minorHAnsi"/>
                <w:color w:val="000000" w:themeColor="text1"/>
                <w:sz w:val="20"/>
                <w:szCs w:val="20"/>
              </w:rPr>
              <w:t xml:space="preserve"> </w:t>
            </w:r>
            <w:r w:rsidR="003C0413" w:rsidRPr="0034260F">
              <w:rPr>
                <w:rFonts w:asciiTheme="minorHAnsi" w:hAnsiTheme="minorHAnsi" w:cstheme="minorHAnsi"/>
                <w:color w:val="000000" w:themeColor="text1"/>
                <w:sz w:val="20"/>
                <w:szCs w:val="20"/>
              </w:rPr>
              <w:t>a</w:t>
            </w:r>
            <w:r w:rsidRPr="0034260F">
              <w:rPr>
                <w:rFonts w:asciiTheme="minorHAnsi" w:hAnsiTheme="minorHAnsi" w:cstheme="minorHAnsi"/>
                <w:color w:val="000000" w:themeColor="text1"/>
                <w:sz w:val="20"/>
                <w:szCs w:val="20"/>
              </w:rPr>
              <w:t xml:space="preserve"> </w:t>
            </w:r>
            <w:r w:rsidR="003C0413" w:rsidRPr="0034260F">
              <w:rPr>
                <w:rFonts w:asciiTheme="minorHAnsi" w:hAnsiTheme="minorHAnsi" w:cstheme="minorHAnsi"/>
                <w:color w:val="000000" w:themeColor="text1"/>
                <w:sz w:val="20"/>
                <w:szCs w:val="20"/>
              </w:rPr>
              <w:t>professional community of practice on integrity and investigations</w:t>
            </w:r>
            <w:r w:rsidR="00D5580A" w:rsidRPr="0034260F">
              <w:rPr>
                <w:rFonts w:asciiTheme="minorHAnsi" w:hAnsiTheme="minorHAnsi" w:cstheme="minorHAnsi"/>
                <w:color w:val="000000" w:themeColor="text1"/>
                <w:sz w:val="20"/>
                <w:szCs w:val="20"/>
              </w:rPr>
              <w:t xml:space="preserve"> in the Region</w:t>
            </w:r>
            <w:r w:rsidR="003C0413" w:rsidRPr="0034260F">
              <w:rPr>
                <w:rFonts w:asciiTheme="minorHAnsi" w:hAnsiTheme="minorHAnsi" w:cstheme="minorHAnsi"/>
                <w:color w:val="000000" w:themeColor="text1"/>
                <w:sz w:val="20"/>
                <w:szCs w:val="20"/>
              </w:rPr>
              <w:t>.</w:t>
            </w:r>
          </w:p>
          <w:p w14:paraId="3105769D" w14:textId="3ED77FB2" w:rsidR="00CC4287" w:rsidRPr="0034260F" w:rsidRDefault="003C0413" w:rsidP="00361128">
            <w:pPr>
              <w:pStyle w:val="ListParagraph"/>
              <w:numPr>
                <w:ilvl w:val="0"/>
                <w:numId w:val="35"/>
              </w:numPr>
              <w:rPr>
                <w:rFonts w:asciiTheme="minorHAnsi" w:hAnsiTheme="minorHAnsi" w:cstheme="minorHAnsi"/>
                <w:color w:val="000000" w:themeColor="text1"/>
                <w:sz w:val="20"/>
                <w:szCs w:val="20"/>
              </w:rPr>
            </w:pPr>
            <w:r w:rsidRPr="0034260F">
              <w:rPr>
                <w:rFonts w:asciiTheme="minorHAnsi" w:hAnsiTheme="minorHAnsi" w:cstheme="minorHAnsi"/>
                <w:color w:val="000000" w:themeColor="text1"/>
                <w:sz w:val="20"/>
                <w:szCs w:val="20"/>
              </w:rPr>
              <w:t>Develop regional investigation capacities</w:t>
            </w:r>
            <w:r w:rsidR="00D5580A" w:rsidRPr="0034260F">
              <w:rPr>
                <w:rFonts w:asciiTheme="minorHAnsi" w:hAnsiTheme="minorHAnsi" w:cstheme="minorHAnsi"/>
                <w:color w:val="000000" w:themeColor="text1"/>
                <w:sz w:val="20"/>
                <w:szCs w:val="20"/>
              </w:rPr>
              <w:t xml:space="preserve"> and</w:t>
            </w:r>
            <w:r w:rsidRPr="0034260F">
              <w:rPr>
                <w:rFonts w:asciiTheme="minorHAnsi" w:hAnsiTheme="minorHAnsi" w:cstheme="minorHAnsi"/>
                <w:color w:val="000000" w:themeColor="text1"/>
                <w:sz w:val="20"/>
                <w:szCs w:val="20"/>
              </w:rPr>
              <w:t xml:space="preserve"> </w:t>
            </w:r>
            <w:r w:rsidR="0034260F" w:rsidRPr="0034260F">
              <w:rPr>
                <w:rFonts w:asciiTheme="minorHAnsi" w:hAnsiTheme="minorHAnsi" w:cstheme="minorHAnsi"/>
                <w:color w:val="000000" w:themeColor="text1"/>
                <w:sz w:val="20"/>
                <w:szCs w:val="20"/>
              </w:rPr>
              <w:t>the</w:t>
            </w:r>
            <w:r w:rsidR="00D5580A" w:rsidRPr="0034260F">
              <w:rPr>
                <w:rFonts w:asciiTheme="minorHAnsi" w:hAnsiTheme="minorHAnsi" w:cstheme="minorHAnsi"/>
                <w:color w:val="000000" w:themeColor="text1"/>
                <w:sz w:val="20"/>
                <w:szCs w:val="20"/>
              </w:rPr>
              <w:t xml:space="preserve"> regional </w:t>
            </w:r>
            <w:r w:rsidRPr="0034260F">
              <w:rPr>
                <w:rFonts w:asciiTheme="minorHAnsi" w:hAnsiTheme="minorHAnsi" w:cstheme="minorHAnsi"/>
                <w:color w:val="000000" w:themeColor="text1"/>
                <w:sz w:val="20"/>
                <w:szCs w:val="20"/>
              </w:rPr>
              <w:t>investigation surge roster</w:t>
            </w:r>
            <w:r w:rsidR="00D5580A" w:rsidRPr="0034260F">
              <w:rPr>
                <w:rFonts w:asciiTheme="minorHAnsi" w:hAnsiTheme="minorHAnsi" w:cstheme="minorHAnsi"/>
                <w:color w:val="000000" w:themeColor="text1"/>
                <w:sz w:val="20"/>
                <w:szCs w:val="20"/>
              </w:rPr>
              <w:t>.</w:t>
            </w:r>
          </w:p>
          <w:p w14:paraId="792BFE1B" w14:textId="7402F888" w:rsidR="00D5580A" w:rsidRPr="0034260F" w:rsidRDefault="00D5580A" w:rsidP="00D5580A">
            <w:pPr>
              <w:rPr>
                <w:rFonts w:asciiTheme="minorHAnsi" w:hAnsiTheme="minorHAnsi" w:cstheme="minorHAnsi"/>
                <w:color w:val="000000" w:themeColor="text1"/>
                <w:sz w:val="20"/>
                <w:szCs w:val="20"/>
              </w:rPr>
            </w:pPr>
          </w:p>
        </w:tc>
      </w:tr>
    </w:tbl>
    <w:p w14:paraId="792BFE1D" w14:textId="77777777" w:rsidR="00A47E70" w:rsidRPr="0034260F" w:rsidRDefault="00A47E70" w:rsidP="00114BE0">
      <w:pPr>
        <w:rPr>
          <w:rFonts w:asciiTheme="minorHAnsi" w:hAnsiTheme="minorHAnsi" w:cstheme="minorHAnsi"/>
          <w:b/>
          <w:color w:val="88796C"/>
          <w:sz w:val="20"/>
          <w:szCs w:val="20"/>
        </w:rPr>
      </w:pPr>
    </w:p>
    <w:p w14:paraId="792BFE1E" w14:textId="77777777" w:rsidR="00114BE0" w:rsidRPr="0034260F" w:rsidRDefault="00114BE0" w:rsidP="00114BE0">
      <w:pPr>
        <w:rPr>
          <w:rFonts w:asciiTheme="minorHAnsi" w:hAnsiTheme="minorHAnsi" w:cstheme="minorHAnsi"/>
          <w:b/>
          <w:color w:val="88796C"/>
          <w:sz w:val="20"/>
          <w:szCs w:val="20"/>
        </w:rPr>
      </w:pPr>
      <w:r w:rsidRPr="0034260F">
        <w:rPr>
          <w:rFonts w:asciiTheme="minorHAnsi" w:hAnsiTheme="minorHAnsi" w:cstheme="minorHAnsi"/>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34260F" w14:paraId="792BFE21" w14:textId="77777777" w:rsidTr="00D819E5">
        <w:trPr>
          <w:trHeight w:val="340"/>
        </w:trPr>
        <w:tc>
          <w:tcPr>
            <w:tcW w:w="566" w:type="dxa"/>
            <w:shd w:val="clear" w:color="auto" w:fill="auto"/>
            <w:vAlign w:val="center"/>
          </w:tcPr>
          <w:p w14:paraId="792BFE1F" w14:textId="77777777" w:rsidR="00114BE0" w:rsidRPr="0034260F" w:rsidRDefault="00114BE0" w:rsidP="00114BE0">
            <w:pPr>
              <w:rPr>
                <w:rFonts w:asciiTheme="minorHAnsi" w:hAnsiTheme="minorHAnsi" w:cstheme="minorHAnsi"/>
                <w:sz w:val="20"/>
                <w:szCs w:val="20"/>
              </w:rPr>
            </w:pPr>
            <w:r w:rsidRPr="0034260F">
              <w:rPr>
                <w:rFonts w:asciiTheme="minorHAnsi" w:hAnsiTheme="minorHAnsi" w:cstheme="minorHAnsi"/>
                <w:sz w:val="20"/>
                <w:szCs w:val="20"/>
              </w:rPr>
              <w:t>1.</w:t>
            </w:r>
          </w:p>
        </w:tc>
        <w:tc>
          <w:tcPr>
            <w:tcW w:w="9746" w:type="dxa"/>
            <w:shd w:val="clear" w:color="auto" w:fill="auto"/>
            <w:vAlign w:val="center"/>
          </w:tcPr>
          <w:p w14:paraId="792BFE20" w14:textId="77777777" w:rsidR="00114BE0" w:rsidRPr="0034260F" w:rsidRDefault="00DD324C" w:rsidP="00A1375D">
            <w:pPr>
              <w:pStyle w:val="TableText"/>
              <w:rPr>
                <w:rFonts w:asciiTheme="minorHAnsi" w:hAnsiTheme="minorHAnsi" w:cstheme="minorHAnsi"/>
                <w:sz w:val="20"/>
                <w:szCs w:val="20"/>
                <w:lang w:val="en-GB"/>
              </w:rPr>
            </w:pPr>
            <w:r w:rsidRPr="0034260F">
              <w:rPr>
                <w:rFonts w:asciiTheme="minorHAnsi" w:hAnsiTheme="minorHAnsi" w:cstheme="minorHAnsi"/>
                <w:sz w:val="20"/>
                <w:szCs w:val="20"/>
                <w:lang w:val="en-GB"/>
              </w:rPr>
              <w:t xml:space="preserve">Actively work towards the achievement of the </w:t>
            </w:r>
            <w:r w:rsidR="00A1375D" w:rsidRPr="0034260F">
              <w:rPr>
                <w:rFonts w:asciiTheme="minorHAnsi" w:hAnsiTheme="minorHAnsi" w:cstheme="minorHAnsi"/>
                <w:sz w:val="20"/>
                <w:szCs w:val="20"/>
                <w:lang w:val="en-GB"/>
              </w:rPr>
              <w:t>Federation Secretariat’s goals</w:t>
            </w:r>
            <w:r w:rsidRPr="0034260F">
              <w:rPr>
                <w:rFonts w:asciiTheme="minorHAnsi" w:hAnsiTheme="minorHAnsi" w:cstheme="minorHAnsi"/>
                <w:sz w:val="20"/>
                <w:szCs w:val="20"/>
                <w:lang w:val="en-GB"/>
              </w:rPr>
              <w:t xml:space="preserve"> </w:t>
            </w:r>
          </w:p>
        </w:tc>
      </w:tr>
      <w:tr w:rsidR="00114BE0" w:rsidRPr="0034260F" w14:paraId="792BFE24" w14:textId="77777777" w:rsidTr="00D819E5">
        <w:trPr>
          <w:trHeight w:val="340"/>
        </w:trPr>
        <w:tc>
          <w:tcPr>
            <w:tcW w:w="566" w:type="dxa"/>
            <w:shd w:val="clear" w:color="auto" w:fill="auto"/>
            <w:vAlign w:val="center"/>
          </w:tcPr>
          <w:p w14:paraId="792BFE22" w14:textId="77777777" w:rsidR="00114BE0" w:rsidRPr="0034260F" w:rsidRDefault="00114BE0" w:rsidP="00114BE0">
            <w:pPr>
              <w:rPr>
                <w:rFonts w:asciiTheme="minorHAnsi" w:hAnsiTheme="minorHAnsi" w:cstheme="minorHAnsi"/>
                <w:sz w:val="20"/>
                <w:szCs w:val="20"/>
              </w:rPr>
            </w:pPr>
            <w:r w:rsidRPr="0034260F">
              <w:rPr>
                <w:rFonts w:asciiTheme="minorHAnsi" w:hAnsiTheme="minorHAnsi" w:cstheme="minorHAnsi"/>
                <w:sz w:val="20"/>
                <w:szCs w:val="20"/>
              </w:rPr>
              <w:t>2.</w:t>
            </w:r>
          </w:p>
        </w:tc>
        <w:tc>
          <w:tcPr>
            <w:tcW w:w="9746" w:type="dxa"/>
            <w:shd w:val="clear" w:color="auto" w:fill="auto"/>
            <w:vAlign w:val="center"/>
          </w:tcPr>
          <w:p w14:paraId="792BFE23" w14:textId="77777777" w:rsidR="00114BE0" w:rsidRPr="0034260F" w:rsidRDefault="00DD324C" w:rsidP="00114BE0">
            <w:pPr>
              <w:rPr>
                <w:rFonts w:asciiTheme="minorHAnsi" w:hAnsiTheme="minorHAnsi" w:cstheme="minorHAnsi"/>
                <w:sz w:val="20"/>
                <w:szCs w:val="20"/>
              </w:rPr>
            </w:pPr>
            <w:r w:rsidRPr="0034260F">
              <w:rPr>
                <w:rFonts w:asciiTheme="minorHAnsi" w:hAnsiTheme="minorHAnsi" w:cstheme="minorHAnsi"/>
                <w:sz w:val="20"/>
                <w:szCs w:val="20"/>
              </w:rPr>
              <w:t>Abide by and work i</w:t>
            </w:r>
            <w:r w:rsidR="00A1375D" w:rsidRPr="0034260F">
              <w:rPr>
                <w:rFonts w:asciiTheme="minorHAnsi" w:hAnsiTheme="minorHAnsi" w:cstheme="minorHAnsi"/>
                <w:sz w:val="20"/>
                <w:szCs w:val="20"/>
              </w:rPr>
              <w:t xml:space="preserve">n accordance with the Red Cross and </w:t>
            </w:r>
            <w:r w:rsidRPr="0034260F">
              <w:rPr>
                <w:rFonts w:asciiTheme="minorHAnsi" w:hAnsiTheme="minorHAnsi" w:cstheme="minorHAnsi"/>
                <w:sz w:val="20"/>
                <w:szCs w:val="20"/>
              </w:rPr>
              <w:t>Red Crescent principles</w:t>
            </w:r>
          </w:p>
        </w:tc>
      </w:tr>
      <w:tr w:rsidR="00114BE0" w:rsidRPr="0034260F" w14:paraId="792BFE27" w14:textId="77777777" w:rsidTr="00D819E5">
        <w:trPr>
          <w:trHeight w:val="340"/>
        </w:trPr>
        <w:tc>
          <w:tcPr>
            <w:tcW w:w="566" w:type="dxa"/>
            <w:shd w:val="clear" w:color="auto" w:fill="auto"/>
            <w:vAlign w:val="center"/>
          </w:tcPr>
          <w:p w14:paraId="792BFE25" w14:textId="77777777" w:rsidR="00114BE0" w:rsidRPr="0034260F" w:rsidRDefault="00114BE0" w:rsidP="00114BE0">
            <w:pPr>
              <w:rPr>
                <w:rFonts w:asciiTheme="minorHAnsi" w:hAnsiTheme="minorHAnsi" w:cstheme="minorHAnsi"/>
                <w:sz w:val="20"/>
                <w:szCs w:val="20"/>
              </w:rPr>
            </w:pPr>
            <w:r w:rsidRPr="0034260F">
              <w:rPr>
                <w:rFonts w:asciiTheme="minorHAnsi" w:hAnsiTheme="minorHAnsi" w:cstheme="minorHAnsi"/>
                <w:sz w:val="20"/>
                <w:szCs w:val="20"/>
              </w:rPr>
              <w:t>3.</w:t>
            </w:r>
          </w:p>
        </w:tc>
        <w:tc>
          <w:tcPr>
            <w:tcW w:w="9746" w:type="dxa"/>
            <w:shd w:val="clear" w:color="auto" w:fill="auto"/>
            <w:vAlign w:val="center"/>
          </w:tcPr>
          <w:p w14:paraId="792BFE26" w14:textId="0B9653C6" w:rsidR="00114BE0" w:rsidRPr="0034260F" w:rsidRDefault="00A1375D" w:rsidP="00DD324C">
            <w:pPr>
              <w:pStyle w:val="TableText"/>
              <w:rPr>
                <w:rFonts w:asciiTheme="minorHAnsi" w:hAnsiTheme="minorHAnsi" w:cstheme="minorHAnsi"/>
                <w:sz w:val="20"/>
                <w:szCs w:val="20"/>
                <w:lang w:val="en-GB"/>
              </w:rPr>
            </w:pPr>
            <w:r w:rsidRPr="0034260F">
              <w:rPr>
                <w:rFonts w:asciiTheme="minorHAnsi" w:hAnsiTheme="minorHAnsi" w:cstheme="minorHAnsi"/>
                <w:sz w:val="20"/>
                <w:szCs w:val="20"/>
                <w:lang w:val="en-GB"/>
              </w:rPr>
              <w:t xml:space="preserve">Perform any </w:t>
            </w:r>
            <w:r w:rsidR="00DD324C" w:rsidRPr="0034260F">
              <w:rPr>
                <w:rFonts w:asciiTheme="minorHAnsi" w:hAnsiTheme="minorHAnsi" w:cstheme="minorHAnsi"/>
                <w:sz w:val="20"/>
                <w:szCs w:val="20"/>
                <w:lang w:val="en-GB"/>
              </w:rPr>
              <w:t>other work</w:t>
            </w:r>
            <w:r w:rsidR="00C45446" w:rsidRPr="0034260F">
              <w:rPr>
                <w:rFonts w:asciiTheme="minorHAnsi" w:hAnsiTheme="minorHAnsi" w:cstheme="minorHAnsi"/>
                <w:sz w:val="20"/>
                <w:szCs w:val="20"/>
                <w:lang w:val="en-GB"/>
              </w:rPr>
              <w:t>-</w:t>
            </w:r>
            <w:r w:rsidR="00DD324C" w:rsidRPr="0034260F">
              <w:rPr>
                <w:rFonts w:asciiTheme="minorHAnsi" w:hAnsiTheme="minorHAnsi" w:cstheme="minorHAnsi"/>
                <w:sz w:val="20"/>
                <w:szCs w:val="20"/>
                <w:lang w:val="en-GB"/>
              </w:rPr>
              <w:t>related duties and responsibilities that may be assigned by the line manager</w:t>
            </w:r>
          </w:p>
        </w:tc>
      </w:tr>
    </w:tbl>
    <w:p w14:paraId="792BFE29" w14:textId="77777777" w:rsidR="00114BE0" w:rsidRPr="0034260F" w:rsidRDefault="003C57C5" w:rsidP="003C57C5">
      <w:pPr>
        <w:pStyle w:val="Subhead"/>
        <w:spacing w:after="80"/>
        <w:jc w:val="center"/>
        <w:rPr>
          <w:rFonts w:asciiTheme="minorHAnsi" w:hAnsiTheme="minorHAnsi" w:cstheme="minorHAnsi"/>
          <w:bCs w:val="0"/>
          <w:color w:val="FFFFFF"/>
          <w:sz w:val="20"/>
          <w:szCs w:val="20"/>
        </w:rPr>
      </w:pPr>
      <w:r w:rsidRPr="0034260F">
        <w:rPr>
          <w:rFonts w:asciiTheme="minorHAnsi" w:hAnsiTheme="minorHAnsi" w:cstheme="minorHAnsi"/>
          <w:sz w:val="20"/>
          <w:szCs w:val="20"/>
        </w:rPr>
        <w:lastRenderedPageBreak/>
        <w:t>Position Requirements</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A0" w:firstRow="1" w:lastRow="0" w:firstColumn="1" w:lastColumn="0" w:noHBand="0" w:noVBand="0"/>
      </w:tblPr>
      <w:tblGrid>
        <w:gridCol w:w="3416"/>
        <w:gridCol w:w="4067"/>
        <w:gridCol w:w="1404"/>
        <w:gridCol w:w="1404"/>
      </w:tblGrid>
      <w:tr w:rsidR="00114BE0" w:rsidRPr="0034260F" w14:paraId="792BFE2D"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92BFE2A" w14:textId="77777777" w:rsidR="00114BE0" w:rsidRPr="0034260F" w:rsidRDefault="00DD324C" w:rsidP="00DD324C">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Education</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2B" w14:textId="77777777" w:rsidR="00114BE0" w:rsidRPr="0034260F" w:rsidRDefault="001A6950" w:rsidP="001A6950">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 xml:space="preserve">  </w:t>
            </w:r>
            <w:r w:rsidR="00114BE0" w:rsidRPr="0034260F">
              <w:rPr>
                <w:rFonts w:asciiTheme="minorHAnsi" w:hAnsiTheme="minorHAnsi" w:cstheme="minorHAnsi"/>
                <w:b/>
                <w:color w:val="FFFFFF"/>
                <w:sz w:val="20"/>
                <w:szCs w:val="20"/>
              </w:rPr>
              <w:t>Required</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2C" w14:textId="77777777" w:rsidR="00114BE0" w:rsidRPr="0034260F" w:rsidRDefault="00114BE0" w:rsidP="00D819E5">
            <w:pPr>
              <w:jc w:val="cente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Preferred</w:t>
            </w:r>
          </w:p>
        </w:tc>
      </w:tr>
      <w:tr w:rsidR="00114BE0" w:rsidRPr="0034260F" w14:paraId="792BFE31"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2BFE2E" w14:textId="29EF3EE1" w:rsidR="00114BE0" w:rsidRPr="0034260F" w:rsidRDefault="003538CF" w:rsidP="00114BE0">
            <w:pPr>
              <w:rPr>
                <w:rFonts w:asciiTheme="minorHAnsi" w:hAnsiTheme="minorHAnsi" w:cstheme="minorHAnsi"/>
                <w:sz w:val="20"/>
                <w:szCs w:val="20"/>
              </w:rPr>
            </w:pPr>
            <w:r w:rsidRPr="0034260F">
              <w:rPr>
                <w:rFonts w:asciiTheme="minorHAnsi" w:hAnsiTheme="minorHAnsi" w:cstheme="minorHAnsi"/>
                <w:sz w:val="20"/>
                <w:szCs w:val="20"/>
              </w:rPr>
              <w:t xml:space="preserve">University degree </w:t>
            </w:r>
            <w:r w:rsidR="000A4472" w:rsidRPr="0034260F">
              <w:rPr>
                <w:rFonts w:asciiTheme="minorHAnsi" w:hAnsiTheme="minorHAnsi" w:cstheme="minorHAnsi"/>
                <w:sz w:val="20"/>
                <w:szCs w:val="20"/>
              </w:rPr>
              <w:t>or equivalent</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2F" w14:textId="3A57CB6D" w:rsidR="00114BE0" w:rsidRPr="0034260F" w:rsidRDefault="00EF4EB4"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30" w14:textId="77777777" w:rsidR="00114BE0" w:rsidRPr="0034260F" w:rsidRDefault="00114BE0" w:rsidP="00D819E5">
            <w:pPr>
              <w:jc w:val="center"/>
              <w:rPr>
                <w:rFonts w:asciiTheme="minorHAnsi" w:hAnsiTheme="minorHAnsi" w:cstheme="minorHAnsi"/>
                <w:sz w:val="20"/>
                <w:szCs w:val="20"/>
              </w:rPr>
            </w:pPr>
          </w:p>
        </w:tc>
      </w:tr>
      <w:tr w:rsidR="000A4472" w:rsidRPr="0034260F" w14:paraId="5D5C0D30"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BA0066" w14:textId="238BFBB8" w:rsidR="000A4472" w:rsidRPr="0034260F" w:rsidRDefault="00160BFF" w:rsidP="00114BE0">
            <w:pPr>
              <w:rPr>
                <w:rFonts w:asciiTheme="minorHAnsi" w:hAnsiTheme="minorHAnsi" w:cstheme="minorHAnsi"/>
                <w:sz w:val="20"/>
                <w:szCs w:val="20"/>
                <w:lang w:val="fr-FR"/>
              </w:rPr>
            </w:pPr>
            <w:r w:rsidRPr="0034260F">
              <w:rPr>
                <w:rFonts w:asciiTheme="minorHAnsi" w:hAnsiTheme="minorHAnsi" w:cstheme="minorHAnsi"/>
                <w:sz w:val="20"/>
                <w:szCs w:val="20"/>
                <w:lang w:val="fr-FR"/>
              </w:rPr>
              <w:t xml:space="preserve">Professional </w:t>
            </w:r>
            <w:r w:rsidR="000A4472" w:rsidRPr="0034260F">
              <w:rPr>
                <w:rFonts w:asciiTheme="minorHAnsi" w:hAnsiTheme="minorHAnsi" w:cstheme="minorHAnsi"/>
                <w:sz w:val="20"/>
                <w:szCs w:val="20"/>
                <w:lang w:val="fr-FR"/>
              </w:rPr>
              <w:t>investigation qualification (CFE, PCI</w:t>
            </w:r>
            <w:r w:rsidR="00CC5E3D">
              <w:rPr>
                <w:rFonts w:asciiTheme="minorHAnsi" w:hAnsiTheme="minorHAnsi" w:cstheme="minorHAnsi"/>
                <w:sz w:val="20"/>
                <w:szCs w:val="20"/>
                <w:lang w:val="fr-FR"/>
              </w:rPr>
              <w:t xml:space="preserve"> or</w:t>
            </w:r>
            <w:r w:rsidRPr="0034260F">
              <w:rPr>
                <w:rFonts w:asciiTheme="minorHAnsi" w:hAnsiTheme="minorHAnsi" w:cstheme="minorHAnsi"/>
                <w:sz w:val="20"/>
                <w:szCs w:val="20"/>
                <w:lang w:val="fr-FR"/>
              </w:rPr>
              <w:t xml:space="preserve"> CHS SEAH</w:t>
            </w:r>
            <w:r w:rsidR="000A4472" w:rsidRPr="0034260F">
              <w:rPr>
                <w:rFonts w:asciiTheme="minorHAnsi" w:hAnsiTheme="minorHAnsi" w:cstheme="minorHAnsi"/>
                <w:sz w:val="20"/>
                <w:szCs w:val="20"/>
                <w:lang w:val="fr-FR"/>
              </w:rPr>
              <w:t xml:space="preserve">) </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5AE1182" w14:textId="4930235C" w:rsidR="000A4472" w:rsidRPr="0034260F" w:rsidRDefault="00FE5389" w:rsidP="0BF7E734">
            <w:pPr>
              <w:jc w:val="center"/>
              <w:rPr>
                <w:rFonts w:asciiTheme="minorHAnsi" w:hAnsiTheme="minorHAnsi" w:cstheme="minorBidi"/>
                <w:sz w:val="20"/>
                <w:szCs w:val="20"/>
                <w:lang w:val="fr-FR"/>
              </w:rPr>
            </w:pPr>
            <w:r w:rsidRPr="0BF7E734">
              <w:rPr>
                <w:rFonts w:asciiTheme="minorHAnsi" w:hAnsiTheme="minorHAnsi" w:cstheme="minorBidi"/>
                <w:sz w:val="20"/>
                <w:szCs w:val="20"/>
                <w:lang w:val="fr-FR"/>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1E29ADE" w14:textId="461F25E8" w:rsidR="000A4472" w:rsidRPr="0034260F" w:rsidRDefault="000A4472" w:rsidP="0BF7E734">
            <w:pPr>
              <w:jc w:val="center"/>
              <w:rPr>
                <w:rFonts w:asciiTheme="minorHAnsi" w:hAnsiTheme="minorHAnsi" w:cstheme="minorBidi"/>
                <w:sz w:val="20"/>
                <w:szCs w:val="20"/>
              </w:rPr>
            </w:pPr>
          </w:p>
        </w:tc>
      </w:tr>
      <w:tr w:rsidR="00430A6B" w:rsidRPr="0034260F" w14:paraId="792BFE36" w14:textId="77777777" w:rsidTr="0BF7E734">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32" w14:textId="77777777" w:rsidR="00430A6B" w:rsidRPr="0034260F" w:rsidRDefault="00430A6B" w:rsidP="00901161">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Experience</w:t>
            </w:r>
          </w:p>
        </w:tc>
        <w:tc>
          <w:tcPr>
            <w:tcW w:w="4083"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33" w14:textId="77777777" w:rsidR="00430A6B" w:rsidRPr="0034260F" w:rsidRDefault="00430A6B" w:rsidP="00901161">
            <w:pPr>
              <w:rPr>
                <w:rFonts w:asciiTheme="minorHAnsi" w:hAnsiTheme="minorHAnsi" w:cstheme="minorHAnsi"/>
                <w:b/>
                <w:color w:val="FFFFFF"/>
                <w:sz w:val="20"/>
                <w:szCs w:val="20"/>
              </w:rPr>
            </w:pP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34" w14:textId="77777777" w:rsidR="00430A6B" w:rsidRPr="0034260F" w:rsidRDefault="00430A6B" w:rsidP="00901161">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35" w14:textId="77777777" w:rsidR="00430A6B" w:rsidRPr="0034260F" w:rsidRDefault="00430A6B" w:rsidP="00901161">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Preferred</w:t>
            </w:r>
          </w:p>
        </w:tc>
      </w:tr>
      <w:tr w:rsidR="003538CF" w:rsidRPr="0034260F" w14:paraId="792BFE3A"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2BFE37" w14:textId="44C9436A" w:rsidR="003538CF" w:rsidRPr="0034260F" w:rsidRDefault="005668FA" w:rsidP="0BF7E734">
            <w:pPr>
              <w:pStyle w:val="DefaultText"/>
              <w:keepNext/>
              <w:keepLines/>
              <w:jc w:val="left"/>
              <w:rPr>
                <w:rFonts w:asciiTheme="minorHAnsi" w:hAnsiTheme="minorHAnsi" w:cstheme="minorBidi"/>
                <w:sz w:val="20"/>
                <w:szCs w:val="20"/>
                <w:lang w:val="en-GB"/>
              </w:rPr>
            </w:pPr>
            <w:r>
              <w:rPr>
                <w:rFonts w:asciiTheme="minorHAnsi" w:hAnsiTheme="minorHAnsi" w:cstheme="minorBidi"/>
                <w:sz w:val="20"/>
                <w:szCs w:val="20"/>
                <w:lang w:val="en-GB"/>
              </w:rPr>
              <w:t>five</w:t>
            </w:r>
            <w:r w:rsidR="00FE5389" w:rsidRPr="0BF7E734">
              <w:rPr>
                <w:rFonts w:asciiTheme="minorHAnsi" w:hAnsiTheme="minorHAnsi" w:cstheme="minorBidi"/>
                <w:sz w:val="20"/>
                <w:szCs w:val="20"/>
                <w:lang w:val="en-GB"/>
              </w:rPr>
              <w:t xml:space="preserve"> </w:t>
            </w:r>
            <w:r w:rsidR="0885C5F1" w:rsidRPr="0BF7E734">
              <w:rPr>
                <w:rFonts w:asciiTheme="minorHAnsi" w:hAnsiTheme="minorHAnsi" w:cstheme="minorBidi"/>
                <w:sz w:val="20"/>
                <w:szCs w:val="20"/>
                <w:lang w:val="en-GB"/>
              </w:rPr>
              <w:t>years</w:t>
            </w:r>
            <w:r w:rsidR="4C6FD36D" w:rsidRPr="0BF7E734">
              <w:rPr>
                <w:rFonts w:asciiTheme="minorHAnsi" w:hAnsiTheme="minorHAnsi" w:cstheme="minorBidi"/>
                <w:sz w:val="20"/>
                <w:szCs w:val="20"/>
                <w:lang w:val="en-GB"/>
              </w:rPr>
              <w:t xml:space="preserve"> and above</w:t>
            </w:r>
            <w:r w:rsidR="0885C5F1" w:rsidRPr="0BF7E734">
              <w:rPr>
                <w:rFonts w:asciiTheme="minorHAnsi" w:hAnsiTheme="minorHAnsi" w:cstheme="minorBidi"/>
                <w:sz w:val="20"/>
                <w:szCs w:val="20"/>
                <w:lang w:val="en-GB"/>
              </w:rPr>
              <w:t xml:space="preserve"> </w:t>
            </w:r>
            <w:r w:rsidR="1A3985A6" w:rsidRPr="0BF7E734">
              <w:rPr>
                <w:rFonts w:asciiTheme="minorHAnsi" w:hAnsiTheme="minorHAnsi" w:cstheme="minorBidi"/>
                <w:sz w:val="20"/>
                <w:szCs w:val="20"/>
                <w:lang w:val="en-GB"/>
              </w:rPr>
              <w:t>experience on i</w:t>
            </w:r>
            <w:r w:rsidR="5BA6B855" w:rsidRPr="0BF7E734">
              <w:rPr>
                <w:rFonts w:asciiTheme="minorHAnsi" w:hAnsiTheme="minorHAnsi" w:cstheme="minorBidi"/>
                <w:sz w:val="20"/>
                <w:szCs w:val="20"/>
                <w:lang w:val="en-GB"/>
              </w:rPr>
              <w:t>nvestigations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38" w14:textId="5CFB01D1" w:rsidR="003538CF" w:rsidRPr="0034260F" w:rsidRDefault="00EF4EB4" w:rsidP="003538CF">
            <w:pPr>
              <w:pStyle w:val="DefaultText"/>
              <w:keepNext/>
              <w:keepLines/>
              <w:tabs>
                <w:tab w:val="left" w:pos="360"/>
              </w:tabs>
              <w:jc w:val="center"/>
              <w:rPr>
                <w:rFonts w:asciiTheme="minorHAnsi" w:hAnsiTheme="minorHAnsi" w:cstheme="minorHAnsi"/>
                <w:sz w:val="20"/>
                <w:szCs w:val="20"/>
                <w:lang w:val="en-GB"/>
              </w:rPr>
            </w:pPr>
            <w:r w:rsidRPr="0034260F">
              <w:rPr>
                <w:rFonts w:asciiTheme="minorHAnsi" w:hAnsiTheme="minorHAnsi" w:cstheme="minorHAnsi"/>
                <w:sz w:val="20"/>
                <w:szCs w:val="20"/>
                <w:lang w:val="en-GB"/>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39" w14:textId="77777777" w:rsidR="003538CF" w:rsidRPr="0034260F" w:rsidRDefault="003538CF" w:rsidP="003538CF">
            <w:pPr>
              <w:pStyle w:val="DefaultText"/>
              <w:keepNext/>
              <w:keepLines/>
              <w:tabs>
                <w:tab w:val="left" w:pos="360"/>
              </w:tabs>
              <w:jc w:val="center"/>
              <w:rPr>
                <w:rFonts w:asciiTheme="minorHAnsi" w:hAnsiTheme="minorHAnsi" w:cstheme="minorHAnsi"/>
                <w:sz w:val="20"/>
                <w:szCs w:val="20"/>
                <w:lang w:val="en-GB"/>
              </w:rPr>
            </w:pPr>
          </w:p>
        </w:tc>
      </w:tr>
      <w:tr w:rsidR="003538CF" w:rsidRPr="0034260F" w14:paraId="792BFE3E"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3B" w14:textId="434B720E" w:rsidR="003538CF" w:rsidRPr="0034260F" w:rsidRDefault="003538CF" w:rsidP="003538CF">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Experience in working for humanitarian, charitable or not for profit organisation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3C" w14:textId="77777777" w:rsidR="003538CF" w:rsidRPr="0034260F" w:rsidRDefault="003538CF" w:rsidP="003538CF">
            <w:pPr>
              <w:pStyle w:val="DefaultText"/>
              <w:keepNext/>
              <w:keepLines/>
              <w:tabs>
                <w:tab w:val="left" w:pos="360"/>
              </w:tabs>
              <w:jc w:val="center"/>
              <w:rPr>
                <w:rFonts w:asciiTheme="minorHAnsi" w:hAnsiTheme="minorHAnsi" w:cstheme="minorHAnsi"/>
                <w:sz w:val="20"/>
                <w:szCs w:val="20"/>
                <w:lang w:val="en-GB"/>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3D" w14:textId="58FFDC56" w:rsidR="003538CF" w:rsidRPr="0034260F" w:rsidRDefault="00361128" w:rsidP="003538CF">
            <w:pPr>
              <w:pStyle w:val="DefaultText"/>
              <w:keepNext/>
              <w:keepLines/>
              <w:tabs>
                <w:tab w:val="left" w:pos="360"/>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r>
      <w:tr w:rsidR="003538CF" w:rsidRPr="0034260F" w14:paraId="792BFE42"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3F" w14:textId="77777777" w:rsidR="003538CF" w:rsidRPr="0034260F" w:rsidRDefault="003538CF" w:rsidP="003538CF">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International Experience</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0" w14:textId="10A623BA" w:rsidR="003538CF" w:rsidRPr="0034260F" w:rsidRDefault="00361128" w:rsidP="003538CF">
            <w:pPr>
              <w:pStyle w:val="DefaultText"/>
              <w:keepNext/>
              <w:keepLines/>
              <w:tabs>
                <w:tab w:val="left" w:pos="360"/>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1" w14:textId="6AB4B61E" w:rsidR="003538CF" w:rsidRPr="0034260F" w:rsidRDefault="003538CF" w:rsidP="003538CF">
            <w:pPr>
              <w:pStyle w:val="DefaultText"/>
              <w:keepNext/>
              <w:keepLines/>
              <w:tabs>
                <w:tab w:val="left" w:pos="360"/>
              </w:tabs>
              <w:jc w:val="center"/>
              <w:rPr>
                <w:rFonts w:asciiTheme="minorHAnsi" w:hAnsiTheme="minorHAnsi" w:cstheme="minorHAnsi"/>
                <w:sz w:val="20"/>
                <w:szCs w:val="20"/>
                <w:lang w:val="en-GB"/>
              </w:rPr>
            </w:pPr>
          </w:p>
        </w:tc>
      </w:tr>
      <w:tr w:rsidR="003538CF" w:rsidRPr="0034260F" w14:paraId="792BFE47"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92BFE44" w14:textId="0DFE7A89" w:rsidR="003538CF" w:rsidRPr="0034260F" w:rsidRDefault="00981966" w:rsidP="00901161">
            <w:pPr>
              <w:tabs>
                <w:tab w:val="left" w:pos="1170"/>
              </w:tabs>
              <w:rPr>
                <w:rFonts w:asciiTheme="minorHAnsi" w:hAnsiTheme="minorHAnsi" w:cstheme="minorHAnsi"/>
                <w:sz w:val="20"/>
                <w:szCs w:val="20"/>
              </w:rPr>
            </w:pPr>
            <w:r w:rsidRPr="0034260F">
              <w:rPr>
                <w:rFonts w:asciiTheme="minorHAnsi" w:hAnsiTheme="minorHAnsi" w:cstheme="minorHAnsi"/>
                <w:sz w:val="20"/>
                <w:szCs w:val="20"/>
              </w:rPr>
              <w:br w:type="page"/>
            </w:r>
            <w:r w:rsidR="003538CF" w:rsidRPr="0034260F">
              <w:rPr>
                <w:rFonts w:asciiTheme="minorHAnsi" w:hAnsiTheme="minorHAnsi" w:cstheme="minorHAnsi"/>
                <w:b/>
                <w:color w:val="FFFFFF"/>
                <w:sz w:val="20"/>
                <w:szCs w:val="20"/>
              </w:rPr>
              <w:t>Knowledge and Skills</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45" w14:textId="77777777" w:rsidR="003538CF" w:rsidRPr="0034260F" w:rsidRDefault="003538CF" w:rsidP="008E5BAB">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 xml:space="preserve">Required  </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46" w14:textId="77777777" w:rsidR="003538CF" w:rsidRPr="0034260F" w:rsidRDefault="003538CF" w:rsidP="008E5BAB">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Preferred</w:t>
            </w:r>
          </w:p>
        </w:tc>
      </w:tr>
      <w:tr w:rsidR="003538CF" w:rsidRPr="0034260F" w14:paraId="792BFE4B"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48" w14:textId="47717D83" w:rsidR="003538CF" w:rsidRPr="0034260F" w:rsidRDefault="00D37A6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G</w:t>
            </w:r>
            <w:r w:rsidR="00DF22F0" w:rsidRPr="0034260F">
              <w:rPr>
                <w:rFonts w:asciiTheme="minorHAnsi" w:hAnsiTheme="minorHAnsi" w:cstheme="minorHAnsi"/>
                <w:sz w:val="20"/>
                <w:szCs w:val="20"/>
                <w:lang w:val="en-GB"/>
              </w:rPr>
              <w:t>ood understanding of the principles and application of good corporate governance, business and operational risk management, and effective internal controls.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9" w14:textId="77777777" w:rsidR="003538CF"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A" w14:textId="77777777" w:rsidR="003538CF" w:rsidRPr="0034260F" w:rsidRDefault="003538CF" w:rsidP="00D819E5">
            <w:pPr>
              <w:jc w:val="center"/>
              <w:rPr>
                <w:rFonts w:asciiTheme="minorHAnsi" w:hAnsiTheme="minorHAnsi" w:cstheme="minorHAnsi"/>
                <w:sz w:val="20"/>
                <w:szCs w:val="20"/>
              </w:rPr>
            </w:pPr>
          </w:p>
        </w:tc>
      </w:tr>
      <w:tr w:rsidR="001D516D" w:rsidRPr="0034260F" w14:paraId="0867DAA9"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53B2D38A" w14:textId="72D699F9" w:rsidR="001D516D" w:rsidRPr="0034260F" w:rsidRDefault="001D516D"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 xml:space="preserve">Good working knowledge of prevention and investigation of sexual exploitation, </w:t>
            </w:r>
            <w:proofErr w:type="gramStart"/>
            <w:r w:rsidRPr="0034260F">
              <w:rPr>
                <w:rFonts w:asciiTheme="minorHAnsi" w:hAnsiTheme="minorHAnsi" w:cstheme="minorHAnsi"/>
                <w:sz w:val="20"/>
                <w:szCs w:val="20"/>
                <w:lang w:val="en-GB"/>
              </w:rPr>
              <w:t>abuse</w:t>
            </w:r>
            <w:proofErr w:type="gramEnd"/>
            <w:r w:rsidRPr="0034260F">
              <w:rPr>
                <w:rFonts w:asciiTheme="minorHAnsi" w:hAnsiTheme="minorHAnsi" w:cstheme="minorHAnsi"/>
                <w:sz w:val="20"/>
                <w:szCs w:val="20"/>
                <w:lang w:val="en-GB"/>
              </w:rPr>
              <w:t xml:space="preserve"> and harassment (SEAH)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E6A2CBA" w14:textId="2B60780A" w:rsidR="001D516D" w:rsidRPr="0034260F" w:rsidRDefault="001D516D"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1A429C03" w14:textId="77777777" w:rsidR="001D516D" w:rsidRPr="0034260F" w:rsidRDefault="001D516D" w:rsidP="00D819E5">
            <w:pPr>
              <w:jc w:val="center"/>
              <w:rPr>
                <w:rFonts w:asciiTheme="minorHAnsi" w:hAnsiTheme="minorHAnsi" w:cstheme="minorHAnsi"/>
                <w:sz w:val="20"/>
                <w:szCs w:val="20"/>
              </w:rPr>
            </w:pPr>
          </w:p>
        </w:tc>
      </w:tr>
      <w:tr w:rsidR="003538CF" w:rsidRPr="0034260F" w14:paraId="792BFE4F"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4C" w14:textId="443543A1" w:rsidR="003538CF" w:rsidRPr="0034260F" w:rsidRDefault="001D516D"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 xml:space="preserve">Good working knowledge of fraud and corruption prevention, </w:t>
            </w:r>
            <w:proofErr w:type="gramStart"/>
            <w:r w:rsidRPr="0034260F">
              <w:rPr>
                <w:rFonts w:asciiTheme="minorHAnsi" w:hAnsiTheme="minorHAnsi" w:cstheme="minorHAnsi"/>
                <w:sz w:val="20"/>
                <w:szCs w:val="20"/>
                <w:lang w:val="en-GB"/>
              </w:rPr>
              <w:t>detection</w:t>
            </w:r>
            <w:proofErr w:type="gramEnd"/>
            <w:r w:rsidRPr="0034260F">
              <w:rPr>
                <w:rFonts w:asciiTheme="minorHAnsi" w:hAnsiTheme="minorHAnsi" w:cstheme="minorHAnsi"/>
                <w:sz w:val="20"/>
                <w:szCs w:val="20"/>
                <w:lang w:val="en-GB"/>
              </w:rPr>
              <w:t xml:space="preserve"> and investigation.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D" w14:textId="77777777" w:rsidR="003538CF"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4E" w14:textId="77777777" w:rsidR="003538CF" w:rsidRPr="0034260F" w:rsidRDefault="003538CF" w:rsidP="00D819E5">
            <w:pPr>
              <w:jc w:val="center"/>
              <w:rPr>
                <w:rFonts w:asciiTheme="minorHAnsi" w:hAnsiTheme="minorHAnsi" w:cstheme="minorHAnsi"/>
                <w:sz w:val="20"/>
                <w:szCs w:val="20"/>
              </w:rPr>
            </w:pPr>
          </w:p>
        </w:tc>
      </w:tr>
      <w:tr w:rsidR="00DF22F0" w:rsidRPr="0034260F" w14:paraId="792BFE53"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50" w14:textId="77777777" w:rsidR="00DF22F0" w:rsidRPr="0034260F" w:rsidRDefault="00DF22F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IT literate with skills in systems and data analysis using Computer Assisted Audit Techniques (CAAT).</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1" w14:textId="52331EDA" w:rsidR="00DF22F0" w:rsidRPr="0034260F" w:rsidRDefault="00DF22F0" w:rsidP="00D819E5">
            <w:pPr>
              <w:jc w:val="center"/>
              <w:rPr>
                <w:rFonts w:asciiTheme="minorHAnsi" w:hAnsiTheme="minorHAnsi" w:cstheme="minorHAnsi"/>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2" w14:textId="0E337FA5" w:rsidR="00DF22F0" w:rsidRPr="0034260F" w:rsidRDefault="00BE0A81"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r>
      <w:tr w:rsidR="00DF22F0" w:rsidRPr="0034260F" w14:paraId="792BFE57"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54" w14:textId="77777777" w:rsidR="00DF22F0" w:rsidRPr="0034260F" w:rsidRDefault="00DF22F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Good knowledge of information systems auditing and security.</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5" w14:textId="77777777" w:rsidR="00DF22F0" w:rsidRPr="0034260F" w:rsidRDefault="00DF22F0" w:rsidP="00D819E5">
            <w:pPr>
              <w:jc w:val="center"/>
              <w:rPr>
                <w:rFonts w:asciiTheme="minorHAnsi" w:hAnsiTheme="minorHAnsi" w:cstheme="minorHAnsi"/>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6" w14:textId="77777777" w:rsidR="00DF22F0"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r>
      <w:tr w:rsidR="00DF22F0" w:rsidRPr="0034260F" w14:paraId="792BFE5B"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58" w14:textId="77777777" w:rsidR="00DF22F0" w:rsidRPr="0034260F" w:rsidRDefault="00DF22F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Knowledge of the principles, procedures, and techniques of financial and management accounting.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9" w14:textId="77777777" w:rsidR="00DF22F0"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A" w14:textId="77777777" w:rsidR="00DF22F0" w:rsidRPr="0034260F" w:rsidRDefault="00DF22F0" w:rsidP="00D819E5">
            <w:pPr>
              <w:jc w:val="center"/>
              <w:rPr>
                <w:rFonts w:asciiTheme="minorHAnsi" w:hAnsiTheme="minorHAnsi" w:cstheme="minorHAnsi"/>
                <w:sz w:val="20"/>
                <w:szCs w:val="20"/>
              </w:rPr>
            </w:pPr>
          </w:p>
        </w:tc>
      </w:tr>
      <w:tr w:rsidR="003538CF" w:rsidRPr="0034260F" w14:paraId="792BFE5F"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5C" w14:textId="77777777" w:rsidR="003538CF" w:rsidRPr="0034260F" w:rsidRDefault="00DF22F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Ability to communicate clearly and effectively, both orally and in writing with different audiences, adapting style to fit situation.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D" w14:textId="77777777" w:rsidR="003538CF"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5E" w14:textId="77777777" w:rsidR="003538CF" w:rsidRPr="0034260F" w:rsidRDefault="003538CF" w:rsidP="00D819E5">
            <w:pPr>
              <w:jc w:val="center"/>
              <w:rPr>
                <w:rFonts w:asciiTheme="minorHAnsi" w:hAnsiTheme="minorHAnsi" w:cstheme="minorHAnsi"/>
                <w:sz w:val="20"/>
                <w:szCs w:val="20"/>
              </w:rPr>
            </w:pPr>
          </w:p>
        </w:tc>
      </w:tr>
      <w:tr w:rsidR="00DF22F0" w:rsidRPr="0034260F" w14:paraId="792BFE63"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60" w14:textId="56017432" w:rsidR="00DF22F0" w:rsidRPr="0034260F" w:rsidRDefault="00DF22F0" w:rsidP="00D37878">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Ability to gather, analy</w:t>
            </w:r>
            <w:r w:rsidR="00C45446" w:rsidRPr="0034260F">
              <w:rPr>
                <w:rFonts w:asciiTheme="minorHAnsi" w:hAnsiTheme="minorHAnsi" w:cstheme="minorHAnsi"/>
                <w:sz w:val="20"/>
                <w:szCs w:val="20"/>
                <w:lang w:val="en-GB"/>
              </w:rPr>
              <w:t>s</w:t>
            </w:r>
            <w:r w:rsidRPr="0034260F">
              <w:rPr>
                <w:rFonts w:asciiTheme="minorHAnsi" w:hAnsiTheme="minorHAnsi" w:cstheme="minorHAnsi"/>
                <w:sz w:val="20"/>
                <w:szCs w:val="20"/>
                <w:lang w:val="en-GB"/>
              </w:rPr>
              <w:t>e, and evaluate facts, and prepare and present concise oral and written reports.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1" w14:textId="77777777" w:rsidR="00DF22F0"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2" w14:textId="77777777" w:rsidR="00DF22F0" w:rsidRPr="0034260F" w:rsidRDefault="00DF22F0" w:rsidP="00D819E5">
            <w:pPr>
              <w:jc w:val="center"/>
              <w:rPr>
                <w:rFonts w:asciiTheme="minorHAnsi" w:hAnsiTheme="minorHAnsi" w:cstheme="minorHAnsi"/>
                <w:sz w:val="20"/>
                <w:szCs w:val="20"/>
              </w:rPr>
            </w:pPr>
          </w:p>
        </w:tc>
      </w:tr>
      <w:tr w:rsidR="00DF22F0" w:rsidRPr="0034260F" w14:paraId="792BFE67"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92BFE64" w14:textId="1E17CF37" w:rsidR="00DF22F0" w:rsidRPr="0034260F" w:rsidRDefault="00DF22F0" w:rsidP="00EF4EB4">
            <w:pPr>
              <w:pStyle w:val="DefaultText"/>
              <w:keepNext/>
              <w:keepLines/>
              <w:jc w:val="left"/>
              <w:rPr>
                <w:rFonts w:asciiTheme="minorHAnsi" w:hAnsiTheme="minorHAnsi" w:cstheme="minorHAnsi"/>
                <w:sz w:val="20"/>
                <w:szCs w:val="20"/>
                <w:lang w:val="en-GB"/>
              </w:rPr>
            </w:pPr>
            <w:r w:rsidRPr="0034260F">
              <w:rPr>
                <w:rFonts w:asciiTheme="minorHAnsi" w:hAnsiTheme="minorHAnsi" w:cstheme="minorHAnsi"/>
                <w:sz w:val="20"/>
                <w:szCs w:val="20"/>
                <w:lang w:val="en-GB"/>
              </w:rPr>
              <w:t>Ability to establish and maintain effective working relationships throughout the organi</w:t>
            </w:r>
            <w:r w:rsidR="00C45446" w:rsidRPr="0034260F">
              <w:rPr>
                <w:rFonts w:asciiTheme="minorHAnsi" w:hAnsiTheme="minorHAnsi" w:cstheme="minorHAnsi"/>
                <w:sz w:val="20"/>
                <w:szCs w:val="20"/>
                <w:lang w:val="en-GB"/>
              </w:rPr>
              <w:t>s</w:t>
            </w:r>
            <w:r w:rsidRPr="0034260F">
              <w:rPr>
                <w:rFonts w:asciiTheme="minorHAnsi" w:hAnsiTheme="minorHAnsi" w:cstheme="minorHAnsi"/>
                <w:sz w:val="20"/>
                <w:szCs w:val="20"/>
                <w:lang w:val="en-GB"/>
              </w:rPr>
              <w:t>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5" w14:textId="77777777" w:rsidR="00DF22F0"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6" w14:textId="77777777" w:rsidR="00DF22F0" w:rsidRPr="0034260F" w:rsidRDefault="00DF22F0" w:rsidP="00D819E5">
            <w:pPr>
              <w:jc w:val="center"/>
              <w:rPr>
                <w:rFonts w:asciiTheme="minorHAnsi" w:hAnsiTheme="minorHAnsi" w:cstheme="minorHAnsi"/>
                <w:sz w:val="20"/>
                <w:szCs w:val="20"/>
              </w:rPr>
            </w:pPr>
          </w:p>
        </w:tc>
      </w:tr>
      <w:tr w:rsidR="00361128" w:rsidRPr="0034260F" w14:paraId="7A2360C7"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56E343CA" w14:textId="32BA5225" w:rsidR="00361128" w:rsidRPr="0034260F" w:rsidRDefault="00B84721" w:rsidP="00EF4EB4">
            <w:pPr>
              <w:pStyle w:val="DefaultText"/>
              <w:keepNext/>
              <w:keepLines/>
              <w:jc w:val="left"/>
              <w:rPr>
                <w:rFonts w:asciiTheme="minorHAnsi" w:hAnsiTheme="minorHAnsi" w:cstheme="minorHAnsi"/>
                <w:sz w:val="20"/>
                <w:szCs w:val="20"/>
                <w:lang w:val="en-GB"/>
              </w:rPr>
            </w:pPr>
            <w:r w:rsidRPr="00B84721">
              <w:rPr>
                <w:rFonts w:asciiTheme="minorHAnsi" w:hAnsiTheme="minorHAnsi" w:cstheme="minorHAnsi"/>
                <w:sz w:val="20"/>
                <w:szCs w:val="20"/>
                <w:lang w:val="en-GB"/>
              </w:rPr>
              <w:t>Project management skills</w:t>
            </w:r>
            <w:r>
              <w:rPr>
                <w:rFonts w:asciiTheme="minorHAnsi" w:hAnsiTheme="minorHAnsi" w:cstheme="minorHAnsi"/>
                <w:sz w:val="20"/>
                <w:szCs w:val="20"/>
                <w:lang w:val="en-GB"/>
              </w:rPr>
              <w:t>, and ability to handle multiple priorities.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7AC8AAD" w14:textId="3D8E64F9" w:rsidR="00361128" w:rsidRPr="0034260F" w:rsidRDefault="00B84721" w:rsidP="00D819E5">
            <w:pPr>
              <w:jc w:val="center"/>
              <w:rPr>
                <w:rFonts w:asciiTheme="minorHAnsi" w:hAnsiTheme="minorHAnsi" w:cstheme="minorHAnsi"/>
                <w:sz w:val="20"/>
                <w:szCs w:val="20"/>
              </w:rPr>
            </w:pPr>
            <w:r>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150F712" w14:textId="77777777" w:rsidR="00361128" w:rsidRPr="0034260F" w:rsidRDefault="00361128" w:rsidP="00D819E5">
            <w:pPr>
              <w:jc w:val="center"/>
              <w:rPr>
                <w:rFonts w:asciiTheme="minorHAnsi" w:hAnsiTheme="minorHAnsi" w:cstheme="minorHAnsi"/>
                <w:sz w:val="20"/>
                <w:szCs w:val="20"/>
              </w:rPr>
            </w:pPr>
          </w:p>
        </w:tc>
      </w:tr>
      <w:tr w:rsidR="00B84721" w:rsidRPr="0034260F" w14:paraId="492B543F"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E23F6B7" w14:textId="26348129" w:rsidR="00B84721" w:rsidRPr="00B84721" w:rsidRDefault="00B84721" w:rsidP="00EF4EB4">
            <w:pPr>
              <w:pStyle w:val="DefaultText"/>
              <w:keepNext/>
              <w:keepLines/>
              <w:jc w:val="left"/>
              <w:rPr>
                <w:rFonts w:asciiTheme="minorHAnsi" w:hAnsiTheme="minorHAnsi" w:cstheme="minorHAnsi"/>
                <w:sz w:val="20"/>
                <w:szCs w:val="20"/>
                <w:lang w:val="en-GB"/>
              </w:rPr>
            </w:pPr>
            <w:r>
              <w:rPr>
                <w:rFonts w:asciiTheme="minorHAnsi" w:hAnsiTheme="minorHAnsi" w:cstheme="minorHAnsi"/>
                <w:sz w:val="20"/>
                <w:szCs w:val="20"/>
                <w:lang w:val="en-GB"/>
              </w:rPr>
              <w:t>Analytical with s</w:t>
            </w:r>
            <w:r w:rsidRPr="00B84721">
              <w:rPr>
                <w:rFonts w:asciiTheme="minorHAnsi" w:hAnsiTheme="minorHAnsi" w:cstheme="minorHAnsi"/>
                <w:sz w:val="20"/>
                <w:szCs w:val="20"/>
                <w:lang w:val="en-GB"/>
              </w:rPr>
              <w:t>trong problem-solving ability</w:t>
            </w:r>
            <w:r>
              <w:rPr>
                <w:rFonts w:asciiTheme="minorHAnsi" w:hAnsiTheme="minorHAnsi" w:cstheme="minorHAnsi"/>
                <w:sz w:val="20"/>
                <w:szCs w:val="20"/>
                <w:lang w:val="en-GB"/>
              </w:rPr>
              <w:t>.</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4BCAD3D" w14:textId="5776B2B8" w:rsidR="00B84721" w:rsidRDefault="00B84721" w:rsidP="00D819E5">
            <w:pPr>
              <w:jc w:val="center"/>
              <w:rPr>
                <w:rFonts w:asciiTheme="minorHAnsi" w:hAnsiTheme="minorHAnsi" w:cstheme="minorHAnsi"/>
                <w:sz w:val="20"/>
                <w:szCs w:val="20"/>
              </w:rPr>
            </w:pPr>
            <w:r>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54EC012" w14:textId="77777777" w:rsidR="00B84721" w:rsidRPr="0034260F" w:rsidRDefault="00B84721" w:rsidP="00D819E5">
            <w:pPr>
              <w:jc w:val="center"/>
              <w:rPr>
                <w:rFonts w:asciiTheme="minorHAnsi" w:hAnsiTheme="minorHAnsi" w:cstheme="minorHAnsi"/>
                <w:sz w:val="20"/>
                <w:szCs w:val="20"/>
              </w:rPr>
            </w:pPr>
          </w:p>
        </w:tc>
      </w:tr>
      <w:tr w:rsidR="003538CF" w:rsidRPr="0034260F" w14:paraId="792BFE6B" w14:textId="77777777" w:rsidTr="0BF7E734">
        <w:trPr>
          <w:trHeight w:val="340"/>
        </w:trPr>
        <w:tc>
          <w:tcPr>
            <w:tcW w:w="751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92BFE68" w14:textId="77777777" w:rsidR="003538CF" w:rsidRPr="0034260F" w:rsidRDefault="003538CF" w:rsidP="00901161">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Languages</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69" w14:textId="77777777" w:rsidR="003538CF" w:rsidRPr="0034260F" w:rsidRDefault="003538CF" w:rsidP="00901161">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6A" w14:textId="77777777" w:rsidR="003538CF" w:rsidRPr="0034260F" w:rsidRDefault="003538CF" w:rsidP="00F56EED">
            <w:pPr>
              <w:rPr>
                <w:rFonts w:asciiTheme="minorHAnsi" w:hAnsiTheme="minorHAnsi" w:cstheme="minorHAnsi"/>
                <w:b/>
                <w:color w:val="FFFFFF"/>
                <w:sz w:val="20"/>
                <w:szCs w:val="20"/>
              </w:rPr>
            </w:pPr>
            <w:r w:rsidRPr="0034260F">
              <w:rPr>
                <w:rFonts w:asciiTheme="minorHAnsi" w:hAnsiTheme="minorHAnsi" w:cstheme="minorHAnsi"/>
                <w:b/>
                <w:color w:val="FFFFFF"/>
                <w:sz w:val="20"/>
                <w:szCs w:val="20"/>
              </w:rPr>
              <w:t>Preferred</w:t>
            </w:r>
          </w:p>
        </w:tc>
      </w:tr>
      <w:tr w:rsidR="003538CF" w:rsidRPr="0034260F" w14:paraId="792BFE6F"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2BFE6C" w14:textId="77777777" w:rsidR="003538CF" w:rsidRPr="0034260F" w:rsidRDefault="003538CF" w:rsidP="00966BE2">
            <w:pPr>
              <w:rPr>
                <w:rFonts w:asciiTheme="minorHAnsi" w:hAnsiTheme="minorHAnsi" w:cstheme="minorHAnsi"/>
                <w:sz w:val="20"/>
                <w:szCs w:val="20"/>
              </w:rPr>
            </w:pPr>
            <w:r w:rsidRPr="0034260F">
              <w:rPr>
                <w:rFonts w:asciiTheme="minorHAnsi" w:hAnsiTheme="minorHAnsi" w:cstheme="minorHAnsi"/>
                <w:sz w:val="20"/>
                <w:szCs w:val="20"/>
              </w:rPr>
              <w:t>Fluently spoken and written English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D" w14:textId="7F331BF9" w:rsidR="003538CF" w:rsidRPr="0034260F" w:rsidRDefault="00EF4EB4"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6E" w14:textId="77777777" w:rsidR="003538CF" w:rsidRPr="0034260F" w:rsidRDefault="003538CF" w:rsidP="00D819E5">
            <w:pPr>
              <w:jc w:val="center"/>
              <w:rPr>
                <w:rFonts w:asciiTheme="minorHAnsi" w:hAnsiTheme="minorHAnsi" w:cstheme="minorHAnsi"/>
                <w:sz w:val="20"/>
                <w:szCs w:val="20"/>
              </w:rPr>
            </w:pPr>
          </w:p>
        </w:tc>
      </w:tr>
      <w:tr w:rsidR="00BE0A81" w:rsidRPr="0034260F" w14:paraId="17D8D040"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BD26D49" w14:textId="50FDF47D" w:rsidR="00BE0A81" w:rsidRPr="0034260F" w:rsidRDefault="00BE0A81" w:rsidP="00966BE2">
            <w:pPr>
              <w:rPr>
                <w:rFonts w:asciiTheme="minorHAnsi" w:hAnsiTheme="minorHAnsi" w:cstheme="minorHAnsi"/>
                <w:sz w:val="20"/>
                <w:szCs w:val="20"/>
              </w:rPr>
            </w:pPr>
            <w:r w:rsidRPr="0034260F">
              <w:rPr>
                <w:rFonts w:asciiTheme="minorHAnsi" w:hAnsiTheme="minorHAnsi" w:cstheme="minorHAnsi"/>
                <w:sz w:val="20"/>
                <w:szCs w:val="20"/>
              </w:rPr>
              <w:t xml:space="preserve">Fluently spoken and written </w:t>
            </w:r>
            <w:r w:rsidR="00E34853">
              <w:rPr>
                <w:rFonts w:asciiTheme="minorHAnsi" w:hAnsiTheme="minorHAnsi" w:cstheme="minorHAnsi"/>
                <w:sz w:val="20"/>
                <w:szCs w:val="20"/>
              </w:rPr>
              <w:t>Arabic</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2B78155" w14:textId="7BCCB6FB" w:rsidR="00BE0A81" w:rsidRPr="0034260F" w:rsidRDefault="00CA7E45"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4E95E70" w14:textId="77777777" w:rsidR="00BE0A81" w:rsidRPr="0034260F" w:rsidRDefault="00BE0A81" w:rsidP="00D819E5">
            <w:pPr>
              <w:jc w:val="center"/>
              <w:rPr>
                <w:rFonts w:asciiTheme="minorHAnsi" w:hAnsiTheme="minorHAnsi" w:cstheme="minorHAnsi"/>
                <w:sz w:val="20"/>
                <w:szCs w:val="20"/>
              </w:rPr>
            </w:pPr>
          </w:p>
        </w:tc>
      </w:tr>
      <w:tr w:rsidR="003538CF" w:rsidRPr="0034260F" w14:paraId="792BFE73"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2BFE70" w14:textId="60BC2E8B" w:rsidR="003538CF" w:rsidRPr="0034260F" w:rsidRDefault="003538CF" w:rsidP="00114BE0">
            <w:pPr>
              <w:rPr>
                <w:rFonts w:asciiTheme="minorHAnsi" w:hAnsiTheme="minorHAnsi" w:cstheme="minorHAnsi"/>
                <w:sz w:val="20"/>
                <w:szCs w:val="20"/>
              </w:rPr>
            </w:pPr>
            <w:r w:rsidRPr="0034260F">
              <w:rPr>
                <w:rFonts w:asciiTheme="minorHAnsi" w:hAnsiTheme="minorHAnsi" w:cstheme="minorHAnsi"/>
                <w:sz w:val="20"/>
                <w:szCs w:val="20"/>
              </w:rPr>
              <w:t xml:space="preserve">Good command of </w:t>
            </w:r>
            <w:r w:rsidR="00E34853">
              <w:rPr>
                <w:rFonts w:asciiTheme="minorHAnsi" w:hAnsiTheme="minorHAnsi" w:cstheme="minorHAnsi"/>
                <w:sz w:val="20"/>
                <w:szCs w:val="20"/>
              </w:rPr>
              <w:t>French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71" w14:textId="77777777" w:rsidR="003538CF" w:rsidRPr="0034260F" w:rsidRDefault="003538CF" w:rsidP="00D819E5">
            <w:pPr>
              <w:jc w:val="center"/>
              <w:rPr>
                <w:rFonts w:asciiTheme="minorHAnsi" w:hAnsiTheme="minorHAnsi" w:cstheme="minorHAnsi"/>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92BFE72" w14:textId="77777777" w:rsidR="003538CF" w:rsidRPr="0034260F" w:rsidRDefault="00DF22F0" w:rsidP="00D819E5">
            <w:pPr>
              <w:jc w:val="center"/>
              <w:rPr>
                <w:rFonts w:asciiTheme="minorHAnsi" w:hAnsiTheme="minorHAnsi" w:cstheme="minorHAnsi"/>
                <w:sz w:val="20"/>
                <w:szCs w:val="20"/>
              </w:rPr>
            </w:pPr>
            <w:r w:rsidRPr="0034260F">
              <w:rPr>
                <w:rFonts w:asciiTheme="minorHAnsi" w:hAnsiTheme="minorHAnsi" w:cstheme="minorHAnsi"/>
                <w:sz w:val="20"/>
                <w:szCs w:val="20"/>
              </w:rPr>
              <w:t>X</w:t>
            </w:r>
          </w:p>
        </w:tc>
      </w:tr>
      <w:tr w:rsidR="003538CF" w:rsidRPr="0034260F" w14:paraId="792BFE7B" w14:textId="77777777" w:rsidTr="0BF7E73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92BFE78" w14:textId="77777777" w:rsidR="003538CF" w:rsidRPr="0034260F" w:rsidRDefault="003538CF" w:rsidP="002A653B">
            <w:pPr>
              <w:rPr>
                <w:rFonts w:asciiTheme="minorHAnsi" w:hAnsiTheme="minorHAnsi" w:cstheme="minorHAnsi"/>
                <w:sz w:val="20"/>
                <w:szCs w:val="20"/>
              </w:rPr>
            </w:pPr>
            <w:r w:rsidRPr="0034260F">
              <w:rPr>
                <w:rFonts w:asciiTheme="minorHAnsi" w:hAnsiTheme="minorHAnsi" w:cstheme="minorHAnsi"/>
                <w:b/>
                <w:color w:val="FFFFFF"/>
                <w:sz w:val="20"/>
                <w:szCs w:val="20"/>
              </w:rPr>
              <w:t>Competencies (to be filled in by HR)</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79" w14:textId="77777777" w:rsidR="003538CF" w:rsidRPr="0034260F" w:rsidRDefault="003538CF" w:rsidP="00D819E5">
            <w:pPr>
              <w:jc w:val="center"/>
              <w:rPr>
                <w:rFonts w:asciiTheme="minorHAnsi" w:hAnsiTheme="minorHAnsi" w:cstheme="minorHAnsi"/>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92BFE7A" w14:textId="77777777" w:rsidR="003538CF" w:rsidRPr="0034260F" w:rsidRDefault="003538CF" w:rsidP="00D819E5">
            <w:pPr>
              <w:jc w:val="center"/>
              <w:rPr>
                <w:rFonts w:asciiTheme="minorHAnsi" w:hAnsiTheme="minorHAnsi" w:cstheme="minorHAnsi"/>
                <w:sz w:val="20"/>
                <w:szCs w:val="20"/>
              </w:rPr>
            </w:pPr>
          </w:p>
        </w:tc>
      </w:tr>
      <w:tr w:rsidR="003538CF" w:rsidRPr="0034260F" w14:paraId="792BFE7D" w14:textId="77777777" w:rsidTr="0BF7E734">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792BFE7C" w14:textId="77777777" w:rsidR="003538CF" w:rsidRPr="0034260F" w:rsidRDefault="003538CF" w:rsidP="00D819E5">
            <w:pPr>
              <w:jc w:val="center"/>
              <w:rPr>
                <w:rFonts w:asciiTheme="minorHAnsi" w:hAnsiTheme="minorHAnsi" w:cstheme="minorHAnsi"/>
                <w:sz w:val="20"/>
                <w:szCs w:val="20"/>
              </w:rPr>
            </w:pPr>
          </w:p>
        </w:tc>
      </w:tr>
      <w:tr w:rsidR="003538CF" w:rsidRPr="0034260F" w14:paraId="792BFE7F" w14:textId="77777777" w:rsidTr="0BF7E734">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792BFE7E" w14:textId="77777777" w:rsidR="003538CF" w:rsidRPr="0034260F" w:rsidRDefault="003538CF" w:rsidP="00D819E5">
            <w:pPr>
              <w:jc w:val="center"/>
              <w:rPr>
                <w:rFonts w:asciiTheme="minorHAnsi" w:hAnsiTheme="minorHAnsi" w:cstheme="minorHAnsi"/>
                <w:sz w:val="20"/>
                <w:szCs w:val="20"/>
              </w:rPr>
            </w:pPr>
          </w:p>
        </w:tc>
      </w:tr>
      <w:tr w:rsidR="003538CF" w:rsidRPr="0034260F" w14:paraId="792BFE81" w14:textId="77777777" w:rsidTr="0BF7E734">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792BFE80" w14:textId="77777777" w:rsidR="003538CF" w:rsidRPr="0034260F" w:rsidRDefault="003538CF" w:rsidP="00D819E5">
            <w:pPr>
              <w:jc w:val="center"/>
              <w:rPr>
                <w:rFonts w:asciiTheme="minorHAnsi" w:hAnsiTheme="minorHAnsi" w:cstheme="minorHAnsi"/>
                <w:sz w:val="20"/>
                <w:szCs w:val="20"/>
              </w:rPr>
            </w:pPr>
          </w:p>
        </w:tc>
      </w:tr>
      <w:tr w:rsidR="003538CF" w:rsidRPr="0034260F" w14:paraId="792BFE83" w14:textId="77777777" w:rsidTr="0BF7E734">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792BFE82" w14:textId="77777777" w:rsidR="003538CF" w:rsidRPr="0034260F" w:rsidRDefault="003538CF" w:rsidP="00D819E5">
            <w:pPr>
              <w:jc w:val="center"/>
              <w:rPr>
                <w:rFonts w:asciiTheme="minorHAnsi" w:hAnsiTheme="minorHAnsi" w:cstheme="minorHAnsi"/>
                <w:sz w:val="20"/>
                <w:szCs w:val="20"/>
              </w:rPr>
            </w:pPr>
          </w:p>
        </w:tc>
      </w:tr>
      <w:tr w:rsidR="003538CF" w:rsidRPr="0034260F" w14:paraId="792BFE85" w14:textId="77777777" w:rsidTr="0BF7E734">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792BFE84" w14:textId="77777777" w:rsidR="003538CF" w:rsidRPr="0034260F" w:rsidRDefault="003538CF" w:rsidP="00D819E5">
            <w:pPr>
              <w:jc w:val="center"/>
              <w:rPr>
                <w:rFonts w:asciiTheme="minorHAnsi" w:hAnsiTheme="minorHAnsi" w:cstheme="minorHAnsi"/>
                <w:sz w:val="20"/>
                <w:szCs w:val="20"/>
              </w:rPr>
            </w:pPr>
          </w:p>
        </w:tc>
      </w:tr>
    </w:tbl>
    <w:p w14:paraId="792BFE86" w14:textId="77777777" w:rsidR="00475C65" w:rsidRPr="0034260F" w:rsidRDefault="00475C65" w:rsidP="00114BE0">
      <w:pPr>
        <w:tabs>
          <w:tab w:val="left" w:pos="-720"/>
        </w:tabs>
        <w:suppressAutoHyphens/>
        <w:rPr>
          <w:rFonts w:asciiTheme="minorHAnsi" w:hAnsiTheme="minorHAnsi" w:cstheme="minorHAnsi"/>
          <w:b/>
          <w:sz w:val="20"/>
          <w:szCs w:val="20"/>
          <w:u w:val="single"/>
        </w:rPr>
      </w:pPr>
    </w:p>
    <w:p w14:paraId="792BFE87" w14:textId="77777777" w:rsidR="00114BE0" w:rsidRPr="0034260F" w:rsidRDefault="00475C65" w:rsidP="00114BE0">
      <w:pPr>
        <w:tabs>
          <w:tab w:val="left" w:pos="-720"/>
        </w:tabs>
        <w:suppressAutoHyphens/>
        <w:rPr>
          <w:rFonts w:asciiTheme="minorHAnsi" w:hAnsiTheme="minorHAnsi" w:cstheme="minorHAnsi"/>
          <w:b/>
          <w:sz w:val="20"/>
          <w:szCs w:val="20"/>
          <w:u w:val="single"/>
        </w:rPr>
      </w:pPr>
      <w:r w:rsidRPr="0034260F">
        <w:rPr>
          <w:rFonts w:asciiTheme="minorHAnsi" w:hAnsiTheme="minorHAnsi" w:cstheme="minorHAnsi"/>
          <w:b/>
          <w:sz w:val="20"/>
          <w:szCs w:val="20"/>
          <w:u w:val="single"/>
        </w:rPr>
        <w:t>Sign off by Line Manager</w:t>
      </w:r>
    </w:p>
    <w:p w14:paraId="792BFE88" w14:textId="77777777" w:rsidR="00475C65" w:rsidRPr="0034260F" w:rsidRDefault="00475C65" w:rsidP="00114BE0">
      <w:pPr>
        <w:tabs>
          <w:tab w:val="left" w:pos="-720"/>
        </w:tabs>
        <w:suppressAutoHyphens/>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731"/>
        <w:gridCol w:w="1213"/>
        <w:gridCol w:w="2578"/>
        <w:gridCol w:w="2883"/>
      </w:tblGrid>
      <w:tr w:rsidR="00475C65" w:rsidRPr="0034260F" w14:paraId="792BFE8E" w14:textId="77777777" w:rsidTr="00361128">
        <w:tc>
          <w:tcPr>
            <w:tcW w:w="425" w:type="pct"/>
          </w:tcPr>
          <w:p w14:paraId="792BFE89" w14:textId="77777777" w:rsidR="00475C65" w:rsidRPr="0034260F" w:rsidRDefault="00475C65" w:rsidP="00C018A8">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Name:</w:t>
            </w:r>
          </w:p>
        </w:tc>
        <w:tc>
          <w:tcPr>
            <w:tcW w:w="1328" w:type="pct"/>
          </w:tcPr>
          <w:p w14:paraId="79175131" w14:textId="29255EF8" w:rsidR="00475C65" w:rsidRPr="0034260F" w:rsidRDefault="00E34853" w:rsidP="00C018A8">
            <w:pPr>
              <w:tabs>
                <w:tab w:val="left" w:pos="-720"/>
              </w:tabs>
              <w:suppressAutoHyphens/>
              <w:rPr>
                <w:rFonts w:asciiTheme="minorHAnsi" w:hAnsiTheme="minorHAnsi" w:cstheme="minorHAnsi"/>
                <w:sz w:val="20"/>
                <w:szCs w:val="20"/>
              </w:rPr>
            </w:pPr>
            <w:r>
              <w:rPr>
                <w:rFonts w:asciiTheme="minorHAnsi" w:hAnsiTheme="minorHAnsi" w:cstheme="minorHAnsi"/>
                <w:sz w:val="20"/>
                <w:szCs w:val="20"/>
              </w:rPr>
              <w:t>Ayoub Yassin</w:t>
            </w:r>
          </w:p>
          <w:p w14:paraId="792BFE8A" w14:textId="7C3E3229" w:rsidR="008653C7" w:rsidRPr="0034260F" w:rsidRDefault="008653C7" w:rsidP="00C018A8">
            <w:pPr>
              <w:tabs>
                <w:tab w:val="left" w:pos="-720"/>
              </w:tabs>
              <w:suppressAutoHyphens/>
              <w:rPr>
                <w:rFonts w:asciiTheme="minorHAnsi" w:hAnsiTheme="minorHAnsi" w:cstheme="minorHAnsi"/>
                <w:sz w:val="20"/>
                <w:szCs w:val="20"/>
              </w:rPr>
            </w:pPr>
          </w:p>
        </w:tc>
        <w:tc>
          <w:tcPr>
            <w:tcW w:w="590" w:type="pct"/>
          </w:tcPr>
          <w:p w14:paraId="792BFE8B" w14:textId="77777777" w:rsidR="00475C65" w:rsidRPr="0034260F" w:rsidRDefault="00475C65" w:rsidP="00C018A8">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Signature:</w:t>
            </w:r>
          </w:p>
        </w:tc>
        <w:tc>
          <w:tcPr>
            <w:tcW w:w="1254" w:type="pct"/>
          </w:tcPr>
          <w:p w14:paraId="792BFE8C" w14:textId="77777777" w:rsidR="00475C65" w:rsidRPr="0034260F" w:rsidRDefault="00475C65" w:rsidP="00C018A8">
            <w:pPr>
              <w:tabs>
                <w:tab w:val="left" w:pos="-720"/>
              </w:tabs>
              <w:suppressAutoHyphens/>
              <w:rPr>
                <w:rFonts w:asciiTheme="minorHAnsi" w:hAnsiTheme="minorHAnsi" w:cstheme="minorHAnsi"/>
                <w:sz w:val="20"/>
                <w:szCs w:val="20"/>
              </w:rPr>
            </w:pPr>
          </w:p>
        </w:tc>
        <w:tc>
          <w:tcPr>
            <w:tcW w:w="1402" w:type="pct"/>
          </w:tcPr>
          <w:p w14:paraId="792BFE8D" w14:textId="70A21F3F" w:rsidR="00475C65" w:rsidRPr="0034260F" w:rsidRDefault="00475C65" w:rsidP="00DF6543">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Date:</w:t>
            </w:r>
          </w:p>
        </w:tc>
      </w:tr>
    </w:tbl>
    <w:p w14:paraId="792BFE8F" w14:textId="77777777" w:rsidR="00475C65" w:rsidRPr="0034260F" w:rsidRDefault="00475C65" w:rsidP="00114BE0">
      <w:pPr>
        <w:tabs>
          <w:tab w:val="left" w:pos="-720"/>
        </w:tabs>
        <w:suppressAutoHyphens/>
        <w:rPr>
          <w:rFonts w:asciiTheme="minorHAnsi" w:hAnsiTheme="minorHAnsi" w:cstheme="minorHAnsi"/>
          <w:sz w:val="20"/>
          <w:szCs w:val="20"/>
        </w:rPr>
      </w:pPr>
    </w:p>
    <w:p w14:paraId="792BFE92" w14:textId="77777777" w:rsidR="005744BC" w:rsidRPr="0034260F" w:rsidRDefault="005744BC" w:rsidP="005744BC">
      <w:pPr>
        <w:tabs>
          <w:tab w:val="left" w:pos="-720"/>
        </w:tabs>
        <w:suppressAutoHyphens/>
        <w:rPr>
          <w:rFonts w:asciiTheme="minorHAnsi" w:hAnsiTheme="minorHAnsi" w:cstheme="minorHAnsi"/>
          <w:b/>
          <w:sz w:val="20"/>
          <w:szCs w:val="20"/>
          <w:u w:val="single"/>
        </w:rPr>
      </w:pPr>
      <w:r w:rsidRPr="0034260F">
        <w:rPr>
          <w:rFonts w:asciiTheme="minorHAnsi" w:hAnsiTheme="minorHAnsi" w:cstheme="minorHAnsi"/>
          <w:b/>
          <w:sz w:val="20"/>
          <w:szCs w:val="20"/>
          <w:u w:val="single"/>
        </w:rPr>
        <w:t>For internal use only</w:t>
      </w:r>
    </w:p>
    <w:p w14:paraId="792BFE93" w14:textId="77777777" w:rsidR="005744BC" w:rsidRPr="0034260F" w:rsidRDefault="005744BC" w:rsidP="005744BC">
      <w:pPr>
        <w:tabs>
          <w:tab w:val="left" w:pos="-720"/>
        </w:tabs>
        <w:suppressAutoHyphens/>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2883"/>
      </w:tblGrid>
      <w:tr w:rsidR="005744BC" w:rsidRPr="0034260F" w14:paraId="792BFE96" w14:textId="77777777" w:rsidTr="00361128">
        <w:tc>
          <w:tcPr>
            <w:tcW w:w="3598" w:type="pct"/>
          </w:tcPr>
          <w:p w14:paraId="792BFE94" w14:textId="1B86564B" w:rsidR="005744BC" w:rsidRPr="0034260F" w:rsidRDefault="005744BC" w:rsidP="00954CD4">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Classified by:</w:t>
            </w:r>
          </w:p>
        </w:tc>
        <w:tc>
          <w:tcPr>
            <w:tcW w:w="1402" w:type="pct"/>
          </w:tcPr>
          <w:p w14:paraId="792BFE95" w14:textId="4754F6AA" w:rsidR="005744BC" w:rsidRPr="0034260F" w:rsidRDefault="005744BC" w:rsidP="00954CD4">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Date:</w:t>
            </w:r>
          </w:p>
        </w:tc>
      </w:tr>
      <w:tr w:rsidR="005744BC" w:rsidRPr="0034260F" w14:paraId="792BFE99" w14:textId="77777777" w:rsidTr="00361128">
        <w:tc>
          <w:tcPr>
            <w:tcW w:w="3598" w:type="pct"/>
          </w:tcPr>
          <w:p w14:paraId="792BFE97" w14:textId="7AC24629" w:rsidR="005744BC" w:rsidRPr="0034260F" w:rsidRDefault="005744BC" w:rsidP="00954CD4">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Approved by the HR:</w:t>
            </w:r>
          </w:p>
        </w:tc>
        <w:tc>
          <w:tcPr>
            <w:tcW w:w="1402" w:type="pct"/>
          </w:tcPr>
          <w:p w14:paraId="792BFE98" w14:textId="521E6F76" w:rsidR="005744BC" w:rsidRPr="0034260F" w:rsidRDefault="005744BC" w:rsidP="00954CD4">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Date:</w:t>
            </w:r>
          </w:p>
        </w:tc>
      </w:tr>
      <w:tr w:rsidR="005744BC" w:rsidRPr="0034260F" w14:paraId="792BFE9C" w14:textId="77777777" w:rsidTr="00361128">
        <w:tc>
          <w:tcPr>
            <w:tcW w:w="3598" w:type="pct"/>
          </w:tcPr>
          <w:p w14:paraId="792BFE9A" w14:textId="77777777" w:rsidR="005744BC" w:rsidRPr="0034260F" w:rsidRDefault="005744BC" w:rsidP="00954CD4">
            <w:pPr>
              <w:tabs>
                <w:tab w:val="left" w:pos="-720"/>
              </w:tabs>
              <w:suppressAutoHyphens/>
              <w:rPr>
                <w:rFonts w:asciiTheme="minorHAnsi" w:hAnsiTheme="minorHAnsi" w:cstheme="minorHAnsi"/>
                <w:sz w:val="20"/>
                <w:szCs w:val="20"/>
              </w:rPr>
            </w:pPr>
            <w:r w:rsidRPr="0034260F">
              <w:rPr>
                <w:rFonts w:asciiTheme="minorHAnsi" w:hAnsiTheme="minorHAnsi" w:cstheme="minorHAnsi"/>
                <w:sz w:val="20"/>
                <w:szCs w:val="20"/>
              </w:rPr>
              <w:t>Approved salary scale</w:t>
            </w:r>
          </w:p>
        </w:tc>
        <w:tc>
          <w:tcPr>
            <w:tcW w:w="1402" w:type="pct"/>
          </w:tcPr>
          <w:p w14:paraId="792BFE9B" w14:textId="477A78C4" w:rsidR="005744BC" w:rsidRPr="0034260F" w:rsidRDefault="005744BC" w:rsidP="00954CD4">
            <w:pPr>
              <w:tabs>
                <w:tab w:val="left" w:pos="-720"/>
              </w:tabs>
              <w:suppressAutoHyphens/>
              <w:rPr>
                <w:rFonts w:asciiTheme="minorHAnsi" w:hAnsiTheme="minorHAnsi" w:cstheme="minorHAnsi"/>
                <w:sz w:val="20"/>
                <w:szCs w:val="20"/>
              </w:rPr>
            </w:pPr>
          </w:p>
        </w:tc>
      </w:tr>
    </w:tbl>
    <w:p w14:paraId="792BFE9E" w14:textId="77777777" w:rsidR="002A653B" w:rsidRPr="0034260F" w:rsidRDefault="002A653B" w:rsidP="00361128">
      <w:pPr>
        <w:tabs>
          <w:tab w:val="left" w:pos="-720"/>
        </w:tabs>
        <w:suppressAutoHyphens/>
        <w:rPr>
          <w:rFonts w:asciiTheme="minorHAnsi" w:hAnsiTheme="minorHAnsi" w:cstheme="minorHAnsi"/>
          <w:sz w:val="20"/>
          <w:szCs w:val="20"/>
        </w:rPr>
      </w:pPr>
    </w:p>
    <w:sectPr w:rsidR="002A653B" w:rsidRPr="0034260F" w:rsidSect="00F85B0E">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A549" w14:textId="77777777" w:rsidR="00F85B0E" w:rsidRDefault="00F85B0E">
      <w:r>
        <w:separator/>
      </w:r>
    </w:p>
  </w:endnote>
  <w:endnote w:type="continuationSeparator" w:id="0">
    <w:p w14:paraId="0AB2BC0F" w14:textId="77777777" w:rsidR="00F85B0E" w:rsidRDefault="00F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panose1 w:val="00000000000000000000"/>
    <w:charset w:val="4D"/>
    <w:family w:val="roman"/>
    <w:notTrueType/>
    <w:pitch w:val="default"/>
    <w:sig w:usb0="00530059" w:usb1="004D0042" w:usb2="004F004C" w:usb3="00000045" w:csb0="00570020" w:csb1="0052004F"/>
  </w:font>
  <w:font w:name="B Univers 65 Bold">
    <w:altName w:val="Cambria"/>
    <w:charset w:val="00"/>
    <w:family w:val="auto"/>
    <w:pitch w:val="variable"/>
    <w:sig w:usb0="00000000" w:usb1="00000000" w:usb2="00000000" w:usb3="00000000" w:csb0="00000001" w:csb1="00000000"/>
  </w:font>
  <w:font w:name="L Univers 45 Light">
    <w:altName w:val="Calibri"/>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panose1 w:val="00000000000000000000"/>
    <w:charset w:val="00"/>
    <w:family w:val="roman"/>
    <w:notTrueType/>
    <w:pitch w:val="default"/>
    <w:sig w:usb0="00000003" w:usb1="00000000" w:usb2="00000000" w:usb3="00000000" w:csb0="00000001" w:csb1="00000000"/>
  </w:font>
  <w:font w:name="Helvetica 75 Bold">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FEA5" w14:textId="6C98C13E" w:rsidR="005651F4" w:rsidRDefault="005651F4" w:rsidP="00D53D8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92BFEA6" w14:textId="77777777" w:rsidR="005651F4" w:rsidRDefault="005651F4"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FEA7" w14:textId="4D93EEFF" w:rsidR="005651F4" w:rsidRPr="000B1BC7" w:rsidRDefault="00D37A60"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9264" behindDoc="0" locked="0" layoutInCell="0" allowOverlap="1" wp14:anchorId="3F4493F7" wp14:editId="1564378E">
              <wp:simplePos x="0" y="0"/>
              <wp:positionH relativeFrom="page">
                <wp:posOffset>0</wp:posOffset>
              </wp:positionH>
              <wp:positionV relativeFrom="page">
                <wp:posOffset>10227945</wp:posOffset>
              </wp:positionV>
              <wp:extent cx="7560310" cy="273050"/>
              <wp:effectExtent l="0" t="0" r="0" b="12700"/>
              <wp:wrapNone/>
              <wp:docPr id="7" name="MSIPCM14f44786aaee3d53436b6dd4"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2A8FB" w14:textId="4FA35B64" w:rsidR="00D37A60" w:rsidRPr="00D37A60" w:rsidRDefault="00D37A60" w:rsidP="00D37A60">
                          <w:pPr>
                            <w:rPr>
                              <w:rFonts w:ascii="Calibri" w:hAnsi="Calibri" w:cs="Calibri"/>
                              <w:color w:val="000000"/>
                              <w:sz w:val="20"/>
                            </w:rPr>
                          </w:pPr>
                          <w:r w:rsidRPr="00D37A6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4493F7" id="_x0000_t202" coordsize="21600,21600" o:spt="202" path="m,l,21600r21600,l21600,xe">
              <v:stroke joinstyle="miter"/>
              <v:path gradientshapeok="t" o:connecttype="rect"/>
            </v:shapetype>
            <v:shape id="MSIPCM14f44786aaee3d53436b6dd4" o:spid="_x0000_s1027" type="#_x0000_t202" alt="{&quot;HashCode&quot;:-454365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A72A8FB" w14:textId="4FA35B64" w:rsidR="00D37A60" w:rsidRPr="00D37A60" w:rsidRDefault="00D37A60" w:rsidP="00D37A60">
                    <w:pPr>
                      <w:rPr>
                        <w:rFonts w:ascii="Calibri" w:hAnsi="Calibri" w:cs="Calibri"/>
                        <w:color w:val="000000"/>
                        <w:sz w:val="20"/>
                      </w:rPr>
                    </w:pPr>
                    <w:r w:rsidRPr="00D37A60">
                      <w:rPr>
                        <w:rFonts w:ascii="Calibri" w:hAnsi="Calibri" w:cs="Calibri"/>
                        <w:color w:val="000000"/>
                        <w:sz w:val="20"/>
                      </w:rPr>
                      <w:t>Public</w:t>
                    </w:r>
                  </w:p>
                </w:txbxContent>
              </v:textbox>
              <w10:wrap anchorx="page" anchory="page"/>
            </v:shape>
          </w:pict>
        </mc:Fallback>
      </mc:AlternateContent>
    </w:r>
    <w:r w:rsidR="005651F4">
      <w:rPr>
        <w:sz w:val="16"/>
      </w:rPr>
      <w:t>JD Template</w:t>
    </w:r>
    <w:r w:rsidR="005651F4" w:rsidRPr="000B1BC7">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FEA9" w14:textId="556BF908" w:rsidR="005651F4" w:rsidRPr="003543F1" w:rsidRDefault="00D37A60"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60288" behindDoc="0" locked="0" layoutInCell="0" allowOverlap="1" wp14:anchorId="2A3D8F62" wp14:editId="3F8D0874">
              <wp:simplePos x="0" y="0"/>
              <wp:positionH relativeFrom="page">
                <wp:posOffset>0</wp:posOffset>
              </wp:positionH>
              <wp:positionV relativeFrom="page">
                <wp:posOffset>10227945</wp:posOffset>
              </wp:positionV>
              <wp:extent cx="7560310" cy="273050"/>
              <wp:effectExtent l="0" t="0" r="0" b="12700"/>
              <wp:wrapNone/>
              <wp:docPr id="8" name="MSIPCMcd9b443490001293eaea5014"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9B6F0" w14:textId="41894CD5" w:rsidR="00D37A60" w:rsidRPr="00D37A60" w:rsidRDefault="00D37A60" w:rsidP="00D37A60">
                          <w:pPr>
                            <w:rPr>
                              <w:rFonts w:ascii="Calibri" w:hAnsi="Calibri" w:cs="Calibri"/>
                              <w:color w:val="000000"/>
                              <w:sz w:val="20"/>
                            </w:rPr>
                          </w:pPr>
                          <w:r w:rsidRPr="00D37A6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3D8F62" id="_x0000_t202" coordsize="21600,21600" o:spt="202" path="m,l,21600r21600,l21600,xe">
              <v:stroke joinstyle="miter"/>
              <v:path gradientshapeok="t" o:connecttype="rect"/>
            </v:shapetype>
            <v:shape id="MSIPCMcd9b443490001293eaea5014" o:spid="_x0000_s1028" type="#_x0000_t202" alt="{&quot;HashCode&quot;:-45436510,&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779B6F0" w14:textId="41894CD5" w:rsidR="00D37A60" w:rsidRPr="00D37A60" w:rsidRDefault="00D37A60" w:rsidP="00D37A60">
                    <w:pPr>
                      <w:rPr>
                        <w:rFonts w:ascii="Calibri" w:hAnsi="Calibri" w:cs="Calibri"/>
                        <w:color w:val="000000"/>
                        <w:sz w:val="20"/>
                      </w:rPr>
                    </w:pPr>
                    <w:r w:rsidRPr="00D37A60">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A202" w14:textId="77777777" w:rsidR="00F85B0E" w:rsidRDefault="00F85B0E">
      <w:r>
        <w:separator/>
      </w:r>
    </w:p>
  </w:footnote>
  <w:footnote w:type="continuationSeparator" w:id="0">
    <w:p w14:paraId="67B0A441" w14:textId="77777777" w:rsidR="00F85B0E" w:rsidRDefault="00F8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FEA8" w14:textId="1F6957C5" w:rsidR="005651F4" w:rsidRDefault="00D37A60" w:rsidP="00D37A60">
    <w:pPr>
      <w:pStyle w:val="Header"/>
      <w:jc w:val="left"/>
    </w:pPr>
    <w:r>
      <w:rPr>
        <w:noProof/>
      </w:rPr>
      <w:drawing>
        <wp:inline distT="0" distB="0" distL="0" distR="0" wp14:anchorId="2758E700" wp14:editId="2BCD3D4E">
          <wp:extent cx="1593973" cy="469900"/>
          <wp:effectExtent l="0" t="0" r="6350" b="6350"/>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9145" cy="474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15:restartNumberingAfterBreak="0">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15:restartNumberingAfterBreak="0">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15:restartNumberingAfterBreak="0">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15:restartNumberingAfterBreak="0">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15:restartNumberingAfterBreak="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15:restartNumberingAfterBreak="0">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15:restartNumberingAfterBreak="0">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15:restartNumberingAfterBreak="0">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15:restartNumberingAfterBreak="0">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15:restartNumberingAfterBreak="0">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15:restartNumberingAfterBreak="0">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15:restartNumberingAfterBreak="0">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15:restartNumberingAfterBreak="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15:restartNumberingAfterBreak="0">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15:restartNumberingAfterBreak="0">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15:restartNumberingAfterBreak="0">
    <w:nsid w:val="06441B3C"/>
    <w:multiLevelType w:val="hybridMultilevel"/>
    <w:tmpl w:val="580A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A9B03A3"/>
    <w:multiLevelType w:val="hybridMultilevel"/>
    <w:tmpl w:val="6F406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222BF7"/>
    <w:multiLevelType w:val="hybridMultilevel"/>
    <w:tmpl w:val="1B1A0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2E5A74"/>
    <w:multiLevelType w:val="hybridMultilevel"/>
    <w:tmpl w:val="DA5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9B164F"/>
    <w:multiLevelType w:val="hybridMultilevel"/>
    <w:tmpl w:val="38F6B54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0A10BA"/>
    <w:multiLevelType w:val="hybridMultilevel"/>
    <w:tmpl w:val="B3A2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08210A"/>
    <w:multiLevelType w:val="hybridMultilevel"/>
    <w:tmpl w:val="1B1A0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33" w15:restartNumberingAfterBreak="0">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6" w15:restartNumberingAfterBreak="0">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315002">
    <w:abstractNumId w:val="15"/>
  </w:num>
  <w:num w:numId="2" w16cid:durableId="877666971">
    <w:abstractNumId w:val="34"/>
  </w:num>
  <w:num w:numId="3" w16cid:durableId="966005336">
    <w:abstractNumId w:val="0"/>
  </w:num>
  <w:num w:numId="4" w16cid:durableId="1899974215">
    <w:abstractNumId w:val="4"/>
  </w:num>
  <w:num w:numId="5" w16cid:durableId="1207992012">
    <w:abstractNumId w:val="3"/>
  </w:num>
  <w:num w:numId="6" w16cid:durableId="983699011">
    <w:abstractNumId w:val="6"/>
  </w:num>
  <w:num w:numId="7" w16cid:durableId="170264484">
    <w:abstractNumId w:val="7"/>
  </w:num>
  <w:num w:numId="8" w16cid:durableId="882525852">
    <w:abstractNumId w:val="8"/>
  </w:num>
  <w:num w:numId="9" w16cid:durableId="1312826657">
    <w:abstractNumId w:val="9"/>
  </w:num>
  <w:num w:numId="10" w16cid:durableId="1570461076">
    <w:abstractNumId w:val="10"/>
  </w:num>
  <w:num w:numId="11" w16cid:durableId="485822859">
    <w:abstractNumId w:val="11"/>
  </w:num>
  <w:num w:numId="12" w16cid:durableId="401876916">
    <w:abstractNumId w:val="12"/>
  </w:num>
  <w:num w:numId="13" w16cid:durableId="1019695278">
    <w:abstractNumId w:val="13"/>
  </w:num>
  <w:num w:numId="14" w16cid:durableId="1512791285">
    <w:abstractNumId w:val="14"/>
  </w:num>
  <w:num w:numId="15" w16cid:durableId="346717223">
    <w:abstractNumId w:val="16"/>
  </w:num>
  <w:num w:numId="16" w16cid:durableId="1964732505">
    <w:abstractNumId w:val="17"/>
  </w:num>
  <w:num w:numId="17" w16cid:durableId="1140851481">
    <w:abstractNumId w:val="18"/>
  </w:num>
  <w:num w:numId="18" w16cid:durableId="908811612">
    <w:abstractNumId w:val="19"/>
  </w:num>
  <w:num w:numId="19" w16cid:durableId="1251039267">
    <w:abstractNumId w:val="20"/>
  </w:num>
  <w:num w:numId="20" w16cid:durableId="1638217645">
    <w:abstractNumId w:val="21"/>
  </w:num>
  <w:num w:numId="21" w16cid:durableId="1944996212">
    <w:abstractNumId w:val="22"/>
  </w:num>
  <w:num w:numId="22" w16cid:durableId="1972200684">
    <w:abstractNumId w:val="1"/>
  </w:num>
  <w:num w:numId="23" w16cid:durableId="321397843">
    <w:abstractNumId w:val="2"/>
  </w:num>
  <w:num w:numId="24" w16cid:durableId="1223366581">
    <w:abstractNumId w:val="1"/>
  </w:num>
  <w:num w:numId="25" w16cid:durableId="1273854435">
    <w:abstractNumId w:val="3"/>
  </w:num>
  <w:num w:numId="26" w16cid:durableId="35859915">
    <w:abstractNumId w:val="5"/>
  </w:num>
  <w:num w:numId="27" w16cid:durableId="426779736">
    <w:abstractNumId w:val="35"/>
  </w:num>
  <w:num w:numId="28" w16cid:durableId="1661999170">
    <w:abstractNumId w:val="32"/>
  </w:num>
  <w:num w:numId="29" w16cid:durableId="1909731003">
    <w:abstractNumId w:val="33"/>
  </w:num>
  <w:num w:numId="30" w16cid:durableId="1990204904">
    <w:abstractNumId w:val="27"/>
  </w:num>
  <w:num w:numId="31" w16cid:durableId="1303197109">
    <w:abstractNumId w:val="29"/>
  </w:num>
  <w:num w:numId="32" w16cid:durableId="332536459">
    <w:abstractNumId w:val="36"/>
  </w:num>
  <w:num w:numId="33" w16cid:durableId="521938416">
    <w:abstractNumId w:val="24"/>
  </w:num>
  <w:num w:numId="34" w16cid:durableId="1842157631">
    <w:abstractNumId w:val="30"/>
  </w:num>
  <w:num w:numId="35" w16cid:durableId="647632885">
    <w:abstractNumId w:val="23"/>
  </w:num>
  <w:num w:numId="36" w16cid:durableId="833572002">
    <w:abstractNumId w:val="28"/>
  </w:num>
  <w:num w:numId="37" w16cid:durableId="15274022">
    <w:abstractNumId w:val="26"/>
  </w:num>
  <w:num w:numId="38" w16cid:durableId="2119835341">
    <w:abstractNumId w:val="25"/>
  </w:num>
  <w:num w:numId="39" w16cid:durableId="11046121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e657,#983ba5,#f3b941,#c43e44,#7cab3d,#2281c2,#53463c,#a29c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5C4A"/>
    <w:rsid w:val="000306EA"/>
    <w:rsid w:val="000512AB"/>
    <w:rsid w:val="00062AEF"/>
    <w:rsid w:val="000721CC"/>
    <w:rsid w:val="00073D94"/>
    <w:rsid w:val="000A0123"/>
    <w:rsid w:val="000A4472"/>
    <w:rsid w:val="000A74C3"/>
    <w:rsid w:val="000D349B"/>
    <w:rsid w:val="000E2AA7"/>
    <w:rsid w:val="00114BE0"/>
    <w:rsid w:val="00121A13"/>
    <w:rsid w:val="00130F1D"/>
    <w:rsid w:val="00131572"/>
    <w:rsid w:val="00160BFF"/>
    <w:rsid w:val="001A6950"/>
    <w:rsid w:val="001B4743"/>
    <w:rsid w:val="001B769A"/>
    <w:rsid w:val="001D516D"/>
    <w:rsid w:val="001E2EF5"/>
    <w:rsid w:val="00215EC9"/>
    <w:rsid w:val="00216A3A"/>
    <w:rsid w:val="00217190"/>
    <w:rsid w:val="002327AA"/>
    <w:rsid w:val="002336CF"/>
    <w:rsid w:val="002412AB"/>
    <w:rsid w:val="00272C83"/>
    <w:rsid w:val="00284482"/>
    <w:rsid w:val="00292DC5"/>
    <w:rsid w:val="002A1979"/>
    <w:rsid w:val="002A653B"/>
    <w:rsid w:val="002C19FC"/>
    <w:rsid w:val="002D379D"/>
    <w:rsid w:val="002D453A"/>
    <w:rsid w:val="002F049B"/>
    <w:rsid w:val="002F136F"/>
    <w:rsid w:val="00302C0D"/>
    <w:rsid w:val="0034260F"/>
    <w:rsid w:val="003538CF"/>
    <w:rsid w:val="00361128"/>
    <w:rsid w:val="00373A0E"/>
    <w:rsid w:val="003829BD"/>
    <w:rsid w:val="003948FF"/>
    <w:rsid w:val="003A1BBA"/>
    <w:rsid w:val="003B655F"/>
    <w:rsid w:val="003C0413"/>
    <w:rsid w:val="003C3C01"/>
    <w:rsid w:val="003C57C5"/>
    <w:rsid w:val="003F4385"/>
    <w:rsid w:val="00430A6B"/>
    <w:rsid w:val="004576F6"/>
    <w:rsid w:val="00464D4D"/>
    <w:rsid w:val="004750B7"/>
    <w:rsid w:val="00475C65"/>
    <w:rsid w:val="004A60DA"/>
    <w:rsid w:val="004C2EE4"/>
    <w:rsid w:val="004D0DCF"/>
    <w:rsid w:val="004D597E"/>
    <w:rsid w:val="004E59D0"/>
    <w:rsid w:val="004E7F2C"/>
    <w:rsid w:val="004F215D"/>
    <w:rsid w:val="00503393"/>
    <w:rsid w:val="00514C5F"/>
    <w:rsid w:val="00517D5F"/>
    <w:rsid w:val="0052322E"/>
    <w:rsid w:val="00533184"/>
    <w:rsid w:val="00543D4C"/>
    <w:rsid w:val="005510D7"/>
    <w:rsid w:val="00555746"/>
    <w:rsid w:val="005651F4"/>
    <w:rsid w:val="005668FA"/>
    <w:rsid w:val="005744BC"/>
    <w:rsid w:val="00596806"/>
    <w:rsid w:val="005A6AAF"/>
    <w:rsid w:val="005D0339"/>
    <w:rsid w:val="005D77D4"/>
    <w:rsid w:val="0062573F"/>
    <w:rsid w:val="00626BD3"/>
    <w:rsid w:val="006354CD"/>
    <w:rsid w:val="00640C66"/>
    <w:rsid w:val="00685E9B"/>
    <w:rsid w:val="00696464"/>
    <w:rsid w:val="006A3BE8"/>
    <w:rsid w:val="006A4DB7"/>
    <w:rsid w:val="006A6683"/>
    <w:rsid w:val="006D752D"/>
    <w:rsid w:val="0071037F"/>
    <w:rsid w:val="007226BC"/>
    <w:rsid w:val="00741571"/>
    <w:rsid w:val="007611BF"/>
    <w:rsid w:val="00790933"/>
    <w:rsid w:val="00793BDC"/>
    <w:rsid w:val="007A0D9B"/>
    <w:rsid w:val="007B0EA3"/>
    <w:rsid w:val="007D0705"/>
    <w:rsid w:val="007D194A"/>
    <w:rsid w:val="00817697"/>
    <w:rsid w:val="00837C5C"/>
    <w:rsid w:val="0084187D"/>
    <w:rsid w:val="008512DB"/>
    <w:rsid w:val="008653C7"/>
    <w:rsid w:val="00893EF9"/>
    <w:rsid w:val="008A4215"/>
    <w:rsid w:val="008D1E06"/>
    <w:rsid w:val="008D7456"/>
    <w:rsid w:val="008E497E"/>
    <w:rsid w:val="008E5BAB"/>
    <w:rsid w:val="008F0155"/>
    <w:rsid w:val="008F76E8"/>
    <w:rsid w:val="00901161"/>
    <w:rsid w:val="00935661"/>
    <w:rsid w:val="00966BE2"/>
    <w:rsid w:val="009810D8"/>
    <w:rsid w:val="00981966"/>
    <w:rsid w:val="009915C7"/>
    <w:rsid w:val="009C37A8"/>
    <w:rsid w:val="009C5F50"/>
    <w:rsid w:val="009D04E6"/>
    <w:rsid w:val="009D432F"/>
    <w:rsid w:val="00A1375D"/>
    <w:rsid w:val="00A14A5F"/>
    <w:rsid w:val="00A47E70"/>
    <w:rsid w:val="00A52422"/>
    <w:rsid w:val="00A564EE"/>
    <w:rsid w:val="00A63603"/>
    <w:rsid w:val="00A7549C"/>
    <w:rsid w:val="00AA2BC3"/>
    <w:rsid w:val="00AD4C6C"/>
    <w:rsid w:val="00AD7D09"/>
    <w:rsid w:val="00B14A9D"/>
    <w:rsid w:val="00B20923"/>
    <w:rsid w:val="00B33C85"/>
    <w:rsid w:val="00B356AB"/>
    <w:rsid w:val="00B47B2D"/>
    <w:rsid w:val="00B6764B"/>
    <w:rsid w:val="00B67A33"/>
    <w:rsid w:val="00B84721"/>
    <w:rsid w:val="00BE0A81"/>
    <w:rsid w:val="00BF0984"/>
    <w:rsid w:val="00BF220A"/>
    <w:rsid w:val="00C011DF"/>
    <w:rsid w:val="00C018A8"/>
    <w:rsid w:val="00C04C9A"/>
    <w:rsid w:val="00C21911"/>
    <w:rsid w:val="00C35B79"/>
    <w:rsid w:val="00C45446"/>
    <w:rsid w:val="00C74C30"/>
    <w:rsid w:val="00C80D79"/>
    <w:rsid w:val="00CA7E45"/>
    <w:rsid w:val="00CC4287"/>
    <w:rsid w:val="00CC5E3D"/>
    <w:rsid w:val="00CE7D30"/>
    <w:rsid w:val="00D1243F"/>
    <w:rsid w:val="00D17FFD"/>
    <w:rsid w:val="00D37878"/>
    <w:rsid w:val="00D37A60"/>
    <w:rsid w:val="00D50A60"/>
    <w:rsid w:val="00D53D8A"/>
    <w:rsid w:val="00D5580A"/>
    <w:rsid w:val="00D75CB7"/>
    <w:rsid w:val="00D814B3"/>
    <w:rsid w:val="00D819E5"/>
    <w:rsid w:val="00DC110B"/>
    <w:rsid w:val="00DC2CDD"/>
    <w:rsid w:val="00DD324C"/>
    <w:rsid w:val="00DD473F"/>
    <w:rsid w:val="00DD7A68"/>
    <w:rsid w:val="00DE5999"/>
    <w:rsid w:val="00DE69E6"/>
    <w:rsid w:val="00DF22F0"/>
    <w:rsid w:val="00DF6543"/>
    <w:rsid w:val="00E32300"/>
    <w:rsid w:val="00E34853"/>
    <w:rsid w:val="00E4635E"/>
    <w:rsid w:val="00E533F1"/>
    <w:rsid w:val="00E607D2"/>
    <w:rsid w:val="00E77DB9"/>
    <w:rsid w:val="00E922C0"/>
    <w:rsid w:val="00E93A78"/>
    <w:rsid w:val="00EA2421"/>
    <w:rsid w:val="00EB680B"/>
    <w:rsid w:val="00ED67F8"/>
    <w:rsid w:val="00EF02B0"/>
    <w:rsid w:val="00EF4EB4"/>
    <w:rsid w:val="00EF63A2"/>
    <w:rsid w:val="00F00530"/>
    <w:rsid w:val="00F006C8"/>
    <w:rsid w:val="00F058A2"/>
    <w:rsid w:val="00F225EC"/>
    <w:rsid w:val="00F27E23"/>
    <w:rsid w:val="00F31AE8"/>
    <w:rsid w:val="00F5107A"/>
    <w:rsid w:val="00F56EED"/>
    <w:rsid w:val="00F616F9"/>
    <w:rsid w:val="00F62185"/>
    <w:rsid w:val="00F77D43"/>
    <w:rsid w:val="00F85B0E"/>
    <w:rsid w:val="00F9647C"/>
    <w:rsid w:val="00FA44DA"/>
    <w:rsid w:val="00FE33C5"/>
    <w:rsid w:val="00FE5389"/>
    <w:rsid w:val="0885C5F1"/>
    <w:rsid w:val="09155D98"/>
    <w:rsid w:val="0987EC37"/>
    <w:rsid w:val="0999C741"/>
    <w:rsid w:val="0BF7E734"/>
    <w:rsid w:val="0F7EF68B"/>
    <w:rsid w:val="1A3985A6"/>
    <w:rsid w:val="26F98FC0"/>
    <w:rsid w:val="29C0AD95"/>
    <w:rsid w:val="305AB0CE"/>
    <w:rsid w:val="48BECF55"/>
    <w:rsid w:val="4C6FD36D"/>
    <w:rsid w:val="5BA6B855"/>
    <w:rsid w:val="6AFF18B2"/>
    <w:rsid w:val="74411E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e657,#983ba5,#f3b941,#c43e44,#7cab3d,#2281c2,#53463c,#a29c8d"/>
    </o:shapedefaults>
    <o:shapelayout v:ext="edit">
      <o:idmap v:ext="edit" data="2"/>
    </o:shapelayout>
  </w:shapeDefaults>
  <w:doNotEmbedSmartTags/>
  <w:decimalSymbol w:val="."/>
  <w:listSeparator w:val=","/>
  <w14:docId w14:val="792BFDDE"/>
  <w15:docId w15:val="{358CB21F-8C59-4EE7-9E31-EEED3BF2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4A60DA"/>
    <w:pPr>
      <w:keepNext/>
      <w:outlineLvl w:val="0"/>
    </w:pPr>
    <w:rPr>
      <w:rFonts w:ascii="B Univers 65 Bold" w:hAnsi="B Univers 65 Bold"/>
      <w:sz w:val="20"/>
    </w:rPr>
  </w:style>
  <w:style w:type="paragraph" w:styleId="Heading2">
    <w:name w:val="heading 2"/>
    <w:basedOn w:val="Normal"/>
    <w:next w:val="Normal"/>
    <w:qFormat/>
    <w:rsid w:val="004A60DA"/>
    <w:pPr>
      <w:keepNext/>
      <w:outlineLvl w:val="1"/>
    </w:pPr>
    <w:rPr>
      <w:kern w:val="12"/>
      <w:sz w:val="20"/>
    </w:rPr>
  </w:style>
  <w:style w:type="paragraph" w:styleId="Heading3">
    <w:name w:val="heading 3"/>
    <w:basedOn w:val="Normal"/>
    <w:next w:val="Normal"/>
    <w:qFormat/>
    <w:rsid w:val="004A60DA"/>
    <w:pPr>
      <w:keepNext/>
      <w:outlineLvl w:val="2"/>
    </w:pPr>
    <w:rPr>
      <w:rFonts w:ascii="B Univers 65 Bold" w:hAnsi="B Univers 65 Bold"/>
    </w:rPr>
  </w:style>
  <w:style w:type="paragraph" w:styleId="Heading4">
    <w:name w:val="heading 4"/>
    <w:basedOn w:val="Normal"/>
    <w:next w:val="Normal"/>
    <w:qFormat/>
    <w:rsid w:val="004A60DA"/>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4A60DA"/>
    <w:pPr>
      <w:spacing w:line="980" w:lineRule="exact"/>
      <w:jc w:val="right"/>
    </w:pPr>
    <w:rPr>
      <w:rFonts w:ascii="L Frutiger Light" w:hAnsi="L Frutiger Light"/>
      <w:kern w:val="12"/>
      <w:sz w:val="40"/>
    </w:rPr>
  </w:style>
  <w:style w:type="paragraph" w:customStyle="1" w:styleId="Bullettext">
    <w:name w:val="Bullet text"/>
    <w:basedOn w:val="Normal"/>
    <w:rsid w:val="004A60DA"/>
    <w:pPr>
      <w:numPr>
        <w:numId w:val="26"/>
      </w:numPr>
      <w:tabs>
        <w:tab w:val="clear" w:pos="700"/>
        <w:tab w:val="left" w:pos="510"/>
      </w:tabs>
    </w:pPr>
  </w:style>
  <w:style w:type="character" w:styleId="Hyperlink">
    <w:name w:val="Hyperlink"/>
    <w:rsid w:val="004A60DA"/>
    <w:rPr>
      <w:color w:val="auto"/>
      <w:u w:val="none"/>
    </w:rPr>
  </w:style>
  <w:style w:type="paragraph" w:styleId="List">
    <w:name w:val="List"/>
    <w:basedOn w:val="Normal"/>
    <w:rsid w:val="004A60DA"/>
    <w:pPr>
      <w:numPr>
        <w:numId w:val="25"/>
      </w:numPr>
      <w:tabs>
        <w:tab w:val="clear" w:pos="360"/>
        <w:tab w:val="left" w:pos="340"/>
      </w:tabs>
    </w:pPr>
  </w:style>
  <w:style w:type="paragraph" w:customStyle="1" w:styleId="Fieldname">
    <w:name w:val="Field name"/>
    <w:basedOn w:val="Normal"/>
    <w:rsid w:val="004A60DA"/>
    <w:rPr>
      <w:rFonts w:ascii="L Frutiger Light" w:hAnsi="L Frutiger Light"/>
    </w:rPr>
  </w:style>
  <w:style w:type="paragraph" w:customStyle="1" w:styleId="Notes">
    <w:name w:val="Notes"/>
    <w:basedOn w:val="Normal"/>
    <w:rsid w:val="004A60DA"/>
    <w:pPr>
      <w:framePr w:hSpace="181" w:vSpace="181" w:wrap="notBeside" w:hAnchor="text" w:yAlign="bottom" w:anchorLock="1"/>
      <w:numPr>
        <w:numId w:val="24"/>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4A60DA"/>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4A60DA"/>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paragraph" w:styleId="BodyText">
    <w:name w:val="Body Text"/>
    <w:basedOn w:val="Normal"/>
    <w:link w:val="BodyTextChar"/>
    <w:rsid w:val="00E77DB9"/>
    <w:pPr>
      <w:spacing w:line="240" w:lineRule="atLeast"/>
      <w:jc w:val="both"/>
    </w:pPr>
    <w:rPr>
      <w:rFonts w:ascii="Tms Rmn" w:hAnsi="Tms Rmn"/>
      <w:lang w:val="en-US"/>
    </w:rPr>
  </w:style>
  <w:style w:type="character" w:customStyle="1" w:styleId="BodyTextChar">
    <w:name w:val="Body Text Char"/>
    <w:basedOn w:val="DefaultParagraphFont"/>
    <w:link w:val="BodyText"/>
    <w:rsid w:val="00E77DB9"/>
    <w:rPr>
      <w:rFonts w:ascii="Tms Rmn" w:hAnsi="Tms Rmn"/>
      <w:sz w:val="24"/>
      <w:szCs w:val="24"/>
      <w:lang w:val="en-US" w:eastAsia="en-US"/>
    </w:rPr>
  </w:style>
  <w:style w:type="paragraph" w:styleId="ListParagraph">
    <w:name w:val="List Paragraph"/>
    <w:basedOn w:val="Normal"/>
    <w:uiPriority w:val="34"/>
    <w:qFormat/>
    <w:rsid w:val="00C74C30"/>
    <w:pPr>
      <w:ind w:left="720"/>
    </w:pPr>
    <w:rPr>
      <w:rFonts w:ascii="Calibri" w:hAnsi="Calibri"/>
      <w:sz w:val="22"/>
      <w:szCs w:val="22"/>
      <w:lang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7D09"/>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AD7D09"/>
    <w:rPr>
      <w:b/>
      <w:bCs/>
    </w:rPr>
  </w:style>
  <w:style w:type="character" w:customStyle="1" w:styleId="CommentSubjectChar">
    <w:name w:val="Comment Subject Char"/>
    <w:basedOn w:val="CommentTextChar"/>
    <w:link w:val="CommentSubject"/>
    <w:uiPriority w:val="99"/>
    <w:semiHidden/>
    <w:rsid w:val="00AD7D09"/>
    <w:rPr>
      <w:rFonts w:ascii="Arial" w:hAnsi="Arial"/>
      <w:b/>
      <w:bCs/>
      <w:lang w:eastAsia="en-US"/>
    </w:rPr>
  </w:style>
  <w:style w:type="character" w:customStyle="1" w:styleId="normaltextrun">
    <w:name w:val="normaltextrun"/>
    <w:basedOn w:val="DefaultParagraphFont"/>
    <w:rsid w:val="00217190"/>
  </w:style>
  <w:style w:type="character" w:customStyle="1" w:styleId="eop">
    <w:name w:val="eop"/>
    <w:basedOn w:val="DefaultParagraphFont"/>
    <w:rsid w:val="0021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11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19" ma:contentTypeDescription="Create a new document." ma:contentTypeScope="" ma:versionID="42fdeac819880d0d634c6d5f56584231">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c70f0ec973ac79cbb3d37d1cd84d573c"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d30899c-1387-4fbd-b0f9-6b6500e22e0e">
      <Terms xmlns="http://schemas.microsoft.com/office/infopath/2007/PartnerControls"/>
    </lcf76f155ced4ddcb4097134ff3c332f>
    <TaxCatchAll xmlns="17be008e-ed71-44c7-abea-38de164150fb" xsi:nil="true"/>
  </documentManagement>
</p:properties>
</file>

<file path=customXml/itemProps1.xml><?xml version="1.0" encoding="utf-8"?>
<ds:datastoreItem xmlns:ds="http://schemas.openxmlformats.org/officeDocument/2006/customXml" ds:itemID="{CC200C35-84C2-4563-8BB3-7D684476E7FF}">
  <ds:schemaRefs>
    <ds:schemaRef ds:uri="http://schemas.openxmlformats.org/officeDocument/2006/bibliography"/>
  </ds:schemaRefs>
</ds:datastoreItem>
</file>

<file path=customXml/itemProps2.xml><?xml version="1.0" encoding="utf-8"?>
<ds:datastoreItem xmlns:ds="http://schemas.openxmlformats.org/officeDocument/2006/customXml" ds:itemID="{575D36A0-8FD5-469E-9731-E3EFBF15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FEE2-CC38-437B-BE39-B4B6609EDC7E}">
  <ds:schemaRefs>
    <ds:schemaRef ds:uri="http://schemas.microsoft.com/sharepoint/v3/contenttype/forms"/>
  </ds:schemaRefs>
</ds:datastoreItem>
</file>

<file path=customXml/itemProps4.xml><?xml version="1.0" encoding="utf-8"?>
<ds:datastoreItem xmlns:ds="http://schemas.openxmlformats.org/officeDocument/2006/customXml" ds:itemID="{311FB822-FE8A-43D5-8CE5-4ED6626B6620}">
  <ds:schemaRefs>
    <ds:schemaRef ds:uri="http://schemas.microsoft.com/office/2006/metadata/properties"/>
    <ds:schemaRef ds:uri="http://schemas.microsoft.com/office/infopath/2007/PartnerControls"/>
    <ds:schemaRef ds:uri="http://schemas.microsoft.com/sharepoint/v3"/>
    <ds:schemaRef ds:uri="0d30899c-1387-4fbd-b0f9-6b6500e22e0e"/>
    <ds:schemaRef ds:uri="17be008e-ed71-44c7-abea-38de164150f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1428</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BRCS User</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Rana ALHARIRI</cp:lastModifiedBy>
  <cp:revision>2</cp:revision>
  <cp:lastPrinted>2012-06-13T08:32:00Z</cp:lastPrinted>
  <dcterms:created xsi:type="dcterms:W3CDTF">2024-02-29T11:40:00Z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0x010100DDD13A7782DF49428C226BBD8F615CBF</vt:lpwstr>
  </property>
  <property fmtid="{D5CDD505-2E9C-101B-9397-08002B2CF9AE}" pid="3" name="MSIP_Label_caf3f7fd-5cd4-4287-9002-aceb9af13c42_Enabled">
    <vt:lpwstr>true</vt:lpwstr>
  </property>
  <property fmtid="{D5CDD505-2E9C-101B-9397-08002B2CF9AE}" pid="4" name="MSIP_Label_caf3f7fd-5cd4-4287-9002-aceb9af13c42_SetDate">
    <vt:lpwstr>2022-09-07T15:52:49Z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2f50cbad-f55f-4d02-ad3f-4fce5cd0496d</vt:lpwstr>
  </property>
  <property fmtid="{D5CDD505-2E9C-101B-9397-08002B2CF9AE}" pid="9" name="MSIP_Label_caf3f7fd-5cd4-4287-9002-aceb9af13c42_ContentBits">
    <vt:lpwstr>2</vt:lpwstr>
  </property>
  <property fmtid="{D5CDD505-2E9C-101B-9397-08002B2CF9AE}" pid="10" name="MediaServiceImageTags">
    <vt:lpwstr/>
  </property>
</Properties>
</file>