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D4334" w14:textId="15D927D6" w:rsidR="004762D6" w:rsidRPr="002015FD" w:rsidRDefault="00D7357C" w:rsidP="00996C50">
      <w:pPr>
        <w:jc w:val="center"/>
        <w:rPr>
          <w:rFonts w:ascii="Arial" w:hAnsi="Arial" w:cs="Arial"/>
          <w:b/>
          <w:color w:val="0070C0"/>
        </w:rPr>
      </w:pPr>
      <w:bookmarkStart w:id="0" w:name="_GoBack"/>
      <w:bookmarkEnd w:id="0"/>
      <w:r w:rsidRPr="002015FD">
        <w:rPr>
          <w:rFonts w:ascii="Arial" w:hAnsi="Arial" w:cs="Arial"/>
          <w:b/>
          <w:color w:val="0070C0"/>
          <w:sz w:val="24"/>
          <w:szCs w:val="24"/>
        </w:rPr>
        <w:t xml:space="preserve">MDM </w:t>
      </w:r>
      <w:r w:rsidR="002015FD">
        <w:rPr>
          <w:rFonts w:ascii="Arial" w:hAnsi="Arial" w:cs="Arial"/>
          <w:b/>
          <w:color w:val="0070C0"/>
          <w:sz w:val="24"/>
          <w:szCs w:val="24"/>
        </w:rPr>
        <w:t>BELGIQUE AU MAROC</w:t>
      </w:r>
      <w:r w:rsidR="004615C9" w:rsidRPr="002015FD">
        <w:rPr>
          <w:rFonts w:ascii="Arial" w:hAnsi="Arial" w:cs="Arial"/>
          <w:b/>
          <w:color w:val="0070C0"/>
          <w:sz w:val="24"/>
          <w:szCs w:val="24"/>
        </w:rPr>
        <w:t xml:space="preserve"> RECRUTE UN</w:t>
      </w:r>
      <w:r w:rsidR="002015FD">
        <w:rPr>
          <w:rFonts w:ascii="Arial" w:hAnsi="Arial" w:cs="Arial"/>
          <w:b/>
          <w:color w:val="0070C0"/>
          <w:sz w:val="24"/>
          <w:szCs w:val="24"/>
        </w:rPr>
        <w:t xml:space="preserve">.E </w:t>
      </w:r>
      <w:r w:rsidR="002015FD" w:rsidRPr="002015FD">
        <w:rPr>
          <w:rFonts w:ascii="Arial" w:hAnsi="Arial" w:cs="Arial"/>
          <w:b/>
          <w:color w:val="0070C0"/>
          <w:sz w:val="24"/>
          <w:szCs w:val="24"/>
        </w:rPr>
        <w:t>SUPERVISEUR.E EN</w:t>
      </w:r>
      <w:r w:rsidR="002015FD">
        <w:rPr>
          <w:rFonts w:ascii="Arial" w:hAnsi="Arial" w:cs="Arial"/>
          <w:b/>
          <w:color w:val="0070C0"/>
          <w:sz w:val="24"/>
          <w:szCs w:val="24"/>
        </w:rPr>
        <w:t xml:space="preserve"> SANTE MENTALE ET SOUTIEN PSYCHOSOCIAL (SMSPS)</w:t>
      </w:r>
    </w:p>
    <w:p w14:paraId="00D272E6" w14:textId="77777777" w:rsidR="000F2F7E" w:rsidRPr="002015FD" w:rsidRDefault="004762D6" w:rsidP="004762D6">
      <w:pPr>
        <w:spacing w:before="44"/>
        <w:ind w:left="974"/>
        <w:rPr>
          <w:rFonts w:ascii="Arial" w:hAnsi="Arial" w:cs="Arial"/>
          <w:b/>
          <w:color w:val="0070C0"/>
        </w:rPr>
      </w:pPr>
      <w:r w:rsidRPr="002015FD">
        <w:rPr>
          <w:rFonts w:ascii="Arial" w:hAnsi="Arial" w:cs="Arial"/>
          <w:b/>
          <w:color w:val="0070C0"/>
        </w:rPr>
        <w:t xml:space="preserve">                                      </w:t>
      </w:r>
    </w:p>
    <w:p w14:paraId="4F380578" w14:textId="6735DC02" w:rsidR="004762D6" w:rsidRPr="002015FD" w:rsidRDefault="002015FD" w:rsidP="009C796D">
      <w:pPr>
        <w:spacing w:before="44"/>
        <w:jc w:val="both"/>
        <w:rPr>
          <w:rFonts w:asciiTheme="minorHAnsi" w:hAnsiTheme="minorHAnsi" w:cstheme="minorHAnsi"/>
          <w:b/>
          <w:color w:val="0070C0"/>
          <w:sz w:val="28"/>
          <w:szCs w:val="28"/>
        </w:rPr>
      </w:pPr>
      <w:r>
        <w:rPr>
          <w:rFonts w:asciiTheme="minorHAnsi" w:hAnsiTheme="minorHAnsi" w:cstheme="minorHAnsi"/>
          <w:b/>
          <w:color w:val="0070C0"/>
          <w:sz w:val="28"/>
          <w:szCs w:val="28"/>
        </w:rPr>
        <w:t>DESCRIPTIF DE POSTE </w:t>
      </w:r>
    </w:p>
    <w:p w14:paraId="54E9077C" w14:textId="77777777" w:rsidR="004762D6" w:rsidRPr="002015FD" w:rsidRDefault="004762D6" w:rsidP="009C796D">
      <w:pPr>
        <w:pStyle w:val="Corpsdetexte"/>
        <w:ind w:left="0"/>
        <w:jc w:val="both"/>
        <w:rPr>
          <w:rFonts w:asciiTheme="minorHAnsi" w:hAnsiTheme="minorHAnsi" w:cstheme="minorHAnsi"/>
          <w:b/>
          <w:sz w:val="20"/>
          <w:szCs w:val="20"/>
        </w:rPr>
      </w:pPr>
    </w:p>
    <w:p w14:paraId="1B261831" w14:textId="19F7DD4A" w:rsidR="002015FD" w:rsidRPr="002015FD" w:rsidRDefault="002015FD" w:rsidP="002015FD">
      <w:pPr>
        <w:widowControl/>
        <w:shd w:val="clear" w:color="auto" w:fill="FFFFFF"/>
        <w:autoSpaceDE/>
        <w:autoSpaceDN/>
        <w:spacing w:after="100" w:afterAutospacing="1"/>
        <w:outlineLvl w:val="2"/>
        <w:rPr>
          <w:rFonts w:asciiTheme="minorHAnsi" w:eastAsia="Times New Roman" w:hAnsiTheme="minorHAnsi" w:cstheme="minorHAnsi"/>
          <w:color w:val="0065BD"/>
          <w:sz w:val="28"/>
          <w:szCs w:val="28"/>
          <w:lang w:bidi="ar-SA"/>
        </w:rPr>
      </w:pPr>
      <w:r w:rsidRPr="002015FD">
        <w:rPr>
          <w:rFonts w:asciiTheme="minorHAnsi" w:eastAsia="Times New Roman" w:hAnsiTheme="minorHAnsi" w:cstheme="minorHAnsi"/>
          <w:color w:val="0065BD"/>
          <w:sz w:val="28"/>
          <w:szCs w:val="28"/>
          <w:lang w:bidi="ar-SA"/>
        </w:rPr>
        <w:t>CONTEXTE :</w:t>
      </w:r>
    </w:p>
    <w:p w14:paraId="1F7AD496" w14:textId="50E2318C" w:rsidR="002015FD" w:rsidRPr="002015FD" w:rsidRDefault="002015FD" w:rsidP="002015FD">
      <w:pPr>
        <w:widowControl/>
        <w:shd w:val="clear" w:color="auto" w:fill="FFFFFF"/>
        <w:autoSpaceDE/>
        <w:autoSpaceDN/>
        <w:spacing w:after="100" w:afterAutospacing="1"/>
        <w:jc w:val="both"/>
        <w:rPr>
          <w:rFonts w:asciiTheme="minorHAnsi" w:eastAsia="Times New Roman" w:hAnsiTheme="minorHAnsi" w:cstheme="minorHAnsi"/>
          <w:color w:val="000000"/>
          <w:lang w:bidi="ar-SA"/>
        </w:rPr>
      </w:pPr>
      <w:r w:rsidRPr="002015FD">
        <w:rPr>
          <w:rFonts w:asciiTheme="minorHAnsi" w:eastAsia="Times New Roman" w:hAnsiTheme="minorHAnsi" w:cstheme="minorHAnsi"/>
          <w:color w:val="000000"/>
          <w:lang w:bidi="ar-SA"/>
        </w:rPr>
        <w:t>Médecins du Monde intervient </w:t>
      </w:r>
      <w:r w:rsidRPr="002015FD">
        <w:rPr>
          <w:rFonts w:asciiTheme="minorHAnsi" w:eastAsia="Times New Roman" w:hAnsiTheme="minorHAnsi" w:cstheme="minorHAnsi"/>
          <w:b/>
          <w:bCs/>
          <w:color w:val="000000"/>
          <w:lang w:bidi="ar-SA"/>
        </w:rPr>
        <w:t>au Maroc depuis 2013</w:t>
      </w:r>
      <w:r w:rsidRPr="002015FD">
        <w:rPr>
          <w:rFonts w:asciiTheme="minorHAnsi" w:eastAsia="Times New Roman" w:hAnsiTheme="minorHAnsi" w:cstheme="minorHAnsi"/>
          <w:color w:val="000000"/>
          <w:lang w:bidi="ar-SA"/>
        </w:rPr>
        <w:t> pour assurer l’accès aux services de soins et de protection inclusifs et de qualité à toutes les personnes en situation de vulnérabilité.</w:t>
      </w:r>
      <w:r w:rsidRPr="002015FD">
        <w:rPr>
          <w:rFonts w:asciiTheme="minorHAnsi" w:eastAsia="Times New Roman" w:hAnsiTheme="minorHAnsi" w:cstheme="minorHAnsi"/>
          <w:color w:val="000000"/>
          <w:lang w:bidi="ar-SA"/>
        </w:rPr>
        <w:br/>
        <w:t>MdM-Belgique travaille au Maroc en étroite collaboration avec les organisations de la société civile marocaine.</w:t>
      </w:r>
      <w:r w:rsidRPr="002015FD">
        <w:rPr>
          <w:rFonts w:asciiTheme="minorHAnsi" w:eastAsia="Times New Roman" w:hAnsiTheme="minorHAnsi" w:cstheme="minorHAnsi"/>
          <w:color w:val="000000"/>
          <w:lang w:bidi="ar-SA"/>
        </w:rPr>
        <w:br/>
        <w:t>Les thématiques d’intervention dans le pays sont : la </w:t>
      </w:r>
      <w:r w:rsidRPr="002015FD">
        <w:rPr>
          <w:rFonts w:asciiTheme="minorHAnsi" w:eastAsia="Times New Roman" w:hAnsiTheme="minorHAnsi" w:cstheme="minorHAnsi"/>
          <w:b/>
          <w:bCs/>
          <w:color w:val="000000"/>
          <w:lang w:bidi="ar-SA"/>
        </w:rPr>
        <w:t>Santé et Droits en Migration</w:t>
      </w:r>
      <w:r w:rsidRPr="002015FD">
        <w:rPr>
          <w:rFonts w:asciiTheme="minorHAnsi" w:eastAsia="Times New Roman" w:hAnsiTheme="minorHAnsi" w:cstheme="minorHAnsi"/>
          <w:color w:val="000000"/>
          <w:lang w:bidi="ar-SA"/>
        </w:rPr>
        <w:t> (SDM), la </w:t>
      </w:r>
      <w:r w:rsidRPr="002015FD">
        <w:rPr>
          <w:rFonts w:asciiTheme="minorHAnsi" w:eastAsia="Times New Roman" w:hAnsiTheme="minorHAnsi" w:cstheme="minorHAnsi"/>
          <w:b/>
          <w:bCs/>
          <w:color w:val="000000"/>
          <w:lang w:bidi="ar-SA"/>
        </w:rPr>
        <w:t>Santé et Droits Sexuels et Reproductifs</w:t>
      </w:r>
      <w:r w:rsidRPr="002015FD">
        <w:rPr>
          <w:rFonts w:asciiTheme="minorHAnsi" w:eastAsia="Times New Roman" w:hAnsiTheme="minorHAnsi" w:cstheme="minorHAnsi"/>
          <w:color w:val="000000"/>
          <w:lang w:bidi="ar-SA"/>
        </w:rPr>
        <w:t> (SDSR) avec </w:t>
      </w:r>
      <w:r w:rsidRPr="002015FD">
        <w:rPr>
          <w:rFonts w:asciiTheme="minorHAnsi" w:eastAsia="Times New Roman" w:hAnsiTheme="minorHAnsi" w:cstheme="minorHAnsi"/>
          <w:b/>
          <w:bCs/>
          <w:color w:val="000000"/>
          <w:lang w:bidi="ar-SA"/>
        </w:rPr>
        <w:t>Violences Basées sur le Genre</w:t>
      </w:r>
      <w:r w:rsidRPr="002015FD">
        <w:rPr>
          <w:rFonts w:asciiTheme="minorHAnsi" w:eastAsia="Times New Roman" w:hAnsiTheme="minorHAnsi" w:cstheme="minorHAnsi"/>
          <w:color w:val="000000"/>
          <w:lang w:bidi="ar-SA"/>
        </w:rPr>
        <w:t> (</w:t>
      </w:r>
      <w:r>
        <w:rPr>
          <w:rFonts w:asciiTheme="minorHAnsi" w:eastAsia="Times New Roman" w:hAnsiTheme="minorHAnsi" w:cstheme="minorHAnsi"/>
          <w:color w:val="000000"/>
          <w:lang w:bidi="ar-SA"/>
        </w:rPr>
        <w:t>VBG</w:t>
      </w:r>
      <w:r w:rsidRPr="002015FD">
        <w:rPr>
          <w:rFonts w:asciiTheme="minorHAnsi" w:eastAsia="Times New Roman" w:hAnsiTheme="minorHAnsi" w:cstheme="minorHAnsi"/>
          <w:color w:val="000000"/>
          <w:lang w:bidi="ar-SA"/>
        </w:rPr>
        <w:t>) et en transversal</w:t>
      </w:r>
      <w:r>
        <w:rPr>
          <w:rFonts w:asciiTheme="minorHAnsi" w:eastAsia="Times New Roman" w:hAnsiTheme="minorHAnsi" w:cstheme="minorHAnsi"/>
          <w:color w:val="000000"/>
          <w:lang w:bidi="ar-SA"/>
        </w:rPr>
        <w:t> : la Santé Mentale et Soutien PsychoSocial (SMSPS).</w:t>
      </w:r>
      <w:r w:rsidRPr="002015FD">
        <w:rPr>
          <w:rFonts w:asciiTheme="minorHAnsi" w:eastAsia="Times New Roman" w:hAnsiTheme="minorHAnsi" w:cstheme="minorHAnsi"/>
          <w:color w:val="000000"/>
          <w:lang w:bidi="ar-SA"/>
        </w:rPr>
        <w:t xml:space="preserve"> </w:t>
      </w:r>
      <w:r>
        <w:rPr>
          <w:rFonts w:asciiTheme="minorHAnsi" w:eastAsia="Times New Roman" w:hAnsiTheme="minorHAnsi" w:cstheme="minorHAnsi"/>
          <w:color w:val="000000"/>
          <w:lang w:bidi="ar-SA"/>
        </w:rPr>
        <w:t>L</w:t>
      </w:r>
      <w:r w:rsidRPr="002015FD">
        <w:rPr>
          <w:rFonts w:asciiTheme="minorHAnsi" w:eastAsia="Times New Roman" w:hAnsiTheme="minorHAnsi" w:cstheme="minorHAnsi"/>
          <w:color w:val="000000"/>
          <w:lang w:bidi="ar-SA"/>
        </w:rPr>
        <w:t xml:space="preserve">es </w:t>
      </w:r>
      <w:r>
        <w:rPr>
          <w:rFonts w:asciiTheme="minorHAnsi" w:eastAsia="Times New Roman" w:hAnsiTheme="minorHAnsi" w:cstheme="minorHAnsi"/>
          <w:color w:val="000000"/>
          <w:lang w:bidi="ar-SA"/>
        </w:rPr>
        <w:t xml:space="preserve">principaux </w:t>
      </w:r>
      <w:r w:rsidRPr="002015FD">
        <w:rPr>
          <w:rFonts w:asciiTheme="minorHAnsi" w:eastAsia="Times New Roman" w:hAnsiTheme="minorHAnsi" w:cstheme="minorHAnsi"/>
          <w:color w:val="000000"/>
          <w:lang w:bidi="ar-SA"/>
        </w:rPr>
        <w:t xml:space="preserve">axes </w:t>
      </w:r>
      <w:r>
        <w:rPr>
          <w:rFonts w:asciiTheme="minorHAnsi" w:eastAsia="Times New Roman" w:hAnsiTheme="minorHAnsi" w:cstheme="minorHAnsi"/>
          <w:color w:val="000000"/>
          <w:lang w:bidi="ar-SA"/>
        </w:rPr>
        <w:t>d’intervention</w:t>
      </w:r>
      <w:r w:rsidRPr="002015FD">
        <w:rPr>
          <w:rFonts w:asciiTheme="minorHAnsi" w:eastAsia="Times New Roman" w:hAnsiTheme="minorHAnsi" w:cstheme="minorHAnsi"/>
          <w:color w:val="000000"/>
          <w:lang w:bidi="ar-SA"/>
        </w:rPr>
        <w:t xml:space="preserve"> portent sur : support technique et programmatique aux partenaires locaux, coordination </w:t>
      </w:r>
      <w:r>
        <w:rPr>
          <w:rFonts w:asciiTheme="minorHAnsi" w:eastAsia="Times New Roman" w:hAnsiTheme="minorHAnsi" w:cstheme="minorHAnsi"/>
          <w:color w:val="000000"/>
          <w:lang w:bidi="ar-SA"/>
        </w:rPr>
        <w:t xml:space="preserve">de </w:t>
      </w:r>
      <w:r w:rsidRPr="002015FD">
        <w:rPr>
          <w:rFonts w:asciiTheme="minorHAnsi" w:eastAsia="Times New Roman" w:hAnsiTheme="minorHAnsi" w:cstheme="minorHAnsi"/>
          <w:color w:val="000000"/>
          <w:lang w:bidi="ar-SA"/>
        </w:rPr>
        <w:t>consortium, plaidoyer et mobilisation des réseaux autour des thématiques d'intérêt.</w:t>
      </w:r>
    </w:p>
    <w:p w14:paraId="463A4E97" w14:textId="36520C56" w:rsidR="002015FD" w:rsidRPr="002015FD" w:rsidRDefault="002015FD" w:rsidP="002015FD">
      <w:pPr>
        <w:widowControl/>
        <w:shd w:val="clear" w:color="auto" w:fill="FFFFFF"/>
        <w:autoSpaceDE/>
        <w:autoSpaceDN/>
        <w:spacing w:after="100" w:afterAutospacing="1"/>
        <w:jc w:val="both"/>
        <w:rPr>
          <w:rFonts w:asciiTheme="minorHAnsi" w:eastAsia="Times New Roman" w:hAnsiTheme="minorHAnsi" w:cstheme="minorHAnsi"/>
          <w:color w:val="000000"/>
          <w:lang w:bidi="ar-SA"/>
        </w:rPr>
      </w:pPr>
      <w:r w:rsidRPr="002015FD">
        <w:rPr>
          <w:rFonts w:asciiTheme="minorHAnsi" w:eastAsia="Times New Roman" w:hAnsiTheme="minorHAnsi" w:cstheme="minorHAnsi"/>
          <w:b/>
          <w:bCs/>
          <w:color w:val="000000"/>
          <w:lang w:bidi="ar-SA"/>
        </w:rPr>
        <w:t>En réponse à la situation d’urgence à la suite du séisme</w:t>
      </w:r>
      <w:r w:rsidRPr="002015FD">
        <w:rPr>
          <w:rFonts w:asciiTheme="minorHAnsi" w:eastAsia="Times New Roman" w:hAnsiTheme="minorHAnsi" w:cstheme="minorHAnsi"/>
          <w:color w:val="000000"/>
          <w:lang w:bidi="ar-SA"/>
        </w:rPr>
        <w:t> survenu en septembre 2023, Médecin</w:t>
      </w:r>
      <w:r>
        <w:rPr>
          <w:rFonts w:asciiTheme="minorHAnsi" w:eastAsia="Times New Roman" w:hAnsiTheme="minorHAnsi" w:cstheme="minorHAnsi"/>
          <w:color w:val="000000"/>
          <w:lang w:bidi="ar-SA"/>
        </w:rPr>
        <w:t>s</w:t>
      </w:r>
      <w:r w:rsidRPr="002015FD">
        <w:rPr>
          <w:rFonts w:asciiTheme="minorHAnsi" w:eastAsia="Times New Roman" w:hAnsiTheme="minorHAnsi" w:cstheme="minorHAnsi"/>
          <w:color w:val="000000"/>
          <w:lang w:bidi="ar-SA"/>
        </w:rPr>
        <w:t xml:space="preserve"> du Monde et ses partenaires ont lancé une réponse d’urgence dans les zones les plus touchées afin d’apporter une aide adaptée aux personnes les plus vulnérables affectées par le séisme.</w:t>
      </w:r>
    </w:p>
    <w:p w14:paraId="45E5D75D" w14:textId="5F7CF0E7" w:rsidR="002015FD" w:rsidRPr="002015FD" w:rsidRDefault="002015FD" w:rsidP="002015FD">
      <w:pPr>
        <w:widowControl/>
        <w:shd w:val="clear" w:color="auto" w:fill="FFFFFF"/>
        <w:autoSpaceDE/>
        <w:autoSpaceDN/>
        <w:spacing w:after="100" w:afterAutospacing="1"/>
        <w:jc w:val="both"/>
        <w:rPr>
          <w:rFonts w:asciiTheme="minorHAnsi" w:eastAsia="Times New Roman" w:hAnsiTheme="minorHAnsi" w:cstheme="minorHAnsi"/>
          <w:color w:val="000000"/>
          <w:lang w:bidi="ar-SA"/>
        </w:rPr>
      </w:pPr>
      <w:r w:rsidRPr="002015FD">
        <w:rPr>
          <w:rFonts w:asciiTheme="minorHAnsi" w:eastAsia="Times New Roman" w:hAnsiTheme="minorHAnsi" w:cstheme="minorHAnsi"/>
          <w:color w:val="000000"/>
          <w:lang w:bidi="ar-SA"/>
        </w:rPr>
        <w:t xml:space="preserve">Nos interventions se focalisent sur </w:t>
      </w:r>
      <w:r>
        <w:rPr>
          <w:rFonts w:asciiTheme="minorHAnsi" w:eastAsia="Times New Roman" w:hAnsiTheme="minorHAnsi" w:cstheme="minorHAnsi"/>
          <w:color w:val="000000"/>
          <w:lang w:bidi="ar-SA"/>
        </w:rPr>
        <w:t xml:space="preserve">trois </w:t>
      </w:r>
      <w:r w:rsidRPr="002015FD">
        <w:rPr>
          <w:rFonts w:asciiTheme="minorHAnsi" w:eastAsia="Times New Roman" w:hAnsiTheme="minorHAnsi" w:cstheme="minorHAnsi"/>
          <w:color w:val="000000"/>
          <w:lang w:bidi="ar-SA"/>
        </w:rPr>
        <w:t>zones principalement : Région de l'Oriental, Région Rabat-Salé et Région de Marrakech-Taroudant.</w:t>
      </w:r>
    </w:p>
    <w:p w14:paraId="09BBF3C5" w14:textId="77777777" w:rsidR="004762D6" w:rsidRPr="004615C9" w:rsidRDefault="004762D6" w:rsidP="009C796D">
      <w:pPr>
        <w:pStyle w:val="Corpsdetexte"/>
        <w:spacing w:before="10"/>
        <w:ind w:left="0"/>
        <w:jc w:val="both"/>
        <w:rPr>
          <w:rFonts w:asciiTheme="minorHAnsi" w:hAnsiTheme="minorHAnsi" w:cstheme="minorHAnsi"/>
          <w:sz w:val="18"/>
          <w:szCs w:val="18"/>
        </w:rPr>
      </w:pPr>
    </w:p>
    <w:p w14:paraId="0A8380DF" w14:textId="77777777" w:rsidR="004762D6" w:rsidRPr="002015FD" w:rsidRDefault="004762D6" w:rsidP="009C796D">
      <w:pPr>
        <w:pStyle w:val="Titre1"/>
        <w:spacing w:before="1" w:line="293" w:lineRule="exact"/>
        <w:ind w:left="0"/>
        <w:jc w:val="both"/>
        <w:rPr>
          <w:rFonts w:asciiTheme="minorHAnsi" w:hAnsiTheme="minorHAnsi" w:cstheme="minorHAnsi"/>
          <w:sz w:val="28"/>
          <w:szCs w:val="28"/>
        </w:rPr>
      </w:pPr>
      <w:r w:rsidRPr="002015FD">
        <w:rPr>
          <w:rFonts w:asciiTheme="minorHAnsi" w:hAnsiTheme="minorHAnsi" w:cstheme="minorHAnsi"/>
          <w:color w:val="006FC0"/>
          <w:sz w:val="28"/>
          <w:szCs w:val="28"/>
        </w:rPr>
        <w:t>L’ESSENTIEL</w:t>
      </w:r>
    </w:p>
    <w:p w14:paraId="58FCFC95" w14:textId="2F4367EE" w:rsidR="002015FD" w:rsidRPr="002015FD" w:rsidRDefault="002015FD" w:rsidP="002015FD">
      <w:pPr>
        <w:widowControl/>
        <w:autoSpaceDE/>
        <w:autoSpaceDN/>
        <w:spacing w:line="276" w:lineRule="auto"/>
        <w:jc w:val="both"/>
        <w:rPr>
          <w:rFonts w:asciiTheme="minorHAnsi" w:eastAsia="Times New Roman" w:hAnsiTheme="minorHAnsi" w:cstheme="minorHAnsi"/>
          <w:bCs/>
          <w:iCs/>
          <w:lang w:val="fr-BE" w:eastAsia="en-US" w:bidi="ar-SA"/>
        </w:rPr>
      </w:pPr>
      <w:bookmarkStart w:id="1" w:name="_Hlk90223724"/>
      <w:r w:rsidRPr="002015FD">
        <w:rPr>
          <w:rFonts w:asciiTheme="minorHAnsi" w:eastAsia="Times New Roman" w:hAnsiTheme="minorHAnsi" w:cstheme="minorHAnsi"/>
          <w:bCs/>
          <w:iCs/>
          <w:lang w:val="fr-BE" w:eastAsia="en-US" w:bidi="ar-SA"/>
        </w:rPr>
        <w:t xml:space="preserve">Sous la supervision de la Coordinatrice santé régionale, le/ la superviseur.e SMSPS est chargé.e d’assurer un monitoring continu de la qualité du travail psychosocial à travers une supervision technique des psychologues clinicien.ne.s affecté.e.s aux projets de MdM au Maroc. </w:t>
      </w:r>
    </w:p>
    <w:p w14:paraId="7C72CEA5" w14:textId="77777777" w:rsidR="002015FD" w:rsidRPr="002015FD" w:rsidRDefault="002015FD" w:rsidP="002015FD">
      <w:pPr>
        <w:widowControl/>
        <w:autoSpaceDE/>
        <w:autoSpaceDN/>
        <w:spacing w:line="276" w:lineRule="auto"/>
        <w:jc w:val="both"/>
        <w:rPr>
          <w:rFonts w:asciiTheme="minorHAnsi" w:eastAsia="Times New Roman" w:hAnsiTheme="minorHAnsi" w:cstheme="minorHAnsi"/>
          <w:bCs/>
          <w:iCs/>
          <w:lang w:val="fr-BE" w:eastAsia="en-US" w:bidi="ar-SA"/>
        </w:rPr>
      </w:pPr>
      <w:r w:rsidRPr="002015FD">
        <w:rPr>
          <w:rFonts w:asciiTheme="minorHAnsi" w:eastAsia="Times New Roman" w:hAnsiTheme="minorHAnsi" w:cstheme="minorHAnsi"/>
          <w:bCs/>
          <w:iCs/>
          <w:lang w:val="fr-BE" w:eastAsia="en-US" w:bidi="ar-SA"/>
        </w:rPr>
        <w:t xml:space="preserve">Il/elle collabore étroitement avec les psychologues des partenaires ainsi qu’avec la référente technique au siège. </w:t>
      </w:r>
    </w:p>
    <w:p w14:paraId="56C3DA3B" w14:textId="77777777" w:rsidR="002015FD" w:rsidRPr="002015FD" w:rsidRDefault="002015FD" w:rsidP="00D7357C">
      <w:pPr>
        <w:widowControl/>
        <w:shd w:val="clear" w:color="auto" w:fill="FFFFFF"/>
        <w:autoSpaceDE/>
        <w:autoSpaceDN/>
        <w:spacing w:after="150"/>
        <w:jc w:val="both"/>
        <w:rPr>
          <w:rFonts w:asciiTheme="minorHAnsi" w:eastAsia="Times New Roman" w:hAnsiTheme="minorHAnsi" w:cstheme="minorHAnsi"/>
          <w:color w:val="0070C0"/>
          <w:lang w:val="fr-BE" w:bidi="ar-SA"/>
        </w:rPr>
      </w:pPr>
    </w:p>
    <w:p w14:paraId="07931F63" w14:textId="53C93977" w:rsidR="006A1412" w:rsidRPr="002015FD" w:rsidRDefault="006A1412" w:rsidP="009C796D">
      <w:pPr>
        <w:widowControl/>
        <w:shd w:val="clear" w:color="auto" w:fill="FFFFFF"/>
        <w:autoSpaceDE/>
        <w:autoSpaceDN/>
        <w:spacing w:after="150"/>
        <w:jc w:val="both"/>
        <w:rPr>
          <w:rFonts w:asciiTheme="minorHAnsi" w:eastAsia="Times New Roman" w:hAnsiTheme="minorHAnsi" w:cstheme="minorHAnsi"/>
          <w:color w:val="0070C0"/>
          <w:sz w:val="28"/>
          <w:szCs w:val="28"/>
          <w:lang w:bidi="ar-SA"/>
        </w:rPr>
      </w:pPr>
      <w:r w:rsidRPr="002015FD">
        <w:rPr>
          <w:rFonts w:asciiTheme="minorHAnsi" w:eastAsia="Times New Roman" w:hAnsiTheme="minorHAnsi" w:cstheme="minorHAnsi"/>
          <w:b/>
          <w:bCs/>
          <w:color w:val="0070C0"/>
          <w:sz w:val="28"/>
          <w:szCs w:val="28"/>
          <w:lang w:bidi="ar-SA"/>
        </w:rPr>
        <w:t>PRINCIPALES TACHES ET RESPONSABILITES </w:t>
      </w:r>
    </w:p>
    <w:p w14:paraId="018FE3FA" w14:textId="3498F95C" w:rsidR="002015FD" w:rsidRPr="002015FD" w:rsidRDefault="002015FD" w:rsidP="002015FD">
      <w:pPr>
        <w:widowControl/>
        <w:autoSpaceDE/>
        <w:autoSpaceDN/>
        <w:spacing w:after="80" w:line="276" w:lineRule="auto"/>
        <w:jc w:val="both"/>
        <w:rPr>
          <w:rFonts w:asciiTheme="minorHAnsi" w:eastAsia="Times New Roman" w:hAnsiTheme="minorHAnsi" w:cstheme="minorHAnsi"/>
          <w:b/>
          <w:bCs/>
          <w:i/>
          <w:iCs/>
          <w:lang w:val="fr-BE" w:eastAsia="en-US" w:bidi="ar-SA"/>
        </w:rPr>
      </w:pPr>
      <w:r w:rsidRPr="002015FD">
        <w:rPr>
          <w:rFonts w:asciiTheme="minorHAnsi" w:eastAsia="Times New Roman" w:hAnsiTheme="minorHAnsi" w:cstheme="minorHAnsi"/>
          <w:b/>
          <w:bCs/>
          <w:i/>
          <w:iCs/>
          <w:lang w:val="fr-BE" w:eastAsia="en-US" w:bidi="ar-SA"/>
        </w:rPr>
        <w:t>Supervision technique des psychologues et appui aux activités SMSPS :</w:t>
      </w:r>
    </w:p>
    <w:p w14:paraId="0829AF29"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hAnsiTheme="minorHAnsi" w:cstheme="minorHAnsi"/>
          <w:lang w:val="fr-BE" w:eastAsia="en-US" w:bidi="ar-SA"/>
        </w:rPr>
        <w:t>Veiller à l’application des normes internationales (notamment IASC) de prise en charge psychologique</w:t>
      </w:r>
      <w:r w:rsidRPr="002015FD">
        <w:rPr>
          <w:rFonts w:asciiTheme="minorHAnsi" w:eastAsia="Times New Roman" w:hAnsiTheme="minorHAnsi" w:cstheme="minorHAnsi"/>
          <w:lang w:val="fr-BE" w:eastAsia="en-US" w:bidi="ar-SA"/>
        </w:rPr>
        <w:t xml:space="preserve"> et au respect des protocoles et procédures de MdM</w:t>
      </w:r>
    </w:p>
    <w:p w14:paraId="42317A5B"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Assurer une supervision technique et formative régulière des psychologues clinicien.ne.s et des autres professionnel.le.s de santé et communautaires impliqué.e.s dans les interventions psychosociales et de santé mentale, et organiser des réunions de restitution avec la coordination santé.</w:t>
      </w:r>
    </w:p>
    <w:p w14:paraId="7F2FDED1"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Assurer un contrôle régulier des documents (registres, dossiers individuels, …) et outils de prise en charge psychosociale et veiller à leur complétude.</w:t>
      </w:r>
    </w:p>
    <w:p w14:paraId="6A83F3B4"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lastRenderedPageBreak/>
        <w:t>Assurer le suivi de la collecte des données par les et l’analyse des données SMSPS.</w:t>
      </w:r>
    </w:p>
    <w:p w14:paraId="6329434A"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Formulation d’un cadre de supervision adapté aux besoins des programmes permettant une montée en compétences mesurable et proposition d’indicateurs pour l’évaluation annuelle</w:t>
      </w:r>
    </w:p>
    <w:p w14:paraId="4107543C"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Veiller au respect et à la qualité des activités à base communautaires (en binôme avec le superviseur médical) et des activités psychosociales (Groupes de parole, activités récréatives, etc.).</w:t>
      </w:r>
    </w:p>
    <w:p w14:paraId="51376048"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 xml:space="preserve">Actualiser la cartographie des services, mettre en place des itinéraires thérapeutiques de santé mentale et nourrir le dispositif de référencement des acteurs de prise en charge </w:t>
      </w:r>
    </w:p>
    <w:p w14:paraId="547585DE"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Rendre compte mensuellement à la Coordinatrice santé des besoins issus de la supervision des activités, des défis liés et de l’évolution du contexte en lien avec la SMSPS</w:t>
      </w:r>
    </w:p>
    <w:p w14:paraId="3B9D7C13"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Formuler avec la coordination santé des recommandations et des propositions de mesures correctives des lacunes observées lors des séances de supervision et de contrôle, et suivre leur mise en application.</w:t>
      </w:r>
    </w:p>
    <w:p w14:paraId="23ADCA5B"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Avoir des échanges réguliers avec la référente technique SMSPS au siège sur la supervision des équipes et partenaires, le renforcement des capacités, l’amélioration des services et activités, etc.</w:t>
      </w:r>
    </w:p>
    <w:p w14:paraId="5D38DCA6" w14:textId="77777777" w:rsidR="002015FD" w:rsidRPr="002015FD" w:rsidRDefault="002015FD" w:rsidP="002015FD">
      <w:pPr>
        <w:widowControl/>
        <w:autoSpaceDE/>
        <w:autoSpaceDN/>
        <w:spacing w:line="276" w:lineRule="auto"/>
        <w:jc w:val="both"/>
        <w:rPr>
          <w:rFonts w:asciiTheme="minorHAnsi" w:eastAsia="Times New Roman" w:hAnsiTheme="minorHAnsi" w:cstheme="minorHAnsi"/>
          <w:lang w:val="fr-BE" w:eastAsia="en-US" w:bidi="ar-SA"/>
        </w:rPr>
      </w:pPr>
    </w:p>
    <w:p w14:paraId="6975B31B" w14:textId="716A40AD" w:rsidR="002015FD" w:rsidRPr="002015FD" w:rsidRDefault="002015FD" w:rsidP="002015FD">
      <w:pPr>
        <w:widowControl/>
        <w:autoSpaceDE/>
        <w:autoSpaceDN/>
        <w:spacing w:after="80" w:line="276" w:lineRule="auto"/>
        <w:jc w:val="both"/>
        <w:rPr>
          <w:rFonts w:asciiTheme="minorHAnsi" w:eastAsia="Times New Roman" w:hAnsiTheme="minorHAnsi" w:cstheme="minorHAnsi"/>
          <w:b/>
          <w:bCs/>
          <w:i/>
          <w:iCs/>
          <w:lang w:val="fr-BE" w:eastAsia="en-US" w:bidi="ar-SA"/>
        </w:rPr>
      </w:pPr>
      <w:r w:rsidRPr="002015FD">
        <w:rPr>
          <w:rFonts w:asciiTheme="minorHAnsi" w:eastAsia="Times New Roman" w:hAnsiTheme="minorHAnsi" w:cstheme="minorHAnsi"/>
          <w:b/>
          <w:bCs/>
          <w:i/>
          <w:iCs/>
          <w:lang w:val="fr-BE" w:eastAsia="en-US" w:bidi="ar-SA"/>
        </w:rPr>
        <w:t>Renforcement des capacités des psychologues et des autres acteurs de première ligne :</w:t>
      </w:r>
    </w:p>
    <w:p w14:paraId="6364F4BD"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 xml:space="preserve">Contribuer à la formation continue des psychologues et autres professionnel.le.s de première ligne </w:t>
      </w:r>
      <w:r w:rsidRPr="002015FD">
        <w:rPr>
          <w:rFonts w:asciiTheme="minorHAnsi" w:eastAsia="Times New Roman" w:hAnsiTheme="minorHAnsi" w:cstheme="minorHAnsi"/>
          <w:bCs/>
          <w:iCs/>
          <w:lang w:val="fr-BE" w:eastAsia="en-US" w:bidi="ar-SA"/>
        </w:rPr>
        <w:t>affecté.e.s aux projets de MdM au Maroc (et notamment les psychologues des partenaires appuyés par MdM) à travers un accompagnement rapproché et une analyse des pratiques professionnelles.</w:t>
      </w:r>
      <w:r w:rsidRPr="002015FD">
        <w:rPr>
          <w:rFonts w:asciiTheme="minorHAnsi" w:eastAsia="Times New Roman" w:hAnsiTheme="minorHAnsi" w:cstheme="minorHAnsi"/>
          <w:lang w:val="fr-BE" w:eastAsia="en-US" w:bidi="ar-SA"/>
        </w:rPr>
        <w:t xml:space="preserve"> </w:t>
      </w:r>
    </w:p>
    <w:p w14:paraId="330DE003"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Identifier les besoins de renforcement de capacités pour le personnel de première ligne sur la thématique SMSPS et proposer à la coordinatrice santé régionale et à la référente technique SMSPS au siège des activités de formation, de recyclage et de mise à niveau technique en fonction des besoins individuels, et prendre part à leur organisation.</w:t>
      </w:r>
    </w:p>
    <w:p w14:paraId="36579567"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Favoriser le partage d’expériences et de connaissances entre les staffs psychosociaux à travers la contribution et la participation aux réunions de communautés de pratiques SMSPS.</w:t>
      </w:r>
    </w:p>
    <w:p w14:paraId="590B60BD" w14:textId="77777777" w:rsidR="002015FD" w:rsidRPr="002015FD" w:rsidRDefault="002015FD" w:rsidP="002015FD">
      <w:pPr>
        <w:widowControl/>
        <w:tabs>
          <w:tab w:val="left" w:pos="993"/>
        </w:tabs>
        <w:autoSpaceDE/>
        <w:autoSpaceDN/>
        <w:spacing w:line="276" w:lineRule="auto"/>
        <w:jc w:val="both"/>
        <w:rPr>
          <w:rFonts w:asciiTheme="minorHAnsi" w:hAnsiTheme="minorHAnsi" w:cstheme="minorHAnsi"/>
          <w:lang w:val="fr-BE" w:eastAsia="en-US" w:bidi="ar-SA"/>
        </w:rPr>
      </w:pPr>
    </w:p>
    <w:p w14:paraId="248B2813" w14:textId="7EE9949A" w:rsidR="002015FD" w:rsidRPr="002015FD" w:rsidRDefault="002015FD" w:rsidP="002015FD">
      <w:pPr>
        <w:widowControl/>
        <w:autoSpaceDE/>
        <w:autoSpaceDN/>
        <w:spacing w:after="80" w:line="276" w:lineRule="auto"/>
        <w:jc w:val="both"/>
        <w:rPr>
          <w:rFonts w:asciiTheme="minorHAnsi" w:eastAsia="Times New Roman" w:hAnsiTheme="minorHAnsi" w:cstheme="minorHAnsi"/>
          <w:b/>
          <w:bCs/>
          <w:i/>
          <w:iCs/>
          <w:lang w:val="fr-BE" w:eastAsia="en-US" w:bidi="ar-SA"/>
        </w:rPr>
      </w:pPr>
      <w:r w:rsidRPr="002015FD">
        <w:rPr>
          <w:rFonts w:asciiTheme="minorHAnsi" w:eastAsia="Times New Roman" w:hAnsiTheme="minorHAnsi" w:cstheme="minorHAnsi"/>
          <w:b/>
          <w:bCs/>
          <w:i/>
          <w:iCs/>
          <w:lang w:val="fr-BE" w:eastAsia="en-US" w:bidi="ar-SA"/>
        </w:rPr>
        <w:t>Coordination des interventions psychosociales, appui au partenariat et au plaidoyer :</w:t>
      </w:r>
    </w:p>
    <w:p w14:paraId="098D2C95"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Formuler toute proposition utile en vue d’améliorer la coordination des interventions psychosociales au sein de et entre les projets de MdM ainsi que dans le cadre des projets appuyés par MdM.</w:t>
      </w:r>
    </w:p>
    <w:p w14:paraId="07F41524"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Appuyer la coordinatrice santé dans l’identification des partenaires opérationnels dans le cadre de la stratégie de sortie</w:t>
      </w:r>
    </w:p>
    <w:p w14:paraId="39DBC4B8"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lastRenderedPageBreak/>
        <w:t>Appuyer la coordinatrice santé dans l’identification des partenariats stratégiques SMSPS et participer aux rencontres de coordination et de réseautage à la demande</w:t>
      </w:r>
    </w:p>
    <w:p w14:paraId="3F169AFD"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 la demande de la coordination santé, représenter MdM lors de réunions thématiques sur la santé mentale et/ou la prise en charge psychosociale, réunions de clusters et autres plates-formes, conférences, etc.</w:t>
      </w:r>
    </w:p>
    <w:p w14:paraId="6144B513" w14:textId="77777777" w:rsidR="002015FD" w:rsidRPr="002015FD" w:rsidRDefault="002015FD" w:rsidP="002015FD">
      <w:pPr>
        <w:widowControl/>
        <w:autoSpaceDE/>
        <w:autoSpaceDN/>
        <w:jc w:val="both"/>
        <w:rPr>
          <w:rFonts w:asciiTheme="minorHAnsi" w:hAnsiTheme="minorHAnsi" w:cstheme="minorHAnsi"/>
          <w:lang w:val="fr-BE" w:eastAsia="en-US" w:bidi="ar-SA"/>
        </w:rPr>
      </w:pPr>
    </w:p>
    <w:p w14:paraId="23E37996" w14:textId="0CABC696" w:rsidR="002015FD" w:rsidRPr="002015FD" w:rsidRDefault="002015FD" w:rsidP="002015FD">
      <w:pPr>
        <w:widowControl/>
        <w:autoSpaceDE/>
        <w:autoSpaceDN/>
        <w:spacing w:after="80" w:line="276" w:lineRule="auto"/>
        <w:jc w:val="both"/>
        <w:rPr>
          <w:rFonts w:asciiTheme="minorHAnsi" w:eastAsia="Times New Roman" w:hAnsiTheme="minorHAnsi" w:cstheme="minorHAnsi"/>
          <w:b/>
          <w:bCs/>
          <w:i/>
          <w:iCs/>
          <w:lang w:val="fr-BE" w:eastAsia="en-US" w:bidi="ar-SA"/>
        </w:rPr>
      </w:pPr>
      <w:r w:rsidRPr="002015FD">
        <w:rPr>
          <w:rFonts w:asciiTheme="minorHAnsi" w:eastAsia="Times New Roman" w:hAnsiTheme="minorHAnsi" w:cstheme="minorHAnsi"/>
          <w:b/>
          <w:bCs/>
          <w:i/>
          <w:iCs/>
          <w:lang w:val="fr-BE" w:eastAsia="en-US" w:bidi="ar-SA"/>
        </w:rPr>
        <w:t>Reporting et capitalisation :</w:t>
      </w:r>
    </w:p>
    <w:p w14:paraId="68BC479B"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Rédiger et transmettre à la coordinatrice santé un rapport périodique des activités de supervision et de soutien selon les modalités convenues.</w:t>
      </w:r>
    </w:p>
    <w:p w14:paraId="1A13F687"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En collaboration avec la hiérarchie et le soutien technique du référent SMSPS, élaborer, implémenter et adapter des outils de supervision et de prise en charge psychologique et/ou proposer des outils validés sur le plan international.</w:t>
      </w:r>
    </w:p>
    <w:p w14:paraId="0AE55E21"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Rédiger et soumettre à la hiérarchie des notes de cadrage théorique ou technique sur des aspects mal maitrisés de la prise en charge psychologique.</w:t>
      </w:r>
    </w:p>
    <w:p w14:paraId="1C58DD99" w14:textId="77777777" w:rsidR="002015FD" w:rsidRPr="002015FD" w:rsidRDefault="002015FD" w:rsidP="002015FD">
      <w:pPr>
        <w:widowControl/>
        <w:autoSpaceDE/>
        <w:autoSpaceDN/>
        <w:jc w:val="both"/>
        <w:rPr>
          <w:rFonts w:asciiTheme="minorHAnsi" w:hAnsiTheme="minorHAnsi" w:cstheme="minorHAnsi"/>
          <w:lang w:val="fr-BE" w:eastAsia="en-US" w:bidi="ar-SA"/>
        </w:rPr>
      </w:pPr>
    </w:p>
    <w:p w14:paraId="183A069C" w14:textId="30E1D0DE" w:rsidR="002015FD" w:rsidRPr="002015FD" w:rsidRDefault="002015FD" w:rsidP="002015FD">
      <w:pPr>
        <w:widowControl/>
        <w:tabs>
          <w:tab w:val="left" w:pos="993"/>
        </w:tabs>
        <w:autoSpaceDE/>
        <w:autoSpaceDN/>
        <w:spacing w:line="276" w:lineRule="auto"/>
        <w:jc w:val="both"/>
        <w:rPr>
          <w:rFonts w:asciiTheme="minorHAnsi" w:hAnsiTheme="minorHAnsi" w:cstheme="minorHAnsi"/>
          <w:b/>
          <w:bCs/>
          <w:lang w:val="fr-BE" w:eastAsia="en-US" w:bidi="ar-SA"/>
        </w:rPr>
      </w:pPr>
      <w:r w:rsidRPr="002015FD">
        <w:rPr>
          <w:rFonts w:asciiTheme="minorHAnsi" w:hAnsiTheme="minorHAnsi" w:cstheme="minorHAnsi"/>
          <w:b/>
          <w:bCs/>
          <w:lang w:val="fr-BE" w:eastAsia="en-US" w:bidi="ar-SA"/>
        </w:rPr>
        <w:t>Appui à la stratégie SMSPS :</w:t>
      </w:r>
    </w:p>
    <w:p w14:paraId="051C41DA"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Appuyer la coordinatrice santé dans l’identification des besoins et la mise en œuvre de la stratégie d’intervention SMSPS en Tunisie</w:t>
      </w:r>
    </w:p>
    <w:p w14:paraId="2816FDFF" w14:textId="77777777" w:rsidR="002015FD" w:rsidRPr="002015FD" w:rsidRDefault="002015FD" w:rsidP="002015FD">
      <w:pPr>
        <w:widowControl/>
        <w:numPr>
          <w:ilvl w:val="0"/>
          <w:numId w:val="31"/>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Appuyer la coordinatrice santé dans l’analyse du contexte, des obstacles d’accès aux services et des axes de plaidoyer</w:t>
      </w:r>
    </w:p>
    <w:p w14:paraId="24C7D60D" w14:textId="77777777" w:rsidR="00D7357C" w:rsidRPr="002015FD" w:rsidRDefault="00D7357C" w:rsidP="00D7357C">
      <w:pPr>
        <w:pStyle w:val="Titre1"/>
        <w:jc w:val="both"/>
        <w:rPr>
          <w:rFonts w:asciiTheme="minorHAnsi" w:hAnsiTheme="minorHAnsi" w:cstheme="minorHAnsi"/>
          <w:color w:val="0064BC"/>
          <w:sz w:val="22"/>
          <w:szCs w:val="22"/>
          <w:lang w:val="fr-BE"/>
        </w:rPr>
      </w:pPr>
    </w:p>
    <w:p w14:paraId="03B6A448" w14:textId="77777777" w:rsidR="00D7357C" w:rsidRDefault="00D7357C" w:rsidP="009C796D">
      <w:pPr>
        <w:pStyle w:val="Titre1"/>
        <w:ind w:left="0"/>
        <w:jc w:val="both"/>
        <w:rPr>
          <w:rFonts w:ascii="Arial" w:hAnsi="Arial" w:cs="Arial"/>
          <w:color w:val="0064BC"/>
          <w:sz w:val="20"/>
          <w:szCs w:val="20"/>
        </w:rPr>
      </w:pPr>
    </w:p>
    <w:p w14:paraId="5C15ED66" w14:textId="07080A68" w:rsidR="00ED1EC4" w:rsidRPr="00D7357C" w:rsidRDefault="00ED1EC4" w:rsidP="009C796D">
      <w:pPr>
        <w:pStyle w:val="Titre1"/>
        <w:ind w:left="0"/>
        <w:jc w:val="both"/>
        <w:rPr>
          <w:rFonts w:ascii="Arial" w:hAnsi="Arial" w:cs="Arial"/>
          <w:color w:val="0064BC"/>
          <w:sz w:val="22"/>
          <w:szCs w:val="22"/>
        </w:rPr>
      </w:pPr>
      <w:r w:rsidRPr="00D7357C">
        <w:rPr>
          <w:rFonts w:ascii="Arial" w:hAnsi="Arial" w:cs="Arial"/>
          <w:color w:val="0064BC"/>
          <w:sz w:val="22"/>
          <w:szCs w:val="22"/>
        </w:rPr>
        <w:t>PROFIL :</w:t>
      </w:r>
    </w:p>
    <w:bookmarkEnd w:id="1"/>
    <w:p w14:paraId="35666759" w14:textId="77777777" w:rsidR="002015FD" w:rsidRPr="002015FD" w:rsidRDefault="002015FD" w:rsidP="002015FD">
      <w:pPr>
        <w:widowControl/>
        <w:tabs>
          <w:tab w:val="left" w:pos="993"/>
        </w:tabs>
        <w:autoSpaceDE/>
        <w:autoSpaceDN/>
        <w:spacing w:line="276" w:lineRule="auto"/>
        <w:rPr>
          <w:rFonts w:ascii="Arial" w:hAnsi="Arial" w:cs="Arial"/>
          <w:sz w:val="20"/>
          <w:szCs w:val="20"/>
          <w:lang w:val="fr-BE" w:eastAsia="en-US" w:bidi="ar-SA"/>
        </w:rPr>
      </w:pPr>
    </w:p>
    <w:p w14:paraId="34979554" w14:textId="42564392" w:rsidR="002015FD" w:rsidRPr="002015FD" w:rsidRDefault="002015FD" w:rsidP="002015FD">
      <w:pPr>
        <w:widowControl/>
        <w:autoSpaceDE/>
        <w:autoSpaceDN/>
        <w:spacing w:after="200" w:line="276" w:lineRule="auto"/>
        <w:jc w:val="both"/>
        <w:rPr>
          <w:rFonts w:asciiTheme="minorHAnsi" w:hAnsiTheme="minorHAnsi" w:cstheme="minorHAnsi"/>
          <w:b/>
          <w:lang w:val="fr-BE" w:eastAsia="en-US" w:bidi="ar-SA"/>
        </w:rPr>
      </w:pPr>
      <w:r w:rsidRPr="002015FD">
        <w:rPr>
          <w:rFonts w:asciiTheme="minorHAnsi" w:hAnsiTheme="minorHAnsi" w:cstheme="minorHAnsi"/>
          <w:b/>
          <w:lang w:val="fr-BE" w:eastAsia="en-US" w:bidi="ar-SA"/>
        </w:rPr>
        <w:t>FORMATION ET COMPETENCES</w:t>
      </w:r>
    </w:p>
    <w:p w14:paraId="364882BF" w14:textId="0D38425B" w:rsidR="002015FD" w:rsidRPr="002015FD" w:rsidRDefault="002015FD" w:rsidP="002015FD">
      <w:pPr>
        <w:widowControl/>
        <w:autoSpaceDE/>
        <w:autoSpaceDN/>
        <w:spacing w:after="80"/>
        <w:rPr>
          <w:rFonts w:asciiTheme="minorHAnsi" w:eastAsia="Times New Roman" w:hAnsiTheme="minorHAnsi" w:cstheme="minorHAnsi"/>
          <w:bCs/>
          <w:i/>
          <w:iCs/>
          <w:lang w:val="fr-BE" w:eastAsia="en-US" w:bidi="ar-SA"/>
        </w:rPr>
      </w:pPr>
      <w:r w:rsidRPr="002015FD">
        <w:rPr>
          <w:rFonts w:asciiTheme="minorHAnsi" w:eastAsia="Times New Roman" w:hAnsiTheme="minorHAnsi" w:cstheme="minorHAnsi"/>
          <w:b/>
          <w:i/>
          <w:iCs/>
          <w:lang w:val="fr-BE" w:eastAsia="en-US" w:bidi="ar-SA"/>
        </w:rPr>
        <w:t>Qualifications requises </w:t>
      </w:r>
      <w:r w:rsidRPr="002015FD">
        <w:rPr>
          <w:rFonts w:asciiTheme="minorHAnsi" w:eastAsia="Times New Roman" w:hAnsiTheme="minorHAnsi" w:cstheme="minorHAnsi"/>
          <w:bCs/>
          <w:i/>
          <w:iCs/>
          <w:lang w:val="fr-BE" w:eastAsia="en-US" w:bidi="ar-SA"/>
        </w:rPr>
        <w:t>:</w:t>
      </w:r>
    </w:p>
    <w:p w14:paraId="16CC9AF4"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Master en psychologie clinique ;</w:t>
      </w:r>
    </w:p>
    <w:p w14:paraId="426133A5"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Expérience d’au moins cinq ans en soutien psychologique individuelle et/ou de groupe dont au moins deux ans avec des publics précarisés et/ou des personnes en situation de migration ;</w:t>
      </w:r>
    </w:p>
    <w:p w14:paraId="260712D7"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Maitrise de techniques de prise en charge et de supervision psychologique individuelle, de groupe et communautaire ;</w:t>
      </w:r>
    </w:p>
    <w:p w14:paraId="786A8A09"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Bonne connaissance de santé mentale liée à la migration ;</w:t>
      </w:r>
    </w:p>
    <w:p w14:paraId="2A3E637F"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Maitrise de l’outil informatique : Word, Excel, Powerpoint et Outlook ;</w:t>
      </w:r>
    </w:p>
    <w:p w14:paraId="367BCC17"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Excellentes capacités d’expression orale et écrite en français ;</w:t>
      </w:r>
    </w:p>
    <w:p w14:paraId="465156BC"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lastRenderedPageBreak/>
        <w:t>La maitrise des langues arabe (darija marocaine) et anglaise est un atout.</w:t>
      </w:r>
    </w:p>
    <w:p w14:paraId="397955F8" w14:textId="77777777" w:rsidR="002015FD" w:rsidRPr="002015FD" w:rsidRDefault="002015FD" w:rsidP="002015FD">
      <w:pPr>
        <w:widowControl/>
        <w:numPr>
          <w:ilvl w:val="0"/>
          <w:numId w:val="32"/>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Avoir travaillé dans un ONG et maitriser l’aspect SMSPS (MHPSS – selon le pyramide de IASC) est un atout</w:t>
      </w:r>
    </w:p>
    <w:p w14:paraId="7EE3E59B" w14:textId="77777777" w:rsidR="002015FD" w:rsidRPr="002015FD" w:rsidRDefault="002015FD" w:rsidP="002015FD">
      <w:pPr>
        <w:widowControl/>
        <w:autoSpaceDE/>
        <w:autoSpaceDN/>
        <w:rPr>
          <w:rFonts w:asciiTheme="minorHAnsi" w:eastAsia="Times New Roman" w:hAnsiTheme="minorHAnsi" w:cstheme="minorHAnsi"/>
          <w:lang w:val="fr-BE" w:eastAsia="en-US" w:bidi="ar-SA"/>
        </w:rPr>
      </w:pPr>
    </w:p>
    <w:p w14:paraId="07EC5556" w14:textId="685D657F" w:rsidR="002015FD" w:rsidRPr="002015FD" w:rsidRDefault="002015FD" w:rsidP="002015FD">
      <w:pPr>
        <w:widowControl/>
        <w:autoSpaceDE/>
        <w:autoSpaceDN/>
        <w:spacing w:after="80"/>
        <w:rPr>
          <w:rFonts w:asciiTheme="minorHAnsi" w:eastAsia="Times New Roman" w:hAnsiTheme="minorHAnsi" w:cstheme="minorHAnsi"/>
          <w:bCs/>
          <w:i/>
          <w:iCs/>
          <w:lang w:val="fr-BE" w:eastAsia="en-US" w:bidi="ar-SA"/>
        </w:rPr>
      </w:pPr>
      <w:r w:rsidRPr="002015FD">
        <w:rPr>
          <w:rFonts w:asciiTheme="minorHAnsi" w:eastAsia="Times New Roman" w:hAnsiTheme="minorHAnsi" w:cstheme="minorHAnsi"/>
          <w:b/>
          <w:i/>
          <w:iCs/>
          <w:lang w:val="fr-BE" w:eastAsia="en-US" w:bidi="ar-SA"/>
        </w:rPr>
        <w:t>Qualités personnelles </w:t>
      </w:r>
      <w:r w:rsidRPr="002015FD">
        <w:rPr>
          <w:rFonts w:asciiTheme="minorHAnsi" w:eastAsia="Times New Roman" w:hAnsiTheme="minorHAnsi" w:cstheme="minorHAnsi"/>
          <w:bCs/>
          <w:i/>
          <w:iCs/>
          <w:lang w:val="fr-BE" w:eastAsia="en-US" w:bidi="ar-SA"/>
        </w:rPr>
        <w:t>:</w:t>
      </w:r>
    </w:p>
    <w:p w14:paraId="1092789F"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Sens de l’organisation et de la planification stratégique et opérationnelle ;</w:t>
      </w:r>
    </w:p>
    <w:p w14:paraId="5E2A1DF6"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Capacité à prendre des initiatives et orientation vers les résultats ;</w:t>
      </w:r>
    </w:p>
    <w:p w14:paraId="10CC5B09"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Capacité à travailler sous pression dans un environnement complexe et exigeant ;</w:t>
      </w:r>
    </w:p>
    <w:p w14:paraId="0ACD14A1"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Esprit d’équipe, sens de la diplomatie et aptitude à gérer des conflits ;</w:t>
      </w:r>
    </w:p>
    <w:p w14:paraId="789D2C57" w14:textId="1F9A1B83"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Rigueur, autonomie et discrétion</w:t>
      </w:r>
      <w:r>
        <w:rPr>
          <w:rFonts w:asciiTheme="minorHAnsi" w:eastAsia="Times New Roman" w:hAnsiTheme="minorHAnsi" w:cstheme="minorHAnsi"/>
          <w:lang w:val="fr-BE" w:eastAsia="en-US" w:bidi="ar-SA"/>
        </w:rPr>
        <w:t> ;</w:t>
      </w:r>
    </w:p>
    <w:p w14:paraId="40BB0D3A"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eastAsia="en-US" w:bidi="ar-SA"/>
        </w:rPr>
      </w:pPr>
      <w:r w:rsidRPr="002015FD">
        <w:rPr>
          <w:rFonts w:asciiTheme="minorHAnsi" w:eastAsia="Times New Roman" w:hAnsiTheme="minorHAnsi" w:cstheme="minorHAnsi"/>
          <w:lang w:val="fr-BE" w:eastAsia="en-US" w:bidi="ar-SA"/>
        </w:rPr>
        <w:t>Dynamisme, flexibilité et ouverture d’esprit ;</w:t>
      </w:r>
    </w:p>
    <w:p w14:paraId="62F73B37" w14:textId="77777777" w:rsidR="002015FD" w:rsidRPr="002015FD" w:rsidRDefault="002015FD" w:rsidP="002015FD">
      <w:pPr>
        <w:widowControl/>
        <w:numPr>
          <w:ilvl w:val="0"/>
          <w:numId w:val="33"/>
        </w:numPr>
        <w:autoSpaceDE/>
        <w:autoSpaceDN/>
        <w:spacing w:after="200" w:line="276" w:lineRule="auto"/>
        <w:jc w:val="both"/>
        <w:rPr>
          <w:rFonts w:asciiTheme="minorHAnsi" w:eastAsia="Times New Roman" w:hAnsiTheme="minorHAnsi" w:cstheme="minorHAnsi"/>
          <w:lang w:val="fr-BE" w:bidi="ar-SA"/>
        </w:rPr>
      </w:pPr>
      <w:r w:rsidRPr="002015FD">
        <w:rPr>
          <w:rFonts w:asciiTheme="minorHAnsi" w:eastAsia="Times New Roman" w:hAnsiTheme="minorHAnsi" w:cstheme="minorHAnsi"/>
          <w:lang w:val="fr-BE" w:eastAsia="en-US" w:bidi="ar-SA"/>
        </w:rPr>
        <w:t>Forte intégrité et respect des valeurs de Médecins du Monde.</w:t>
      </w:r>
    </w:p>
    <w:p w14:paraId="41A7A252" w14:textId="77777777" w:rsidR="002015FD" w:rsidRPr="002015FD" w:rsidRDefault="002015FD" w:rsidP="002015FD">
      <w:pPr>
        <w:widowControl/>
        <w:autoSpaceDE/>
        <w:autoSpaceDN/>
        <w:spacing w:after="200" w:line="276" w:lineRule="auto"/>
        <w:rPr>
          <w:rFonts w:asciiTheme="minorHAnsi" w:hAnsiTheme="minorHAnsi" w:cstheme="minorHAnsi"/>
          <w:lang w:val="fr-BE" w:eastAsia="en-US" w:bidi="ar-SA"/>
        </w:rPr>
      </w:pPr>
    </w:p>
    <w:p w14:paraId="570AE87F" w14:textId="77777777" w:rsidR="002015FD" w:rsidRPr="002015FD" w:rsidRDefault="002015FD" w:rsidP="002015FD">
      <w:pPr>
        <w:widowControl/>
        <w:autoSpaceDE/>
        <w:autoSpaceDN/>
        <w:spacing w:line="276" w:lineRule="auto"/>
        <w:rPr>
          <w:rFonts w:asciiTheme="minorHAnsi" w:hAnsiTheme="minorHAnsi" w:cstheme="minorHAnsi"/>
          <w:i/>
          <w:iCs/>
          <w:lang w:val="fr-BE" w:eastAsia="en-US" w:bidi="ar-SA"/>
        </w:rPr>
      </w:pPr>
      <w:r w:rsidRPr="002015FD">
        <w:rPr>
          <w:rFonts w:asciiTheme="minorHAnsi" w:hAnsiTheme="minorHAnsi" w:cstheme="minorHAnsi"/>
          <w:i/>
          <w:iCs/>
          <w:lang w:val="fr-BE" w:eastAsia="en-US" w:bidi="ar-SA"/>
        </w:rPr>
        <w:t>Ce profil de poste pourra être modifié, en fonction de l’évolution du travail. En plus des tâches citées ci-dessus, le.la superviseur.e SMSPS peut être amené.e à effectuer d’autres tâches assignées par son/sa superviseur.eure selon les besoins de la mission.</w:t>
      </w:r>
    </w:p>
    <w:p w14:paraId="58863FA1" w14:textId="77777777" w:rsidR="002015FD" w:rsidRPr="002015FD" w:rsidRDefault="002015FD" w:rsidP="002015FD">
      <w:pPr>
        <w:widowControl/>
        <w:autoSpaceDE/>
        <w:autoSpaceDN/>
        <w:spacing w:before="120"/>
        <w:rPr>
          <w:rFonts w:ascii="Arial" w:hAnsi="Arial" w:cs="Arial"/>
          <w:b/>
          <w:bCs/>
          <w:sz w:val="20"/>
          <w:szCs w:val="20"/>
          <w:lang w:val="fr-BE" w:eastAsia="en-US" w:bidi="ar-SA"/>
        </w:rPr>
      </w:pPr>
    </w:p>
    <w:p w14:paraId="7BCD5CB2" w14:textId="02623A0C" w:rsidR="00692543" w:rsidRPr="002015FD" w:rsidRDefault="00692543" w:rsidP="009C796D">
      <w:pPr>
        <w:widowControl/>
        <w:autoSpaceDE/>
        <w:autoSpaceDN/>
        <w:spacing w:line="252" w:lineRule="auto"/>
        <w:contextualSpacing/>
        <w:jc w:val="both"/>
        <w:rPr>
          <w:rFonts w:ascii="Arial" w:eastAsia="Times New Roman" w:hAnsi="Arial" w:cs="Arial"/>
          <w:sz w:val="20"/>
          <w:szCs w:val="20"/>
          <w:lang w:val="fr-BE"/>
        </w:rPr>
      </w:pPr>
    </w:p>
    <w:p w14:paraId="0D5987E0" w14:textId="77777777" w:rsidR="00692543" w:rsidRPr="00692543" w:rsidRDefault="00692543" w:rsidP="009C796D">
      <w:pPr>
        <w:widowControl/>
        <w:autoSpaceDE/>
        <w:autoSpaceDN/>
        <w:spacing w:line="252" w:lineRule="auto"/>
        <w:contextualSpacing/>
        <w:jc w:val="both"/>
        <w:rPr>
          <w:rFonts w:ascii="Arial" w:eastAsia="Times New Roman" w:hAnsi="Arial" w:cs="Arial"/>
          <w:sz w:val="20"/>
          <w:szCs w:val="20"/>
        </w:rPr>
      </w:pPr>
    </w:p>
    <w:p w14:paraId="19DFCA2A" w14:textId="19FD70BA" w:rsidR="0044105A" w:rsidRPr="002015FD" w:rsidRDefault="0044105A" w:rsidP="009C796D">
      <w:pPr>
        <w:pStyle w:val="Titre1"/>
        <w:ind w:left="0"/>
        <w:jc w:val="both"/>
        <w:rPr>
          <w:rFonts w:asciiTheme="minorHAnsi" w:hAnsiTheme="minorHAnsi" w:cstheme="minorHAnsi"/>
          <w:color w:val="0064BC"/>
          <w:sz w:val="28"/>
          <w:szCs w:val="28"/>
        </w:rPr>
      </w:pPr>
      <w:r w:rsidRPr="002015FD">
        <w:rPr>
          <w:rFonts w:asciiTheme="minorHAnsi" w:hAnsiTheme="minorHAnsi" w:cstheme="minorHAnsi"/>
          <w:color w:val="0064BC"/>
          <w:sz w:val="28"/>
          <w:szCs w:val="28"/>
        </w:rPr>
        <w:t>DATE ESTIMEE DE PRISE DE POSTE :</w:t>
      </w:r>
    </w:p>
    <w:p w14:paraId="2E654503" w14:textId="777ACAE1" w:rsidR="0035464C" w:rsidRDefault="00D7357C" w:rsidP="009C796D">
      <w:pPr>
        <w:pStyle w:val="NormalWeb"/>
        <w:shd w:val="clear" w:color="auto" w:fill="FFFFFF"/>
        <w:spacing w:before="0" w:beforeAutospacing="0" w:after="150" w:afterAutospacing="0"/>
        <w:jc w:val="both"/>
        <w:rPr>
          <w:rFonts w:asciiTheme="minorHAnsi" w:hAnsiTheme="minorHAnsi" w:cstheme="minorHAnsi"/>
          <w:sz w:val="22"/>
          <w:szCs w:val="22"/>
        </w:rPr>
      </w:pPr>
      <w:r w:rsidRPr="002015FD">
        <w:rPr>
          <w:rFonts w:asciiTheme="minorHAnsi" w:hAnsiTheme="minorHAnsi" w:cstheme="minorHAnsi"/>
          <w:sz w:val="22"/>
          <w:szCs w:val="22"/>
        </w:rPr>
        <w:t>Avril 202</w:t>
      </w:r>
      <w:r w:rsidR="002015FD">
        <w:rPr>
          <w:rFonts w:asciiTheme="minorHAnsi" w:hAnsiTheme="minorHAnsi" w:cstheme="minorHAnsi"/>
          <w:sz w:val="22"/>
          <w:szCs w:val="22"/>
        </w:rPr>
        <w:t>4</w:t>
      </w:r>
    </w:p>
    <w:p w14:paraId="62B05E5B" w14:textId="77777777" w:rsidR="002015FD" w:rsidRPr="002015FD" w:rsidRDefault="002015FD" w:rsidP="009C796D">
      <w:pPr>
        <w:pStyle w:val="NormalWeb"/>
        <w:shd w:val="clear" w:color="auto" w:fill="FFFFFF"/>
        <w:spacing w:before="0" w:beforeAutospacing="0" w:after="150" w:afterAutospacing="0"/>
        <w:jc w:val="both"/>
        <w:rPr>
          <w:rFonts w:asciiTheme="minorHAnsi" w:hAnsiTheme="minorHAnsi" w:cstheme="minorHAnsi"/>
          <w:sz w:val="22"/>
          <w:szCs w:val="22"/>
        </w:rPr>
      </w:pPr>
    </w:p>
    <w:p w14:paraId="7982A5AB" w14:textId="7EE6F771" w:rsidR="00613648" w:rsidRPr="002015FD" w:rsidRDefault="00613648" w:rsidP="009C796D">
      <w:pPr>
        <w:pStyle w:val="NormalWeb"/>
        <w:shd w:val="clear" w:color="auto" w:fill="FFFFFF"/>
        <w:spacing w:before="0" w:beforeAutospacing="0" w:after="150" w:afterAutospacing="0"/>
        <w:jc w:val="both"/>
        <w:rPr>
          <w:rFonts w:asciiTheme="minorHAnsi" w:hAnsiTheme="minorHAnsi" w:cstheme="minorHAnsi"/>
          <w:b/>
          <w:bCs/>
          <w:color w:val="0070C0"/>
          <w:sz w:val="28"/>
          <w:szCs w:val="28"/>
        </w:rPr>
      </w:pPr>
      <w:r w:rsidRPr="002015FD">
        <w:rPr>
          <w:rFonts w:asciiTheme="minorHAnsi" w:hAnsiTheme="minorHAnsi" w:cstheme="minorHAnsi"/>
          <w:b/>
          <w:bCs/>
          <w:color w:val="0070C0"/>
          <w:sz w:val="28"/>
          <w:szCs w:val="28"/>
        </w:rPr>
        <w:t>INTERESSE.E ?</w:t>
      </w:r>
    </w:p>
    <w:p w14:paraId="1C48FD21" w14:textId="21D9406B" w:rsidR="00613648" w:rsidRPr="002015FD" w:rsidRDefault="00613648" w:rsidP="009C796D">
      <w:pPr>
        <w:widowControl/>
        <w:shd w:val="clear" w:color="auto" w:fill="FFFFFF"/>
        <w:autoSpaceDE/>
        <w:jc w:val="both"/>
        <w:textAlignment w:val="baseline"/>
        <w:rPr>
          <w:rFonts w:asciiTheme="minorHAnsi" w:hAnsiTheme="minorHAnsi" w:cstheme="minorHAnsi"/>
        </w:rPr>
      </w:pPr>
      <w:r w:rsidRPr="002015FD">
        <w:rPr>
          <w:rFonts w:asciiTheme="minorHAnsi" w:eastAsia="Times New Roman" w:hAnsiTheme="minorHAnsi" w:cstheme="minorHAnsi"/>
          <w:lang w:bidi="ar-SA"/>
        </w:rPr>
        <w:t>Merci d’adresser votre candidature </w:t>
      </w:r>
      <w:r w:rsidRPr="002015FD">
        <w:rPr>
          <w:rFonts w:asciiTheme="minorHAnsi" w:eastAsia="Times New Roman" w:hAnsiTheme="minorHAnsi" w:cstheme="minorHAnsi"/>
          <w:b/>
          <w:bCs/>
          <w:bdr w:val="none" w:sz="0" w:space="0" w:color="auto" w:frame="1"/>
          <w:lang w:bidi="ar-SA"/>
        </w:rPr>
        <w:t xml:space="preserve">avant le </w:t>
      </w:r>
      <w:r w:rsidR="002015FD" w:rsidRPr="002015FD">
        <w:rPr>
          <w:rFonts w:asciiTheme="minorHAnsi" w:eastAsia="Times New Roman" w:hAnsiTheme="minorHAnsi" w:cstheme="minorHAnsi"/>
          <w:b/>
          <w:bCs/>
          <w:highlight w:val="yellow"/>
          <w:bdr w:val="none" w:sz="0" w:space="0" w:color="auto" w:frame="1"/>
          <w:lang w:bidi="ar-SA"/>
        </w:rPr>
        <w:t>31</w:t>
      </w:r>
      <w:r w:rsidRPr="002015FD">
        <w:rPr>
          <w:rFonts w:asciiTheme="minorHAnsi" w:eastAsia="Times New Roman" w:hAnsiTheme="minorHAnsi" w:cstheme="minorHAnsi"/>
          <w:b/>
          <w:bCs/>
          <w:highlight w:val="yellow"/>
          <w:bdr w:val="none" w:sz="0" w:space="0" w:color="auto" w:frame="1"/>
          <w:lang w:bidi="ar-SA"/>
        </w:rPr>
        <w:t>/0</w:t>
      </w:r>
      <w:r w:rsidR="00D7357C" w:rsidRPr="002015FD">
        <w:rPr>
          <w:rFonts w:asciiTheme="minorHAnsi" w:eastAsia="Times New Roman" w:hAnsiTheme="minorHAnsi" w:cstheme="minorHAnsi"/>
          <w:b/>
          <w:bCs/>
          <w:highlight w:val="yellow"/>
          <w:bdr w:val="none" w:sz="0" w:space="0" w:color="auto" w:frame="1"/>
          <w:lang w:bidi="ar-SA"/>
        </w:rPr>
        <w:t>3</w:t>
      </w:r>
      <w:r w:rsidRPr="002015FD">
        <w:rPr>
          <w:rFonts w:asciiTheme="minorHAnsi" w:eastAsia="Times New Roman" w:hAnsiTheme="minorHAnsi" w:cstheme="minorHAnsi"/>
          <w:b/>
          <w:bCs/>
          <w:highlight w:val="yellow"/>
          <w:bdr w:val="none" w:sz="0" w:space="0" w:color="auto" w:frame="1"/>
          <w:lang w:bidi="ar-SA"/>
        </w:rPr>
        <w:t>/202</w:t>
      </w:r>
      <w:r w:rsidR="002015FD" w:rsidRPr="002015FD">
        <w:rPr>
          <w:rFonts w:asciiTheme="minorHAnsi" w:eastAsia="Times New Roman" w:hAnsiTheme="minorHAnsi" w:cstheme="minorHAnsi"/>
          <w:b/>
          <w:bCs/>
          <w:highlight w:val="yellow"/>
          <w:bdr w:val="none" w:sz="0" w:space="0" w:color="auto" w:frame="1"/>
          <w:lang w:bidi="ar-SA"/>
        </w:rPr>
        <w:t>4</w:t>
      </w:r>
      <w:r w:rsidRPr="002015FD">
        <w:rPr>
          <w:rFonts w:asciiTheme="minorHAnsi" w:eastAsia="Times New Roman" w:hAnsiTheme="minorHAnsi" w:cstheme="minorHAnsi"/>
          <w:lang w:bidi="ar-SA"/>
        </w:rPr>
        <w:t xml:space="preserve"> à </w:t>
      </w:r>
      <w:hyperlink r:id="rId8" w:history="1">
        <w:r w:rsidR="002015FD" w:rsidRPr="002015FD">
          <w:rPr>
            <w:rStyle w:val="Lienhypertexte"/>
            <w:rFonts w:asciiTheme="minorHAnsi" w:eastAsia="Times New Roman" w:hAnsiTheme="minorHAnsi" w:cstheme="minorHAnsi"/>
            <w:lang w:bidi="ar-SA"/>
          </w:rPr>
          <w:t>consultancy@medecinsdumonde.be</w:t>
        </w:r>
        <w:r w:rsidR="002015FD" w:rsidRPr="002015FD">
          <w:rPr>
            <w:rStyle w:val="Lienhypertexte"/>
            <w:rFonts w:asciiTheme="minorHAnsi" w:hAnsiTheme="minorHAnsi" w:cstheme="minorHAnsi"/>
          </w:rPr>
          <w:t xml:space="preserve"> </w:t>
        </w:r>
      </w:hyperlink>
      <w:r w:rsidRPr="002015FD">
        <w:rPr>
          <w:rFonts w:asciiTheme="minorHAnsi" w:hAnsiTheme="minorHAnsi" w:cstheme="minorHAnsi"/>
        </w:rPr>
        <w:t xml:space="preserve"> avec comme objet : « </w:t>
      </w:r>
      <w:r w:rsidR="002015FD" w:rsidRPr="002015FD">
        <w:rPr>
          <w:rFonts w:asciiTheme="minorHAnsi" w:hAnsiTheme="minorHAnsi" w:cstheme="minorHAnsi"/>
        </w:rPr>
        <w:t>SUP SMSPS</w:t>
      </w:r>
      <w:r w:rsidRPr="002015FD">
        <w:rPr>
          <w:rFonts w:asciiTheme="minorHAnsi" w:hAnsiTheme="minorHAnsi" w:cstheme="minorHAnsi"/>
        </w:rPr>
        <w:t>»</w:t>
      </w:r>
    </w:p>
    <w:p w14:paraId="37239549" w14:textId="77777777" w:rsidR="00613648" w:rsidRPr="002015FD" w:rsidRDefault="00613648" w:rsidP="009C796D">
      <w:pPr>
        <w:widowControl/>
        <w:shd w:val="clear" w:color="auto" w:fill="FFFFFF"/>
        <w:autoSpaceDE/>
        <w:jc w:val="both"/>
        <w:textAlignment w:val="baseline"/>
        <w:rPr>
          <w:rFonts w:asciiTheme="minorHAnsi" w:eastAsia="Times New Roman" w:hAnsiTheme="minorHAnsi" w:cstheme="minorHAnsi"/>
          <w:lang w:bidi="ar-SA"/>
        </w:rPr>
      </w:pPr>
    </w:p>
    <w:p w14:paraId="6B22D122" w14:textId="77777777" w:rsidR="00613648" w:rsidRPr="002015FD" w:rsidRDefault="00613648" w:rsidP="009C796D">
      <w:pPr>
        <w:widowControl/>
        <w:shd w:val="clear" w:color="auto" w:fill="FFFFFF"/>
        <w:autoSpaceDE/>
        <w:jc w:val="both"/>
        <w:textAlignment w:val="baseline"/>
        <w:rPr>
          <w:rFonts w:asciiTheme="minorHAnsi" w:eastAsia="Times New Roman" w:hAnsiTheme="minorHAnsi" w:cstheme="minorHAnsi"/>
          <w:lang w:bidi="ar-SA"/>
        </w:rPr>
      </w:pPr>
      <w:r w:rsidRPr="002015FD">
        <w:rPr>
          <w:rFonts w:asciiTheme="minorHAnsi" w:eastAsia="Times New Roman" w:hAnsiTheme="minorHAnsi" w:cstheme="minorHAnsi"/>
          <w:b/>
          <w:bCs/>
          <w:bdr w:val="none" w:sz="0" w:space="0" w:color="auto" w:frame="1"/>
          <w:lang w:bidi="ar-SA"/>
        </w:rPr>
        <w:t>Médecins du Monde vous remercie pour l’intérêt envers notre organisation et vous souhaite beaucoup de succès dans votre parcours.</w:t>
      </w:r>
    </w:p>
    <w:p w14:paraId="31BDE75C" w14:textId="77777777" w:rsidR="00613648" w:rsidRPr="002015FD" w:rsidRDefault="00613648" w:rsidP="009C796D">
      <w:pPr>
        <w:widowControl/>
        <w:shd w:val="clear" w:color="auto" w:fill="FFFFFF"/>
        <w:autoSpaceDE/>
        <w:jc w:val="both"/>
        <w:textAlignment w:val="baseline"/>
        <w:rPr>
          <w:rFonts w:asciiTheme="minorHAnsi" w:eastAsia="Times New Roman" w:hAnsiTheme="minorHAnsi" w:cstheme="minorHAnsi"/>
          <w:b/>
          <w:bCs/>
          <w:bdr w:val="none" w:sz="0" w:space="0" w:color="auto" w:frame="1"/>
          <w:lang w:bidi="ar-SA"/>
        </w:rPr>
      </w:pPr>
      <w:r w:rsidRPr="002015FD">
        <w:rPr>
          <w:rFonts w:asciiTheme="minorHAnsi" w:eastAsia="Times New Roman" w:hAnsiTheme="minorHAnsi" w:cstheme="minorHAnsi"/>
          <w:b/>
          <w:bCs/>
          <w:bdr w:val="none" w:sz="0" w:space="0" w:color="auto" w:frame="1"/>
          <w:lang w:bidi="ar-SA"/>
        </w:rPr>
        <w:t>Nous nous réservons la possibilité de finaliser un recrutement avant la date de clôture de réception des candidatures.</w:t>
      </w:r>
    </w:p>
    <w:p w14:paraId="5D617E60" w14:textId="77777777" w:rsidR="00613648" w:rsidRPr="002015FD" w:rsidRDefault="00613648" w:rsidP="009C796D">
      <w:pPr>
        <w:widowControl/>
        <w:shd w:val="clear" w:color="auto" w:fill="FFFFFF"/>
        <w:autoSpaceDE/>
        <w:jc w:val="both"/>
        <w:textAlignment w:val="baseline"/>
        <w:rPr>
          <w:rFonts w:asciiTheme="minorHAnsi" w:eastAsia="Times New Roman" w:hAnsiTheme="minorHAnsi" w:cstheme="minorHAnsi"/>
          <w:lang w:bidi="ar-SA"/>
        </w:rPr>
      </w:pPr>
    </w:p>
    <w:p w14:paraId="264EC656" w14:textId="77777777" w:rsidR="005E2517" w:rsidRDefault="005E2517" w:rsidP="009C796D">
      <w:pPr>
        <w:jc w:val="both"/>
      </w:pPr>
    </w:p>
    <w:sectPr w:rsidR="005E25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FFD5E" w14:textId="77777777" w:rsidR="00426301" w:rsidRDefault="00426301" w:rsidP="00F11A42">
      <w:r>
        <w:separator/>
      </w:r>
    </w:p>
  </w:endnote>
  <w:endnote w:type="continuationSeparator" w:id="0">
    <w:p w14:paraId="5B3BF344" w14:textId="77777777" w:rsidR="00426301" w:rsidRDefault="00426301" w:rsidP="00F1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panose1 w:val="00000000000000000000"/>
    <w:charset w:val="00"/>
    <w:family w:val="swiss"/>
    <w:notTrueType/>
    <w:pitch w:val="variable"/>
    <w:sig w:usb0="800000AF" w:usb1="4000004A"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96675"/>
      <w:docPartObj>
        <w:docPartGallery w:val="Page Numbers (Bottom of Page)"/>
        <w:docPartUnique/>
      </w:docPartObj>
    </w:sdtPr>
    <w:sdtEndPr/>
    <w:sdtContent>
      <w:p w14:paraId="030248C9" w14:textId="1B450F5D" w:rsidR="00692543" w:rsidRDefault="00692543">
        <w:pPr>
          <w:pStyle w:val="Pieddepage"/>
          <w:jc w:val="center"/>
        </w:pPr>
        <w:r>
          <w:fldChar w:fldCharType="begin"/>
        </w:r>
        <w:r>
          <w:instrText>PAGE   \* MERGEFORMAT</w:instrText>
        </w:r>
        <w:r>
          <w:fldChar w:fldCharType="separate"/>
        </w:r>
        <w:r w:rsidR="00561160">
          <w:rPr>
            <w:noProof/>
          </w:rPr>
          <w:t>1</w:t>
        </w:r>
        <w:r>
          <w:fldChar w:fldCharType="end"/>
        </w:r>
      </w:p>
    </w:sdtContent>
  </w:sdt>
  <w:p w14:paraId="74395DFF" w14:textId="77777777" w:rsidR="00F11A42" w:rsidRDefault="00F11A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3547" w14:textId="77777777" w:rsidR="00426301" w:rsidRDefault="00426301" w:rsidP="00F11A42">
      <w:r>
        <w:separator/>
      </w:r>
    </w:p>
  </w:footnote>
  <w:footnote w:type="continuationSeparator" w:id="0">
    <w:p w14:paraId="03C897FE" w14:textId="77777777" w:rsidR="00426301" w:rsidRDefault="00426301" w:rsidP="00F11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DE9AC" w14:textId="11A95229" w:rsidR="00F11A42" w:rsidRDefault="00F11A42">
    <w:pPr>
      <w:pStyle w:val="En-tte"/>
    </w:pPr>
    <w:r w:rsidRPr="008E3E98">
      <w:rPr>
        <w:rFonts w:cs="Arial"/>
        <w:noProof/>
        <w:lang w:bidi="ar-SA"/>
      </w:rPr>
      <w:drawing>
        <wp:inline distT="0" distB="0" distL="0" distR="0" wp14:anchorId="27C1B612" wp14:editId="7EA5D496">
          <wp:extent cx="5760720" cy="80806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t="21518" b="15317"/>
                  <a:stretch/>
                </pic:blipFill>
                <pic:spPr bwMode="auto">
                  <a:xfrm>
                    <a:off x="0" y="0"/>
                    <a:ext cx="5760720" cy="8080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A91"/>
    <w:multiLevelType w:val="multilevel"/>
    <w:tmpl w:val="697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B5784"/>
    <w:multiLevelType w:val="hybridMultilevel"/>
    <w:tmpl w:val="71A2B96E"/>
    <w:lvl w:ilvl="0" w:tplc="E1866588">
      <w:start w:val="3"/>
      <w:numFmt w:val="bullet"/>
      <w:lvlText w:val="-"/>
      <w:lvlJc w:val="left"/>
      <w:pPr>
        <w:ind w:left="720" w:hanging="360"/>
      </w:pPr>
      <w:rPr>
        <w:rFonts w:ascii="Helvetica 55 Roman" w:eastAsiaTheme="minorEastAsia" w:hAnsi="Helvetica 55 Roman"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0C4FCA"/>
    <w:multiLevelType w:val="hybridMultilevel"/>
    <w:tmpl w:val="A754BB7A"/>
    <w:lvl w:ilvl="0" w:tplc="121C2A6A">
      <w:start w:val="2020"/>
      <w:numFmt w:val="bullet"/>
      <w:lvlText w:val=""/>
      <w:lvlJc w:val="left"/>
      <w:pPr>
        <w:ind w:left="360" w:hanging="360"/>
      </w:pPr>
      <w:rPr>
        <w:rFonts w:ascii="Symbol" w:eastAsia="Times New Roman" w:hAnsi="Symbol" w:cstheme="minorHAns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nsid w:val="0E4D5C32"/>
    <w:multiLevelType w:val="multilevel"/>
    <w:tmpl w:val="76A29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C431E5"/>
    <w:multiLevelType w:val="hybridMultilevel"/>
    <w:tmpl w:val="CC64C076"/>
    <w:lvl w:ilvl="0" w:tplc="5BC04E0C">
      <w:start w:val="2020"/>
      <w:numFmt w:val="bullet"/>
      <w:lvlText w:val=""/>
      <w:lvlJc w:val="left"/>
      <w:pPr>
        <w:ind w:left="360" w:hanging="360"/>
      </w:pPr>
      <w:rPr>
        <w:rFonts w:ascii="Symbol" w:eastAsia="Times New Roman" w:hAnsi="Symbol"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22C6250"/>
    <w:multiLevelType w:val="hybridMultilevel"/>
    <w:tmpl w:val="C29EAF48"/>
    <w:lvl w:ilvl="0" w:tplc="139471C6">
      <w:numFmt w:val="bullet"/>
      <w:lvlText w:val="•"/>
      <w:lvlJc w:val="left"/>
      <w:pPr>
        <w:ind w:left="461" w:hanging="360"/>
      </w:pPr>
      <w:rPr>
        <w:rFonts w:ascii="Calibri" w:eastAsia="Calibri" w:hAnsi="Calibri" w:cs="Calibri" w:hint="default"/>
        <w:w w:val="100"/>
        <w:sz w:val="22"/>
        <w:szCs w:val="22"/>
        <w:lang w:val="fr-FR" w:eastAsia="fr-FR" w:bidi="fr-FR"/>
      </w:rPr>
    </w:lvl>
    <w:lvl w:ilvl="1" w:tplc="59A0D292">
      <w:numFmt w:val="bullet"/>
      <w:lvlText w:val="•"/>
      <w:lvlJc w:val="left"/>
      <w:pPr>
        <w:ind w:left="1365" w:hanging="360"/>
      </w:pPr>
      <w:rPr>
        <w:rFonts w:hint="default"/>
        <w:lang w:val="fr-FR" w:eastAsia="fr-FR" w:bidi="fr-FR"/>
      </w:rPr>
    </w:lvl>
    <w:lvl w:ilvl="2" w:tplc="C2664B58">
      <w:numFmt w:val="bullet"/>
      <w:lvlText w:val="•"/>
      <w:lvlJc w:val="left"/>
      <w:pPr>
        <w:ind w:left="2270" w:hanging="360"/>
      </w:pPr>
      <w:rPr>
        <w:rFonts w:hint="default"/>
        <w:lang w:val="fr-FR" w:eastAsia="fr-FR" w:bidi="fr-FR"/>
      </w:rPr>
    </w:lvl>
    <w:lvl w:ilvl="3" w:tplc="C960F078">
      <w:numFmt w:val="bullet"/>
      <w:lvlText w:val="•"/>
      <w:lvlJc w:val="left"/>
      <w:pPr>
        <w:ind w:left="3175" w:hanging="360"/>
      </w:pPr>
      <w:rPr>
        <w:rFonts w:hint="default"/>
        <w:lang w:val="fr-FR" w:eastAsia="fr-FR" w:bidi="fr-FR"/>
      </w:rPr>
    </w:lvl>
    <w:lvl w:ilvl="4" w:tplc="CF8A5900">
      <w:numFmt w:val="bullet"/>
      <w:lvlText w:val="•"/>
      <w:lvlJc w:val="left"/>
      <w:pPr>
        <w:ind w:left="4080" w:hanging="360"/>
      </w:pPr>
      <w:rPr>
        <w:rFonts w:hint="default"/>
        <w:lang w:val="fr-FR" w:eastAsia="fr-FR" w:bidi="fr-FR"/>
      </w:rPr>
    </w:lvl>
    <w:lvl w:ilvl="5" w:tplc="C5C6B556">
      <w:numFmt w:val="bullet"/>
      <w:lvlText w:val="•"/>
      <w:lvlJc w:val="left"/>
      <w:pPr>
        <w:ind w:left="4985" w:hanging="360"/>
      </w:pPr>
      <w:rPr>
        <w:rFonts w:hint="default"/>
        <w:lang w:val="fr-FR" w:eastAsia="fr-FR" w:bidi="fr-FR"/>
      </w:rPr>
    </w:lvl>
    <w:lvl w:ilvl="6" w:tplc="4F0E5F66">
      <w:numFmt w:val="bullet"/>
      <w:lvlText w:val="•"/>
      <w:lvlJc w:val="left"/>
      <w:pPr>
        <w:ind w:left="5890" w:hanging="360"/>
      </w:pPr>
      <w:rPr>
        <w:rFonts w:hint="default"/>
        <w:lang w:val="fr-FR" w:eastAsia="fr-FR" w:bidi="fr-FR"/>
      </w:rPr>
    </w:lvl>
    <w:lvl w:ilvl="7" w:tplc="61D0F3E0">
      <w:numFmt w:val="bullet"/>
      <w:lvlText w:val="•"/>
      <w:lvlJc w:val="left"/>
      <w:pPr>
        <w:ind w:left="6795" w:hanging="360"/>
      </w:pPr>
      <w:rPr>
        <w:rFonts w:hint="default"/>
        <w:lang w:val="fr-FR" w:eastAsia="fr-FR" w:bidi="fr-FR"/>
      </w:rPr>
    </w:lvl>
    <w:lvl w:ilvl="8" w:tplc="9384D374">
      <w:numFmt w:val="bullet"/>
      <w:lvlText w:val="•"/>
      <w:lvlJc w:val="left"/>
      <w:pPr>
        <w:ind w:left="7700" w:hanging="360"/>
      </w:pPr>
      <w:rPr>
        <w:rFonts w:hint="default"/>
        <w:lang w:val="fr-FR" w:eastAsia="fr-FR" w:bidi="fr-FR"/>
      </w:rPr>
    </w:lvl>
  </w:abstractNum>
  <w:abstractNum w:abstractNumId="6">
    <w:nsid w:val="14703E4E"/>
    <w:multiLevelType w:val="multilevel"/>
    <w:tmpl w:val="04EA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E1396"/>
    <w:multiLevelType w:val="multilevel"/>
    <w:tmpl w:val="4A5C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563E2"/>
    <w:multiLevelType w:val="hybridMultilevel"/>
    <w:tmpl w:val="2782FF1A"/>
    <w:lvl w:ilvl="0" w:tplc="BA9A2408">
      <w:start w:val="2020"/>
      <w:numFmt w:val="bullet"/>
      <w:lvlText w:val=""/>
      <w:lvlJc w:val="left"/>
      <w:pPr>
        <w:ind w:left="360" w:hanging="360"/>
      </w:pPr>
      <w:rPr>
        <w:rFonts w:ascii="Symbol" w:eastAsiaTheme="minorHAnsi" w:hAnsi="Symbol" w:cstheme="minorHAns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nsid w:val="252D7B7A"/>
    <w:multiLevelType w:val="multilevel"/>
    <w:tmpl w:val="8D78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26E77"/>
    <w:multiLevelType w:val="hybridMultilevel"/>
    <w:tmpl w:val="13364C76"/>
    <w:lvl w:ilvl="0" w:tplc="8C5C291A">
      <w:start w:val="3"/>
      <w:numFmt w:val="bullet"/>
      <w:lvlText w:val="-"/>
      <w:lvlJc w:val="left"/>
      <w:pPr>
        <w:ind w:left="720" w:hanging="360"/>
      </w:pPr>
      <w:rPr>
        <w:rFonts w:ascii="Helvetica 55 Roman" w:eastAsiaTheme="minorEastAsia" w:hAnsi="Helvetica 55 Roman"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567E89"/>
    <w:multiLevelType w:val="hybridMultilevel"/>
    <w:tmpl w:val="F3802544"/>
    <w:lvl w:ilvl="0" w:tplc="E52A2E0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6050946"/>
    <w:multiLevelType w:val="hybridMultilevel"/>
    <w:tmpl w:val="0D6A1EA6"/>
    <w:lvl w:ilvl="0" w:tplc="0EE846A0">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FA1B0D"/>
    <w:multiLevelType w:val="hybridMultilevel"/>
    <w:tmpl w:val="E326E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221CE9"/>
    <w:multiLevelType w:val="hybridMultilevel"/>
    <w:tmpl w:val="83D02776"/>
    <w:lvl w:ilvl="0" w:tplc="60DE8752">
      <w:numFmt w:val="bullet"/>
      <w:lvlText w:val=""/>
      <w:lvlJc w:val="left"/>
      <w:pPr>
        <w:ind w:left="821" w:hanging="360"/>
      </w:pPr>
      <w:rPr>
        <w:rFonts w:ascii="Symbol" w:eastAsia="Symbol" w:hAnsi="Symbol" w:cs="Symbol" w:hint="default"/>
        <w:w w:val="100"/>
        <w:sz w:val="22"/>
        <w:szCs w:val="22"/>
        <w:lang w:val="fr-FR" w:eastAsia="fr-FR" w:bidi="fr-FR"/>
      </w:rPr>
    </w:lvl>
    <w:lvl w:ilvl="1" w:tplc="DBB8B72A">
      <w:numFmt w:val="bullet"/>
      <w:lvlText w:val="•"/>
      <w:lvlJc w:val="left"/>
      <w:pPr>
        <w:ind w:left="1689" w:hanging="360"/>
      </w:pPr>
      <w:rPr>
        <w:rFonts w:hint="default"/>
        <w:lang w:val="fr-FR" w:eastAsia="fr-FR" w:bidi="fr-FR"/>
      </w:rPr>
    </w:lvl>
    <w:lvl w:ilvl="2" w:tplc="58484DBE">
      <w:numFmt w:val="bullet"/>
      <w:lvlText w:val="•"/>
      <w:lvlJc w:val="left"/>
      <w:pPr>
        <w:ind w:left="2558" w:hanging="360"/>
      </w:pPr>
      <w:rPr>
        <w:rFonts w:hint="default"/>
        <w:lang w:val="fr-FR" w:eastAsia="fr-FR" w:bidi="fr-FR"/>
      </w:rPr>
    </w:lvl>
    <w:lvl w:ilvl="3" w:tplc="FEB8A476">
      <w:numFmt w:val="bullet"/>
      <w:lvlText w:val="•"/>
      <w:lvlJc w:val="left"/>
      <w:pPr>
        <w:ind w:left="3427" w:hanging="360"/>
      </w:pPr>
      <w:rPr>
        <w:rFonts w:hint="default"/>
        <w:lang w:val="fr-FR" w:eastAsia="fr-FR" w:bidi="fr-FR"/>
      </w:rPr>
    </w:lvl>
    <w:lvl w:ilvl="4" w:tplc="F132C284">
      <w:numFmt w:val="bullet"/>
      <w:lvlText w:val="•"/>
      <w:lvlJc w:val="left"/>
      <w:pPr>
        <w:ind w:left="4296" w:hanging="360"/>
      </w:pPr>
      <w:rPr>
        <w:rFonts w:hint="default"/>
        <w:lang w:val="fr-FR" w:eastAsia="fr-FR" w:bidi="fr-FR"/>
      </w:rPr>
    </w:lvl>
    <w:lvl w:ilvl="5" w:tplc="E0A477DC">
      <w:numFmt w:val="bullet"/>
      <w:lvlText w:val="•"/>
      <w:lvlJc w:val="left"/>
      <w:pPr>
        <w:ind w:left="5165" w:hanging="360"/>
      </w:pPr>
      <w:rPr>
        <w:rFonts w:hint="default"/>
        <w:lang w:val="fr-FR" w:eastAsia="fr-FR" w:bidi="fr-FR"/>
      </w:rPr>
    </w:lvl>
    <w:lvl w:ilvl="6" w:tplc="D8A003BA">
      <w:numFmt w:val="bullet"/>
      <w:lvlText w:val="•"/>
      <w:lvlJc w:val="left"/>
      <w:pPr>
        <w:ind w:left="6034" w:hanging="360"/>
      </w:pPr>
      <w:rPr>
        <w:rFonts w:hint="default"/>
        <w:lang w:val="fr-FR" w:eastAsia="fr-FR" w:bidi="fr-FR"/>
      </w:rPr>
    </w:lvl>
    <w:lvl w:ilvl="7" w:tplc="633ED020">
      <w:numFmt w:val="bullet"/>
      <w:lvlText w:val="•"/>
      <w:lvlJc w:val="left"/>
      <w:pPr>
        <w:ind w:left="6903" w:hanging="360"/>
      </w:pPr>
      <w:rPr>
        <w:rFonts w:hint="default"/>
        <w:lang w:val="fr-FR" w:eastAsia="fr-FR" w:bidi="fr-FR"/>
      </w:rPr>
    </w:lvl>
    <w:lvl w:ilvl="8" w:tplc="E1DE80A0">
      <w:numFmt w:val="bullet"/>
      <w:lvlText w:val="•"/>
      <w:lvlJc w:val="left"/>
      <w:pPr>
        <w:ind w:left="7772" w:hanging="360"/>
      </w:pPr>
      <w:rPr>
        <w:rFonts w:hint="default"/>
        <w:lang w:val="fr-FR" w:eastAsia="fr-FR" w:bidi="fr-FR"/>
      </w:rPr>
    </w:lvl>
  </w:abstractNum>
  <w:abstractNum w:abstractNumId="15">
    <w:nsid w:val="4CA50B97"/>
    <w:multiLevelType w:val="hybridMultilevel"/>
    <w:tmpl w:val="8988B9FC"/>
    <w:lvl w:ilvl="0" w:tplc="20000011">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FBD5377"/>
    <w:multiLevelType w:val="hybridMultilevel"/>
    <w:tmpl w:val="97D43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519F13DA"/>
    <w:multiLevelType w:val="hybridMultilevel"/>
    <w:tmpl w:val="6658BA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36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7731DC0"/>
    <w:multiLevelType w:val="multilevel"/>
    <w:tmpl w:val="FAA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E71E1"/>
    <w:multiLevelType w:val="hybridMultilevel"/>
    <w:tmpl w:val="759A28A6"/>
    <w:lvl w:ilvl="0" w:tplc="0EE846A0">
      <w:start w:val="1"/>
      <w:numFmt w:val="bullet"/>
      <w:lvlText w:val="•"/>
      <w:lvlJc w:val="left"/>
      <w:pPr>
        <w:ind w:left="708" w:hanging="708"/>
      </w:pPr>
      <w:rPr>
        <w:rFonts w:ascii="Calibri" w:eastAsiaTheme="minorHAnsi" w:hAnsi="Calibri"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0">
    <w:nsid w:val="5A9B2B7A"/>
    <w:multiLevelType w:val="multilevel"/>
    <w:tmpl w:val="4ACC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57047"/>
    <w:multiLevelType w:val="multilevel"/>
    <w:tmpl w:val="428E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56FD3"/>
    <w:multiLevelType w:val="multilevel"/>
    <w:tmpl w:val="7D64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742C7"/>
    <w:multiLevelType w:val="multilevel"/>
    <w:tmpl w:val="0A00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F016A4"/>
    <w:multiLevelType w:val="multilevel"/>
    <w:tmpl w:val="734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C7A44"/>
    <w:multiLevelType w:val="hybridMultilevel"/>
    <w:tmpl w:val="A7CCB44A"/>
    <w:lvl w:ilvl="0" w:tplc="B924376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2122570"/>
    <w:multiLevelType w:val="hybridMultilevel"/>
    <w:tmpl w:val="CDFE0AC0"/>
    <w:lvl w:ilvl="0" w:tplc="CBC0142C">
      <w:start w:val="2020"/>
      <w:numFmt w:val="bullet"/>
      <w:lvlText w:val=""/>
      <w:lvlJc w:val="left"/>
      <w:pPr>
        <w:ind w:left="36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62FC1EB8"/>
    <w:multiLevelType w:val="hybridMultilevel"/>
    <w:tmpl w:val="45C8889E"/>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8">
    <w:nsid w:val="667A19A9"/>
    <w:multiLevelType w:val="multilevel"/>
    <w:tmpl w:val="606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31BBB"/>
    <w:multiLevelType w:val="multilevel"/>
    <w:tmpl w:val="0A42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F73828"/>
    <w:multiLevelType w:val="hybridMultilevel"/>
    <w:tmpl w:val="2988AF0E"/>
    <w:lvl w:ilvl="0" w:tplc="5058A1CE">
      <w:numFmt w:val="bullet"/>
      <w:lvlText w:val=""/>
      <w:lvlJc w:val="left"/>
      <w:pPr>
        <w:ind w:left="461" w:hanging="360"/>
      </w:pPr>
      <w:rPr>
        <w:rFonts w:ascii="Symbol" w:eastAsia="Symbol" w:hAnsi="Symbol" w:cs="Symbol" w:hint="default"/>
        <w:w w:val="100"/>
        <w:sz w:val="22"/>
        <w:szCs w:val="22"/>
        <w:lang w:val="fr-FR" w:eastAsia="fr-FR" w:bidi="fr-FR"/>
      </w:rPr>
    </w:lvl>
    <w:lvl w:ilvl="1" w:tplc="D2C2FE94">
      <w:numFmt w:val="bullet"/>
      <w:lvlText w:val="•"/>
      <w:lvlJc w:val="left"/>
      <w:pPr>
        <w:ind w:left="1365" w:hanging="360"/>
      </w:pPr>
      <w:rPr>
        <w:rFonts w:hint="default"/>
        <w:lang w:val="fr-FR" w:eastAsia="fr-FR" w:bidi="fr-FR"/>
      </w:rPr>
    </w:lvl>
    <w:lvl w:ilvl="2" w:tplc="FE42E0F6">
      <w:numFmt w:val="bullet"/>
      <w:lvlText w:val="•"/>
      <w:lvlJc w:val="left"/>
      <w:pPr>
        <w:ind w:left="2270" w:hanging="360"/>
      </w:pPr>
      <w:rPr>
        <w:rFonts w:hint="default"/>
        <w:lang w:val="fr-FR" w:eastAsia="fr-FR" w:bidi="fr-FR"/>
      </w:rPr>
    </w:lvl>
    <w:lvl w:ilvl="3" w:tplc="FAAAFAD6">
      <w:numFmt w:val="bullet"/>
      <w:lvlText w:val="•"/>
      <w:lvlJc w:val="left"/>
      <w:pPr>
        <w:ind w:left="3175" w:hanging="360"/>
      </w:pPr>
      <w:rPr>
        <w:rFonts w:hint="default"/>
        <w:lang w:val="fr-FR" w:eastAsia="fr-FR" w:bidi="fr-FR"/>
      </w:rPr>
    </w:lvl>
    <w:lvl w:ilvl="4" w:tplc="A35EE1C2">
      <w:numFmt w:val="bullet"/>
      <w:lvlText w:val="•"/>
      <w:lvlJc w:val="left"/>
      <w:pPr>
        <w:ind w:left="4080" w:hanging="360"/>
      </w:pPr>
      <w:rPr>
        <w:rFonts w:hint="default"/>
        <w:lang w:val="fr-FR" w:eastAsia="fr-FR" w:bidi="fr-FR"/>
      </w:rPr>
    </w:lvl>
    <w:lvl w:ilvl="5" w:tplc="557ABB7C">
      <w:numFmt w:val="bullet"/>
      <w:lvlText w:val="•"/>
      <w:lvlJc w:val="left"/>
      <w:pPr>
        <w:ind w:left="4985" w:hanging="360"/>
      </w:pPr>
      <w:rPr>
        <w:rFonts w:hint="default"/>
        <w:lang w:val="fr-FR" w:eastAsia="fr-FR" w:bidi="fr-FR"/>
      </w:rPr>
    </w:lvl>
    <w:lvl w:ilvl="6" w:tplc="1358980E">
      <w:numFmt w:val="bullet"/>
      <w:lvlText w:val="•"/>
      <w:lvlJc w:val="left"/>
      <w:pPr>
        <w:ind w:left="5890" w:hanging="360"/>
      </w:pPr>
      <w:rPr>
        <w:rFonts w:hint="default"/>
        <w:lang w:val="fr-FR" w:eastAsia="fr-FR" w:bidi="fr-FR"/>
      </w:rPr>
    </w:lvl>
    <w:lvl w:ilvl="7" w:tplc="EFB46E8E">
      <w:numFmt w:val="bullet"/>
      <w:lvlText w:val="•"/>
      <w:lvlJc w:val="left"/>
      <w:pPr>
        <w:ind w:left="6795" w:hanging="360"/>
      </w:pPr>
      <w:rPr>
        <w:rFonts w:hint="default"/>
        <w:lang w:val="fr-FR" w:eastAsia="fr-FR" w:bidi="fr-FR"/>
      </w:rPr>
    </w:lvl>
    <w:lvl w:ilvl="8" w:tplc="A8BCD9D4">
      <w:numFmt w:val="bullet"/>
      <w:lvlText w:val="•"/>
      <w:lvlJc w:val="left"/>
      <w:pPr>
        <w:ind w:left="7700" w:hanging="360"/>
      </w:pPr>
      <w:rPr>
        <w:rFonts w:hint="default"/>
        <w:lang w:val="fr-FR" w:eastAsia="fr-FR" w:bidi="fr-FR"/>
      </w:rPr>
    </w:lvl>
  </w:abstractNum>
  <w:abstractNum w:abstractNumId="31">
    <w:nsid w:val="76B70E96"/>
    <w:multiLevelType w:val="hybridMultilevel"/>
    <w:tmpl w:val="A6E4FA3E"/>
    <w:lvl w:ilvl="0" w:tplc="B924376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F360917"/>
    <w:multiLevelType w:val="hybridMultilevel"/>
    <w:tmpl w:val="E1B801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30"/>
  </w:num>
  <w:num w:numId="4">
    <w:abstractNumId w:val="27"/>
  </w:num>
  <w:num w:numId="5">
    <w:abstractNumId w:val="10"/>
  </w:num>
  <w:num w:numId="6">
    <w:abstractNumId w:val="1"/>
  </w:num>
  <w:num w:numId="7">
    <w:abstractNumId w:val="15"/>
  </w:num>
  <w:num w:numId="8">
    <w:abstractNumId w:val="16"/>
  </w:num>
  <w:num w:numId="9">
    <w:abstractNumId w:val="6"/>
  </w:num>
  <w:num w:numId="10">
    <w:abstractNumId w:val="20"/>
  </w:num>
  <w:num w:numId="11">
    <w:abstractNumId w:val="28"/>
  </w:num>
  <w:num w:numId="12">
    <w:abstractNumId w:val="22"/>
  </w:num>
  <w:num w:numId="13">
    <w:abstractNumId w:val="9"/>
  </w:num>
  <w:num w:numId="14">
    <w:abstractNumId w:val="18"/>
  </w:num>
  <w:num w:numId="15">
    <w:abstractNumId w:val="24"/>
  </w:num>
  <w:num w:numId="16">
    <w:abstractNumId w:val="29"/>
  </w:num>
  <w:num w:numId="17">
    <w:abstractNumId w:val="7"/>
  </w:num>
  <w:num w:numId="18">
    <w:abstractNumId w:val="23"/>
  </w:num>
  <w:num w:numId="19">
    <w:abstractNumId w:val="0"/>
  </w:num>
  <w:num w:numId="20">
    <w:abstractNumId w:val="11"/>
  </w:num>
  <w:num w:numId="21">
    <w:abstractNumId w:val="19"/>
  </w:num>
  <w:num w:numId="22">
    <w:abstractNumId w:val="2"/>
  </w:num>
  <w:num w:numId="23">
    <w:abstractNumId w:val="4"/>
  </w:num>
  <w:num w:numId="24">
    <w:abstractNumId w:val="26"/>
  </w:num>
  <w:num w:numId="25">
    <w:abstractNumId w:val="17"/>
  </w:num>
  <w:num w:numId="26">
    <w:abstractNumId w:val="3"/>
  </w:num>
  <w:num w:numId="27">
    <w:abstractNumId w:val="12"/>
  </w:num>
  <w:num w:numId="28">
    <w:abstractNumId w:val="8"/>
  </w:num>
  <w:num w:numId="29">
    <w:abstractNumId w:val="32"/>
  </w:num>
  <w:num w:numId="30">
    <w:abstractNumId w:val="21"/>
  </w:num>
  <w:num w:numId="31">
    <w:abstractNumId w:val="13"/>
  </w:num>
  <w:num w:numId="32">
    <w:abstractNumId w:val="3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2"/>
    <w:rsid w:val="00010946"/>
    <w:rsid w:val="0009000D"/>
    <w:rsid w:val="000F2F7E"/>
    <w:rsid w:val="000F6A0A"/>
    <w:rsid w:val="00114587"/>
    <w:rsid w:val="00135401"/>
    <w:rsid w:val="001571D1"/>
    <w:rsid w:val="0018667F"/>
    <w:rsid w:val="0019055B"/>
    <w:rsid w:val="001A4DE6"/>
    <w:rsid w:val="001D7D4A"/>
    <w:rsid w:val="002015FD"/>
    <w:rsid w:val="00202880"/>
    <w:rsid w:val="00205A2A"/>
    <w:rsid w:val="00220FCA"/>
    <w:rsid w:val="00267D7A"/>
    <w:rsid w:val="002A2BBD"/>
    <w:rsid w:val="002D2261"/>
    <w:rsid w:val="0035464C"/>
    <w:rsid w:val="003632F6"/>
    <w:rsid w:val="00404FB8"/>
    <w:rsid w:val="004174E8"/>
    <w:rsid w:val="00426301"/>
    <w:rsid w:val="0044105A"/>
    <w:rsid w:val="004615C9"/>
    <w:rsid w:val="004762D6"/>
    <w:rsid w:val="00547981"/>
    <w:rsid w:val="00551B79"/>
    <w:rsid w:val="00561160"/>
    <w:rsid w:val="00595608"/>
    <w:rsid w:val="005E2517"/>
    <w:rsid w:val="00613648"/>
    <w:rsid w:val="00682C4F"/>
    <w:rsid w:val="00692543"/>
    <w:rsid w:val="006A1412"/>
    <w:rsid w:val="006B4C77"/>
    <w:rsid w:val="006D0310"/>
    <w:rsid w:val="006E118C"/>
    <w:rsid w:val="008477BE"/>
    <w:rsid w:val="00856AB0"/>
    <w:rsid w:val="00884D13"/>
    <w:rsid w:val="008F65B9"/>
    <w:rsid w:val="00901D60"/>
    <w:rsid w:val="00996C50"/>
    <w:rsid w:val="009B12E7"/>
    <w:rsid w:val="009C796D"/>
    <w:rsid w:val="009F3A47"/>
    <w:rsid w:val="00A80F8E"/>
    <w:rsid w:val="00AA1A8E"/>
    <w:rsid w:val="00AC6BD8"/>
    <w:rsid w:val="00AD1964"/>
    <w:rsid w:val="00B010C4"/>
    <w:rsid w:val="00B1204E"/>
    <w:rsid w:val="00B3677F"/>
    <w:rsid w:val="00B44190"/>
    <w:rsid w:val="00BC4712"/>
    <w:rsid w:val="00C84538"/>
    <w:rsid w:val="00CE6A84"/>
    <w:rsid w:val="00D660E2"/>
    <w:rsid w:val="00D7357C"/>
    <w:rsid w:val="00DA0EEE"/>
    <w:rsid w:val="00DC11C4"/>
    <w:rsid w:val="00DC3B34"/>
    <w:rsid w:val="00E62B3D"/>
    <w:rsid w:val="00E65194"/>
    <w:rsid w:val="00ED1EC4"/>
    <w:rsid w:val="00F11A42"/>
    <w:rsid w:val="00FC6E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59AA"/>
  <w15:chartTrackingRefBased/>
  <w15:docId w15:val="{6480EDB4-08C0-46B5-BEA2-03FCE275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D6"/>
    <w:pPr>
      <w:widowControl w:val="0"/>
      <w:autoSpaceDE w:val="0"/>
      <w:autoSpaceDN w:val="0"/>
      <w:spacing w:after="0" w:line="240" w:lineRule="auto"/>
    </w:pPr>
    <w:rPr>
      <w:rFonts w:ascii="Calibri" w:eastAsia="Calibri" w:hAnsi="Calibri" w:cs="Calibri"/>
      <w:lang w:eastAsia="fr-FR" w:bidi="fr-FR"/>
    </w:rPr>
  </w:style>
  <w:style w:type="paragraph" w:styleId="Titre1">
    <w:name w:val="heading 1"/>
    <w:basedOn w:val="Normal"/>
    <w:link w:val="Titre1Car"/>
    <w:uiPriority w:val="9"/>
    <w:qFormat/>
    <w:rsid w:val="004762D6"/>
    <w:pPr>
      <w:ind w:left="101"/>
      <w:outlineLvl w:val="0"/>
    </w:pPr>
    <w:rPr>
      <w:b/>
      <w:bCs/>
      <w:sz w:val="24"/>
      <w:szCs w:val="24"/>
    </w:rPr>
  </w:style>
  <w:style w:type="paragraph" w:styleId="Titre2">
    <w:name w:val="heading 2"/>
    <w:basedOn w:val="Normal"/>
    <w:next w:val="Normal"/>
    <w:link w:val="Titre2Car"/>
    <w:uiPriority w:val="9"/>
    <w:semiHidden/>
    <w:unhideWhenUsed/>
    <w:qFormat/>
    <w:rsid w:val="004762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015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1A42"/>
    <w:pPr>
      <w:tabs>
        <w:tab w:val="center" w:pos="4536"/>
        <w:tab w:val="right" w:pos="9072"/>
      </w:tabs>
    </w:pPr>
  </w:style>
  <w:style w:type="character" w:customStyle="1" w:styleId="En-tteCar">
    <w:name w:val="En-tête Car"/>
    <w:basedOn w:val="Policepardfaut"/>
    <w:link w:val="En-tte"/>
    <w:uiPriority w:val="99"/>
    <w:rsid w:val="00F11A42"/>
  </w:style>
  <w:style w:type="paragraph" w:styleId="Pieddepage">
    <w:name w:val="footer"/>
    <w:basedOn w:val="Normal"/>
    <w:link w:val="PieddepageCar"/>
    <w:uiPriority w:val="99"/>
    <w:unhideWhenUsed/>
    <w:rsid w:val="00F11A42"/>
    <w:pPr>
      <w:tabs>
        <w:tab w:val="center" w:pos="4536"/>
        <w:tab w:val="right" w:pos="9072"/>
      </w:tabs>
    </w:pPr>
  </w:style>
  <w:style w:type="character" w:customStyle="1" w:styleId="PieddepageCar">
    <w:name w:val="Pied de page Car"/>
    <w:basedOn w:val="Policepardfaut"/>
    <w:link w:val="Pieddepage"/>
    <w:uiPriority w:val="99"/>
    <w:rsid w:val="00F11A42"/>
  </w:style>
  <w:style w:type="character" w:customStyle="1" w:styleId="Titre1Car">
    <w:name w:val="Titre 1 Car"/>
    <w:basedOn w:val="Policepardfaut"/>
    <w:link w:val="Titre1"/>
    <w:uiPriority w:val="9"/>
    <w:rsid w:val="004762D6"/>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4762D6"/>
    <w:pPr>
      <w:ind w:left="461"/>
    </w:pPr>
  </w:style>
  <w:style w:type="character" w:customStyle="1" w:styleId="CorpsdetexteCar">
    <w:name w:val="Corps de texte Car"/>
    <w:basedOn w:val="Policepardfaut"/>
    <w:link w:val="Corpsdetexte"/>
    <w:uiPriority w:val="1"/>
    <w:rsid w:val="004762D6"/>
    <w:rPr>
      <w:rFonts w:ascii="Calibri" w:eastAsia="Calibri" w:hAnsi="Calibri" w:cs="Calibri"/>
      <w:lang w:val="fr-FR" w:eastAsia="fr-FR" w:bidi="fr-FR"/>
    </w:rPr>
  </w:style>
  <w:style w:type="paragraph" w:styleId="Paragraphedeliste">
    <w:name w:val="List Paragraph"/>
    <w:basedOn w:val="Normal"/>
    <w:uiPriority w:val="34"/>
    <w:qFormat/>
    <w:rsid w:val="004762D6"/>
    <w:pPr>
      <w:ind w:left="461" w:hanging="361"/>
    </w:pPr>
  </w:style>
  <w:style w:type="paragraph" w:styleId="Notedebasdepage">
    <w:name w:val="footnote text"/>
    <w:basedOn w:val="Normal"/>
    <w:link w:val="NotedebasdepageCar"/>
    <w:uiPriority w:val="99"/>
    <w:semiHidden/>
    <w:unhideWhenUsed/>
    <w:rsid w:val="004762D6"/>
    <w:rPr>
      <w:sz w:val="20"/>
      <w:szCs w:val="20"/>
    </w:rPr>
  </w:style>
  <w:style w:type="character" w:customStyle="1" w:styleId="NotedebasdepageCar">
    <w:name w:val="Note de bas de page Car"/>
    <w:basedOn w:val="Policepardfaut"/>
    <w:link w:val="Notedebasdepage"/>
    <w:uiPriority w:val="99"/>
    <w:semiHidden/>
    <w:rsid w:val="004762D6"/>
    <w:rPr>
      <w:rFonts w:ascii="Calibri" w:eastAsia="Calibri" w:hAnsi="Calibri" w:cs="Calibri"/>
      <w:sz w:val="20"/>
      <w:szCs w:val="20"/>
      <w:lang w:val="fr-FR" w:eastAsia="fr-FR" w:bidi="fr-FR"/>
    </w:rPr>
  </w:style>
  <w:style w:type="character" w:styleId="Appelnotedebasdep">
    <w:name w:val="footnote reference"/>
    <w:basedOn w:val="Policepardfaut"/>
    <w:uiPriority w:val="99"/>
    <w:semiHidden/>
    <w:unhideWhenUsed/>
    <w:rsid w:val="004762D6"/>
    <w:rPr>
      <w:vertAlign w:val="superscript"/>
    </w:rPr>
  </w:style>
  <w:style w:type="character" w:customStyle="1" w:styleId="Titre2Car">
    <w:name w:val="Titre 2 Car"/>
    <w:basedOn w:val="Policepardfaut"/>
    <w:link w:val="Titre2"/>
    <w:uiPriority w:val="9"/>
    <w:semiHidden/>
    <w:rsid w:val="004762D6"/>
    <w:rPr>
      <w:rFonts w:asciiTheme="majorHAnsi" w:eastAsiaTheme="majorEastAsia" w:hAnsiTheme="majorHAnsi" w:cstheme="majorBidi"/>
      <w:color w:val="2F5496" w:themeColor="accent1" w:themeShade="BF"/>
      <w:sz w:val="26"/>
      <w:szCs w:val="26"/>
      <w:lang w:val="fr-FR" w:eastAsia="fr-FR" w:bidi="fr-FR"/>
    </w:rPr>
  </w:style>
  <w:style w:type="paragraph" w:styleId="NormalWeb">
    <w:name w:val="Normal (Web)"/>
    <w:basedOn w:val="Normal"/>
    <w:uiPriority w:val="99"/>
    <w:unhideWhenUsed/>
    <w:rsid w:val="003546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ienhypertexte">
    <w:name w:val="Hyperlink"/>
    <w:basedOn w:val="Policepardfaut"/>
    <w:uiPriority w:val="99"/>
    <w:unhideWhenUsed/>
    <w:rsid w:val="00B1204E"/>
    <w:rPr>
      <w:color w:val="0563C1" w:themeColor="hyperlink"/>
      <w:u w:val="single"/>
    </w:rPr>
  </w:style>
  <w:style w:type="character" w:customStyle="1" w:styleId="UnresolvedMention">
    <w:name w:val="Unresolved Mention"/>
    <w:basedOn w:val="Policepardfaut"/>
    <w:uiPriority w:val="99"/>
    <w:semiHidden/>
    <w:unhideWhenUsed/>
    <w:rsid w:val="003632F6"/>
    <w:rPr>
      <w:color w:val="605E5C"/>
      <w:shd w:val="clear" w:color="auto" w:fill="E1DFDD"/>
    </w:rPr>
  </w:style>
  <w:style w:type="paragraph" w:styleId="Sous-titre">
    <w:name w:val="Subtitle"/>
    <w:basedOn w:val="Normal"/>
    <w:next w:val="Normal"/>
    <w:link w:val="Sous-titreCar"/>
    <w:uiPriority w:val="11"/>
    <w:qFormat/>
    <w:rsid w:val="004615C9"/>
    <w:pPr>
      <w:widowControl/>
      <w:pBdr>
        <w:bottom w:val="single" w:sz="4" w:space="1" w:color="auto"/>
      </w:pBdr>
      <w:autoSpaceDE/>
      <w:autoSpaceDN/>
      <w:spacing w:line="259" w:lineRule="auto"/>
      <w:jc w:val="both"/>
    </w:pPr>
    <w:rPr>
      <w:rFonts w:asciiTheme="minorHAnsi" w:eastAsiaTheme="minorHAnsi" w:hAnsiTheme="minorHAnsi" w:cstheme="minorBidi"/>
      <w:b/>
      <w:sz w:val="18"/>
      <w:szCs w:val="18"/>
      <w:lang w:val="fr-BE" w:eastAsia="en-US" w:bidi="ar-SA"/>
    </w:rPr>
  </w:style>
  <w:style w:type="character" w:customStyle="1" w:styleId="Sous-titreCar">
    <w:name w:val="Sous-titre Car"/>
    <w:basedOn w:val="Policepardfaut"/>
    <w:link w:val="Sous-titre"/>
    <w:uiPriority w:val="11"/>
    <w:rsid w:val="004615C9"/>
    <w:rPr>
      <w:b/>
      <w:sz w:val="18"/>
      <w:szCs w:val="18"/>
      <w:lang w:val="fr-BE"/>
    </w:rPr>
  </w:style>
  <w:style w:type="paragraph" w:styleId="Rvision">
    <w:name w:val="Revision"/>
    <w:hidden/>
    <w:uiPriority w:val="99"/>
    <w:semiHidden/>
    <w:rsid w:val="00267D7A"/>
    <w:pPr>
      <w:spacing w:after="0" w:line="240" w:lineRule="auto"/>
    </w:pPr>
    <w:rPr>
      <w:rFonts w:ascii="Calibri" w:eastAsia="Calibri" w:hAnsi="Calibri" w:cs="Calibri"/>
      <w:lang w:eastAsia="fr-FR" w:bidi="fr-FR"/>
    </w:rPr>
  </w:style>
  <w:style w:type="character" w:customStyle="1" w:styleId="Titre3Car">
    <w:name w:val="Titre 3 Car"/>
    <w:basedOn w:val="Policepardfaut"/>
    <w:link w:val="Titre3"/>
    <w:uiPriority w:val="9"/>
    <w:semiHidden/>
    <w:rsid w:val="002015FD"/>
    <w:rPr>
      <w:rFonts w:asciiTheme="majorHAnsi" w:eastAsiaTheme="majorEastAsia" w:hAnsiTheme="majorHAnsi" w:cstheme="majorBidi"/>
      <w:color w:val="1F3763" w:themeColor="accent1" w:themeShade="7F"/>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5051">
      <w:bodyDiv w:val="1"/>
      <w:marLeft w:val="0"/>
      <w:marRight w:val="0"/>
      <w:marTop w:val="0"/>
      <w:marBottom w:val="0"/>
      <w:divBdr>
        <w:top w:val="none" w:sz="0" w:space="0" w:color="auto"/>
        <w:left w:val="none" w:sz="0" w:space="0" w:color="auto"/>
        <w:bottom w:val="none" w:sz="0" w:space="0" w:color="auto"/>
        <w:right w:val="none" w:sz="0" w:space="0" w:color="auto"/>
      </w:divBdr>
    </w:div>
    <w:div w:id="359863627">
      <w:bodyDiv w:val="1"/>
      <w:marLeft w:val="0"/>
      <w:marRight w:val="0"/>
      <w:marTop w:val="0"/>
      <w:marBottom w:val="0"/>
      <w:divBdr>
        <w:top w:val="none" w:sz="0" w:space="0" w:color="auto"/>
        <w:left w:val="none" w:sz="0" w:space="0" w:color="auto"/>
        <w:bottom w:val="none" w:sz="0" w:space="0" w:color="auto"/>
        <w:right w:val="none" w:sz="0" w:space="0" w:color="auto"/>
      </w:divBdr>
    </w:div>
    <w:div w:id="373888339">
      <w:bodyDiv w:val="1"/>
      <w:marLeft w:val="0"/>
      <w:marRight w:val="0"/>
      <w:marTop w:val="0"/>
      <w:marBottom w:val="0"/>
      <w:divBdr>
        <w:top w:val="none" w:sz="0" w:space="0" w:color="auto"/>
        <w:left w:val="none" w:sz="0" w:space="0" w:color="auto"/>
        <w:bottom w:val="none" w:sz="0" w:space="0" w:color="auto"/>
        <w:right w:val="none" w:sz="0" w:space="0" w:color="auto"/>
      </w:divBdr>
    </w:div>
    <w:div w:id="375394013">
      <w:bodyDiv w:val="1"/>
      <w:marLeft w:val="0"/>
      <w:marRight w:val="0"/>
      <w:marTop w:val="0"/>
      <w:marBottom w:val="0"/>
      <w:divBdr>
        <w:top w:val="none" w:sz="0" w:space="0" w:color="auto"/>
        <w:left w:val="none" w:sz="0" w:space="0" w:color="auto"/>
        <w:bottom w:val="none" w:sz="0" w:space="0" w:color="auto"/>
        <w:right w:val="none" w:sz="0" w:space="0" w:color="auto"/>
      </w:divBdr>
    </w:div>
    <w:div w:id="395511869">
      <w:bodyDiv w:val="1"/>
      <w:marLeft w:val="0"/>
      <w:marRight w:val="0"/>
      <w:marTop w:val="0"/>
      <w:marBottom w:val="0"/>
      <w:divBdr>
        <w:top w:val="none" w:sz="0" w:space="0" w:color="auto"/>
        <w:left w:val="none" w:sz="0" w:space="0" w:color="auto"/>
        <w:bottom w:val="none" w:sz="0" w:space="0" w:color="auto"/>
        <w:right w:val="none" w:sz="0" w:space="0" w:color="auto"/>
      </w:divBdr>
    </w:div>
    <w:div w:id="471366274">
      <w:bodyDiv w:val="1"/>
      <w:marLeft w:val="0"/>
      <w:marRight w:val="0"/>
      <w:marTop w:val="0"/>
      <w:marBottom w:val="0"/>
      <w:divBdr>
        <w:top w:val="none" w:sz="0" w:space="0" w:color="auto"/>
        <w:left w:val="none" w:sz="0" w:space="0" w:color="auto"/>
        <w:bottom w:val="none" w:sz="0" w:space="0" w:color="auto"/>
        <w:right w:val="none" w:sz="0" w:space="0" w:color="auto"/>
      </w:divBdr>
    </w:div>
    <w:div w:id="779495454">
      <w:bodyDiv w:val="1"/>
      <w:marLeft w:val="0"/>
      <w:marRight w:val="0"/>
      <w:marTop w:val="0"/>
      <w:marBottom w:val="0"/>
      <w:divBdr>
        <w:top w:val="none" w:sz="0" w:space="0" w:color="auto"/>
        <w:left w:val="none" w:sz="0" w:space="0" w:color="auto"/>
        <w:bottom w:val="none" w:sz="0" w:space="0" w:color="auto"/>
        <w:right w:val="none" w:sz="0" w:space="0" w:color="auto"/>
      </w:divBdr>
    </w:div>
    <w:div w:id="830758421">
      <w:bodyDiv w:val="1"/>
      <w:marLeft w:val="0"/>
      <w:marRight w:val="0"/>
      <w:marTop w:val="0"/>
      <w:marBottom w:val="0"/>
      <w:divBdr>
        <w:top w:val="none" w:sz="0" w:space="0" w:color="auto"/>
        <w:left w:val="none" w:sz="0" w:space="0" w:color="auto"/>
        <w:bottom w:val="none" w:sz="0" w:space="0" w:color="auto"/>
        <w:right w:val="none" w:sz="0" w:space="0" w:color="auto"/>
      </w:divBdr>
    </w:div>
    <w:div w:id="939798372">
      <w:bodyDiv w:val="1"/>
      <w:marLeft w:val="0"/>
      <w:marRight w:val="0"/>
      <w:marTop w:val="0"/>
      <w:marBottom w:val="0"/>
      <w:divBdr>
        <w:top w:val="none" w:sz="0" w:space="0" w:color="auto"/>
        <w:left w:val="none" w:sz="0" w:space="0" w:color="auto"/>
        <w:bottom w:val="none" w:sz="0" w:space="0" w:color="auto"/>
        <w:right w:val="none" w:sz="0" w:space="0" w:color="auto"/>
      </w:divBdr>
    </w:div>
    <w:div w:id="956058719">
      <w:bodyDiv w:val="1"/>
      <w:marLeft w:val="0"/>
      <w:marRight w:val="0"/>
      <w:marTop w:val="0"/>
      <w:marBottom w:val="0"/>
      <w:divBdr>
        <w:top w:val="none" w:sz="0" w:space="0" w:color="auto"/>
        <w:left w:val="none" w:sz="0" w:space="0" w:color="auto"/>
        <w:bottom w:val="none" w:sz="0" w:space="0" w:color="auto"/>
        <w:right w:val="none" w:sz="0" w:space="0" w:color="auto"/>
      </w:divBdr>
    </w:div>
    <w:div w:id="966275871">
      <w:bodyDiv w:val="1"/>
      <w:marLeft w:val="0"/>
      <w:marRight w:val="0"/>
      <w:marTop w:val="0"/>
      <w:marBottom w:val="0"/>
      <w:divBdr>
        <w:top w:val="none" w:sz="0" w:space="0" w:color="auto"/>
        <w:left w:val="none" w:sz="0" w:space="0" w:color="auto"/>
        <w:bottom w:val="none" w:sz="0" w:space="0" w:color="auto"/>
        <w:right w:val="none" w:sz="0" w:space="0" w:color="auto"/>
      </w:divBdr>
    </w:div>
    <w:div w:id="985158252">
      <w:bodyDiv w:val="1"/>
      <w:marLeft w:val="0"/>
      <w:marRight w:val="0"/>
      <w:marTop w:val="0"/>
      <w:marBottom w:val="0"/>
      <w:divBdr>
        <w:top w:val="none" w:sz="0" w:space="0" w:color="auto"/>
        <w:left w:val="none" w:sz="0" w:space="0" w:color="auto"/>
        <w:bottom w:val="none" w:sz="0" w:space="0" w:color="auto"/>
        <w:right w:val="none" w:sz="0" w:space="0" w:color="auto"/>
      </w:divBdr>
    </w:div>
    <w:div w:id="995721140">
      <w:bodyDiv w:val="1"/>
      <w:marLeft w:val="0"/>
      <w:marRight w:val="0"/>
      <w:marTop w:val="0"/>
      <w:marBottom w:val="0"/>
      <w:divBdr>
        <w:top w:val="none" w:sz="0" w:space="0" w:color="auto"/>
        <w:left w:val="none" w:sz="0" w:space="0" w:color="auto"/>
        <w:bottom w:val="none" w:sz="0" w:space="0" w:color="auto"/>
        <w:right w:val="none" w:sz="0" w:space="0" w:color="auto"/>
      </w:divBdr>
    </w:div>
    <w:div w:id="1260720826">
      <w:bodyDiv w:val="1"/>
      <w:marLeft w:val="0"/>
      <w:marRight w:val="0"/>
      <w:marTop w:val="0"/>
      <w:marBottom w:val="0"/>
      <w:divBdr>
        <w:top w:val="none" w:sz="0" w:space="0" w:color="auto"/>
        <w:left w:val="none" w:sz="0" w:space="0" w:color="auto"/>
        <w:bottom w:val="none" w:sz="0" w:space="0" w:color="auto"/>
        <w:right w:val="none" w:sz="0" w:space="0" w:color="auto"/>
      </w:divBdr>
    </w:div>
    <w:div w:id="1261597044">
      <w:bodyDiv w:val="1"/>
      <w:marLeft w:val="0"/>
      <w:marRight w:val="0"/>
      <w:marTop w:val="0"/>
      <w:marBottom w:val="0"/>
      <w:divBdr>
        <w:top w:val="none" w:sz="0" w:space="0" w:color="auto"/>
        <w:left w:val="none" w:sz="0" w:space="0" w:color="auto"/>
        <w:bottom w:val="none" w:sz="0" w:space="0" w:color="auto"/>
        <w:right w:val="none" w:sz="0" w:space="0" w:color="auto"/>
      </w:divBdr>
    </w:div>
    <w:div w:id="1427144635">
      <w:bodyDiv w:val="1"/>
      <w:marLeft w:val="0"/>
      <w:marRight w:val="0"/>
      <w:marTop w:val="0"/>
      <w:marBottom w:val="0"/>
      <w:divBdr>
        <w:top w:val="none" w:sz="0" w:space="0" w:color="auto"/>
        <w:left w:val="none" w:sz="0" w:space="0" w:color="auto"/>
        <w:bottom w:val="none" w:sz="0" w:space="0" w:color="auto"/>
        <w:right w:val="none" w:sz="0" w:space="0" w:color="auto"/>
      </w:divBdr>
    </w:div>
    <w:div w:id="1552687752">
      <w:bodyDiv w:val="1"/>
      <w:marLeft w:val="0"/>
      <w:marRight w:val="0"/>
      <w:marTop w:val="0"/>
      <w:marBottom w:val="0"/>
      <w:divBdr>
        <w:top w:val="none" w:sz="0" w:space="0" w:color="auto"/>
        <w:left w:val="none" w:sz="0" w:space="0" w:color="auto"/>
        <w:bottom w:val="none" w:sz="0" w:space="0" w:color="auto"/>
        <w:right w:val="none" w:sz="0" w:space="0" w:color="auto"/>
      </w:divBdr>
    </w:div>
    <w:div w:id="1766850956">
      <w:bodyDiv w:val="1"/>
      <w:marLeft w:val="0"/>
      <w:marRight w:val="0"/>
      <w:marTop w:val="0"/>
      <w:marBottom w:val="0"/>
      <w:divBdr>
        <w:top w:val="none" w:sz="0" w:space="0" w:color="auto"/>
        <w:left w:val="none" w:sz="0" w:space="0" w:color="auto"/>
        <w:bottom w:val="none" w:sz="0" w:space="0" w:color="auto"/>
        <w:right w:val="none" w:sz="0" w:space="0" w:color="auto"/>
      </w:divBdr>
    </w:div>
    <w:div w:id="1920599642">
      <w:bodyDiv w:val="1"/>
      <w:marLeft w:val="0"/>
      <w:marRight w:val="0"/>
      <w:marTop w:val="0"/>
      <w:marBottom w:val="0"/>
      <w:divBdr>
        <w:top w:val="none" w:sz="0" w:space="0" w:color="auto"/>
        <w:left w:val="none" w:sz="0" w:space="0" w:color="auto"/>
        <w:bottom w:val="none" w:sz="0" w:space="0" w:color="auto"/>
        <w:right w:val="none" w:sz="0" w:space="0" w:color="auto"/>
      </w:divBdr>
    </w:div>
    <w:div w:id="19695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ncy@medecinsdumonde.b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DB73-A2B4-4767-A0CE-782D54DE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6919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Zeineb</dc:creator>
  <cp:keywords/>
  <dc:description/>
  <cp:lastModifiedBy>insipron1</cp:lastModifiedBy>
  <cp:revision>2</cp:revision>
  <dcterms:created xsi:type="dcterms:W3CDTF">2024-03-15T09:13:00Z</dcterms:created>
  <dcterms:modified xsi:type="dcterms:W3CDTF">2024-03-15T09:13:00Z</dcterms:modified>
</cp:coreProperties>
</file>