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B141" w14:textId="2964BFC1" w:rsidR="00114BE0" w:rsidRPr="006163D9" w:rsidRDefault="00983333" w:rsidP="006163D9">
      <w:pPr>
        <w:rPr>
          <w:rFonts w:asciiTheme="minorHAnsi" w:hAnsiTheme="minorHAnsi" w:cstheme="minorHAnsi"/>
          <w:sz w:val="20"/>
          <w:szCs w:val="20"/>
        </w:rPr>
      </w:pPr>
      <w:r w:rsidRPr="006163D9">
        <w:rPr>
          <w:rFonts w:asciiTheme="minorHAnsi" w:hAnsiTheme="minorHAnsi" w:cstheme="minorHAnsi"/>
          <w:noProof/>
          <w:sz w:val="20"/>
          <w:szCs w:val="20"/>
          <w:lang w:eastAsia="en-GB"/>
        </w:rPr>
        <mc:AlternateContent>
          <mc:Choice Requires="wps">
            <w:drawing>
              <wp:anchor distT="0" distB="0" distL="114300" distR="114300" simplePos="0" relativeHeight="251657728" behindDoc="0" locked="0" layoutInCell="1" allowOverlap="1" wp14:anchorId="3607B203" wp14:editId="619824F0">
                <wp:simplePos x="0" y="0"/>
                <wp:positionH relativeFrom="margin">
                  <wp:align>left</wp:align>
                </wp:positionH>
                <wp:positionV relativeFrom="paragraph">
                  <wp:posOffset>8255</wp:posOffset>
                </wp:positionV>
                <wp:extent cx="6644640" cy="306070"/>
                <wp:effectExtent l="0" t="0" r="381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640" cy="306070"/>
                        </a:xfrm>
                        <a:prstGeom prst="rect">
                          <a:avLst/>
                        </a:prstGeom>
                        <a:solidFill>
                          <a:srgbClr val="A29C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7B20F" w14:textId="3D58FEF2" w:rsidR="00E5368A" w:rsidRPr="002A1979" w:rsidRDefault="00E5368A" w:rsidP="003C57C5">
                            <w:pPr>
                              <w:jc w:val="center"/>
                              <w:rPr>
                                <w:rFonts w:ascii="Calibri" w:hAnsi="Calibri" w:cs="Tahoma"/>
                                <w:b/>
                                <w:color w:val="FFFFFF"/>
                                <w:sz w:val="28"/>
                              </w:rPr>
                            </w:pPr>
                            <w:r w:rsidRPr="002A1979">
                              <w:rPr>
                                <w:rFonts w:ascii="Calibri" w:hAnsi="Calibri" w:cs="Tahoma"/>
                                <w:b/>
                                <w:color w:val="FFFFFF"/>
                                <w:sz w:val="28"/>
                              </w:rPr>
                              <w:t xml:space="preserve">Job </w:t>
                            </w:r>
                            <w:r w:rsidR="006163D9">
                              <w:rPr>
                                <w:rFonts w:ascii="Calibri" w:hAnsi="Calibri" w:cs="Tahoma"/>
                                <w:b/>
                                <w:color w:val="FFFFFF"/>
                                <w:sz w:val="28"/>
                              </w:rPr>
                              <w:t>D</w:t>
                            </w:r>
                            <w:r w:rsidRPr="002A1979">
                              <w:rPr>
                                <w:rFonts w:ascii="Calibri" w:hAnsi="Calibri" w:cs="Tahoma"/>
                                <w:b/>
                                <w:color w:val="FFFFFF"/>
                                <w:sz w:val="28"/>
                              </w:rPr>
                              <w:t>escription</w:t>
                            </w:r>
                          </w:p>
                          <w:p w14:paraId="3607B210" w14:textId="77777777" w:rsidR="00E5368A" w:rsidRPr="00F9647C" w:rsidRDefault="00E5368A" w:rsidP="00114BE0">
                            <w:pPr>
                              <w:rPr>
                                <w:rFonts w:ascii="Tahoma" w:hAnsi="Tahoma" w:cs="Tahoma"/>
                                <w:color w:val="FFFFFF"/>
                                <w:sz w:val="28"/>
                              </w:rPr>
                            </w:pPr>
                          </w:p>
                          <w:p w14:paraId="3607B211" w14:textId="77777777" w:rsidR="00E5368A" w:rsidRPr="000B1BC7" w:rsidRDefault="00E5368A" w:rsidP="00114BE0">
                            <w:pPr>
                              <w:rPr>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7B203" id="_x0000_t202" coordsize="21600,21600" o:spt="202" path="m,l,21600r21600,l21600,xe">
                <v:stroke joinstyle="miter"/>
                <v:path gradientshapeok="t" o:connecttype="rect"/>
              </v:shapetype>
              <v:shape id="Text Box 6" o:spid="_x0000_s1026" type="#_x0000_t202" style="position:absolute;margin-left:0;margin-top:.65pt;width:523.2pt;height:24.1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" fillcolor="#a29c8d" stroked="f">
                <v:textbox>
                  <w:txbxContent>
                    <w:p w14:paraId="3607B20F" w14:textId="3D58FEF2" w:rsidR="00E5368A" w:rsidRPr="002A1979" w:rsidRDefault="00E5368A" w:rsidP="003C57C5">
                      <w:pPr>
                        <w:jc w:val="center"/>
                        <w:rPr>
                          <w:rFonts w:ascii="Calibri" w:hAnsi="Calibri" w:cs="Tahoma"/>
                          <w:b/>
                          <w:color w:val="FFFFFF"/>
                          <w:sz w:val="28"/>
                        </w:rPr>
                      </w:pPr>
                      <w:r w:rsidRPr="002A1979">
                        <w:rPr>
                          <w:rFonts w:ascii="Calibri" w:hAnsi="Calibri" w:cs="Tahoma"/>
                          <w:b/>
                          <w:color w:val="FFFFFF"/>
                          <w:sz w:val="28"/>
                        </w:rPr>
                        <w:t xml:space="preserve">Job </w:t>
                      </w:r>
                      <w:r w:rsidR="006163D9">
                        <w:rPr>
                          <w:rFonts w:ascii="Calibri" w:hAnsi="Calibri" w:cs="Tahoma"/>
                          <w:b/>
                          <w:color w:val="FFFFFF"/>
                          <w:sz w:val="28"/>
                        </w:rPr>
                        <w:t>D</w:t>
                      </w:r>
                      <w:r w:rsidRPr="002A1979">
                        <w:rPr>
                          <w:rFonts w:ascii="Calibri" w:hAnsi="Calibri" w:cs="Tahoma"/>
                          <w:b/>
                          <w:color w:val="FFFFFF"/>
                          <w:sz w:val="28"/>
                        </w:rPr>
                        <w:t>escription</w:t>
                      </w:r>
                    </w:p>
                    <w:p w14:paraId="3607B210" w14:textId="77777777" w:rsidR="00E5368A" w:rsidRPr="00F9647C" w:rsidRDefault="00E5368A" w:rsidP="00114BE0">
                      <w:pPr>
                        <w:rPr>
                          <w:rFonts w:ascii="Tahoma" w:hAnsi="Tahoma" w:cs="Tahoma"/>
                          <w:color w:val="FFFFFF"/>
                          <w:sz w:val="28"/>
                        </w:rPr>
                      </w:pPr>
                    </w:p>
                    <w:p w14:paraId="3607B211" w14:textId="77777777" w:rsidR="00E5368A" w:rsidRPr="000B1BC7" w:rsidRDefault="00E5368A" w:rsidP="00114BE0">
                      <w:pPr>
                        <w:rPr>
                          <w:color w:val="FFFFFF"/>
                          <w:sz w:val="28"/>
                        </w:rPr>
                      </w:pPr>
                    </w:p>
                  </w:txbxContent>
                </v:textbox>
                <w10:wrap type="square" anchorx="margin"/>
              </v:shape>
            </w:pict>
          </mc:Fallback>
        </mc:AlternateConten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4785"/>
        <w:gridCol w:w="5506"/>
      </w:tblGrid>
      <w:tr w:rsidR="00114BE0" w:rsidRPr="006163D9" w14:paraId="3607B144" w14:textId="77777777" w:rsidTr="771E9831">
        <w:trPr>
          <w:trHeight w:val="340"/>
        </w:trPr>
        <w:tc>
          <w:tcPr>
            <w:tcW w:w="4785" w:type="dxa"/>
            <w:shd w:val="clear" w:color="auto" w:fill="auto"/>
            <w:vAlign w:val="center"/>
          </w:tcPr>
          <w:p w14:paraId="3607B142" w14:textId="77777777" w:rsidR="00114BE0" w:rsidRPr="006163D9" w:rsidRDefault="00114BE0" w:rsidP="003829BD">
            <w:pPr>
              <w:spacing w:after="40"/>
              <w:rPr>
                <w:rFonts w:asciiTheme="minorHAnsi" w:hAnsiTheme="minorHAnsi" w:cstheme="minorHAnsi"/>
                <w:b/>
                <w:color w:val="88796C"/>
                <w:sz w:val="20"/>
                <w:szCs w:val="20"/>
              </w:rPr>
            </w:pPr>
            <w:r w:rsidRPr="006163D9">
              <w:rPr>
                <w:rFonts w:asciiTheme="minorHAnsi" w:hAnsiTheme="minorHAnsi" w:cstheme="minorHAnsi"/>
                <w:b/>
                <w:color w:val="88796C"/>
                <w:sz w:val="20"/>
                <w:szCs w:val="20"/>
              </w:rPr>
              <w:t xml:space="preserve">Job </w:t>
            </w:r>
            <w:r w:rsidR="00F62185" w:rsidRPr="006163D9">
              <w:rPr>
                <w:rFonts w:asciiTheme="minorHAnsi" w:hAnsiTheme="minorHAnsi" w:cstheme="minorHAnsi"/>
                <w:b/>
                <w:color w:val="88796C"/>
                <w:sz w:val="20"/>
                <w:szCs w:val="20"/>
              </w:rPr>
              <w:t>T</w:t>
            </w:r>
            <w:r w:rsidRPr="006163D9">
              <w:rPr>
                <w:rFonts w:asciiTheme="minorHAnsi" w:hAnsiTheme="minorHAnsi" w:cstheme="minorHAnsi"/>
                <w:b/>
                <w:color w:val="88796C"/>
                <w:sz w:val="20"/>
                <w:szCs w:val="20"/>
              </w:rPr>
              <w:t>itle</w:t>
            </w:r>
          </w:p>
        </w:tc>
        <w:tc>
          <w:tcPr>
            <w:tcW w:w="5506" w:type="dxa"/>
            <w:shd w:val="clear" w:color="auto" w:fill="auto"/>
            <w:vAlign w:val="center"/>
          </w:tcPr>
          <w:p w14:paraId="3607B143" w14:textId="1414D022" w:rsidR="00114BE0" w:rsidRPr="006163D9" w:rsidRDefault="00954522" w:rsidP="00D819E5">
            <w:pPr>
              <w:spacing w:after="40"/>
              <w:rPr>
                <w:rFonts w:asciiTheme="minorHAnsi" w:hAnsiTheme="minorHAnsi" w:cstheme="minorHAnsi"/>
                <w:sz w:val="20"/>
                <w:szCs w:val="20"/>
              </w:rPr>
            </w:pPr>
            <w:r w:rsidRPr="006163D9">
              <w:rPr>
                <w:rFonts w:asciiTheme="minorHAnsi" w:hAnsiTheme="minorHAnsi" w:cstheme="minorHAnsi"/>
                <w:sz w:val="20"/>
                <w:szCs w:val="20"/>
              </w:rPr>
              <w:t>Officer</w:t>
            </w:r>
            <w:r w:rsidR="00D8673D" w:rsidRPr="006163D9">
              <w:rPr>
                <w:rFonts w:asciiTheme="minorHAnsi" w:hAnsiTheme="minorHAnsi" w:cstheme="minorHAnsi"/>
                <w:sz w:val="20"/>
                <w:szCs w:val="20"/>
              </w:rPr>
              <w:t>, Information Technology (IT)</w:t>
            </w:r>
            <w:r w:rsidR="00630B6F" w:rsidRPr="006163D9">
              <w:rPr>
                <w:rFonts w:asciiTheme="minorHAnsi" w:hAnsiTheme="minorHAnsi" w:cstheme="minorHAnsi"/>
                <w:sz w:val="20"/>
                <w:szCs w:val="20"/>
              </w:rPr>
              <w:t xml:space="preserve"> – Morocco EQ Response</w:t>
            </w:r>
          </w:p>
        </w:tc>
      </w:tr>
      <w:tr w:rsidR="00D8673D" w:rsidRPr="006163D9" w14:paraId="3607B147" w14:textId="77777777" w:rsidTr="771E9831">
        <w:trPr>
          <w:trHeight w:val="340"/>
        </w:trPr>
        <w:tc>
          <w:tcPr>
            <w:tcW w:w="4785" w:type="dxa"/>
            <w:shd w:val="clear" w:color="auto" w:fill="auto"/>
            <w:vAlign w:val="center"/>
          </w:tcPr>
          <w:p w14:paraId="3607B145" w14:textId="77777777" w:rsidR="00D8673D" w:rsidRPr="006163D9" w:rsidRDefault="00D8673D" w:rsidP="00D8673D">
            <w:pPr>
              <w:spacing w:after="40"/>
              <w:rPr>
                <w:rFonts w:asciiTheme="minorHAnsi" w:hAnsiTheme="minorHAnsi" w:cstheme="minorHAnsi"/>
                <w:b/>
                <w:color w:val="88796C"/>
                <w:sz w:val="20"/>
                <w:szCs w:val="20"/>
              </w:rPr>
            </w:pPr>
            <w:r w:rsidRPr="006163D9">
              <w:rPr>
                <w:rFonts w:asciiTheme="minorHAnsi" w:hAnsiTheme="minorHAnsi" w:cstheme="minorHAnsi"/>
                <w:b/>
                <w:color w:val="88796C"/>
                <w:sz w:val="20"/>
                <w:szCs w:val="20"/>
              </w:rPr>
              <w:t>Classification Level</w:t>
            </w:r>
          </w:p>
        </w:tc>
        <w:tc>
          <w:tcPr>
            <w:tcW w:w="5506" w:type="dxa"/>
            <w:shd w:val="clear" w:color="auto" w:fill="auto"/>
            <w:vAlign w:val="center"/>
          </w:tcPr>
          <w:p w14:paraId="3607B146" w14:textId="59D5104A" w:rsidR="00D8673D" w:rsidRPr="006163D9" w:rsidRDefault="009210BB" w:rsidP="00D8673D">
            <w:pPr>
              <w:spacing w:after="40"/>
              <w:rPr>
                <w:rFonts w:asciiTheme="minorHAnsi" w:hAnsiTheme="minorHAnsi" w:cstheme="minorHAnsi"/>
                <w:sz w:val="20"/>
                <w:szCs w:val="20"/>
              </w:rPr>
            </w:pPr>
            <w:r>
              <w:rPr>
                <w:rFonts w:asciiTheme="minorHAnsi" w:hAnsiTheme="minorHAnsi" w:cstheme="minorHAnsi"/>
                <w:sz w:val="20"/>
                <w:szCs w:val="20"/>
              </w:rPr>
              <w:t>G13</w:t>
            </w:r>
          </w:p>
        </w:tc>
      </w:tr>
      <w:tr w:rsidR="00D8673D" w:rsidRPr="006163D9" w14:paraId="3607B14B" w14:textId="77777777" w:rsidTr="771E9831">
        <w:trPr>
          <w:trHeight w:val="450"/>
        </w:trPr>
        <w:tc>
          <w:tcPr>
            <w:tcW w:w="4785" w:type="dxa"/>
            <w:shd w:val="clear" w:color="auto" w:fill="auto"/>
            <w:vAlign w:val="center"/>
          </w:tcPr>
          <w:p w14:paraId="3607B148" w14:textId="77777777" w:rsidR="00D8673D" w:rsidRPr="006163D9" w:rsidRDefault="00D8673D" w:rsidP="00D8673D">
            <w:pPr>
              <w:spacing w:after="40"/>
              <w:rPr>
                <w:rFonts w:asciiTheme="minorHAnsi" w:hAnsiTheme="minorHAnsi" w:cstheme="minorHAnsi"/>
                <w:b/>
                <w:color w:val="88796C"/>
                <w:sz w:val="20"/>
                <w:szCs w:val="20"/>
              </w:rPr>
            </w:pPr>
            <w:r w:rsidRPr="006163D9">
              <w:rPr>
                <w:rFonts w:asciiTheme="minorHAnsi" w:hAnsiTheme="minorHAnsi" w:cstheme="minorHAnsi"/>
                <w:b/>
                <w:color w:val="88796C"/>
                <w:sz w:val="20"/>
                <w:szCs w:val="20"/>
              </w:rPr>
              <w:t>Organizational Unit / Duty Station</w:t>
            </w:r>
          </w:p>
          <w:p w14:paraId="3607B149" w14:textId="62078F76" w:rsidR="00D8673D" w:rsidRPr="006163D9" w:rsidRDefault="00D8673D" w:rsidP="00D8673D">
            <w:pPr>
              <w:spacing w:after="40"/>
              <w:rPr>
                <w:rFonts w:asciiTheme="minorHAnsi" w:hAnsiTheme="minorHAnsi" w:cstheme="minorHAnsi"/>
                <w:b/>
                <w:color w:val="88796C"/>
                <w:sz w:val="20"/>
                <w:szCs w:val="20"/>
              </w:rPr>
            </w:pPr>
            <w:r w:rsidRPr="006163D9">
              <w:rPr>
                <w:rFonts w:asciiTheme="minorHAnsi" w:hAnsiTheme="minorHAnsi" w:cstheme="minorHAnsi"/>
                <w:b/>
                <w:color w:val="88796C"/>
                <w:sz w:val="20"/>
                <w:szCs w:val="20"/>
              </w:rPr>
              <w:t>(Department / Regional Office / Delegation.... etc.)</w:t>
            </w:r>
          </w:p>
        </w:tc>
        <w:tc>
          <w:tcPr>
            <w:tcW w:w="5506" w:type="dxa"/>
            <w:shd w:val="clear" w:color="auto" w:fill="auto"/>
            <w:vAlign w:val="center"/>
          </w:tcPr>
          <w:p w14:paraId="3607B14A" w14:textId="24A97D45" w:rsidR="00D8673D" w:rsidRPr="006163D9" w:rsidRDefault="36030985" w:rsidP="771E9831">
            <w:pPr>
              <w:spacing w:after="40" w:line="259" w:lineRule="auto"/>
              <w:rPr>
                <w:rFonts w:asciiTheme="minorHAnsi" w:hAnsiTheme="minorHAnsi" w:cstheme="minorHAnsi"/>
                <w:sz w:val="20"/>
                <w:szCs w:val="20"/>
              </w:rPr>
            </w:pPr>
            <w:r w:rsidRPr="006163D9">
              <w:rPr>
                <w:rFonts w:asciiTheme="minorHAnsi" w:hAnsiTheme="minorHAnsi" w:cstheme="minorHAnsi"/>
                <w:sz w:val="20"/>
                <w:szCs w:val="20"/>
              </w:rPr>
              <w:t>Country Cluster Delegation- Tunisia and Morocco</w:t>
            </w:r>
            <w:r w:rsidR="00630B6F" w:rsidRPr="006163D9">
              <w:rPr>
                <w:rFonts w:asciiTheme="minorHAnsi" w:hAnsiTheme="minorHAnsi" w:cstheme="minorHAnsi"/>
                <w:sz w:val="20"/>
                <w:szCs w:val="20"/>
              </w:rPr>
              <w:t xml:space="preserve"> </w:t>
            </w:r>
          </w:p>
        </w:tc>
      </w:tr>
      <w:tr w:rsidR="00D8673D" w:rsidRPr="00877BB4" w14:paraId="3607B14E" w14:textId="77777777" w:rsidTr="771E9831">
        <w:trPr>
          <w:trHeight w:val="340"/>
        </w:trPr>
        <w:tc>
          <w:tcPr>
            <w:tcW w:w="4785" w:type="dxa"/>
            <w:shd w:val="clear" w:color="auto" w:fill="auto"/>
            <w:vAlign w:val="center"/>
          </w:tcPr>
          <w:p w14:paraId="3607B14C" w14:textId="77777777" w:rsidR="00D8673D" w:rsidRPr="006163D9" w:rsidRDefault="00D8673D" w:rsidP="00D8673D">
            <w:pPr>
              <w:spacing w:after="40"/>
              <w:rPr>
                <w:rFonts w:asciiTheme="minorHAnsi" w:hAnsiTheme="minorHAnsi" w:cstheme="minorHAnsi"/>
                <w:b/>
                <w:color w:val="88796C"/>
                <w:sz w:val="20"/>
                <w:szCs w:val="20"/>
              </w:rPr>
            </w:pPr>
            <w:r w:rsidRPr="006163D9">
              <w:rPr>
                <w:rFonts w:asciiTheme="minorHAnsi" w:hAnsiTheme="minorHAnsi" w:cstheme="minorHAnsi"/>
                <w:b/>
                <w:color w:val="88796C"/>
                <w:sz w:val="20"/>
                <w:szCs w:val="20"/>
              </w:rPr>
              <w:t>Immediate Supervisor’s Title</w:t>
            </w:r>
          </w:p>
        </w:tc>
        <w:tc>
          <w:tcPr>
            <w:tcW w:w="5506" w:type="dxa"/>
            <w:shd w:val="clear" w:color="auto" w:fill="auto"/>
            <w:vAlign w:val="center"/>
          </w:tcPr>
          <w:p w14:paraId="3607B14D" w14:textId="498143CD" w:rsidR="00D8673D" w:rsidRPr="006163D9" w:rsidRDefault="435876A9" w:rsidP="00D8673D">
            <w:pPr>
              <w:spacing w:after="40"/>
              <w:rPr>
                <w:rFonts w:asciiTheme="minorHAnsi" w:hAnsiTheme="minorHAnsi" w:cstheme="minorHAnsi"/>
                <w:sz w:val="20"/>
                <w:szCs w:val="20"/>
                <w:lang w:val="it-IT"/>
              </w:rPr>
            </w:pPr>
            <w:r w:rsidRPr="006163D9">
              <w:rPr>
                <w:rFonts w:asciiTheme="minorHAnsi" w:hAnsiTheme="minorHAnsi" w:cstheme="minorHAnsi"/>
                <w:sz w:val="20"/>
                <w:szCs w:val="20"/>
                <w:lang w:val="it-IT"/>
              </w:rPr>
              <w:t>F</w:t>
            </w:r>
            <w:r w:rsidR="0AEB46B2" w:rsidRPr="006163D9">
              <w:rPr>
                <w:rFonts w:asciiTheme="minorHAnsi" w:hAnsiTheme="minorHAnsi" w:cstheme="minorHAnsi"/>
                <w:sz w:val="20"/>
                <w:szCs w:val="20"/>
                <w:lang w:val="it-IT"/>
              </w:rPr>
              <w:t>i</w:t>
            </w:r>
            <w:r w:rsidRPr="006163D9">
              <w:rPr>
                <w:rFonts w:asciiTheme="minorHAnsi" w:hAnsiTheme="minorHAnsi" w:cstheme="minorHAnsi"/>
                <w:sz w:val="20"/>
                <w:szCs w:val="20"/>
                <w:lang w:val="it-IT"/>
              </w:rPr>
              <w:t xml:space="preserve">nance </w:t>
            </w:r>
            <w:r w:rsidR="00630B6F" w:rsidRPr="006163D9">
              <w:rPr>
                <w:rFonts w:asciiTheme="minorHAnsi" w:hAnsiTheme="minorHAnsi" w:cstheme="minorHAnsi"/>
                <w:sz w:val="20"/>
                <w:szCs w:val="20"/>
                <w:lang w:val="it-IT"/>
              </w:rPr>
              <w:t xml:space="preserve">&amp; </w:t>
            </w:r>
            <w:r w:rsidRPr="006163D9">
              <w:rPr>
                <w:rFonts w:asciiTheme="minorHAnsi" w:hAnsiTheme="minorHAnsi" w:cstheme="minorHAnsi"/>
                <w:sz w:val="20"/>
                <w:szCs w:val="20"/>
                <w:lang w:val="it-IT"/>
              </w:rPr>
              <w:t>Admin Delegate</w:t>
            </w:r>
            <w:r w:rsidR="00630B6F" w:rsidRPr="006163D9">
              <w:rPr>
                <w:rFonts w:asciiTheme="minorHAnsi" w:hAnsiTheme="minorHAnsi" w:cstheme="minorHAnsi"/>
                <w:sz w:val="20"/>
                <w:szCs w:val="20"/>
                <w:lang w:val="it-IT"/>
              </w:rPr>
              <w:t xml:space="preserve"> – Morocco EQ Response </w:t>
            </w:r>
          </w:p>
        </w:tc>
      </w:tr>
      <w:tr w:rsidR="00D8673D" w:rsidRPr="006163D9" w14:paraId="3607B152" w14:textId="77777777" w:rsidTr="771E9831">
        <w:trPr>
          <w:trHeight w:val="340"/>
        </w:trPr>
        <w:tc>
          <w:tcPr>
            <w:tcW w:w="4785" w:type="dxa"/>
            <w:shd w:val="clear" w:color="auto" w:fill="auto"/>
            <w:vAlign w:val="center"/>
          </w:tcPr>
          <w:p w14:paraId="3607B150" w14:textId="40C1B04C" w:rsidR="00D8673D" w:rsidRPr="006163D9" w:rsidRDefault="73A4FAD9" w:rsidP="771E9831">
            <w:pPr>
              <w:spacing w:after="40"/>
              <w:rPr>
                <w:rFonts w:asciiTheme="minorHAnsi" w:hAnsiTheme="minorHAnsi" w:cstheme="minorHAnsi"/>
                <w:b/>
                <w:bCs/>
                <w:color w:val="88796C"/>
                <w:sz w:val="20"/>
                <w:szCs w:val="20"/>
              </w:rPr>
            </w:pPr>
            <w:r w:rsidRPr="006163D9">
              <w:rPr>
                <w:rFonts w:asciiTheme="minorHAnsi" w:hAnsiTheme="minorHAnsi" w:cstheme="minorHAnsi"/>
                <w:b/>
                <w:bCs/>
                <w:color w:val="88796C"/>
                <w:sz w:val="20"/>
                <w:szCs w:val="20"/>
              </w:rPr>
              <w:t>Technical Manager’s Title</w:t>
            </w:r>
          </w:p>
        </w:tc>
        <w:tc>
          <w:tcPr>
            <w:tcW w:w="5506" w:type="dxa"/>
            <w:shd w:val="clear" w:color="auto" w:fill="auto"/>
            <w:vAlign w:val="center"/>
          </w:tcPr>
          <w:p w14:paraId="3607B151" w14:textId="04941562" w:rsidR="00D8673D" w:rsidRPr="006163D9" w:rsidRDefault="003837E1" w:rsidP="00D8673D">
            <w:pPr>
              <w:spacing w:after="40"/>
              <w:rPr>
                <w:rFonts w:asciiTheme="minorHAnsi" w:hAnsiTheme="minorHAnsi" w:cstheme="minorHAnsi"/>
                <w:sz w:val="20"/>
                <w:szCs w:val="20"/>
              </w:rPr>
            </w:pPr>
            <w:r w:rsidRPr="006163D9">
              <w:rPr>
                <w:rFonts w:asciiTheme="minorHAnsi" w:hAnsiTheme="minorHAnsi" w:cstheme="minorHAnsi"/>
                <w:sz w:val="20"/>
                <w:szCs w:val="20"/>
              </w:rPr>
              <w:t xml:space="preserve">Regional </w:t>
            </w:r>
            <w:r w:rsidR="00DB6915" w:rsidRPr="006163D9">
              <w:rPr>
                <w:rFonts w:asciiTheme="minorHAnsi" w:hAnsiTheme="minorHAnsi" w:cstheme="minorHAnsi"/>
                <w:sz w:val="20"/>
                <w:szCs w:val="20"/>
              </w:rPr>
              <w:t>ITD Manager</w:t>
            </w:r>
            <w:r w:rsidR="00D8673D" w:rsidRPr="006163D9">
              <w:rPr>
                <w:rFonts w:asciiTheme="minorHAnsi" w:hAnsiTheme="minorHAnsi" w:cstheme="minorHAnsi"/>
                <w:sz w:val="20"/>
                <w:szCs w:val="20"/>
              </w:rPr>
              <w:t>, ITD</w:t>
            </w:r>
            <w:r w:rsidR="00630B6F" w:rsidRPr="006163D9">
              <w:rPr>
                <w:rFonts w:asciiTheme="minorHAnsi" w:hAnsiTheme="minorHAnsi" w:cstheme="minorHAnsi"/>
                <w:sz w:val="20"/>
                <w:szCs w:val="20"/>
              </w:rPr>
              <w:t xml:space="preserve"> – MENA Regional Office</w:t>
            </w:r>
          </w:p>
        </w:tc>
      </w:tr>
      <w:tr w:rsidR="00D8673D" w:rsidRPr="006163D9" w14:paraId="3607B156" w14:textId="77777777" w:rsidTr="771E9831">
        <w:trPr>
          <w:trHeight w:val="340"/>
        </w:trPr>
        <w:tc>
          <w:tcPr>
            <w:tcW w:w="4785" w:type="dxa"/>
            <w:shd w:val="clear" w:color="auto" w:fill="auto"/>
            <w:vAlign w:val="center"/>
          </w:tcPr>
          <w:p w14:paraId="3607B154" w14:textId="3B9F6414" w:rsidR="00D8673D" w:rsidRPr="006163D9" w:rsidRDefault="73A4FAD9" w:rsidP="771E9831">
            <w:pPr>
              <w:spacing w:after="40"/>
              <w:rPr>
                <w:rFonts w:asciiTheme="minorHAnsi" w:hAnsiTheme="minorHAnsi" w:cstheme="minorHAnsi"/>
                <w:b/>
                <w:bCs/>
                <w:color w:val="88796C"/>
                <w:sz w:val="20"/>
                <w:szCs w:val="20"/>
              </w:rPr>
            </w:pPr>
            <w:r w:rsidRPr="006163D9">
              <w:rPr>
                <w:rFonts w:asciiTheme="minorHAnsi" w:hAnsiTheme="minorHAnsi" w:cstheme="minorHAnsi"/>
                <w:b/>
                <w:bCs/>
                <w:color w:val="88796C"/>
                <w:sz w:val="20"/>
                <w:szCs w:val="20"/>
              </w:rPr>
              <w:t xml:space="preserve">Number of Technical Reports </w:t>
            </w:r>
            <w:r w:rsidRPr="006163D9">
              <w:rPr>
                <w:rFonts w:asciiTheme="minorHAnsi" w:hAnsiTheme="minorHAnsi" w:cstheme="minorHAnsi"/>
                <w:b/>
                <w:bCs/>
                <w:i/>
                <w:iCs/>
                <w:color w:val="88796C"/>
                <w:sz w:val="20"/>
                <w:szCs w:val="20"/>
              </w:rPr>
              <w:t>(if applicable)</w:t>
            </w:r>
          </w:p>
        </w:tc>
        <w:tc>
          <w:tcPr>
            <w:tcW w:w="5506" w:type="dxa"/>
            <w:shd w:val="clear" w:color="auto" w:fill="auto"/>
            <w:vAlign w:val="center"/>
          </w:tcPr>
          <w:p w14:paraId="3607B155" w14:textId="292507D3" w:rsidR="00D8673D" w:rsidRPr="006163D9" w:rsidRDefault="00495B52" w:rsidP="00D8673D">
            <w:pPr>
              <w:spacing w:after="40"/>
              <w:rPr>
                <w:rFonts w:asciiTheme="minorHAnsi" w:hAnsiTheme="minorHAnsi" w:cstheme="minorHAnsi"/>
                <w:sz w:val="20"/>
                <w:szCs w:val="20"/>
              </w:rPr>
            </w:pPr>
            <w:r w:rsidRPr="006163D9">
              <w:rPr>
                <w:rFonts w:asciiTheme="minorHAnsi" w:hAnsiTheme="minorHAnsi" w:cstheme="minorHAnsi"/>
                <w:sz w:val="20"/>
                <w:szCs w:val="20"/>
              </w:rPr>
              <w:t>0</w:t>
            </w:r>
          </w:p>
        </w:tc>
      </w:tr>
      <w:tr w:rsidR="00D8673D" w:rsidRPr="006163D9" w14:paraId="3607B15A" w14:textId="77777777" w:rsidTr="771E9831">
        <w:trPr>
          <w:trHeight w:val="330"/>
        </w:trPr>
        <w:tc>
          <w:tcPr>
            <w:tcW w:w="4785" w:type="dxa"/>
            <w:shd w:val="clear" w:color="auto" w:fill="auto"/>
            <w:vAlign w:val="center"/>
          </w:tcPr>
          <w:p w14:paraId="3607B158" w14:textId="0FE521D1" w:rsidR="00D8673D" w:rsidRPr="006163D9" w:rsidRDefault="73A4FAD9" w:rsidP="771E9831">
            <w:pPr>
              <w:spacing w:after="40"/>
              <w:rPr>
                <w:rFonts w:asciiTheme="minorHAnsi" w:hAnsiTheme="minorHAnsi" w:cstheme="minorHAnsi"/>
                <w:b/>
                <w:bCs/>
                <w:color w:val="88796C"/>
                <w:sz w:val="20"/>
                <w:szCs w:val="20"/>
              </w:rPr>
            </w:pPr>
            <w:r w:rsidRPr="006163D9">
              <w:rPr>
                <w:rFonts w:asciiTheme="minorHAnsi" w:hAnsiTheme="minorHAnsi" w:cstheme="minorHAnsi"/>
                <w:b/>
                <w:bCs/>
                <w:color w:val="88796C"/>
                <w:sz w:val="20"/>
                <w:szCs w:val="20"/>
              </w:rPr>
              <w:t xml:space="preserve">Number of Direct Reports </w:t>
            </w:r>
            <w:r w:rsidRPr="006163D9">
              <w:rPr>
                <w:rFonts w:asciiTheme="minorHAnsi" w:hAnsiTheme="minorHAnsi" w:cstheme="minorHAnsi"/>
                <w:b/>
                <w:bCs/>
                <w:i/>
                <w:iCs/>
                <w:color w:val="88796C"/>
                <w:sz w:val="20"/>
                <w:szCs w:val="20"/>
              </w:rPr>
              <w:t>(if applicable)</w:t>
            </w:r>
          </w:p>
        </w:tc>
        <w:tc>
          <w:tcPr>
            <w:tcW w:w="5506" w:type="dxa"/>
            <w:shd w:val="clear" w:color="auto" w:fill="auto"/>
            <w:vAlign w:val="center"/>
          </w:tcPr>
          <w:p w14:paraId="3607B159" w14:textId="172A984A" w:rsidR="00D8673D" w:rsidRPr="006163D9" w:rsidRDefault="00495B52" w:rsidP="00D8673D">
            <w:pPr>
              <w:spacing w:after="40"/>
              <w:rPr>
                <w:rFonts w:asciiTheme="minorHAnsi" w:hAnsiTheme="minorHAnsi" w:cstheme="minorHAnsi"/>
                <w:sz w:val="20"/>
                <w:szCs w:val="20"/>
              </w:rPr>
            </w:pPr>
            <w:r w:rsidRPr="006163D9">
              <w:rPr>
                <w:rFonts w:asciiTheme="minorHAnsi" w:hAnsiTheme="minorHAnsi" w:cstheme="minorHAnsi"/>
                <w:sz w:val="20"/>
                <w:szCs w:val="20"/>
              </w:rPr>
              <w:t>0</w:t>
            </w:r>
          </w:p>
        </w:tc>
      </w:tr>
      <w:tr w:rsidR="00D8673D" w:rsidRPr="006163D9" w14:paraId="3607B15E" w14:textId="77777777" w:rsidTr="771E9831">
        <w:trPr>
          <w:trHeight w:val="340"/>
        </w:trPr>
        <w:tc>
          <w:tcPr>
            <w:tcW w:w="4785" w:type="dxa"/>
            <w:shd w:val="clear" w:color="auto" w:fill="auto"/>
            <w:vAlign w:val="center"/>
          </w:tcPr>
          <w:p w14:paraId="3607B15C" w14:textId="0589EC81" w:rsidR="00D8673D" w:rsidRPr="006163D9" w:rsidRDefault="73A4FAD9" w:rsidP="771E9831">
            <w:pPr>
              <w:spacing w:after="40"/>
              <w:rPr>
                <w:rFonts w:asciiTheme="minorHAnsi" w:hAnsiTheme="minorHAnsi" w:cstheme="minorHAnsi"/>
                <w:b/>
                <w:bCs/>
                <w:color w:val="88796C"/>
                <w:sz w:val="20"/>
                <w:szCs w:val="20"/>
              </w:rPr>
            </w:pPr>
            <w:r w:rsidRPr="006163D9">
              <w:rPr>
                <w:rFonts w:asciiTheme="minorHAnsi" w:hAnsiTheme="minorHAnsi" w:cstheme="minorHAnsi"/>
                <w:b/>
                <w:bCs/>
                <w:color w:val="88796C"/>
                <w:sz w:val="20"/>
                <w:szCs w:val="20"/>
              </w:rPr>
              <w:t xml:space="preserve">Number of Indirect Reports </w:t>
            </w:r>
          </w:p>
        </w:tc>
        <w:tc>
          <w:tcPr>
            <w:tcW w:w="5506" w:type="dxa"/>
            <w:shd w:val="clear" w:color="auto" w:fill="auto"/>
            <w:vAlign w:val="center"/>
          </w:tcPr>
          <w:p w14:paraId="3607B15D" w14:textId="53A0BF78" w:rsidR="00D8673D" w:rsidRPr="006163D9" w:rsidRDefault="79B6A694" w:rsidP="00D8673D">
            <w:pPr>
              <w:spacing w:after="40"/>
              <w:rPr>
                <w:rFonts w:asciiTheme="minorHAnsi" w:hAnsiTheme="minorHAnsi" w:cstheme="minorHAnsi"/>
                <w:sz w:val="20"/>
                <w:szCs w:val="20"/>
              </w:rPr>
            </w:pPr>
            <w:r w:rsidRPr="006163D9">
              <w:rPr>
                <w:rFonts w:asciiTheme="minorHAnsi" w:hAnsiTheme="minorHAnsi" w:cstheme="minorHAnsi"/>
                <w:sz w:val="20"/>
                <w:szCs w:val="20"/>
              </w:rPr>
              <w:t>2 (MRC IT)</w:t>
            </w:r>
          </w:p>
        </w:tc>
      </w:tr>
    </w:tbl>
    <w:p w14:paraId="3607B15F" w14:textId="77777777" w:rsidR="00114BE0" w:rsidRPr="006163D9" w:rsidRDefault="00114BE0" w:rsidP="00114BE0">
      <w:pPr>
        <w:tabs>
          <w:tab w:val="left" w:pos="-720"/>
        </w:tabs>
        <w:suppressAutoHyphens/>
        <w:spacing w:before="60"/>
        <w:rPr>
          <w:rFonts w:asciiTheme="minorHAnsi" w:hAnsiTheme="minorHAnsi" w:cstheme="minorHAnsi"/>
          <w:spacing w:val="-2"/>
          <w:sz w:val="20"/>
          <w:szCs w:val="20"/>
        </w:rPr>
      </w:pPr>
    </w:p>
    <w:p w14:paraId="3607B160" w14:textId="77777777" w:rsidR="00114BE0" w:rsidRPr="006163D9" w:rsidRDefault="002A653B" w:rsidP="00114BE0">
      <w:pPr>
        <w:rPr>
          <w:rFonts w:asciiTheme="minorHAnsi" w:hAnsiTheme="minorHAnsi" w:cstheme="minorHAnsi"/>
          <w:b/>
          <w:color w:val="88796C"/>
          <w:sz w:val="20"/>
          <w:szCs w:val="20"/>
        </w:rPr>
      </w:pPr>
      <w:r w:rsidRPr="006163D9">
        <w:rPr>
          <w:rFonts w:asciiTheme="minorHAnsi" w:hAnsiTheme="minorHAnsi" w:cstheme="minorHAnsi"/>
          <w:b/>
          <w:color w:val="88796C"/>
          <w:sz w:val="20"/>
          <w:szCs w:val="20"/>
        </w:rPr>
        <w:t>Organizational context</w:t>
      </w:r>
      <w:r w:rsidR="00430A6B" w:rsidRPr="006163D9">
        <w:rPr>
          <w:rFonts w:asciiTheme="minorHAnsi" w:hAnsiTheme="minorHAnsi" w:cstheme="minorHAnsi"/>
          <w:b/>
          <w:color w:val="88796C"/>
          <w:sz w:val="20"/>
          <w:szCs w:val="20"/>
        </w:rPr>
        <w:t xml:space="preserve"> (w</w:t>
      </w:r>
      <w:r w:rsidR="001B4743" w:rsidRPr="006163D9">
        <w:rPr>
          <w:rFonts w:asciiTheme="minorHAnsi" w:hAnsiTheme="minorHAnsi" w:cstheme="minorHAnsi"/>
          <w:b/>
          <w:color w:val="88796C"/>
          <w:sz w:val="20"/>
          <w:szCs w:val="20"/>
        </w:rPr>
        <w:t xml:space="preserve">here </w:t>
      </w:r>
      <w:r w:rsidR="00216A3A" w:rsidRPr="006163D9">
        <w:rPr>
          <w:rFonts w:asciiTheme="minorHAnsi" w:hAnsiTheme="minorHAnsi" w:cstheme="minorHAnsi"/>
          <w:b/>
          <w:color w:val="88796C"/>
          <w:sz w:val="20"/>
          <w:szCs w:val="20"/>
        </w:rPr>
        <w:t xml:space="preserve">the job </w:t>
      </w:r>
      <w:proofErr w:type="gramStart"/>
      <w:r w:rsidR="001B4743" w:rsidRPr="006163D9">
        <w:rPr>
          <w:rFonts w:asciiTheme="minorHAnsi" w:hAnsiTheme="minorHAnsi" w:cstheme="minorHAnsi"/>
          <w:b/>
          <w:color w:val="88796C"/>
          <w:sz w:val="20"/>
          <w:szCs w:val="20"/>
        </w:rPr>
        <w:t xml:space="preserve">is </w:t>
      </w:r>
      <w:r w:rsidR="00216A3A" w:rsidRPr="006163D9">
        <w:rPr>
          <w:rFonts w:asciiTheme="minorHAnsi" w:hAnsiTheme="minorHAnsi" w:cstheme="minorHAnsi"/>
          <w:b/>
          <w:color w:val="88796C"/>
          <w:sz w:val="20"/>
          <w:szCs w:val="20"/>
        </w:rPr>
        <w:t>located in</w:t>
      </w:r>
      <w:proofErr w:type="gramEnd"/>
      <w:r w:rsidR="00216A3A" w:rsidRPr="006163D9">
        <w:rPr>
          <w:rFonts w:asciiTheme="minorHAnsi" w:hAnsiTheme="minorHAnsi" w:cstheme="minorHAnsi"/>
          <w:b/>
          <w:color w:val="88796C"/>
          <w:sz w:val="20"/>
          <w:szCs w:val="20"/>
        </w:rPr>
        <w:t xml:space="preserve"> the O</w:t>
      </w:r>
      <w:r w:rsidR="001B4743" w:rsidRPr="006163D9">
        <w:rPr>
          <w:rFonts w:asciiTheme="minorHAnsi" w:hAnsiTheme="minorHAnsi" w:cstheme="minorHAnsi"/>
          <w:b/>
          <w:color w:val="88796C"/>
          <w:sz w:val="20"/>
          <w:szCs w:val="20"/>
        </w:rPr>
        <w:t>rganization</w:t>
      </w:r>
      <w:r w:rsidR="00430A6B" w:rsidRPr="006163D9">
        <w:rPr>
          <w:rFonts w:asciiTheme="minorHAnsi" w:hAnsiTheme="minorHAnsi" w:cstheme="minorHAnsi"/>
          <w:b/>
          <w:color w:val="88796C"/>
          <w:sz w:val="20"/>
          <w:szCs w:val="20"/>
        </w:rPr>
        <w:t>)</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91"/>
      </w:tblGrid>
      <w:tr w:rsidR="00114BE0" w:rsidRPr="006163D9" w14:paraId="3607B162" w14:textId="77777777" w:rsidTr="771E9831">
        <w:trPr>
          <w:trHeight w:val="793"/>
        </w:trPr>
        <w:tc>
          <w:tcPr>
            <w:tcW w:w="10312" w:type="dxa"/>
            <w:shd w:val="clear" w:color="auto" w:fill="auto"/>
          </w:tcPr>
          <w:p w14:paraId="03B417CD" w14:textId="77777777" w:rsidR="004A0675" w:rsidRPr="006163D9" w:rsidRDefault="004A0675" w:rsidP="004A0675">
            <w:pPr>
              <w:widowControl w:val="0"/>
              <w:autoSpaceDE w:val="0"/>
              <w:autoSpaceDN w:val="0"/>
              <w:adjustRightInd w:val="0"/>
              <w:jc w:val="both"/>
              <w:rPr>
                <w:rFonts w:asciiTheme="minorHAnsi" w:hAnsiTheme="minorHAnsi" w:cstheme="minorHAnsi"/>
                <w:bCs/>
                <w:color w:val="000000"/>
                <w:sz w:val="20"/>
                <w:szCs w:val="20"/>
                <w:lang w:val="en-US"/>
              </w:rPr>
            </w:pPr>
            <w:r w:rsidRPr="006163D9">
              <w:rPr>
                <w:rFonts w:asciiTheme="minorHAnsi" w:hAnsiTheme="minorHAnsi" w:cstheme="minorHAnsi"/>
                <w:bCs/>
                <w:color w:val="000000"/>
                <w:sz w:val="20"/>
                <w:szCs w:val="20"/>
                <w:lang w:val="en-US"/>
              </w:rPr>
              <w:t xml:space="preserve">The International Federation of Red Cross and Red Crescent Societies (IFRC) is the world’s largest humanitarian organization, with a network of 192-member National Societies. The overall aim of the IFRC is “to inspire, encourage, facilitate, and promote at all times all forms of humanitarian activities by National Societies with a view to preventing and alleviating human suffering and thereby contributing to the maintenance and promotion of human dignity and peace in the world.”  The IFRC works to meet the needs and improve the lives of vulnerable people before, during and after disasters, health emergencies and other crises. </w:t>
            </w:r>
          </w:p>
          <w:p w14:paraId="2F01C4A1" w14:textId="77777777" w:rsidR="004A0675" w:rsidRPr="006163D9" w:rsidRDefault="004A0675" w:rsidP="004A0675">
            <w:pPr>
              <w:widowControl w:val="0"/>
              <w:autoSpaceDE w:val="0"/>
              <w:autoSpaceDN w:val="0"/>
              <w:adjustRightInd w:val="0"/>
              <w:jc w:val="both"/>
              <w:rPr>
                <w:rFonts w:asciiTheme="minorHAnsi" w:hAnsiTheme="minorHAnsi" w:cstheme="minorHAnsi"/>
                <w:bCs/>
                <w:color w:val="000000"/>
                <w:sz w:val="20"/>
                <w:szCs w:val="20"/>
                <w:lang w:val="en-US"/>
              </w:rPr>
            </w:pPr>
          </w:p>
          <w:p w14:paraId="71E10DF5" w14:textId="4856D102" w:rsidR="004A0675" w:rsidRPr="006163D9" w:rsidRDefault="004A0675" w:rsidP="004A0675">
            <w:pPr>
              <w:widowControl w:val="0"/>
              <w:autoSpaceDE w:val="0"/>
              <w:autoSpaceDN w:val="0"/>
              <w:adjustRightInd w:val="0"/>
              <w:jc w:val="both"/>
              <w:rPr>
                <w:rFonts w:asciiTheme="minorHAnsi" w:hAnsiTheme="minorHAnsi" w:cstheme="minorHAnsi"/>
                <w:bCs/>
                <w:color w:val="000000"/>
                <w:sz w:val="20"/>
                <w:szCs w:val="20"/>
                <w:lang w:val="en-US"/>
              </w:rPr>
            </w:pPr>
            <w:r w:rsidRPr="006163D9">
              <w:rPr>
                <w:rFonts w:asciiTheme="minorHAnsi" w:hAnsiTheme="minorHAnsi" w:cstheme="minorHAnsi"/>
                <w:bCs/>
                <w:color w:val="000000"/>
                <w:sz w:val="20"/>
                <w:szCs w:val="20"/>
                <w:lang w:val="en-US"/>
              </w:rPr>
              <w:t xml:space="preserve">IFRC is part of the International Red Cross and Red Crescent Movement (Movement), together with its member National Societies and the International Committee of the Red Cross (ICRC). The work of the IFRC is guided by the following fundamental principles: humanity, impartiality, neutrality, independence, voluntary service, unity, and universality. </w:t>
            </w:r>
          </w:p>
          <w:p w14:paraId="61E1560E" w14:textId="77777777" w:rsidR="004A0675" w:rsidRPr="006163D9" w:rsidRDefault="004A0675" w:rsidP="004A0675">
            <w:pPr>
              <w:widowControl w:val="0"/>
              <w:autoSpaceDE w:val="0"/>
              <w:autoSpaceDN w:val="0"/>
              <w:adjustRightInd w:val="0"/>
              <w:jc w:val="both"/>
              <w:rPr>
                <w:rFonts w:asciiTheme="minorHAnsi" w:hAnsiTheme="minorHAnsi" w:cstheme="minorHAnsi"/>
                <w:bCs/>
                <w:color w:val="000000"/>
                <w:sz w:val="20"/>
                <w:szCs w:val="20"/>
                <w:lang w:val="en-US"/>
              </w:rPr>
            </w:pPr>
          </w:p>
          <w:p w14:paraId="1CAF4036" w14:textId="081611A1" w:rsidR="004A0675" w:rsidRPr="006163D9" w:rsidRDefault="004A0675" w:rsidP="004A0675">
            <w:pPr>
              <w:autoSpaceDE w:val="0"/>
              <w:autoSpaceDN w:val="0"/>
              <w:adjustRightInd w:val="0"/>
              <w:jc w:val="both"/>
              <w:rPr>
                <w:rFonts w:asciiTheme="minorHAnsi" w:hAnsiTheme="minorHAnsi" w:cstheme="minorHAnsi"/>
                <w:bCs/>
                <w:color w:val="000000"/>
                <w:sz w:val="20"/>
                <w:szCs w:val="20"/>
                <w:lang w:val="en-US"/>
              </w:rPr>
            </w:pPr>
            <w:r w:rsidRPr="006163D9">
              <w:rPr>
                <w:rFonts w:asciiTheme="minorHAnsi" w:hAnsiTheme="minorHAnsi" w:cstheme="minorHAnsi"/>
                <w:bCs/>
                <w:color w:val="000000"/>
                <w:sz w:val="20"/>
                <w:szCs w:val="20"/>
                <w:lang w:val="en-US"/>
              </w:rPr>
              <w:t>IFRC is led by its Secretary General, and has its Headquarters in Geneva, Switzerland. The Headquarters are organized into three main Divisions: (</w:t>
            </w:r>
            <w:proofErr w:type="spellStart"/>
            <w:r w:rsidRPr="006163D9">
              <w:rPr>
                <w:rFonts w:asciiTheme="minorHAnsi" w:hAnsiTheme="minorHAnsi" w:cstheme="minorHAnsi"/>
                <w:bCs/>
                <w:color w:val="000000"/>
                <w:sz w:val="20"/>
                <w:szCs w:val="20"/>
                <w:lang w:val="en-US"/>
              </w:rPr>
              <w:t>i</w:t>
            </w:r>
            <w:proofErr w:type="spellEnd"/>
            <w:r w:rsidRPr="006163D9">
              <w:rPr>
                <w:rFonts w:asciiTheme="minorHAnsi" w:hAnsiTheme="minorHAnsi" w:cstheme="minorHAnsi"/>
                <w:bCs/>
                <w:color w:val="000000"/>
                <w:sz w:val="20"/>
                <w:szCs w:val="20"/>
                <w:lang w:val="en-US"/>
              </w:rPr>
              <w:t>) National Society Development and Operations Coordination; (ii) Global Relations, Humanitarian Diplomacy and Digitalization; and (iii) Management Policy, Strategy and Corporate Services.</w:t>
            </w:r>
          </w:p>
          <w:p w14:paraId="0A3F2B64" w14:textId="77777777" w:rsidR="004A0675" w:rsidRPr="006163D9" w:rsidRDefault="004A0675" w:rsidP="004A0675">
            <w:pPr>
              <w:autoSpaceDE w:val="0"/>
              <w:autoSpaceDN w:val="0"/>
              <w:adjustRightInd w:val="0"/>
              <w:jc w:val="both"/>
              <w:rPr>
                <w:rFonts w:asciiTheme="minorHAnsi" w:hAnsiTheme="minorHAnsi" w:cstheme="minorHAnsi"/>
                <w:bCs/>
                <w:color w:val="000000"/>
                <w:sz w:val="20"/>
                <w:szCs w:val="20"/>
                <w:lang w:val="en-US"/>
              </w:rPr>
            </w:pPr>
          </w:p>
          <w:p w14:paraId="53F94198" w14:textId="57179149" w:rsidR="004A0675" w:rsidRPr="006163D9" w:rsidRDefault="16886B8D" w:rsidP="771E9831">
            <w:pPr>
              <w:autoSpaceDE w:val="0"/>
              <w:autoSpaceDN w:val="0"/>
              <w:adjustRightInd w:val="0"/>
              <w:jc w:val="both"/>
              <w:rPr>
                <w:rFonts w:asciiTheme="minorHAnsi" w:hAnsiTheme="minorHAnsi" w:cstheme="minorHAnsi"/>
                <w:color w:val="000000"/>
                <w:sz w:val="20"/>
                <w:szCs w:val="20"/>
                <w:lang w:val="en-US"/>
              </w:rPr>
            </w:pPr>
            <w:r w:rsidRPr="006163D9">
              <w:rPr>
                <w:rFonts w:asciiTheme="minorHAnsi" w:hAnsiTheme="minorHAnsi" w:cstheme="minorHAnsi"/>
                <w:color w:val="000000" w:themeColor="text1"/>
                <w:sz w:val="20"/>
                <w:szCs w:val="20"/>
                <w:lang w:val="en-US"/>
              </w:rPr>
              <w:t>IFRC has five regional offices in Africa, Asia Pacific, Middle East and North Africa, Europe, and the Americas.  IFRC also has country cluster delegation and country delegations throughout the world. Together, the Geneva Headquarters and the field structure (regional, cluster and country) comprise the IFRC Secretariat.</w:t>
            </w:r>
          </w:p>
          <w:p w14:paraId="65D82261" w14:textId="4FB18099" w:rsidR="771E9831" w:rsidRPr="006163D9" w:rsidRDefault="771E9831" w:rsidP="771E9831">
            <w:pPr>
              <w:jc w:val="both"/>
              <w:rPr>
                <w:rFonts w:asciiTheme="minorHAnsi" w:hAnsiTheme="minorHAnsi" w:cstheme="minorHAnsi"/>
                <w:color w:val="000000" w:themeColor="text1"/>
                <w:sz w:val="20"/>
                <w:szCs w:val="20"/>
                <w:lang w:val="en-US"/>
              </w:rPr>
            </w:pPr>
          </w:p>
          <w:p w14:paraId="0E137042" w14:textId="1C9E71FB" w:rsidR="500A76CE" w:rsidRPr="006163D9" w:rsidRDefault="500A76CE" w:rsidP="771E9831">
            <w:pPr>
              <w:jc w:val="both"/>
              <w:rPr>
                <w:rFonts w:asciiTheme="minorHAnsi" w:hAnsiTheme="minorHAnsi" w:cstheme="minorHAnsi"/>
                <w:color w:val="000000" w:themeColor="text1"/>
                <w:sz w:val="20"/>
                <w:szCs w:val="20"/>
                <w:lang w:val="en-US"/>
              </w:rPr>
            </w:pPr>
            <w:r w:rsidRPr="006163D9">
              <w:rPr>
                <w:rFonts w:asciiTheme="minorHAnsi" w:hAnsiTheme="minorHAnsi" w:cstheme="minorHAnsi"/>
                <w:color w:val="000000" w:themeColor="text1"/>
                <w:sz w:val="20"/>
                <w:szCs w:val="20"/>
                <w:lang w:val="en-US"/>
              </w:rPr>
              <w:t xml:space="preserve">IFRC has a zero-tolerance policy on conduct that is incompatible with the aims and objectives of the Red Cross and Red Crescent Movement, including sexual exploitation and abuse, sexual harassment and other forms of harassment, abuse of authority, discrimination, and lack of integrity (including but not limited to financial misconduct). IFRC also adheres to strict child safeguarding principles.  </w:t>
            </w:r>
          </w:p>
          <w:p w14:paraId="69FB49D3" w14:textId="714F1A12" w:rsidR="771E9831" w:rsidRPr="006163D9" w:rsidRDefault="771E9831" w:rsidP="771E9831">
            <w:pPr>
              <w:rPr>
                <w:rFonts w:asciiTheme="minorHAnsi" w:hAnsiTheme="minorHAnsi" w:cstheme="minorHAnsi"/>
                <w:color w:val="000000" w:themeColor="text1"/>
                <w:sz w:val="20"/>
                <w:szCs w:val="20"/>
                <w:lang w:val="en-US"/>
              </w:rPr>
            </w:pPr>
          </w:p>
          <w:p w14:paraId="5F3D6FB1" w14:textId="560760ED" w:rsidR="500A76CE" w:rsidRPr="006163D9" w:rsidRDefault="500A76CE" w:rsidP="771E9831">
            <w:pPr>
              <w:pStyle w:val="NoSpacing"/>
              <w:rPr>
                <w:rFonts w:asciiTheme="minorHAnsi" w:hAnsiTheme="minorHAnsi" w:cstheme="minorHAnsi"/>
                <w:color w:val="000000" w:themeColor="text1"/>
                <w:lang w:val="en-US"/>
              </w:rPr>
            </w:pPr>
            <w:r w:rsidRPr="006163D9">
              <w:rPr>
                <w:rFonts w:asciiTheme="minorHAnsi" w:hAnsiTheme="minorHAnsi" w:cstheme="minorHAnsi"/>
                <w:color w:val="000000" w:themeColor="text1"/>
                <w:lang w:eastAsia="en-US"/>
              </w:rPr>
              <w:t xml:space="preserve">This position is based in Marrakech, Morocco and requires in-country travel (when deemed necessary, to places where the safety situation permits). IFRC works in an integrated manner with the Moroccan Red Crescent (MRC) and its partners. MRC has the role as the Movement convener for operational field response and coordination among Movement partners.  </w:t>
            </w:r>
          </w:p>
          <w:p w14:paraId="3607B161" w14:textId="01DBCA22" w:rsidR="007E5260" w:rsidRPr="006163D9" w:rsidRDefault="007E5260" w:rsidP="000A3C26">
            <w:pPr>
              <w:autoSpaceDE w:val="0"/>
              <w:autoSpaceDN w:val="0"/>
              <w:adjustRightInd w:val="0"/>
              <w:rPr>
                <w:rFonts w:asciiTheme="minorHAnsi" w:hAnsiTheme="minorHAnsi" w:cstheme="minorHAnsi"/>
                <w:sz w:val="20"/>
                <w:szCs w:val="20"/>
              </w:rPr>
            </w:pPr>
          </w:p>
        </w:tc>
      </w:tr>
    </w:tbl>
    <w:p w14:paraId="7E91FA91" w14:textId="103E24D1" w:rsidR="771E9831" w:rsidRPr="006163D9" w:rsidRDefault="771E9831" w:rsidP="771E9831">
      <w:pPr>
        <w:spacing w:before="60"/>
        <w:rPr>
          <w:rFonts w:asciiTheme="minorHAnsi" w:hAnsiTheme="minorHAnsi" w:cstheme="minorHAnsi"/>
          <w:sz w:val="20"/>
          <w:szCs w:val="20"/>
        </w:rPr>
      </w:pPr>
    </w:p>
    <w:p w14:paraId="3607B164" w14:textId="77777777" w:rsidR="00114BE0" w:rsidRPr="006163D9" w:rsidRDefault="001E2EF5" w:rsidP="00114BE0">
      <w:pPr>
        <w:rPr>
          <w:rFonts w:asciiTheme="minorHAnsi" w:hAnsiTheme="minorHAnsi" w:cstheme="minorHAnsi"/>
          <w:b/>
          <w:color w:val="88796C"/>
          <w:sz w:val="20"/>
          <w:szCs w:val="20"/>
        </w:rPr>
      </w:pPr>
      <w:r w:rsidRPr="006163D9">
        <w:rPr>
          <w:rFonts w:asciiTheme="minorHAnsi" w:hAnsiTheme="minorHAnsi" w:cstheme="minorHAnsi"/>
          <w:b/>
          <w:color w:val="88796C"/>
          <w:sz w:val="20"/>
          <w:szCs w:val="20"/>
        </w:rPr>
        <w:t>Job p</w:t>
      </w:r>
      <w:r w:rsidR="00114BE0" w:rsidRPr="006163D9">
        <w:rPr>
          <w:rFonts w:asciiTheme="minorHAnsi" w:hAnsiTheme="minorHAnsi" w:cstheme="minorHAnsi"/>
          <w:b/>
          <w:color w:val="88796C"/>
          <w:sz w:val="20"/>
          <w:szCs w:val="20"/>
        </w:rPr>
        <w:t>urpose</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91"/>
      </w:tblGrid>
      <w:tr w:rsidR="00387414" w:rsidRPr="006163D9" w14:paraId="3607B166" w14:textId="77777777" w:rsidTr="771E9831">
        <w:trPr>
          <w:trHeight w:val="1046"/>
        </w:trPr>
        <w:tc>
          <w:tcPr>
            <w:tcW w:w="10291" w:type="dxa"/>
          </w:tcPr>
          <w:p w14:paraId="2053949C" w14:textId="37DA4A47" w:rsidR="00DA2CF5" w:rsidRPr="006163D9" w:rsidRDefault="2FCF2A7A" w:rsidP="771E9831">
            <w:pPr>
              <w:rPr>
                <w:rFonts w:asciiTheme="minorHAnsi" w:hAnsiTheme="minorHAnsi" w:cstheme="minorHAnsi"/>
                <w:sz w:val="20"/>
                <w:szCs w:val="20"/>
              </w:rPr>
            </w:pPr>
            <w:r w:rsidRPr="006163D9">
              <w:rPr>
                <w:rFonts w:asciiTheme="minorHAnsi" w:hAnsiTheme="minorHAnsi" w:cstheme="minorHAnsi"/>
                <w:sz w:val="20"/>
                <w:szCs w:val="20"/>
              </w:rPr>
              <w:t>Based in Marrakech and r</w:t>
            </w:r>
            <w:r w:rsidR="6AF9783F" w:rsidRPr="006163D9">
              <w:rPr>
                <w:rFonts w:asciiTheme="minorHAnsi" w:hAnsiTheme="minorHAnsi" w:cstheme="minorHAnsi"/>
                <w:sz w:val="20"/>
                <w:szCs w:val="20"/>
              </w:rPr>
              <w:t>eporting to the Finance and Admin Delegate</w:t>
            </w:r>
            <w:r w:rsidR="743F3767" w:rsidRPr="006163D9">
              <w:rPr>
                <w:rFonts w:asciiTheme="minorHAnsi" w:hAnsiTheme="minorHAnsi" w:cstheme="minorHAnsi"/>
                <w:sz w:val="20"/>
                <w:szCs w:val="20"/>
              </w:rPr>
              <w:t xml:space="preserve"> in Marrakech</w:t>
            </w:r>
            <w:r w:rsidR="6AF9783F" w:rsidRPr="006163D9">
              <w:rPr>
                <w:rFonts w:asciiTheme="minorHAnsi" w:hAnsiTheme="minorHAnsi" w:cstheme="minorHAnsi"/>
                <w:sz w:val="20"/>
                <w:szCs w:val="20"/>
              </w:rPr>
              <w:t xml:space="preserve">, and under the overall technical guidance of the </w:t>
            </w:r>
            <w:r w:rsidR="462AAB77" w:rsidRPr="006163D9">
              <w:rPr>
                <w:rFonts w:asciiTheme="minorHAnsi" w:hAnsiTheme="minorHAnsi" w:cstheme="minorHAnsi"/>
                <w:sz w:val="20"/>
                <w:szCs w:val="20"/>
              </w:rPr>
              <w:t>IT Regional Manager</w:t>
            </w:r>
            <w:r w:rsidR="605BC705" w:rsidRPr="006163D9">
              <w:rPr>
                <w:rFonts w:asciiTheme="minorHAnsi" w:hAnsiTheme="minorHAnsi" w:cstheme="minorHAnsi"/>
                <w:sz w:val="20"/>
                <w:szCs w:val="20"/>
              </w:rPr>
              <w:t>- Digitization for MEN</w:t>
            </w:r>
            <w:r w:rsidR="03BFE6E6" w:rsidRPr="006163D9">
              <w:rPr>
                <w:rFonts w:asciiTheme="minorHAnsi" w:hAnsiTheme="minorHAnsi" w:cstheme="minorHAnsi"/>
                <w:sz w:val="20"/>
                <w:szCs w:val="20"/>
              </w:rPr>
              <w:t>A</w:t>
            </w:r>
            <w:r w:rsidR="605BC705" w:rsidRPr="006163D9">
              <w:rPr>
                <w:rFonts w:asciiTheme="minorHAnsi" w:hAnsiTheme="minorHAnsi" w:cstheme="minorHAnsi"/>
                <w:sz w:val="20"/>
                <w:szCs w:val="20"/>
              </w:rPr>
              <w:t>, the IT Officer</w:t>
            </w:r>
            <w:r w:rsidR="6AF9783F" w:rsidRPr="006163D9">
              <w:rPr>
                <w:rFonts w:asciiTheme="minorHAnsi" w:hAnsiTheme="minorHAnsi" w:cstheme="minorHAnsi"/>
                <w:sz w:val="20"/>
                <w:szCs w:val="20"/>
              </w:rPr>
              <w:t xml:space="preserve"> is responsible </w:t>
            </w:r>
            <w:r w:rsidR="70ECC8A0" w:rsidRPr="006163D9">
              <w:rPr>
                <w:rFonts w:asciiTheme="minorHAnsi" w:hAnsiTheme="minorHAnsi" w:cstheme="minorHAnsi"/>
                <w:sz w:val="20"/>
                <w:szCs w:val="20"/>
              </w:rPr>
              <w:t>for</w:t>
            </w:r>
            <w:r w:rsidR="6AF9783F" w:rsidRPr="006163D9">
              <w:rPr>
                <w:rFonts w:asciiTheme="minorHAnsi" w:hAnsiTheme="minorHAnsi" w:cstheme="minorHAnsi"/>
                <w:sz w:val="20"/>
                <w:szCs w:val="20"/>
              </w:rPr>
              <w:t xml:space="preserve"> implementing and supporting the organizational IT Strategy </w:t>
            </w:r>
            <w:r w:rsidR="4045F912" w:rsidRPr="006163D9">
              <w:rPr>
                <w:rFonts w:asciiTheme="minorHAnsi" w:hAnsiTheme="minorHAnsi" w:cstheme="minorHAnsi"/>
                <w:sz w:val="20"/>
                <w:szCs w:val="20"/>
              </w:rPr>
              <w:t>in Morocco</w:t>
            </w:r>
            <w:r w:rsidR="6AF9783F" w:rsidRPr="006163D9">
              <w:rPr>
                <w:rFonts w:asciiTheme="minorHAnsi" w:hAnsiTheme="minorHAnsi" w:cstheme="minorHAnsi"/>
                <w:sz w:val="20"/>
                <w:szCs w:val="20"/>
              </w:rPr>
              <w:t xml:space="preserve">.  </w:t>
            </w:r>
          </w:p>
          <w:p w14:paraId="26505C90" w14:textId="496C8E4E" w:rsidR="00DA2CF5" w:rsidRPr="006163D9" w:rsidRDefault="740E3749" w:rsidP="771E9831">
            <w:pPr>
              <w:rPr>
                <w:rFonts w:asciiTheme="minorHAnsi" w:hAnsiTheme="minorHAnsi" w:cstheme="minorHAnsi"/>
                <w:sz w:val="20"/>
                <w:szCs w:val="20"/>
              </w:rPr>
            </w:pPr>
            <w:r w:rsidRPr="006163D9">
              <w:rPr>
                <w:rFonts w:asciiTheme="minorHAnsi" w:hAnsiTheme="minorHAnsi" w:cstheme="minorHAnsi"/>
                <w:sz w:val="20"/>
                <w:szCs w:val="20"/>
              </w:rPr>
              <w:t>T</w:t>
            </w:r>
            <w:r w:rsidR="719F354F" w:rsidRPr="006163D9">
              <w:rPr>
                <w:rFonts w:asciiTheme="minorHAnsi" w:hAnsiTheme="minorHAnsi" w:cstheme="minorHAnsi"/>
                <w:sz w:val="20"/>
                <w:szCs w:val="20"/>
              </w:rPr>
              <w:t xml:space="preserve">he IT </w:t>
            </w:r>
            <w:r w:rsidR="0558C70C" w:rsidRPr="006163D9">
              <w:rPr>
                <w:rFonts w:asciiTheme="minorHAnsi" w:hAnsiTheme="minorHAnsi" w:cstheme="minorHAnsi"/>
                <w:sz w:val="20"/>
                <w:szCs w:val="20"/>
              </w:rPr>
              <w:t>Officer</w:t>
            </w:r>
            <w:r w:rsidR="719F354F" w:rsidRPr="006163D9">
              <w:rPr>
                <w:rFonts w:asciiTheme="minorHAnsi" w:hAnsiTheme="minorHAnsi" w:cstheme="minorHAnsi"/>
                <w:sz w:val="20"/>
                <w:szCs w:val="20"/>
              </w:rPr>
              <w:t xml:space="preserve"> ensures that all end users of IT systems receive timely support to effectively use the IT systems and solutions provided in the office when deemed. This position is a key contributor to the delivery of these services, with a focus on IT infrastructure and 2</w:t>
            </w:r>
            <w:r w:rsidR="719F354F" w:rsidRPr="006163D9">
              <w:rPr>
                <w:rFonts w:asciiTheme="minorHAnsi" w:hAnsiTheme="minorHAnsi" w:cstheme="minorHAnsi"/>
                <w:sz w:val="20"/>
                <w:szCs w:val="20"/>
                <w:vertAlign w:val="superscript"/>
              </w:rPr>
              <w:t>nd</w:t>
            </w:r>
            <w:r w:rsidR="719F354F" w:rsidRPr="006163D9">
              <w:rPr>
                <w:rFonts w:asciiTheme="minorHAnsi" w:hAnsiTheme="minorHAnsi" w:cstheme="minorHAnsi"/>
                <w:sz w:val="20"/>
                <w:szCs w:val="20"/>
              </w:rPr>
              <w:t xml:space="preserve"> level service desk function. This position participates in processes related to IT infrastructure operations, </w:t>
            </w:r>
            <w:r w:rsidR="302A7057" w:rsidRPr="006163D9">
              <w:rPr>
                <w:rFonts w:asciiTheme="minorHAnsi" w:hAnsiTheme="minorHAnsi" w:cstheme="minorHAnsi"/>
                <w:sz w:val="20"/>
                <w:szCs w:val="20"/>
              </w:rPr>
              <w:t>maintenance,</w:t>
            </w:r>
            <w:r w:rsidR="719F354F" w:rsidRPr="006163D9">
              <w:rPr>
                <w:rFonts w:asciiTheme="minorHAnsi" w:hAnsiTheme="minorHAnsi" w:cstheme="minorHAnsi"/>
                <w:sz w:val="20"/>
                <w:szCs w:val="20"/>
              </w:rPr>
              <w:t xml:space="preserve"> and upgrades. This includes maintaining hardware (computer networking </w:t>
            </w:r>
            <w:r w:rsidR="302A7057" w:rsidRPr="006163D9">
              <w:rPr>
                <w:rFonts w:asciiTheme="minorHAnsi" w:hAnsiTheme="minorHAnsi" w:cstheme="minorHAnsi"/>
                <w:sz w:val="20"/>
                <w:szCs w:val="20"/>
              </w:rPr>
              <w:t>equipment</w:t>
            </w:r>
            <w:r w:rsidR="719F354F" w:rsidRPr="006163D9">
              <w:rPr>
                <w:rFonts w:asciiTheme="minorHAnsi" w:hAnsiTheme="minorHAnsi" w:cstheme="minorHAnsi"/>
                <w:sz w:val="20"/>
                <w:szCs w:val="20"/>
              </w:rPr>
              <w:t xml:space="preserve">, servers, network attached storage, Uninterrupted Power Supply), including their life-cycle management. The IT </w:t>
            </w:r>
            <w:r w:rsidR="0700CB17" w:rsidRPr="006163D9">
              <w:rPr>
                <w:rFonts w:asciiTheme="minorHAnsi" w:hAnsiTheme="minorHAnsi" w:cstheme="minorHAnsi"/>
                <w:sz w:val="20"/>
                <w:szCs w:val="20"/>
              </w:rPr>
              <w:t>Officer</w:t>
            </w:r>
            <w:r w:rsidR="719F354F" w:rsidRPr="006163D9">
              <w:rPr>
                <w:rFonts w:asciiTheme="minorHAnsi" w:hAnsiTheme="minorHAnsi" w:cstheme="minorHAnsi"/>
                <w:sz w:val="20"/>
                <w:szCs w:val="20"/>
              </w:rPr>
              <w:t xml:space="preserve"> participates in project teams to test new systems being introduced. </w:t>
            </w:r>
            <w:proofErr w:type="spellStart"/>
            <w:r w:rsidR="719F354F" w:rsidRPr="006163D9">
              <w:rPr>
                <w:rFonts w:asciiTheme="minorHAnsi" w:hAnsiTheme="minorHAnsi" w:cstheme="minorHAnsi"/>
                <w:sz w:val="20"/>
                <w:szCs w:val="20"/>
              </w:rPr>
              <w:t>He/She</w:t>
            </w:r>
            <w:proofErr w:type="spellEnd"/>
            <w:r w:rsidR="719F354F" w:rsidRPr="006163D9">
              <w:rPr>
                <w:rFonts w:asciiTheme="minorHAnsi" w:hAnsiTheme="minorHAnsi" w:cstheme="minorHAnsi"/>
                <w:sz w:val="20"/>
                <w:szCs w:val="20"/>
              </w:rPr>
              <w:t xml:space="preserve"> also delivers training to end users, either individually or in small groups related to the use of the networks and IT resources within the office. All services provided by the IT </w:t>
            </w:r>
            <w:r w:rsidR="0700CB17" w:rsidRPr="006163D9">
              <w:rPr>
                <w:rFonts w:asciiTheme="minorHAnsi" w:hAnsiTheme="minorHAnsi" w:cstheme="minorHAnsi"/>
                <w:sz w:val="20"/>
                <w:szCs w:val="20"/>
              </w:rPr>
              <w:t>Officer</w:t>
            </w:r>
            <w:r w:rsidR="719F354F" w:rsidRPr="006163D9">
              <w:rPr>
                <w:rFonts w:asciiTheme="minorHAnsi" w:hAnsiTheme="minorHAnsi" w:cstheme="minorHAnsi"/>
                <w:sz w:val="20"/>
                <w:szCs w:val="20"/>
              </w:rPr>
              <w:t xml:space="preserve"> are tracked and reported on by using IT Service Management software tools. </w:t>
            </w:r>
          </w:p>
        </w:tc>
      </w:tr>
    </w:tbl>
    <w:p w14:paraId="3607B167" w14:textId="5C8185FC" w:rsidR="00114BE0" w:rsidRPr="006163D9" w:rsidRDefault="00114BE0" w:rsidP="00114BE0">
      <w:pPr>
        <w:tabs>
          <w:tab w:val="left" w:pos="-720"/>
        </w:tabs>
        <w:suppressAutoHyphens/>
        <w:spacing w:before="60"/>
        <w:rPr>
          <w:rFonts w:asciiTheme="minorHAnsi" w:hAnsiTheme="minorHAnsi" w:cstheme="minorHAnsi"/>
          <w:spacing w:val="-2"/>
          <w:sz w:val="20"/>
          <w:szCs w:val="20"/>
        </w:rPr>
      </w:pPr>
    </w:p>
    <w:p w14:paraId="0C830DEC" w14:textId="39E958E0" w:rsidR="771E9831" w:rsidRPr="006163D9" w:rsidRDefault="771E9831" w:rsidP="771E9831">
      <w:pPr>
        <w:rPr>
          <w:rFonts w:asciiTheme="minorHAnsi" w:hAnsiTheme="minorHAnsi" w:cstheme="minorHAnsi"/>
          <w:b/>
          <w:bCs/>
          <w:color w:val="88796C"/>
          <w:sz w:val="20"/>
          <w:szCs w:val="20"/>
        </w:rPr>
      </w:pPr>
    </w:p>
    <w:p w14:paraId="3607B168" w14:textId="77777777" w:rsidR="00C04C9A" w:rsidRPr="006163D9" w:rsidRDefault="001E2EF5" w:rsidP="00C04C9A">
      <w:pPr>
        <w:rPr>
          <w:rFonts w:asciiTheme="minorHAnsi" w:hAnsiTheme="minorHAnsi" w:cstheme="minorHAnsi"/>
          <w:b/>
          <w:color w:val="88796C"/>
          <w:sz w:val="20"/>
          <w:szCs w:val="20"/>
        </w:rPr>
      </w:pPr>
      <w:r w:rsidRPr="006163D9">
        <w:rPr>
          <w:rFonts w:asciiTheme="minorHAnsi" w:hAnsiTheme="minorHAnsi" w:cstheme="minorHAnsi"/>
          <w:b/>
          <w:color w:val="88796C"/>
          <w:sz w:val="20"/>
          <w:szCs w:val="20"/>
        </w:rPr>
        <w:t xml:space="preserve">Job </w:t>
      </w:r>
      <w:r w:rsidR="003C57C5" w:rsidRPr="006163D9">
        <w:rPr>
          <w:rFonts w:asciiTheme="minorHAnsi" w:hAnsiTheme="minorHAnsi" w:cstheme="minorHAnsi"/>
          <w:b/>
          <w:color w:val="88796C"/>
          <w:sz w:val="20"/>
          <w:szCs w:val="20"/>
        </w:rPr>
        <w:t>d</w:t>
      </w:r>
      <w:r w:rsidR="00114BE0" w:rsidRPr="006163D9">
        <w:rPr>
          <w:rFonts w:asciiTheme="minorHAnsi" w:hAnsiTheme="minorHAnsi" w:cstheme="minorHAnsi"/>
          <w:b/>
          <w:color w:val="88796C"/>
          <w:sz w:val="20"/>
          <w:szCs w:val="20"/>
        </w:rPr>
        <w:t>uties and responsibilities</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10291"/>
      </w:tblGrid>
      <w:tr w:rsidR="00387414" w:rsidRPr="006163D9" w14:paraId="3607B170" w14:textId="77777777" w:rsidTr="771E9831">
        <w:trPr>
          <w:trHeight w:val="1046"/>
        </w:trPr>
        <w:tc>
          <w:tcPr>
            <w:tcW w:w="10291" w:type="dxa"/>
          </w:tcPr>
          <w:p w14:paraId="4501FA34" w14:textId="77777777" w:rsidR="00B816B8" w:rsidRPr="006163D9" w:rsidRDefault="6588C754" w:rsidP="771E9831">
            <w:pPr>
              <w:rPr>
                <w:rFonts w:asciiTheme="minorHAnsi" w:hAnsiTheme="minorHAnsi" w:cstheme="minorHAnsi"/>
                <w:b/>
                <w:bCs/>
                <w:i/>
                <w:iCs/>
                <w:sz w:val="20"/>
                <w:szCs w:val="20"/>
              </w:rPr>
            </w:pPr>
            <w:r w:rsidRPr="006163D9">
              <w:rPr>
                <w:rFonts w:asciiTheme="minorHAnsi" w:hAnsiTheme="minorHAnsi" w:cstheme="minorHAnsi"/>
                <w:b/>
                <w:bCs/>
                <w:i/>
                <w:iCs/>
                <w:sz w:val="20"/>
                <w:szCs w:val="20"/>
              </w:rPr>
              <w:t>General</w:t>
            </w:r>
          </w:p>
          <w:p w14:paraId="2DEBA0EA" w14:textId="258E64EB" w:rsidR="00B816B8" w:rsidRPr="006163D9" w:rsidRDefault="6588C754" w:rsidP="771E9831">
            <w:pPr>
              <w:pStyle w:val="ListParagraph"/>
              <w:numPr>
                <w:ilvl w:val="0"/>
                <w:numId w:val="42"/>
              </w:numPr>
              <w:spacing w:line="259" w:lineRule="auto"/>
              <w:contextualSpacing/>
              <w:jc w:val="both"/>
              <w:rPr>
                <w:rFonts w:asciiTheme="minorHAnsi" w:hAnsiTheme="minorHAnsi" w:cstheme="minorHAnsi"/>
                <w:sz w:val="20"/>
                <w:szCs w:val="20"/>
              </w:rPr>
            </w:pPr>
            <w:r w:rsidRPr="006163D9">
              <w:rPr>
                <w:rFonts w:asciiTheme="minorHAnsi" w:eastAsia="Calibri" w:hAnsiTheme="minorHAnsi" w:cstheme="minorHAnsi"/>
                <w:i/>
                <w:iCs/>
                <w:sz w:val="20"/>
                <w:szCs w:val="20"/>
                <w:lang w:val="en"/>
              </w:rPr>
              <w:t>Ensure</w:t>
            </w:r>
            <w:r w:rsidRPr="006163D9">
              <w:rPr>
                <w:rFonts w:asciiTheme="minorHAnsi" w:eastAsia="Calibri" w:hAnsiTheme="minorHAnsi" w:cstheme="minorHAnsi"/>
                <w:sz w:val="20"/>
                <w:szCs w:val="20"/>
                <w:lang w:val="en"/>
              </w:rPr>
              <w:t xml:space="preserve"> service quality and security, while respecting operating methods defined within the IT Unit.</w:t>
            </w:r>
          </w:p>
          <w:p w14:paraId="2E9F37B2" w14:textId="0251EA83" w:rsidR="00B816B8" w:rsidRPr="006163D9" w:rsidRDefault="6CB8777E" w:rsidP="771E9831">
            <w:pPr>
              <w:pStyle w:val="ListParagraph"/>
              <w:numPr>
                <w:ilvl w:val="0"/>
                <w:numId w:val="42"/>
              </w:numPr>
              <w:spacing w:after="160" w:line="259" w:lineRule="auto"/>
              <w:contextualSpacing/>
              <w:jc w:val="both"/>
              <w:rPr>
                <w:rFonts w:asciiTheme="minorHAnsi" w:hAnsiTheme="minorHAnsi" w:cstheme="minorHAnsi"/>
                <w:sz w:val="20"/>
                <w:szCs w:val="20"/>
              </w:rPr>
            </w:pPr>
            <w:r w:rsidRPr="006163D9">
              <w:rPr>
                <w:rFonts w:asciiTheme="minorHAnsi" w:hAnsiTheme="minorHAnsi" w:cstheme="minorHAnsi"/>
                <w:sz w:val="20"/>
                <w:szCs w:val="20"/>
              </w:rPr>
              <w:t xml:space="preserve"> </w:t>
            </w:r>
            <w:r w:rsidRPr="006163D9">
              <w:rPr>
                <w:rFonts w:asciiTheme="minorHAnsi" w:eastAsia="Calibri" w:hAnsiTheme="minorHAnsi" w:cstheme="minorHAnsi"/>
                <w:color w:val="000000" w:themeColor="text1"/>
                <w:sz w:val="20"/>
                <w:szCs w:val="20"/>
                <w:lang w:val="en-US"/>
              </w:rPr>
              <w:t xml:space="preserve">Manage all IT Operational demand from the country cluster delegation and field offices in Morocco regarding global/local IT systems, tools and standards, policies, and procedures per agreed service levels, in collaboration with the </w:t>
            </w:r>
            <w:r w:rsidR="30858F7B" w:rsidRPr="006163D9">
              <w:rPr>
                <w:rFonts w:asciiTheme="minorHAnsi" w:eastAsia="Calibri" w:hAnsiTheme="minorHAnsi" w:cstheme="minorHAnsi"/>
                <w:color w:val="000000" w:themeColor="text1"/>
                <w:sz w:val="20"/>
                <w:szCs w:val="20"/>
                <w:lang w:val="en-US"/>
              </w:rPr>
              <w:t>MENA region</w:t>
            </w:r>
            <w:r w:rsidRPr="006163D9">
              <w:rPr>
                <w:rFonts w:asciiTheme="minorHAnsi" w:eastAsia="Calibri" w:hAnsiTheme="minorHAnsi" w:cstheme="minorHAnsi"/>
                <w:color w:val="000000" w:themeColor="text1"/>
                <w:sz w:val="20"/>
                <w:szCs w:val="20"/>
                <w:lang w:val="en-US"/>
              </w:rPr>
              <w:t xml:space="preserve"> IT Team and using systematically the centralized IT SM system (IT ticketing tool).   </w:t>
            </w:r>
            <w:r w:rsidRPr="006163D9">
              <w:rPr>
                <w:rFonts w:asciiTheme="minorHAnsi" w:hAnsiTheme="minorHAnsi" w:cstheme="minorHAnsi"/>
                <w:sz w:val="20"/>
                <w:szCs w:val="20"/>
              </w:rPr>
              <w:t xml:space="preserve"> </w:t>
            </w:r>
          </w:p>
          <w:p w14:paraId="7A52856F" w14:textId="7AD0F18F" w:rsidR="00B816B8" w:rsidRPr="006163D9" w:rsidRDefault="6588C754" w:rsidP="771E9831">
            <w:pPr>
              <w:pStyle w:val="ListParagraph"/>
              <w:numPr>
                <w:ilvl w:val="0"/>
                <w:numId w:val="42"/>
              </w:numPr>
              <w:spacing w:after="160" w:line="259" w:lineRule="auto"/>
              <w:contextualSpacing/>
              <w:jc w:val="both"/>
              <w:rPr>
                <w:rFonts w:asciiTheme="minorHAnsi" w:hAnsiTheme="minorHAnsi" w:cstheme="minorHAnsi"/>
                <w:sz w:val="20"/>
                <w:szCs w:val="20"/>
              </w:rPr>
            </w:pPr>
            <w:r w:rsidRPr="006163D9">
              <w:rPr>
                <w:rFonts w:asciiTheme="minorHAnsi" w:hAnsiTheme="minorHAnsi" w:cstheme="minorHAnsi"/>
                <w:i/>
                <w:iCs/>
                <w:sz w:val="20"/>
                <w:szCs w:val="20"/>
              </w:rPr>
              <w:t xml:space="preserve">Manage </w:t>
            </w:r>
            <w:r w:rsidRPr="006163D9">
              <w:rPr>
                <w:rFonts w:asciiTheme="minorHAnsi" w:hAnsiTheme="minorHAnsi" w:cstheme="minorHAnsi"/>
                <w:sz w:val="20"/>
                <w:szCs w:val="20"/>
              </w:rPr>
              <w:t xml:space="preserve">operational tools (monitoring and management) to ensure high availability of </w:t>
            </w:r>
            <w:r w:rsidR="670A8C36" w:rsidRPr="006163D9">
              <w:rPr>
                <w:rFonts w:asciiTheme="minorHAnsi" w:hAnsiTheme="minorHAnsi" w:cstheme="minorHAnsi"/>
                <w:sz w:val="20"/>
                <w:szCs w:val="20"/>
              </w:rPr>
              <w:t xml:space="preserve">internet/data </w:t>
            </w:r>
            <w:r w:rsidR="49F2C8B5" w:rsidRPr="006163D9">
              <w:rPr>
                <w:rFonts w:asciiTheme="minorHAnsi" w:hAnsiTheme="minorHAnsi" w:cstheme="minorHAnsi"/>
                <w:sz w:val="20"/>
                <w:szCs w:val="20"/>
              </w:rPr>
              <w:t>networks</w:t>
            </w:r>
            <w:r w:rsidR="670A8C36" w:rsidRPr="006163D9">
              <w:rPr>
                <w:rFonts w:asciiTheme="minorHAnsi" w:hAnsiTheme="minorHAnsi" w:cstheme="minorHAnsi"/>
                <w:sz w:val="20"/>
                <w:szCs w:val="20"/>
              </w:rPr>
              <w:t xml:space="preserve"> </w:t>
            </w:r>
            <w:r w:rsidRPr="006163D9">
              <w:rPr>
                <w:rFonts w:asciiTheme="minorHAnsi" w:hAnsiTheme="minorHAnsi" w:cstheme="minorHAnsi"/>
                <w:sz w:val="20"/>
                <w:szCs w:val="20"/>
              </w:rPr>
              <w:t>and related infrastructure and underlying services for the various business applications and end-user services.</w:t>
            </w:r>
          </w:p>
          <w:p w14:paraId="4AD5E930" w14:textId="77777777" w:rsidR="00B816B8" w:rsidRPr="006163D9" w:rsidRDefault="6588C754" w:rsidP="771E9831">
            <w:pPr>
              <w:pStyle w:val="ListParagraph"/>
              <w:numPr>
                <w:ilvl w:val="0"/>
                <w:numId w:val="42"/>
              </w:numPr>
              <w:spacing w:after="160" w:line="259" w:lineRule="auto"/>
              <w:contextualSpacing/>
              <w:jc w:val="both"/>
              <w:rPr>
                <w:rFonts w:asciiTheme="minorHAnsi" w:hAnsiTheme="minorHAnsi" w:cstheme="minorHAnsi"/>
                <w:sz w:val="20"/>
                <w:szCs w:val="20"/>
              </w:rPr>
            </w:pPr>
            <w:r w:rsidRPr="006163D9">
              <w:rPr>
                <w:rFonts w:asciiTheme="minorHAnsi" w:hAnsiTheme="minorHAnsi" w:cstheme="minorHAnsi"/>
                <w:i/>
                <w:iCs/>
                <w:sz w:val="20"/>
                <w:szCs w:val="20"/>
              </w:rPr>
              <w:t>Maintain</w:t>
            </w:r>
            <w:r w:rsidRPr="006163D9">
              <w:rPr>
                <w:rFonts w:asciiTheme="minorHAnsi" w:hAnsiTheme="minorHAnsi" w:cstheme="minorHAnsi"/>
                <w:sz w:val="20"/>
                <w:szCs w:val="20"/>
              </w:rPr>
              <w:t xml:space="preserve"> the operational knowledge base in the service management tool; record incidents; provide quality resolution.</w:t>
            </w:r>
          </w:p>
          <w:p w14:paraId="0B5FA5A4" w14:textId="2ED48606" w:rsidR="00B816B8" w:rsidRPr="006163D9" w:rsidRDefault="6588C754" w:rsidP="771E9831">
            <w:pPr>
              <w:pStyle w:val="ListParagraph"/>
              <w:numPr>
                <w:ilvl w:val="0"/>
                <w:numId w:val="42"/>
              </w:numPr>
              <w:spacing w:line="259" w:lineRule="auto"/>
              <w:contextualSpacing/>
              <w:jc w:val="both"/>
              <w:rPr>
                <w:rFonts w:asciiTheme="minorHAnsi" w:hAnsiTheme="minorHAnsi" w:cstheme="minorHAnsi"/>
                <w:sz w:val="20"/>
                <w:szCs w:val="20"/>
              </w:rPr>
            </w:pPr>
            <w:r w:rsidRPr="006163D9">
              <w:rPr>
                <w:rFonts w:asciiTheme="minorHAnsi" w:hAnsiTheme="minorHAnsi" w:cstheme="minorHAnsi"/>
                <w:i/>
                <w:iCs/>
                <w:sz w:val="20"/>
                <w:szCs w:val="20"/>
              </w:rPr>
              <w:t xml:space="preserve">Establish, </w:t>
            </w:r>
            <w:proofErr w:type="gramStart"/>
            <w:r w:rsidRPr="006163D9">
              <w:rPr>
                <w:rFonts w:asciiTheme="minorHAnsi" w:hAnsiTheme="minorHAnsi" w:cstheme="minorHAnsi"/>
                <w:i/>
                <w:iCs/>
                <w:sz w:val="20"/>
                <w:szCs w:val="20"/>
              </w:rPr>
              <w:t>update</w:t>
            </w:r>
            <w:proofErr w:type="gramEnd"/>
            <w:r w:rsidRPr="006163D9">
              <w:rPr>
                <w:rFonts w:asciiTheme="minorHAnsi" w:hAnsiTheme="minorHAnsi" w:cstheme="minorHAnsi"/>
                <w:i/>
                <w:iCs/>
                <w:sz w:val="20"/>
                <w:szCs w:val="20"/>
              </w:rPr>
              <w:t xml:space="preserve"> </w:t>
            </w:r>
            <w:r w:rsidRPr="006163D9">
              <w:rPr>
                <w:rFonts w:asciiTheme="minorHAnsi" w:hAnsiTheme="minorHAnsi" w:cstheme="minorHAnsi"/>
                <w:sz w:val="20"/>
                <w:szCs w:val="20"/>
              </w:rPr>
              <w:t xml:space="preserve">and manage the operational processes jointly with the </w:t>
            </w:r>
            <w:r w:rsidR="53443293" w:rsidRPr="006163D9">
              <w:rPr>
                <w:rFonts w:asciiTheme="minorHAnsi" w:hAnsiTheme="minorHAnsi" w:cstheme="minorHAnsi"/>
                <w:sz w:val="20"/>
                <w:szCs w:val="20"/>
              </w:rPr>
              <w:t>ServiceDesk</w:t>
            </w:r>
            <w:r w:rsidRPr="006163D9">
              <w:rPr>
                <w:rFonts w:asciiTheme="minorHAnsi" w:hAnsiTheme="minorHAnsi" w:cstheme="minorHAnsi"/>
                <w:sz w:val="20"/>
                <w:szCs w:val="20"/>
              </w:rPr>
              <w:t xml:space="preserve"> team and the Regional IT Manager.</w:t>
            </w:r>
          </w:p>
          <w:p w14:paraId="1AF3A846" w14:textId="3D17955A" w:rsidR="00B816B8" w:rsidRPr="006163D9" w:rsidRDefault="6588C754" w:rsidP="771E9831">
            <w:pPr>
              <w:pStyle w:val="ListParagraph"/>
              <w:numPr>
                <w:ilvl w:val="0"/>
                <w:numId w:val="42"/>
              </w:numPr>
              <w:spacing w:line="259" w:lineRule="auto"/>
              <w:contextualSpacing/>
              <w:jc w:val="both"/>
              <w:rPr>
                <w:rFonts w:asciiTheme="minorHAnsi" w:hAnsiTheme="minorHAnsi" w:cstheme="minorHAnsi"/>
                <w:sz w:val="20"/>
                <w:szCs w:val="20"/>
              </w:rPr>
            </w:pPr>
            <w:r w:rsidRPr="006163D9">
              <w:rPr>
                <w:rFonts w:asciiTheme="minorHAnsi" w:hAnsiTheme="minorHAnsi" w:cstheme="minorHAnsi"/>
                <w:i/>
                <w:iCs/>
                <w:sz w:val="20"/>
                <w:szCs w:val="20"/>
              </w:rPr>
              <w:t>Contribute</w:t>
            </w:r>
            <w:r w:rsidRPr="006163D9">
              <w:rPr>
                <w:rFonts w:asciiTheme="minorHAnsi" w:hAnsiTheme="minorHAnsi" w:cstheme="minorHAnsi"/>
                <w:sz w:val="20"/>
                <w:szCs w:val="20"/>
              </w:rPr>
              <w:t xml:space="preserve"> actively to the overall satisfaction level of IFRC end-users while developing and promoting effective working relationships within the IT unit</w:t>
            </w:r>
            <w:r w:rsidR="6008F78F" w:rsidRPr="006163D9">
              <w:rPr>
                <w:rFonts w:asciiTheme="minorHAnsi" w:hAnsiTheme="minorHAnsi" w:cstheme="minorHAnsi"/>
                <w:sz w:val="20"/>
                <w:szCs w:val="20"/>
              </w:rPr>
              <w:t xml:space="preserve"> in MENA</w:t>
            </w:r>
            <w:r w:rsidRPr="006163D9">
              <w:rPr>
                <w:rFonts w:asciiTheme="minorHAnsi" w:hAnsiTheme="minorHAnsi" w:cstheme="minorHAnsi"/>
                <w:sz w:val="20"/>
                <w:szCs w:val="20"/>
              </w:rPr>
              <w:t>, the wider IFRC and the RCRC Movement</w:t>
            </w:r>
          </w:p>
          <w:p w14:paraId="473597E9" w14:textId="013B0CEE" w:rsidR="00B816B8" w:rsidRPr="006163D9" w:rsidRDefault="6588C754" w:rsidP="771E9831">
            <w:pPr>
              <w:pStyle w:val="ListParagraph"/>
              <w:numPr>
                <w:ilvl w:val="0"/>
                <w:numId w:val="42"/>
              </w:numPr>
              <w:spacing w:after="160" w:line="259" w:lineRule="auto"/>
              <w:contextualSpacing/>
              <w:jc w:val="both"/>
              <w:rPr>
                <w:rFonts w:asciiTheme="minorHAnsi" w:hAnsiTheme="minorHAnsi" w:cstheme="minorHAnsi"/>
                <w:sz w:val="20"/>
                <w:szCs w:val="20"/>
              </w:rPr>
            </w:pPr>
            <w:r w:rsidRPr="006163D9">
              <w:rPr>
                <w:rFonts w:asciiTheme="minorHAnsi" w:hAnsiTheme="minorHAnsi" w:cstheme="minorHAnsi"/>
                <w:i/>
                <w:iCs/>
                <w:sz w:val="20"/>
                <w:szCs w:val="20"/>
              </w:rPr>
              <w:t xml:space="preserve">Adhere </w:t>
            </w:r>
            <w:r w:rsidRPr="006163D9">
              <w:rPr>
                <w:rFonts w:asciiTheme="minorHAnsi" w:hAnsiTheme="minorHAnsi" w:cstheme="minorHAnsi"/>
                <w:sz w:val="20"/>
                <w:szCs w:val="20"/>
              </w:rPr>
              <w:t xml:space="preserve">to the IT security </w:t>
            </w:r>
            <w:proofErr w:type="gramStart"/>
            <w:r w:rsidRPr="006163D9">
              <w:rPr>
                <w:rFonts w:asciiTheme="minorHAnsi" w:hAnsiTheme="minorHAnsi" w:cstheme="minorHAnsi"/>
                <w:sz w:val="20"/>
                <w:szCs w:val="20"/>
              </w:rPr>
              <w:t>rules at all times</w:t>
            </w:r>
            <w:proofErr w:type="gramEnd"/>
            <w:r w:rsidRPr="006163D9">
              <w:rPr>
                <w:rFonts w:asciiTheme="minorHAnsi" w:hAnsiTheme="minorHAnsi" w:cstheme="minorHAnsi"/>
                <w:sz w:val="20"/>
                <w:szCs w:val="20"/>
              </w:rPr>
              <w:t>.</w:t>
            </w:r>
          </w:p>
          <w:p w14:paraId="6E11A972" w14:textId="77777777" w:rsidR="00B816B8" w:rsidRPr="006163D9" w:rsidRDefault="6588C754" w:rsidP="00B816B8">
            <w:pPr>
              <w:pStyle w:val="ListParagraph"/>
              <w:numPr>
                <w:ilvl w:val="0"/>
                <w:numId w:val="42"/>
              </w:numPr>
              <w:contextualSpacing/>
              <w:rPr>
                <w:rFonts w:asciiTheme="minorHAnsi" w:hAnsiTheme="minorHAnsi" w:cstheme="minorHAnsi"/>
                <w:sz w:val="20"/>
                <w:szCs w:val="20"/>
              </w:rPr>
            </w:pPr>
            <w:r w:rsidRPr="006163D9">
              <w:rPr>
                <w:rFonts w:asciiTheme="minorHAnsi" w:hAnsiTheme="minorHAnsi" w:cstheme="minorHAnsi"/>
                <w:i/>
                <w:iCs/>
                <w:sz w:val="20"/>
                <w:szCs w:val="20"/>
              </w:rPr>
              <w:t xml:space="preserve">Communicate </w:t>
            </w:r>
            <w:r w:rsidRPr="006163D9">
              <w:rPr>
                <w:rFonts w:asciiTheme="minorHAnsi" w:hAnsiTheme="minorHAnsi" w:cstheme="minorHAnsi"/>
                <w:sz w:val="20"/>
                <w:szCs w:val="20"/>
              </w:rPr>
              <w:t>effectively with the various IFRC stakeholders within the IT sector, share knowledge and be subject matter expert.</w:t>
            </w:r>
          </w:p>
          <w:p w14:paraId="369E7885" w14:textId="77777777" w:rsidR="00B816B8" w:rsidRPr="006163D9" w:rsidRDefault="6588C754" w:rsidP="771E9831">
            <w:pPr>
              <w:rPr>
                <w:rFonts w:asciiTheme="minorHAnsi" w:hAnsiTheme="minorHAnsi" w:cstheme="minorHAnsi"/>
                <w:b/>
                <w:bCs/>
                <w:i/>
                <w:iCs/>
                <w:sz w:val="20"/>
                <w:szCs w:val="20"/>
              </w:rPr>
            </w:pPr>
            <w:r w:rsidRPr="006163D9">
              <w:rPr>
                <w:rFonts w:asciiTheme="minorHAnsi" w:hAnsiTheme="minorHAnsi" w:cstheme="minorHAnsi"/>
                <w:b/>
                <w:bCs/>
                <w:i/>
                <w:iCs/>
                <w:sz w:val="20"/>
                <w:szCs w:val="20"/>
              </w:rPr>
              <w:t>Operations</w:t>
            </w:r>
          </w:p>
          <w:p w14:paraId="6CB78ABB" w14:textId="03D43243" w:rsidR="2E7ED21C" w:rsidRPr="006163D9" w:rsidRDefault="2E7ED21C" w:rsidP="771E9831">
            <w:pPr>
              <w:pStyle w:val="ListParagraph"/>
              <w:numPr>
                <w:ilvl w:val="0"/>
                <w:numId w:val="42"/>
              </w:numPr>
              <w:spacing w:after="160" w:line="259" w:lineRule="auto"/>
              <w:contextualSpacing/>
              <w:jc w:val="both"/>
              <w:rPr>
                <w:rFonts w:asciiTheme="minorHAnsi" w:hAnsiTheme="minorHAnsi" w:cstheme="minorHAnsi"/>
                <w:sz w:val="20"/>
                <w:szCs w:val="20"/>
              </w:rPr>
            </w:pPr>
            <w:r w:rsidRPr="006163D9">
              <w:rPr>
                <w:rFonts w:asciiTheme="minorHAnsi" w:hAnsiTheme="minorHAnsi" w:cstheme="minorHAnsi"/>
                <w:sz w:val="20"/>
                <w:szCs w:val="20"/>
              </w:rPr>
              <w:t>Set up, service, and manage all IT connectivity systems liaising with providers and procurement (</w:t>
            </w:r>
            <w:r w:rsidR="1FBA2883" w:rsidRPr="006163D9">
              <w:rPr>
                <w:rFonts w:asciiTheme="minorHAnsi" w:hAnsiTheme="minorHAnsi" w:cstheme="minorHAnsi"/>
                <w:sz w:val="20"/>
                <w:szCs w:val="20"/>
              </w:rPr>
              <w:t>Thuraya SAT phones, office internet routers, field and residence internet routers, mobile phones, laptops,</w:t>
            </w:r>
            <w:r w:rsidR="56763286" w:rsidRPr="006163D9">
              <w:rPr>
                <w:rFonts w:asciiTheme="minorHAnsi" w:hAnsiTheme="minorHAnsi" w:cstheme="minorHAnsi"/>
                <w:sz w:val="20"/>
                <w:szCs w:val="20"/>
              </w:rPr>
              <w:t xml:space="preserve"> </w:t>
            </w:r>
            <w:proofErr w:type="gramStart"/>
            <w:r w:rsidR="56763286" w:rsidRPr="006163D9">
              <w:rPr>
                <w:rFonts w:asciiTheme="minorHAnsi" w:hAnsiTheme="minorHAnsi" w:cstheme="minorHAnsi"/>
                <w:sz w:val="20"/>
                <w:szCs w:val="20"/>
              </w:rPr>
              <w:t>printers</w:t>
            </w:r>
            <w:proofErr w:type="gramEnd"/>
            <w:r w:rsidR="56763286" w:rsidRPr="006163D9">
              <w:rPr>
                <w:rFonts w:asciiTheme="minorHAnsi" w:hAnsiTheme="minorHAnsi" w:cstheme="minorHAnsi"/>
                <w:sz w:val="20"/>
                <w:szCs w:val="20"/>
              </w:rPr>
              <w:t xml:space="preserve"> and other hardware</w:t>
            </w:r>
            <w:r w:rsidR="1FBA2883" w:rsidRPr="006163D9">
              <w:rPr>
                <w:rFonts w:asciiTheme="minorHAnsi" w:hAnsiTheme="minorHAnsi" w:cstheme="minorHAnsi"/>
                <w:sz w:val="20"/>
                <w:szCs w:val="20"/>
              </w:rPr>
              <w:t xml:space="preserve"> etc)</w:t>
            </w:r>
            <w:r w:rsidR="73FEC1A6" w:rsidRPr="006163D9">
              <w:rPr>
                <w:rFonts w:asciiTheme="minorHAnsi" w:hAnsiTheme="minorHAnsi" w:cstheme="minorHAnsi"/>
                <w:sz w:val="20"/>
                <w:szCs w:val="20"/>
              </w:rPr>
              <w:t xml:space="preserve"> in collaboration with admin officer.</w:t>
            </w:r>
          </w:p>
          <w:p w14:paraId="28F20E87" w14:textId="53637EBE" w:rsidR="73FEC1A6" w:rsidRPr="006163D9" w:rsidRDefault="73FEC1A6" w:rsidP="771E9831">
            <w:pPr>
              <w:pStyle w:val="ListParagraph"/>
              <w:numPr>
                <w:ilvl w:val="0"/>
                <w:numId w:val="42"/>
              </w:numPr>
              <w:spacing w:after="160" w:line="259" w:lineRule="auto"/>
              <w:contextualSpacing/>
              <w:jc w:val="both"/>
              <w:rPr>
                <w:rFonts w:asciiTheme="minorHAnsi" w:hAnsiTheme="minorHAnsi" w:cstheme="minorHAnsi"/>
                <w:sz w:val="20"/>
                <w:szCs w:val="20"/>
              </w:rPr>
            </w:pPr>
            <w:r w:rsidRPr="006163D9">
              <w:rPr>
                <w:rFonts w:asciiTheme="minorHAnsi" w:eastAsia="Calibri" w:hAnsiTheme="minorHAnsi" w:cstheme="minorHAnsi"/>
                <w:color w:val="000000" w:themeColor="text1"/>
                <w:sz w:val="20"/>
                <w:szCs w:val="20"/>
                <w:lang w:val="en-US"/>
              </w:rPr>
              <w:t>I</w:t>
            </w:r>
            <w:r w:rsidR="0EB5A572" w:rsidRPr="006163D9">
              <w:rPr>
                <w:rFonts w:asciiTheme="minorHAnsi" w:eastAsia="Calibri" w:hAnsiTheme="minorHAnsi" w:cstheme="minorHAnsi"/>
                <w:color w:val="000000" w:themeColor="text1"/>
                <w:sz w:val="20"/>
                <w:szCs w:val="20"/>
                <w:lang w:val="en-US"/>
              </w:rPr>
              <w:t xml:space="preserve">T vendor management: Prepare and harmonize contracts for IT and telecommunication services in collaboration with the finance admin delegate in line with procurement standards, </w:t>
            </w:r>
            <w:proofErr w:type="gramStart"/>
            <w:r w:rsidR="0EB5A572" w:rsidRPr="006163D9">
              <w:rPr>
                <w:rFonts w:asciiTheme="minorHAnsi" w:eastAsia="Calibri" w:hAnsiTheme="minorHAnsi" w:cstheme="minorHAnsi"/>
                <w:color w:val="000000" w:themeColor="text1"/>
                <w:sz w:val="20"/>
                <w:szCs w:val="20"/>
                <w:lang w:val="en-US"/>
              </w:rPr>
              <w:t>policies</w:t>
            </w:r>
            <w:proofErr w:type="gramEnd"/>
            <w:r w:rsidR="0EB5A572" w:rsidRPr="006163D9">
              <w:rPr>
                <w:rFonts w:asciiTheme="minorHAnsi" w:eastAsia="Calibri" w:hAnsiTheme="minorHAnsi" w:cstheme="minorHAnsi"/>
                <w:color w:val="000000" w:themeColor="text1"/>
                <w:sz w:val="20"/>
                <w:szCs w:val="20"/>
                <w:lang w:val="en-US"/>
              </w:rPr>
              <w:t xml:space="preserve"> and guidelines. Identify, document and report on exceptions vs. IT standards and associated risks on a regional level on a quarterly basis.</w:t>
            </w:r>
            <w:r w:rsidR="0EB5A572" w:rsidRPr="006163D9">
              <w:rPr>
                <w:rFonts w:asciiTheme="minorHAnsi" w:hAnsiTheme="minorHAnsi" w:cstheme="minorHAnsi"/>
                <w:sz w:val="20"/>
                <w:szCs w:val="20"/>
              </w:rPr>
              <w:t xml:space="preserve"> </w:t>
            </w:r>
          </w:p>
          <w:p w14:paraId="22616D69" w14:textId="1846D259" w:rsidR="5C7FFF23" w:rsidRPr="006163D9" w:rsidRDefault="5C7FFF23" w:rsidP="771E9831">
            <w:pPr>
              <w:pStyle w:val="ListParagraph"/>
              <w:numPr>
                <w:ilvl w:val="0"/>
                <w:numId w:val="42"/>
              </w:numPr>
              <w:spacing w:after="160" w:line="259" w:lineRule="auto"/>
              <w:contextualSpacing/>
              <w:jc w:val="both"/>
              <w:rPr>
                <w:rFonts w:asciiTheme="minorHAnsi" w:hAnsiTheme="minorHAnsi" w:cstheme="minorHAnsi"/>
                <w:sz w:val="20"/>
                <w:szCs w:val="20"/>
              </w:rPr>
            </w:pPr>
            <w:r w:rsidRPr="006163D9">
              <w:rPr>
                <w:rFonts w:asciiTheme="minorHAnsi" w:hAnsiTheme="minorHAnsi" w:cstheme="minorHAnsi"/>
                <w:sz w:val="20"/>
                <w:szCs w:val="20"/>
              </w:rPr>
              <w:t>Maintain updated records of all IT assets</w:t>
            </w:r>
            <w:r w:rsidR="78289A4E" w:rsidRPr="006163D9">
              <w:rPr>
                <w:rFonts w:asciiTheme="minorHAnsi" w:hAnsiTheme="minorHAnsi" w:cstheme="minorHAnsi"/>
                <w:sz w:val="20"/>
                <w:szCs w:val="20"/>
              </w:rPr>
              <w:t>, warranties, service records, and invoices, in collaboration with the finance and admin officers.</w:t>
            </w:r>
          </w:p>
          <w:p w14:paraId="4138B50D" w14:textId="3BB8ED25" w:rsidR="00B816B8" w:rsidRPr="006163D9" w:rsidRDefault="6588C754" w:rsidP="771E9831">
            <w:pPr>
              <w:pStyle w:val="ListParagraph"/>
              <w:numPr>
                <w:ilvl w:val="0"/>
                <w:numId w:val="42"/>
              </w:numPr>
              <w:spacing w:after="160" w:line="259" w:lineRule="auto"/>
              <w:contextualSpacing/>
              <w:jc w:val="both"/>
              <w:rPr>
                <w:rFonts w:asciiTheme="minorHAnsi" w:hAnsiTheme="minorHAnsi" w:cstheme="minorHAnsi"/>
                <w:sz w:val="20"/>
                <w:szCs w:val="20"/>
              </w:rPr>
            </w:pPr>
            <w:r w:rsidRPr="006163D9">
              <w:rPr>
                <w:rFonts w:asciiTheme="minorHAnsi" w:hAnsiTheme="minorHAnsi" w:cstheme="minorHAnsi"/>
                <w:i/>
                <w:iCs/>
                <w:sz w:val="20"/>
                <w:szCs w:val="20"/>
              </w:rPr>
              <w:t>Be proactive</w:t>
            </w:r>
            <w:r w:rsidRPr="006163D9">
              <w:rPr>
                <w:rFonts w:asciiTheme="minorHAnsi" w:hAnsiTheme="minorHAnsi" w:cstheme="minorHAnsi"/>
                <w:sz w:val="20"/>
                <w:szCs w:val="20"/>
              </w:rPr>
              <w:t xml:space="preserve"> on incident management by proposing long term resolution strategies to reduce significantly recurring incidents.</w:t>
            </w:r>
          </w:p>
          <w:p w14:paraId="670EBEC1" w14:textId="77777777" w:rsidR="006163D9" w:rsidRPr="006163D9" w:rsidRDefault="6588C754" w:rsidP="771E9831">
            <w:pPr>
              <w:pStyle w:val="ListParagraph"/>
              <w:numPr>
                <w:ilvl w:val="0"/>
                <w:numId w:val="42"/>
              </w:numPr>
              <w:spacing w:after="160" w:line="259" w:lineRule="auto"/>
              <w:contextualSpacing/>
              <w:jc w:val="both"/>
              <w:rPr>
                <w:rFonts w:asciiTheme="minorHAnsi" w:hAnsiTheme="minorHAnsi" w:cstheme="minorHAnsi"/>
                <w:sz w:val="20"/>
                <w:szCs w:val="20"/>
              </w:rPr>
            </w:pPr>
            <w:r w:rsidRPr="006163D9">
              <w:rPr>
                <w:rFonts w:asciiTheme="minorHAnsi" w:hAnsiTheme="minorHAnsi" w:cstheme="minorHAnsi"/>
                <w:i/>
                <w:iCs/>
                <w:sz w:val="20"/>
                <w:szCs w:val="20"/>
              </w:rPr>
              <w:t>Act</w:t>
            </w:r>
            <w:r w:rsidRPr="006163D9">
              <w:rPr>
                <w:rFonts w:asciiTheme="minorHAnsi" w:hAnsiTheme="minorHAnsi" w:cstheme="minorHAnsi"/>
                <w:sz w:val="20"/>
                <w:szCs w:val="20"/>
              </w:rPr>
              <w:t xml:space="preserve"> as main point of contact for the first level service desk support for escalations</w:t>
            </w:r>
            <w:r w:rsidR="24649A43" w:rsidRPr="006163D9">
              <w:rPr>
                <w:rFonts w:asciiTheme="minorHAnsi" w:hAnsiTheme="minorHAnsi" w:cstheme="minorHAnsi"/>
                <w:sz w:val="20"/>
                <w:szCs w:val="20"/>
              </w:rPr>
              <w:t xml:space="preserve"> if </w:t>
            </w:r>
            <w:proofErr w:type="gramStart"/>
            <w:r w:rsidR="24649A43" w:rsidRPr="006163D9">
              <w:rPr>
                <w:rFonts w:asciiTheme="minorHAnsi" w:hAnsiTheme="minorHAnsi" w:cstheme="minorHAnsi"/>
                <w:sz w:val="20"/>
                <w:szCs w:val="20"/>
              </w:rPr>
              <w:t>needed</w:t>
            </w:r>
            <w:proofErr w:type="gramEnd"/>
          </w:p>
          <w:p w14:paraId="3D81DB0C" w14:textId="4287993E" w:rsidR="00B816B8" w:rsidRPr="006163D9" w:rsidRDefault="6588C754" w:rsidP="771E9831">
            <w:pPr>
              <w:pStyle w:val="ListParagraph"/>
              <w:numPr>
                <w:ilvl w:val="0"/>
                <w:numId w:val="42"/>
              </w:numPr>
              <w:spacing w:after="160" w:line="259" w:lineRule="auto"/>
              <w:contextualSpacing/>
              <w:jc w:val="both"/>
              <w:rPr>
                <w:rFonts w:asciiTheme="minorHAnsi" w:hAnsiTheme="minorHAnsi" w:cstheme="minorHAnsi"/>
                <w:sz w:val="20"/>
                <w:szCs w:val="20"/>
              </w:rPr>
            </w:pPr>
            <w:r w:rsidRPr="006163D9">
              <w:rPr>
                <w:rFonts w:asciiTheme="minorHAnsi" w:hAnsiTheme="minorHAnsi" w:cstheme="minorHAnsi"/>
                <w:i/>
                <w:iCs/>
                <w:sz w:val="20"/>
                <w:szCs w:val="20"/>
              </w:rPr>
              <w:t>Ensure</w:t>
            </w:r>
            <w:r w:rsidRPr="006163D9">
              <w:rPr>
                <w:rFonts w:asciiTheme="minorHAnsi" w:hAnsiTheme="minorHAnsi" w:cstheme="minorHAnsi"/>
                <w:sz w:val="20"/>
                <w:szCs w:val="20"/>
              </w:rPr>
              <w:t xml:space="preserve"> the smooth operations (administration, patching, </w:t>
            </w:r>
            <w:proofErr w:type="gramStart"/>
            <w:r w:rsidRPr="006163D9">
              <w:rPr>
                <w:rFonts w:asciiTheme="minorHAnsi" w:hAnsiTheme="minorHAnsi" w:cstheme="minorHAnsi"/>
                <w:sz w:val="20"/>
                <w:szCs w:val="20"/>
              </w:rPr>
              <w:t>monitoring</w:t>
            </w:r>
            <w:proofErr w:type="gramEnd"/>
            <w:r w:rsidRPr="006163D9">
              <w:rPr>
                <w:rFonts w:asciiTheme="minorHAnsi" w:hAnsiTheme="minorHAnsi" w:cstheme="minorHAnsi"/>
                <w:sz w:val="20"/>
                <w:szCs w:val="20"/>
              </w:rPr>
              <w:t xml:space="preserve"> and optimization) of the systems and services under primary responsibility within IFRC quality standards.</w:t>
            </w:r>
          </w:p>
          <w:p w14:paraId="7E140C9E" w14:textId="3C4368D1" w:rsidR="00B816B8" w:rsidRPr="006163D9" w:rsidRDefault="6588C754" w:rsidP="771E9831">
            <w:pPr>
              <w:pStyle w:val="ListParagraph"/>
              <w:numPr>
                <w:ilvl w:val="0"/>
                <w:numId w:val="42"/>
              </w:numPr>
              <w:spacing w:after="160" w:line="259" w:lineRule="auto"/>
              <w:contextualSpacing/>
              <w:jc w:val="both"/>
              <w:rPr>
                <w:rFonts w:asciiTheme="minorHAnsi" w:hAnsiTheme="minorHAnsi" w:cstheme="minorHAnsi"/>
                <w:sz w:val="20"/>
                <w:szCs w:val="20"/>
              </w:rPr>
            </w:pPr>
            <w:r w:rsidRPr="006163D9">
              <w:rPr>
                <w:rFonts w:asciiTheme="minorHAnsi" w:hAnsiTheme="minorHAnsi" w:cstheme="minorHAnsi"/>
                <w:i/>
                <w:iCs/>
                <w:sz w:val="20"/>
                <w:szCs w:val="20"/>
              </w:rPr>
              <w:t>Manage</w:t>
            </w:r>
            <w:r w:rsidRPr="006163D9">
              <w:rPr>
                <w:rFonts w:asciiTheme="minorHAnsi" w:hAnsiTheme="minorHAnsi" w:cstheme="minorHAnsi"/>
                <w:sz w:val="20"/>
                <w:szCs w:val="20"/>
              </w:rPr>
              <w:t xml:space="preserve"> technologies to support information privacy, confidentiality, security, integrity and availability requirements</w:t>
            </w:r>
            <w:r w:rsidR="7208AFB7" w:rsidRPr="006163D9">
              <w:rPr>
                <w:rFonts w:asciiTheme="minorHAnsi" w:hAnsiTheme="minorHAnsi" w:cstheme="minorHAnsi"/>
                <w:sz w:val="20"/>
                <w:szCs w:val="20"/>
              </w:rPr>
              <w:t xml:space="preserve">, disseminating IT security policies and awareness to all </w:t>
            </w:r>
            <w:proofErr w:type="gramStart"/>
            <w:r w:rsidR="7208AFB7" w:rsidRPr="006163D9">
              <w:rPr>
                <w:rFonts w:asciiTheme="minorHAnsi" w:hAnsiTheme="minorHAnsi" w:cstheme="minorHAnsi"/>
                <w:sz w:val="20"/>
                <w:szCs w:val="20"/>
              </w:rPr>
              <w:t>staff</w:t>
            </w:r>
            <w:proofErr w:type="gramEnd"/>
          </w:p>
          <w:p w14:paraId="6234F9DD" w14:textId="77777777" w:rsidR="00B816B8" w:rsidRPr="006163D9" w:rsidRDefault="6588C754" w:rsidP="771E9831">
            <w:pPr>
              <w:pStyle w:val="ListParagraph"/>
              <w:numPr>
                <w:ilvl w:val="0"/>
                <w:numId w:val="42"/>
              </w:numPr>
              <w:spacing w:after="160" w:line="259" w:lineRule="auto"/>
              <w:contextualSpacing/>
              <w:jc w:val="both"/>
              <w:rPr>
                <w:rFonts w:asciiTheme="minorHAnsi" w:hAnsiTheme="minorHAnsi" w:cstheme="minorHAnsi"/>
                <w:sz w:val="20"/>
                <w:szCs w:val="20"/>
              </w:rPr>
            </w:pPr>
            <w:r w:rsidRPr="006163D9">
              <w:rPr>
                <w:rFonts w:asciiTheme="minorHAnsi" w:hAnsiTheme="minorHAnsi" w:cstheme="minorHAnsi"/>
                <w:i/>
                <w:iCs/>
                <w:sz w:val="20"/>
                <w:szCs w:val="20"/>
              </w:rPr>
              <w:t>Follow</w:t>
            </w:r>
            <w:r w:rsidRPr="006163D9">
              <w:rPr>
                <w:rFonts w:asciiTheme="minorHAnsi" w:hAnsiTheme="minorHAnsi" w:cstheme="minorHAnsi"/>
                <w:sz w:val="20"/>
                <w:szCs w:val="20"/>
              </w:rPr>
              <w:t xml:space="preserve"> and apply industry standards and best practices </w:t>
            </w:r>
            <w:proofErr w:type="gramStart"/>
            <w:r w:rsidRPr="006163D9">
              <w:rPr>
                <w:rFonts w:asciiTheme="minorHAnsi" w:hAnsiTheme="minorHAnsi" w:cstheme="minorHAnsi"/>
                <w:sz w:val="20"/>
                <w:szCs w:val="20"/>
              </w:rPr>
              <w:t>in the area of</w:t>
            </w:r>
            <w:proofErr w:type="gramEnd"/>
            <w:r w:rsidRPr="006163D9">
              <w:rPr>
                <w:rFonts w:asciiTheme="minorHAnsi" w:hAnsiTheme="minorHAnsi" w:cstheme="minorHAnsi"/>
                <w:sz w:val="20"/>
                <w:szCs w:val="20"/>
              </w:rPr>
              <w:t xml:space="preserve"> IT support.</w:t>
            </w:r>
          </w:p>
          <w:p w14:paraId="2819C024" w14:textId="025D769C" w:rsidR="00B816B8" w:rsidRPr="006163D9" w:rsidRDefault="1225C91B" w:rsidP="771E9831">
            <w:pPr>
              <w:pStyle w:val="ListParagraph"/>
              <w:numPr>
                <w:ilvl w:val="0"/>
                <w:numId w:val="42"/>
              </w:numPr>
              <w:spacing w:after="160" w:line="259" w:lineRule="auto"/>
              <w:contextualSpacing/>
              <w:jc w:val="both"/>
              <w:rPr>
                <w:rFonts w:asciiTheme="minorHAnsi" w:hAnsiTheme="minorHAnsi" w:cstheme="minorHAnsi"/>
                <w:sz w:val="20"/>
                <w:szCs w:val="20"/>
              </w:rPr>
            </w:pPr>
            <w:r w:rsidRPr="006163D9">
              <w:rPr>
                <w:rFonts w:asciiTheme="minorHAnsi" w:hAnsiTheme="minorHAnsi" w:cstheme="minorHAnsi"/>
                <w:sz w:val="20"/>
                <w:szCs w:val="20"/>
              </w:rPr>
              <w:t>Develop an onboarding and offboarding checklist for</w:t>
            </w:r>
            <w:r w:rsidR="228F8679" w:rsidRPr="006163D9">
              <w:rPr>
                <w:rFonts w:asciiTheme="minorHAnsi" w:hAnsiTheme="minorHAnsi" w:cstheme="minorHAnsi"/>
                <w:sz w:val="20"/>
                <w:szCs w:val="20"/>
              </w:rPr>
              <w:t xml:space="preserve"> incoming and outgoing delegates, briefing them on IT processes upon their arrival.</w:t>
            </w:r>
            <w:r w:rsidR="272557A5" w:rsidRPr="006163D9">
              <w:rPr>
                <w:rFonts w:asciiTheme="minorHAnsi" w:hAnsiTheme="minorHAnsi" w:cstheme="minorHAnsi"/>
                <w:sz w:val="20"/>
                <w:szCs w:val="20"/>
              </w:rPr>
              <w:t xml:space="preserve"> </w:t>
            </w:r>
            <w:r w:rsidR="6588C754" w:rsidRPr="006163D9">
              <w:rPr>
                <w:rFonts w:asciiTheme="minorHAnsi" w:hAnsiTheme="minorHAnsi" w:cstheme="minorHAnsi"/>
                <w:i/>
                <w:iCs/>
                <w:sz w:val="20"/>
                <w:szCs w:val="20"/>
              </w:rPr>
              <w:t xml:space="preserve">Participate and ensure </w:t>
            </w:r>
            <w:r w:rsidR="6588C754" w:rsidRPr="006163D9">
              <w:rPr>
                <w:rFonts w:asciiTheme="minorHAnsi" w:hAnsiTheme="minorHAnsi" w:cstheme="minorHAnsi"/>
                <w:sz w:val="20"/>
                <w:szCs w:val="20"/>
              </w:rPr>
              <w:t xml:space="preserve">the procurement, stock and inventory process of </w:t>
            </w:r>
            <w:r w:rsidR="671B74F4" w:rsidRPr="006163D9">
              <w:rPr>
                <w:rFonts w:asciiTheme="minorHAnsi" w:hAnsiTheme="minorHAnsi" w:cstheme="minorHAnsi"/>
                <w:sz w:val="20"/>
                <w:szCs w:val="20"/>
              </w:rPr>
              <w:t xml:space="preserve">the local </w:t>
            </w:r>
            <w:r w:rsidR="6588C754" w:rsidRPr="006163D9">
              <w:rPr>
                <w:rFonts w:asciiTheme="minorHAnsi" w:hAnsiTheme="minorHAnsi" w:cstheme="minorHAnsi"/>
                <w:sz w:val="20"/>
                <w:szCs w:val="20"/>
              </w:rPr>
              <w:t>IT stock is proper.</w:t>
            </w:r>
            <w:r w:rsidR="50D6F02E" w:rsidRPr="006163D9">
              <w:rPr>
                <w:rFonts w:asciiTheme="minorHAnsi" w:hAnsiTheme="minorHAnsi" w:cstheme="minorHAnsi"/>
                <w:sz w:val="20"/>
                <w:szCs w:val="20"/>
              </w:rPr>
              <w:t xml:space="preserve"> COMBINE WITH ABOVE PROCUREMENT POINT</w:t>
            </w:r>
          </w:p>
          <w:p w14:paraId="25796358" w14:textId="77777777" w:rsidR="00B816B8" w:rsidRPr="006163D9" w:rsidRDefault="6588C754" w:rsidP="771E9831">
            <w:pPr>
              <w:spacing w:line="259" w:lineRule="auto"/>
              <w:jc w:val="both"/>
              <w:rPr>
                <w:rFonts w:asciiTheme="minorHAnsi" w:hAnsiTheme="minorHAnsi" w:cstheme="minorHAnsi"/>
                <w:b/>
                <w:bCs/>
                <w:i/>
                <w:iCs/>
                <w:sz w:val="20"/>
                <w:szCs w:val="20"/>
              </w:rPr>
            </w:pPr>
            <w:r w:rsidRPr="006163D9">
              <w:rPr>
                <w:rFonts w:asciiTheme="minorHAnsi" w:hAnsiTheme="minorHAnsi" w:cstheme="minorHAnsi"/>
                <w:b/>
                <w:bCs/>
                <w:i/>
                <w:iCs/>
                <w:sz w:val="20"/>
                <w:szCs w:val="20"/>
              </w:rPr>
              <w:t>Reporting and Documentation</w:t>
            </w:r>
          </w:p>
          <w:p w14:paraId="3CE4E9A8" w14:textId="3AE3718A" w:rsidR="00B816B8" w:rsidRPr="006163D9" w:rsidRDefault="6588C754" w:rsidP="771E9831">
            <w:pPr>
              <w:pStyle w:val="ListParagraph"/>
              <w:numPr>
                <w:ilvl w:val="0"/>
                <w:numId w:val="42"/>
              </w:numPr>
              <w:spacing w:after="160" w:line="259" w:lineRule="auto"/>
              <w:contextualSpacing/>
              <w:jc w:val="both"/>
              <w:rPr>
                <w:rFonts w:asciiTheme="minorHAnsi" w:hAnsiTheme="minorHAnsi" w:cstheme="minorHAnsi"/>
                <w:sz w:val="20"/>
                <w:szCs w:val="20"/>
              </w:rPr>
            </w:pPr>
            <w:r w:rsidRPr="006163D9">
              <w:rPr>
                <w:rFonts w:asciiTheme="minorHAnsi" w:hAnsiTheme="minorHAnsi" w:cstheme="minorHAnsi"/>
                <w:i/>
                <w:iCs/>
                <w:sz w:val="20"/>
                <w:szCs w:val="20"/>
              </w:rPr>
              <w:t>Identify</w:t>
            </w:r>
            <w:r w:rsidRPr="006163D9">
              <w:rPr>
                <w:rFonts w:asciiTheme="minorHAnsi" w:hAnsiTheme="minorHAnsi" w:cstheme="minorHAnsi"/>
                <w:sz w:val="20"/>
                <w:szCs w:val="20"/>
              </w:rPr>
              <w:t xml:space="preserve"> and </w:t>
            </w:r>
            <w:r w:rsidR="554878F7" w:rsidRPr="006163D9">
              <w:rPr>
                <w:rFonts w:asciiTheme="minorHAnsi" w:hAnsiTheme="minorHAnsi" w:cstheme="minorHAnsi"/>
                <w:sz w:val="20"/>
                <w:szCs w:val="20"/>
              </w:rPr>
              <w:t xml:space="preserve">regularly </w:t>
            </w:r>
            <w:r w:rsidRPr="006163D9">
              <w:rPr>
                <w:rFonts w:asciiTheme="minorHAnsi" w:hAnsiTheme="minorHAnsi" w:cstheme="minorHAnsi"/>
                <w:sz w:val="20"/>
                <w:szCs w:val="20"/>
              </w:rPr>
              <w:t>update documentation to maintain efficient operational level, anticipate documentation needs</w:t>
            </w:r>
            <w:r w:rsidR="006163D9" w:rsidRPr="006163D9">
              <w:rPr>
                <w:rFonts w:asciiTheme="minorHAnsi" w:hAnsiTheme="minorHAnsi" w:cstheme="minorHAnsi"/>
                <w:sz w:val="20"/>
                <w:szCs w:val="20"/>
              </w:rPr>
              <w:t>.</w:t>
            </w:r>
          </w:p>
          <w:p w14:paraId="34E49ED5" w14:textId="77777777" w:rsidR="00B816B8" w:rsidRPr="006163D9" w:rsidRDefault="6588C754" w:rsidP="771E9831">
            <w:pPr>
              <w:pStyle w:val="ListParagraph"/>
              <w:numPr>
                <w:ilvl w:val="0"/>
                <w:numId w:val="42"/>
              </w:numPr>
              <w:spacing w:after="160" w:line="259" w:lineRule="auto"/>
              <w:contextualSpacing/>
              <w:jc w:val="both"/>
              <w:rPr>
                <w:rFonts w:asciiTheme="minorHAnsi" w:hAnsiTheme="minorHAnsi" w:cstheme="minorHAnsi"/>
                <w:sz w:val="20"/>
                <w:szCs w:val="20"/>
              </w:rPr>
            </w:pPr>
            <w:r w:rsidRPr="006163D9">
              <w:rPr>
                <w:rFonts w:asciiTheme="minorHAnsi" w:hAnsiTheme="minorHAnsi" w:cstheme="minorHAnsi"/>
                <w:i/>
                <w:iCs/>
                <w:sz w:val="20"/>
                <w:szCs w:val="20"/>
              </w:rPr>
              <w:t xml:space="preserve">Create, </w:t>
            </w:r>
            <w:proofErr w:type="gramStart"/>
            <w:r w:rsidRPr="006163D9">
              <w:rPr>
                <w:rFonts w:asciiTheme="minorHAnsi" w:hAnsiTheme="minorHAnsi" w:cstheme="minorHAnsi"/>
                <w:i/>
                <w:iCs/>
                <w:sz w:val="20"/>
                <w:szCs w:val="20"/>
              </w:rPr>
              <w:t>maintain</w:t>
            </w:r>
            <w:proofErr w:type="gramEnd"/>
            <w:r w:rsidRPr="006163D9">
              <w:rPr>
                <w:rFonts w:asciiTheme="minorHAnsi" w:hAnsiTheme="minorHAnsi" w:cstheme="minorHAnsi"/>
                <w:i/>
                <w:iCs/>
                <w:sz w:val="20"/>
                <w:szCs w:val="20"/>
              </w:rPr>
              <w:t xml:space="preserve"> and improve</w:t>
            </w:r>
            <w:r w:rsidRPr="006163D9">
              <w:rPr>
                <w:rFonts w:asciiTheme="minorHAnsi" w:hAnsiTheme="minorHAnsi" w:cstheme="minorHAnsi"/>
                <w:sz w:val="20"/>
                <w:szCs w:val="20"/>
              </w:rPr>
              <w:t xml:space="preserve"> the knowledge base and knowledge documentation managed through the Service Management Tool.</w:t>
            </w:r>
          </w:p>
          <w:p w14:paraId="41AE3230" w14:textId="0BCF595C" w:rsidR="00B816B8" w:rsidRPr="006163D9" w:rsidRDefault="6588C754" w:rsidP="771E9831">
            <w:pPr>
              <w:pStyle w:val="ListParagraph"/>
              <w:numPr>
                <w:ilvl w:val="0"/>
                <w:numId w:val="42"/>
              </w:numPr>
              <w:spacing w:after="160" w:line="259" w:lineRule="auto"/>
              <w:contextualSpacing/>
              <w:jc w:val="both"/>
              <w:rPr>
                <w:rFonts w:asciiTheme="minorHAnsi" w:hAnsiTheme="minorHAnsi" w:cstheme="minorHAnsi"/>
                <w:sz w:val="20"/>
                <w:szCs w:val="20"/>
              </w:rPr>
            </w:pPr>
            <w:r w:rsidRPr="006163D9">
              <w:rPr>
                <w:rFonts w:asciiTheme="minorHAnsi" w:hAnsiTheme="minorHAnsi" w:cstheme="minorHAnsi"/>
                <w:i/>
                <w:iCs/>
                <w:sz w:val="20"/>
                <w:szCs w:val="20"/>
              </w:rPr>
              <w:t>Document</w:t>
            </w:r>
            <w:r w:rsidRPr="006163D9">
              <w:rPr>
                <w:rFonts w:asciiTheme="minorHAnsi" w:hAnsiTheme="minorHAnsi" w:cstheme="minorHAnsi"/>
                <w:sz w:val="20"/>
                <w:szCs w:val="20"/>
              </w:rPr>
              <w:t xml:space="preserve"> incidents, problems, changes with relevant information to allow continuous improvement within the support team and the end user satisfaction level.</w:t>
            </w:r>
          </w:p>
          <w:p w14:paraId="52C828FD" w14:textId="77777777" w:rsidR="00B816B8" w:rsidRPr="006163D9" w:rsidRDefault="6588C754" w:rsidP="771E9831">
            <w:pPr>
              <w:pStyle w:val="ListParagraph"/>
              <w:numPr>
                <w:ilvl w:val="0"/>
                <w:numId w:val="42"/>
              </w:numPr>
              <w:spacing w:after="160" w:line="259" w:lineRule="auto"/>
              <w:contextualSpacing/>
              <w:jc w:val="both"/>
              <w:rPr>
                <w:rFonts w:asciiTheme="minorHAnsi" w:hAnsiTheme="minorHAnsi" w:cstheme="minorHAnsi"/>
                <w:sz w:val="20"/>
                <w:szCs w:val="20"/>
              </w:rPr>
            </w:pPr>
            <w:r w:rsidRPr="006163D9">
              <w:rPr>
                <w:rFonts w:asciiTheme="minorHAnsi" w:hAnsiTheme="minorHAnsi" w:cstheme="minorHAnsi"/>
                <w:sz w:val="20"/>
                <w:szCs w:val="20"/>
              </w:rPr>
              <w:t xml:space="preserve">Provide periodic reports upon request on systems usage, performances, </w:t>
            </w:r>
            <w:proofErr w:type="gramStart"/>
            <w:r w:rsidRPr="006163D9">
              <w:rPr>
                <w:rFonts w:asciiTheme="minorHAnsi" w:hAnsiTheme="minorHAnsi" w:cstheme="minorHAnsi"/>
                <w:sz w:val="20"/>
                <w:szCs w:val="20"/>
              </w:rPr>
              <w:t>capacity</w:t>
            </w:r>
            <w:proofErr w:type="gramEnd"/>
            <w:r w:rsidRPr="006163D9">
              <w:rPr>
                <w:rFonts w:asciiTheme="minorHAnsi" w:hAnsiTheme="minorHAnsi" w:cstheme="minorHAnsi"/>
                <w:sz w:val="20"/>
                <w:szCs w:val="20"/>
              </w:rPr>
              <w:t xml:space="preserve"> and availability to the Regional IT Manager.</w:t>
            </w:r>
          </w:p>
          <w:p w14:paraId="63D94BAC" w14:textId="77777777" w:rsidR="00B816B8" w:rsidRPr="006163D9" w:rsidRDefault="6588C754" w:rsidP="771E9831">
            <w:pPr>
              <w:pStyle w:val="ListParagraph"/>
              <w:numPr>
                <w:ilvl w:val="0"/>
                <w:numId w:val="42"/>
              </w:numPr>
              <w:spacing w:after="160" w:line="259" w:lineRule="auto"/>
              <w:contextualSpacing/>
              <w:jc w:val="both"/>
              <w:rPr>
                <w:rFonts w:asciiTheme="minorHAnsi" w:hAnsiTheme="minorHAnsi" w:cstheme="minorHAnsi"/>
                <w:sz w:val="20"/>
                <w:szCs w:val="20"/>
              </w:rPr>
            </w:pPr>
            <w:r w:rsidRPr="006163D9">
              <w:rPr>
                <w:rFonts w:asciiTheme="minorHAnsi" w:hAnsiTheme="minorHAnsi" w:cstheme="minorHAnsi"/>
                <w:i/>
                <w:iCs/>
                <w:sz w:val="20"/>
                <w:szCs w:val="20"/>
              </w:rPr>
              <w:t>Record and Treat</w:t>
            </w:r>
            <w:r w:rsidRPr="006163D9">
              <w:rPr>
                <w:rFonts w:asciiTheme="minorHAnsi" w:hAnsiTheme="minorHAnsi" w:cstheme="minorHAnsi"/>
                <w:sz w:val="20"/>
                <w:szCs w:val="20"/>
              </w:rPr>
              <w:t xml:space="preserve"> operational information (general and specific) accurately and confidentially.</w:t>
            </w:r>
          </w:p>
          <w:p w14:paraId="6E411DE1" w14:textId="1BE761BE" w:rsidR="134EA5DA" w:rsidRPr="006163D9" w:rsidRDefault="134EA5DA" w:rsidP="771E9831">
            <w:pPr>
              <w:jc w:val="both"/>
              <w:rPr>
                <w:rFonts w:asciiTheme="minorHAnsi" w:eastAsia="Calibri" w:hAnsiTheme="minorHAnsi" w:cstheme="minorHAnsi"/>
                <w:sz w:val="20"/>
                <w:szCs w:val="20"/>
              </w:rPr>
            </w:pPr>
            <w:r w:rsidRPr="006163D9">
              <w:rPr>
                <w:rFonts w:asciiTheme="minorHAnsi" w:eastAsia="Calibri" w:hAnsiTheme="minorHAnsi" w:cstheme="minorHAnsi"/>
                <w:b/>
                <w:bCs/>
                <w:color w:val="000000" w:themeColor="text1"/>
                <w:sz w:val="20"/>
                <w:szCs w:val="20"/>
                <w:u w:val="single"/>
                <w:lang w:val="en-US"/>
              </w:rPr>
              <w:t>Advise and support to the National Societies</w:t>
            </w:r>
          </w:p>
          <w:p w14:paraId="7E2906F3" w14:textId="393F944E" w:rsidR="134EA5DA" w:rsidRPr="006163D9" w:rsidRDefault="134EA5DA" w:rsidP="771E9831">
            <w:pPr>
              <w:pStyle w:val="ListParagraph"/>
              <w:numPr>
                <w:ilvl w:val="0"/>
                <w:numId w:val="42"/>
              </w:numPr>
              <w:jc w:val="both"/>
              <w:rPr>
                <w:rFonts w:asciiTheme="minorHAnsi" w:eastAsia="Calibri" w:hAnsiTheme="minorHAnsi" w:cstheme="minorHAnsi"/>
                <w:sz w:val="20"/>
                <w:szCs w:val="20"/>
              </w:rPr>
            </w:pPr>
            <w:r w:rsidRPr="006163D9">
              <w:rPr>
                <w:rFonts w:asciiTheme="minorHAnsi" w:eastAsia="Calibri" w:hAnsiTheme="minorHAnsi" w:cstheme="minorHAnsi"/>
                <w:color w:val="000000" w:themeColor="text1"/>
                <w:sz w:val="20"/>
                <w:szCs w:val="20"/>
                <w:lang w:val="en-US"/>
              </w:rPr>
              <w:t>NS assessment and demand management: Organize, formalize, and prioritize the regional NSs’ needs / requirements within IT with the relevant assessment tools</w:t>
            </w:r>
            <w:r w:rsidR="68D8447F" w:rsidRPr="006163D9">
              <w:rPr>
                <w:rFonts w:asciiTheme="minorHAnsi" w:eastAsia="Calibri" w:hAnsiTheme="minorHAnsi" w:cstheme="minorHAnsi"/>
                <w:color w:val="000000" w:themeColor="text1"/>
                <w:sz w:val="20"/>
                <w:szCs w:val="20"/>
                <w:lang w:val="en-US"/>
              </w:rPr>
              <w:t xml:space="preserve"> </w:t>
            </w:r>
            <w:r w:rsidRPr="006163D9">
              <w:rPr>
                <w:rFonts w:asciiTheme="minorHAnsi" w:eastAsia="Calibri" w:hAnsiTheme="minorHAnsi" w:cstheme="minorHAnsi"/>
                <w:color w:val="000000" w:themeColor="text1"/>
                <w:sz w:val="20"/>
                <w:szCs w:val="20"/>
                <w:lang w:val="en-US"/>
              </w:rPr>
              <w:t>to provide a strategic plan for the region digitalization implementation.</w:t>
            </w:r>
            <w:r w:rsidR="260DAEBB" w:rsidRPr="006163D9">
              <w:rPr>
                <w:rFonts w:asciiTheme="minorHAnsi" w:eastAsia="Calibri" w:hAnsiTheme="minorHAnsi" w:cstheme="minorHAnsi"/>
                <w:color w:val="000000" w:themeColor="text1"/>
                <w:sz w:val="20"/>
                <w:szCs w:val="20"/>
                <w:lang w:val="en-US"/>
              </w:rPr>
              <w:t xml:space="preserve"> Train the MRC IT staff on IFRC IT systems </w:t>
            </w:r>
            <w:r w:rsidRPr="006163D9">
              <w:rPr>
                <w:rFonts w:asciiTheme="minorHAnsi" w:eastAsia="Calibri" w:hAnsiTheme="minorHAnsi" w:cstheme="minorHAnsi"/>
                <w:color w:val="000000" w:themeColor="text1"/>
                <w:sz w:val="20"/>
                <w:szCs w:val="20"/>
                <w:lang w:val="en-US"/>
              </w:rPr>
              <w:t xml:space="preserve"> </w:t>
            </w:r>
          </w:p>
          <w:p w14:paraId="7A45400D" w14:textId="20F0D6EA" w:rsidR="134EA5DA" w:rsidRPr="006163D9" w:rsidRDefault="134EA5DA" w:rsidP="771E9831">
            <w:pPr>
              <w:pStyle w:val="ListParagraph"/>
              <w:numPr>
                <w:ilvl w:val="0"/>
                <w:numId w:val="42"/>
              </w:numPr>
              <w:jc w:val="both"/>
              <w:rPr>
                <w:rFonts w:asciiTheme="minorHAnsi" w:eastAsia="Calibri" w:hAnsiTheme="minorHAnsi" w:cstheme="minorHAnsi"/>
                <w:color w:val="000000" w:themeColor="text1"/>
                <w:sz w:val="20"/>
                <w:szCs w:val="20"/>
              </w:rPr>
            </w:pPr>
            <w:r w:rsidRPr="006163D9">
              <w:rPr>
                <w:rFonts w:asciiTheme="minorHAnsi" w:eastAsia="Calibri" w:hAnsiTheme="minorHAnsi" w:cstheme="minorHAnsi"/>
                <w:color w:val="000000" w:themeColor="text1"/>
                <w:sz w:val="20"/>
                <w:szCs w:val="20"/>
              </w:rPr>
              <w:t xml:space="preserve">IT Service </w:t>
            </w:r>
            <w:r w:rsidR="68807273" w:rsidRPr="006163D9">
              <w:rPr>
                <w:rFonts w:asciiTheme="minorHAnsi" w:eastAsia="Calibri" w:hAnsiTheme="minorHAnsi" w:cstheme="minorHAnsi"/>
                <w:color w:val="000000" w:themeColor="text1"/>
                <w:sz w:val="20"/>
                <w:szCs w:val="20"/>
              </w:rPr>
              <w:t>fulfilment</w:t>
            </w:r>
            <w:r w:rsidRPr="006163D9">
              <w:rPr>
                <w:rFonts w:asciiTheme="minorHAnsi" w:eastAsia="Calibri" w:hAnsiTheme="minorHAnsi" w:cstheme="minorHAnsi"/>
                <w:color w:val="000000" w:themeColor="text1"/>
                <w:sz w:val="20"/>
                <w:szCs w:val="20"/>
              </w:rPr>
              <w:t xml:space="preserve"> and provisioning: Assist in delivering digital services, digitalization implementation by the NS in the domain of IT capacity strengthening and Digitalization implementation plans.   </w:t>
            </w:r>
          </w:p>
          <w:p w14:paraId="5399FC40" w14:textId="360AD0CE" w:rsidR="134EA5DA" w:rsidRPr="006163D9" w:rsidRDefault="134EA5DA" w:rsidP="771E9831">
            <w:pPr>
              <w:pStyle w:val="ListParagraph"/>
              <w:numPr>
                <w:ilvl w:val="0"/>
                <w:numId w:val="42"/>
              </w:numPr>
              <w:rPr>
                <w:rFonts w:asciiTheme="minorHAnsi" w:eastAsia="Calibri" w:hAnsiTheme="minorHAnsi" w:cstheme="minorHAnsi"/>
                <w:color w:val="000000" w:themeColor="text1"/>
                <w:sz w:val="20"/>
                <w:szCs w:val="20"/>
              </w:rPr>
            </w:pPr>
            <w:r w:rsidRPr="006163D9">
              <w:rPr>
                <w:rFonts w:asciiTheme="minorHAnsi" w:eastAsia="Calibri" w:hAnsiTheme="minorHAnsi" w:cstheme="minorHAnsi"/>
                <w:color w:val="000000" w:themeColor="text1"/>
                <w:sz w:val="20"/>
                <w:szCs w:val="20"/>
              </w:rPr>
              <w:t xml:space="preserve">IT Governance: Advise National Societies and promote the alignment of the IT strategy, Digitalization strategy, IT standards, IT policies, IT procedure and best practices, IT risk management, IT controls, adjusted to the NSs digital maturity, where relevant and fit for purpose.  </w:t>
            </w:r>
          </w:p>
          <w:p w14:paraId="4CD58F8B" w14:textId="0B67707A" w:rsidR="771E9831" w:rsidRPr="006163D9" w:rsidRDefault="771E9831" w:rsidP="771E9831">
            <w:pPr>
              <w:spacing w:after="160" w:line="259" w:lineRule="auto"/>
              <w:contextualSpacing/>
              <w:jc w:val="both"/>
              <w:rPr>
                <w:rFonts w:asciiTheme="minorHAnsi" w:hAnsiTheme="minorHAnsi" w:cstheme="minorHAnsi"/>
                <w:sz w:val="20"/>
                <w:szCs w:val="20"/>
              </w:rPr>
            </w:pPr>
          </w:p>
          <w:p w14:paraId="2238F68E" w14:textId="77777777" w:rsidR="00B816B8" w:rsidRPr="006163D9" w:rsidRDefault="6588C754" w:rsidP="771E9831">
            <w:pPr>
              <w:spacing w:line="259" w:lineRule="auto"/>
              <w:jc w:val="both"/>
              <w:rPr>
                <w:rFonts w:asciiTheme="minorHAnsi" w:hAnsiTheme="minorHAnsi" w:cstheme="minorHAnsi"/>
                <w:b/>
                <w:bCs/>
                <w:i/>
                <w:iCs/>
                <w:sz w:val="20"/>
                <w:szCs w:val="20"/>
              </w:rPr>
            </w:pPr>
            <w:r w:rsidRPr="006163D9">
              <w:rPr>
                <w:rFonts w:asciiTheme="minorHAnsi" w:hAnsiTheme="minorHAnsi" w:cstheme="minorHAnsi"/>
                <w:b/>
                <w:bCs/>
                <w:i/>
                <w:iCs/>
                <w:sz w:val="20"/>
                <w:szCs w:val="20"/>
              </w:rPr>
              <w:t>External Relation</w:t>
            </w:r>
          </w:p>
          <w:p w14:paraId="7E575CBB" w14:textId="77777777" w:rsidR="00B816B8" w:rsidRPr="006163D9" w:rsidRDefault="6588C754" w:rsidP="771E9831">
            <w:pPr>
              <w:pStyle w:val="ListParagraph"/>
              <w:numPr>
                <w:ilvl w:val="0"/>
                <w:numId w:val="42"/>
              </w:numPr>
              <w:spacing w:line="259" w:lineRule="auto"/>
              <w:contextualSpacing/>
              <w:jc w:val="both"/>
              <w:rPr>
                <w:rFonts w:asciiTheme="minorHAnsi" w:eastAsia="Calibri" w:hAnsiTheme="minorHAnsi" w:cstheme="minorHAnsi"/>
                <w:color w:val="000000" w:themeColor="text1"/>
                <w:sz w:val="20"/>
                <w:szCs w:val="20"/>
              </w:rPr>
            </w:pPr>
            <w:r w:rsidRPr="006163D9">
              <w:rPr>
                <w:rFonts w:asciiTheme="minorHAnsi" w:eastAsia="Calibri" w:hAnsiTheme="minorHAnsi" w:cstheme="minorHAnsi"/>
                <w:color w:val="000000" w:themeColor="text1"/>
                <w:sz w:val="20"/>
                <w:szCs w:val="20"/>
              </w:rPr>
              <w:lastRenderedPageBreak/>
              <w:t>Maintain regular contact with end users within the Secretariat as required.</w:t>
            </w:r>
          </w:p>
          <w:p w14:paraId="788D6625" w14:textId="77777777" w:rsidR="00B816B8" w:rsidRPr="006163D9" w:rsidRDefault="6588C754" w:rsidP="771E9831">
            <w:pPr>
              <w:pStyle w:val="ListParagraph"/>
              <w:numPr>
                <w:ilvl w:val="0"/>
                <w:numId w:val="42"/>
              </w:numPr>
              <w:spacing w:line="259" w:lineRule="auto"/>
              <w:contextualSpacing/>
              <w:jc w:val="both"/>
              <w:rPr>
                <w:rFonts w:asciiTheme="minorHAnsi" w:eastAsia="Calibri" w:hAnsiTheme="minorHAnsi" w:cstheme="minorHAnsi"/>
                <w:color w:val="000000" w:themeColor="text1"/>
                <w:sz w:val="20"/>
                <w:szCs w:val="20"/>
              </w:rPr>
            </w:pPr>
            <w:r w:rsidRPr="006163D9">
              <w:rPr>
                <w:rFonts w:asciiTheme="minorHAnsi" w:eastAsia="Calibri" w:hAnsiTheme="minorHAnsi" w:cstheme="minorHAnsi"/>
                <w:color w:val="000000" w:themeColor="text1"/>
                <w:sz w:val="20"/>
                <w:szCs w:val="20"/>
              </w:rPr>
              <w:t>Maintain contacts with other support teams involved during the request resolution process.</w:t>
            </w:r>
          </w:p>
          <w:p w14:paraId="63948F27" w14:textId="77777777" w:rsidR="00B816B8" w:rsidRPr="006163D9" w:rsidRDefault="6588C754" w:rsidP="771E9831">
            <w:pPr>
              <w:spacing w:line="259" w:lineRule="auto"/>
              <w:jc w:val="both"/>
              <w:rPr>
                <w:rFonts w:asciiTheme="minorHAnsi" w:hAnsiTheme="minorHAnsi" w:cstheme="minorHAnsi"/>
                <w:b/>
                <w:bCs/>
                <w:i/>
                <w:iCs/>
                <w:sz w:val="20"/>
                <w:szCs w:val="20"/>
              </w:rPr>
            </w:pPr>
            <w:r w:rsidRPr="006163D9">
              <w:rPr>
                <w:rFonts w:asciiTheme="minorHAnsi" w:hAnsiTheme="minorHAnsi" w:cstheme="minorHAnsi"/>
                <w:b/>
                <w:bCs/>
                <w:i/>
                <w:iCs/>
                <w:sz w:val="20"/>
                <w:szCs w:val="20"/>
              </w:rPr>
              <w:t>Office Activities</w:t>
            </w:r>
          </w:p>
          <w:p w14:paraId="639870F9" w14:textId="6F569E3A" w:rsidR="00387414" w:rsidRPr="006163D9" w:rsidRDefault="6588C754" w:rsidP="771E9831">
            <w:pPr>
              <w:pStyle w:val="ListParagraph"/>
              <w:numPr>
                <w:ilvl w:val="0"/>
                <w:numId w:val="42"/>
              </w:numPr>
              <w:tabs>
                <w:tab w:val="left" w:pos="360"/>
              </w:tabs>
              <w:spacing w:line="259" w:lineRule="auto"/>
              <w:jc w:val="both"/>
              <w:rPr>
                <w:rFonts w:asciiTheme="minorHAnsi" w:eastAsia="Calibri" w:hAnsiTheme="minorHAnsi" w:cstheme="minorHAnsi"/>
                <w:color w:val="000000" w:themeColor="text1"/>
                <w:sz w:val="20"/>
                <w:szCs w:val="20"/>
              </w:rPr>
            </w:pPr>
            <w:r w:rsidRPr="006163D9">
              <w:rPr>
                <w:rFonts w:asciiTheme="minorHAnsi" w:eastAsia="Calibri" w:hAnsiTheme="minorHAnsi" w:cstheme="minorHAnsi"/>
                <w:color w:val="000000" w:themeColor="text1"/>
                <w:sz w:val="20"/>
                <w:szCs w:val="20"/>
              </w:rPr>
              <w:t>Adhere to all administrative procedures linked to his/her work.</w:t>
            </w:r>
          </w:p>
        </w:tc>
      </w:tr>
    </w:tbl>
    <w:p w14:paraId="3607B171" w14:textId="270451DA" w:rsidR="00C04C9A" w:rsidRPr="006163D9" w:rsidRDefault="00C04C9A" w:rsidP="00C04C9A">
      <w:pPr>
        <w:tabs>
          <w:tab w:val="left" w:pos="-720"/>
        </w:tabs>
        <w:suppressAutoHyphens/>
        <w:spacing w:before="60"/>
        <w:rPr>
          <w:rFonts w:asciiTheme="minorHAnsi" w:hAnsiTheme="minorHAnsi" w:cstheme="minorHAnsi"/>
          <w:spacing w:val="-2"/>
          <w:sz w:val="20"/>
          <w:szCs w:val="20"/>
        </w:rPr>
      </w:pPr>
    </w:p>
    <w:p w14:paraId="3607B172" w14:textId="77777777" w:rsidR="00114BE0" w:rsidRPr="006163D9" w:rsidRDefault="00114BE0" w:rsidP="00114BE0">
      <w:pPr>
        <w:rPr>
          <w:rFonts w:asciiTheme="minorHAnsi" w:hAnsiTheme="minorHAnsi" w:cstheme="minorHAnsi"/>
          <w:b/>
          <w:color w:val="88796C"/>
          <w:sz w:val="20"/>
          <w:szCs w:val="20"/>
        </w:rPr>
      </w:pPr>
      <w:r w:rsidRPr="006163D9">
        <w:rPr>
          <w:rFonts w:asciiTheme="minorHAnsi" w:hAnsiTheme="minorHAnsi" w:cstheme="minorHAnsi"/>
          <w:b/>
          <w:color w:val="88796C"/>
          <w:sz w:val="20"/>
          <w:szCs w:val="20"/>
        </w:rPr>
        <w:t>Duties applicable to all staff</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566"/>
        <w:gridCol w:w="9725"/>
      </w:tblGrid>
      <w:tr w:rsidR="00114BE0" w:rsidRPr="006163D9" w14:paraId="3607B175" w14:textId="77777777" w:rsidTr="00D819E5">
        <w:trPr>
          <w:trHeight w:val="340"/>
        </w:trPr>
        <w:tc>
          <w:tcPr>
            <w:tcW w:w="566" w:type="dxa"/>
            <w:shd w:val="clear" w:color="auto" w:fill="auto"/>
            <w:vAlign w:val="center"/>
          </w:tcPr>
          <w:p w14:paraId="3607B173" w14:textId="77777777" w:rsidR="00114BE0" w:rsidRPr="006163D9" w:rsidRDefault="00114BE0" w:rsidP="00114BE0">
            <w:pPr>
              <w:rPr>
                <w:rFonts w:asciiTheme="minorHAnsi" w:hAnsiTheme="minorHAnsi" w:cstheme="minorHAnsi"/>
                <w:sz w:val="20"/>
                <w:szCs w:val="20"/>
              </w:rPr>
            </w:pPr>
            <w:r w:rsidRPr="006163D9">
              <w:rPr>
                <w:rFonts w:asciiTheme="minorHAnsi" w:hAnsiTheme="minorHAnsi" w:cstheme="minorHAnsi"/>
                <w:sz w:val="20"/>
                <w:szCs w:val="20"/>
              </w:rPr>
              <w:t>1.</w:t>
            </w:r>
          </w:p>
        </w:tc>
        <w:tc>
          <w:tcPr>
            <w:tcW w:w="9746" w:type="dxa"/>
            <w:shd w:val="clear" w:color="auto" w:fill="auto"/>
            <w:vAlign w:val="center"/>
          </w:tcPr>
          <w:p w14:paraId="3607B174" w14:textId="77777777" w:rsidR="00114BE0" w:rsidRPr="006163D9" w:rsidRDefault="00DD324C" w:rsidP="00A1375D">
            <w:pPr>
              <w:pStyle w:val="TableText"/>
              <w:rPr>
                <w:rFonts w:asciiTheme="minorHAnsi" w:hAnsiTheme="minorHAnsi" w:cstheme="minorHAnsi"/>
                <w:sz w:val="20"/>
                <w:szCs w:val="20"/>
                <w:lang w:val="en-GB"/>
              </w:rPr>
            </w:pPr>
            <w:r w:rsidRPr="006163D9">
              <w:rPr>
                <w:rFonts w:asciiTheme="minorHAnsi" w:hAnsiTheme="minorHAnsi" w:cstheme="minorHAnsi"/>
                <w:sz w:val="20"/>
                <w:szCs w:val="20"/>
                <w:lang w:val="en-GB"/>
              </w:rPr>
              <w:t xml:space="preserve">Actively work towards the achievement of the </w:t>
            </w:r>
            <w:r w:rsidR="00A1375D" w:rsidRPr="006163D9">
              <w:rPr>
                <w:rFonts w:asciiTheme="minorHAnsi" w:hAnsiTheme="minorHAnsi" w:cstheme="minorHAnsi"/>
                <w:sz w:val="20"/>
                <w:szCs w:val="20"/>
                <w:lang w:val="en-GB"/>
              </w:rPr>
              <w:t>Federation Secretariat’s goals</w:t>
            </w:r>
            <w:r w:rsidRPr="006163D9">
              <w:rPr>
                <w:rFonts w:asciiTheme="minorHAnsi" w:hAnsiTheme="minorHAnsi" w:cstheme="minorHAnsi"/>
                <w:sz w:val="20"/>
                <w:szCs w:val="20"/>
                <w:lang w:val="en-GB"/>
              </w:rPr>
              <w:t xml:space="preserve"> </w:t>
            </w:r>
          </w:p>
        </w:tc>
      </w:tr>
      <w:tr w:rsidR="00114BE0" w:rsidRPr="006163D9" w14:paraId="3607B178" w14:textId="77777777" w:rsidTr="00D819E5">
        <w:trPr>
          <w:trHeight w:val="340"/>
        </w:trPr>
        <w:tc>
          <w:tcPr>
            <w:tcW w:w="566" w:type="dxa"/>
            <w:shd w:val="clear" w:color="auto" w:fill="auto"/>
            <w:vAlign w:val="center"/>
          </w:tcPr>
          <w:p w14:paraId="3607B176" w14:textId="77777777" w:rsidR="00114BE0" w:rsidRPr="006163D9" w:rsidRDefault="00114BE0" w:rsidP="00114BE0">
            <w:pPr>
              <w:rPr>
                <w:rFonts w:asciiTheme="minorHAnsi" w:hAnsiTheme="minorHAnsi" w:cstheme="minorHAnsi"/>
                <w:sz w:val="20"/>
                <w:szCs w:val="20"/>
              </w:rPr>
            </w:pPr>
            <w:r w:rsidRPr="006163D9">
              <w:rPr>
                <w:rFonts w:asciiTheme="minorHAnsi" w:hAnsiTheme="minorHAnsi" w:cstheme="minorHAnsi"/>
                <w:sz w:val="20"/>
                <w:szCs w:val="20"/>
              </w:rPr>
              <w:t>2.</w:t>
            </w:r>
          </w:p>
        </w:tc>
        <w:tc>
          <w:tcPr>
            <w:tcW w:w="9746" w:type="dxa"/>
            <w:shd w:val="clear" w:color="auto" w:fill="auto"/>
            <w:vAlign w:val="center"/>
          </w:tcPr>
          <w:p w14:paraId="3607B177" w14:textId="77777777" w:rsidR="00114BE0" w:rsidRPr="006163D9" w:rsidRDefault="00DD324C" w:rsidP="00114BE0">
            <w:pPr>
              <w:rPr>
                <w:rFonts w:asciiTheme="minorHAnsi" w:hAnsiTheme="minorHAnsi" w:cstheme="minorHAnsi"/>
                <w:sz w:val="20"/>
                <w:szCs w:val="20"/>
              </w:rPr>
            </w:pPr>
            <w:r w:rsidRPr="006163D9">
              <w:rPr>
                <w:rFonts w:asciiTheme="minorHAnsi" w:hAnsiTheme="minorHAnsi" w:cstheme="minorHAnsi"/>
                <w:sz w:val="20"/>
                <w:szCs w:val="20"/>
              </w:rPr>
              <w:t>Abide by and work i</w:t>
            </w:r>
            <w:r w:rsidR="00A1375D" w:rsidRPr="006163D9">
              <w:rPr>
                <w:rFonts w:asciiTheme="minorHAnsi" w:hAnsiTheme="minorHAnsi" w:cstheme="minorHAnsi"/>
                <w:sz w:val="20"/>
                <w:szCs w:val="20"/>
              </w:rPr>
              <w:t xml:space="preserve">n accordance with the Red Cross and </w:t>
            </w:r>
            <w:r w:rsidRPr="006163D9">
              <w:rPr>
                <w:rFonts w:asciiTheme="minorHAnsi" w:hAnsiTheme="minorHAnsi" w:cstheme="minorHAnsi"/>
                <w:sz w:val="20"/>
                <w:szCs w:val="20"/>
              </w:rPr>
              <w:t>Red Crescent principles</w:t>
            </w:r>
          </w:p>
        </w:tc>
      </w:tr>
      <w:tr w:rsidR="00114BE0" w:rsidRPr="006163D9" w14:paraId="3607B17B" w14:textId="77777777" w:rsidTr="00D819E5">
        <w:trPr>
          <w:trHeight w:val="340"/>
        </w:trPr>
        <w:tc>
          <w:tcPr>
            <w:tcW w:w="566" w:type="dxa"/>
            <w:shd w:val="clear" w:color="auto" w:fill="auto"/>
            <w:vAlign w:val="center"/>
          </w:tcPr>
          <w:p w14:paraId="3607B179" w14:textId="77777777" w:rsidR="00114BE0" w:rsidRPr="006163D9" w:rsidRDefault="00114BE0" w:rsidP="00114BE0">
            <w:pPr>
              <w:rPr>
                <w:rFonts w:asciiTheme="minorHAnsi" w:hAnsiTheme="minorHAnsi" w:cstheme="minorHAnsi"/>
                <w:sz w:val="20"/>
                <w:szCs w:val="20"/>
              </w:rPr>
            </w:pPr>
            <w:r w:rsidRPr="006163D9">
              <w:rPr>
                <w:rFonts w:asciiTheme="minorHAnsi" w:hAnsiTheme="minorHAnsi" w:cstheme="minorHAnsi"/>
                <w:sz w:val="20"/>
                <w:szCs w:val="20"/>
              </w:rPr>
              <w:t>3.</w:t>
            </w:r>
          </w:p>
        </w:tc>
        <w:tc>
          <w:tcPr>
            <w:tcW w:w="9746" w:type="dxa"/>
            <w:shd w:val="clear" w:color="auto" w:fill="auto"/>
            <w:vAlign w:val="center"/>
          </w:tcPr>
          <w:p w14:paraId="3607B17A" w14:textId="29507316" w:rsidR="00114BE0" w:rsidRPr="006163D9" w:rsidRDefault="00A1375D" w:rsidP="00DD324C">
            <w:pPr>
              <w:pStyle w:val="TableText"/>
              <w:rPr>
                <w:rFonts w:asciiTheme="minorHAnsi" w:hAnsiTheme="minorHAnsi" w:cstheme="minorHAnsi"/>
                <w:sz w:val="20"/>
                <w:szCs w:val="20"/>
              </w:rPr>
            </w:pPr>
            <w:r w:rsidRPr="006163D9">
              <w:rPr>
                <w:rFonts w:asciiTheme="minorHAnsi" w:hAnsiTheme="minorHAnsi" w:cstheme="minorHAnsi"/>
                <w:sz w:val="20"/>
                <w:szCs w:val="20"/>
              </w:rPr>
              <w:t xml:space="preserve">Perform any </w:t>
            </w:r>
            <w:r w:rsidR="00DD324C" w:rsidRPr="006163D9">
              <w:rPr>
                <w:rFonts w:asciiTheme="minorHAnsi" w:hAnsiTheme="minorHAnsi" w:cstheme="minorHAnsi"/>
                <w:sz w:val="20"/>
                <w:szCs w:val="20"/>
              </w:rPr>
              <w:t xml:space="preserve">other </w:t>
            </w:r>
            <w:r w:rsidR="00387414" w:rsidRPr="006163D9">
              <w:rPr>
                <w:rFonts w:asciiTheme="minorHAnsi" w:hAnsiTheme="minorHAnsi" w:cstheme="minorHAnsi"/>
                <w:sz w:val="20"/>
                <w:szCs w:val="20"/>
              </w:rPr>
              <w:t>work-related</w:t>
            </w:r>
            <w:r w:rsidR="00DD324C" w:rsidRPr="006163D9">
              <w:rPr>
                <w:rFonts w:asciiTheme="minorHAnsi" w:hAnsiTheme="minorHAnsi" w:cstheme="minorHAnsi"/>
                <w:sz w:val="20"/>
                <w:szCs w:val="20"/>
              </w:rPr>
              <w:t xml:space="preserve"> duties and responsibilities that may be assigned by the line manager</w:t>
            </w:r>
          </w:p>
        </w:tc>
      </w:tr>
    </w:tbl>
    <w:p w14:paraId="3607B17C" w14:textId="77777777" w:rsidR="00114BE0" w:rsidRPr="006163D9" w:rsidRDefault="00114BE0" w:rsidP="00DD324C">
      <w:pPr>
        <w:rPr>
          <w:rFonts w:asciiTheme="minorHAnsi" w:hAnsiTheme="minorHAnsi" w:cstheme="minorHAnsi"/>
          <w:spacing w:val="-2"/>
          <w:sz w:val="20"/>
          <w:szCs w:val="20"/>
        </w:rPr>
      </w:pPr>
    </w:p>
    <w:p w14:paraId="3607B17F" w14:textId="4AAE19E3" w:rsidR="00114BE0" w:rsidRPr="006163D9" w:rsidRDefault="16A0C7AF" w:rsidP="771E9831">
      <w:pPr>
        <w:jc w:val="center"/>
        <w:rPr>
          <w:rFonts w:asciiTheme="minorHAnsi" w:hAnsiTheme="minorHAnsi" w:cstheme="minorHAnsi"/>
          <w:b/>
          <w:bCs/>
          <w:color w:val="88796C"/>
          <w:sz w:val="20"/>
          <w:szCs w:val="20"/>
        </w:rPr>
      </w:pPr>
      <w:r w:rsidRPr="006163D9">
        <w:rPr>
          <w:rFonts w:asciiTheme="minorHAnsi" w:hAnsiTheme="minorHAnsi" w:cstheme="minorHAnsi"/>
          <w:b/>
          <w:bCs/>
          <w:color w:val="88796C"/>
          <w:sz w:val="20"/>
          <w:szCs w:val="20"/>
        </w:rPr>
        <w:t>P</w:t>
      </w:r>
      <w:r w:rsidR="58C64D76" w:rsidRPr="006163D9">
        <w:rPr>
          <w:rFonts w:asciiTheme="minorHAnsi" w:hAnsiTheme="minorHAnsi" w:cstheme="minorHAnsi"/>
          <w:b/>
          <w:bCs/>
          <w:color w:val="88796C"/>
          <w:sz w:val="20"/>
          <w:szCs w:val="20"/>
        </w:rPr>
        <w:t>osition Requirements</w:t>
      </w:r>
    </w:p>
    <w:p w14:paraId="0BDBD0FE" w14:textId="0AED51CE" w:rsidR="00D8673D" w:rsidRPr="006163D9" w:rsidRDefault="00D8673D" w:rsidP="00D436D7">
      <w:pPr>
        <w:jc w:val="center"/>
        <w:rPr>
          <w:rFonts w:asciiTheme="minorHAnsi" w:hAnsiTheme="minorHAnsi" w:cstheme="minorHAnsi"/>
          <w:b/>
          <w:color w:val="88796C"/>
          <w:sz w:val="20"/>
          <w:szCs w:val="20"/>
        </w:rPr>
      </w:pPr>
    </w:p>
    <w:tbl>
      <w:tblPr>
        <w:tblW w:w="10291" w:type="dxa"/>
        <w:tblInd w:w="108" w:type="dxa"/>
        <w:tblBorders>
          <w:top w:val="single" w:sz="4" w:space="0" w:color="8A8175"/>
          <w:left w:val="single" w:sz="4" w:space="0" w:color="8A8175"/>
          <w:bottom w:val="single" w:sz="4" w:space="0" w:color="8A8175"/>
          <w:right w:val="single" w:sz="4" w:space="0" w:color="8A8175"/>
          <w:insideH w:val="single" w:sz="4" w:space="0" w:color="8A8175"/>
          <w:insideV w:val="single" w:sz="4" w:space="0" w:color="8A8175"/>
        </w:tblBorders>
        <w:tblLayout w:type="fixed"/>
        <w:tblLook w:val="00A0" w:firstRow="1" w:lastRow="0" w:firstColumn="1" w:lastColumn="0" w:noHBand="0" w:noVBand="0"/>
      </w:tblPr>
      <w:tblGrid>
        <w:gridCol w:w="3430"/>
        <w:gridCol w:w="4043"/>
        <w:gridCol w:w="40"/>
        <w:gridCol w:w="1369"/>
        <w:gridCol w:w="20"/>
        <w:gridCol w:w="1389"/>
      </w:tblGrid>
      <w:tr w:rsidR="00D8673D" w:rsidRPr="006163D9" w14:paraId="16B0B231" w14:textId="77777777" w:rsidTr="771E9831">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2A194D78" w14:textId="77777777" w:rsidR="00D8673D" w:rsidRPr="006163D9" w:rsidRDefault="00D8673D" w:rsidP="00813A04">
            <w:pPr>
              <w:rPr>
                <w:rFonts w:asciiTheme="minorHAnsi" w:hAnsiTheme="minorHAnsi" w:cstheme="minorHAnsi"/>
                <w:b/>
                <w:color w:val="FFFFFF"/>
                <w:sz w:val="20"/>
                <w:szCs w:val="20"/>
              </w:rPr>
            </w:pPr>
            <w:r w:rsidRPr="006163D9">
              <w:rPr>
                <w:rFonts w:asciiTheme="minorHAnsi" w:hAnsiTheme="minorHAnsi" w:cstheme="minorHAnsi"/>
                <w:b/>
                <w:color w:val="FFFFFF"/>
                <w:sz w:val="20"/>
                <w:szCs w:val="20"/>
              </w:rPr>
              <w:t>Education</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27BDB914" w14:textId="77777777" w:rsidR="00D8673D" w:rsidRPr="006163D9" w:rsidRDefault="00D8673D" w:rsidP="00813A04">
            <w:pPr>
              <w:rPr>
                <w:rFonts w:asciiTheme="minorHAnsi" w:hAnsiTheme="minorHAnsi" w:cstheme="minorHAnsi"/>
                <w:b/>
                <w:color w:val="FFFFFF"/>
                <w:sz w:val="20"/>
                <w:szCs w:val="20"/>
              </w:rPr>
            </w:pPr>
            <w:r w:rsidRPr="006163D9">
              <w:rPr>
                <w:rFonts w:asciiTheme="minorHAnsi" w:hAnsiTheme="minorHAnsi" w:cstheme="minorHAnsi"/>
                <w:b/>
                <w:color w:val="FFFFFF"/>
                <w:sz w:val="20"/>
                <w:szCs w:val="20"/>
              </w:rPr>
              <w:t xml:space="preserve">  Required</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34720EDB" w14:textId="77777777" w:rsidR="00D8673D" w:rsidRPr="006163D9" w:rsidRDefault="00D8673D" w:rsidP="00813A04">
            <w:pPr>
              <w:jc w:val="center"/>
              <w:rPr>
                <w:rFonts w:asciiTheme="minorHAnsi" w:hAnsiTheme="minorHAnsi" w:cstheme="minorHAnsi"/>
                <w:b/>
                <w:color w:val="FFFFFF"/>
                <w:sz w:val="20"/>
                <w:szCs w:val="20"/>
              </w:rPr>
            </w:pPr>
            <w:r w:rsidRPr="006163D9">
              <w:rPr>
                <w:rFonts w:asciiTheme="minorHAnsi" w:hAnsiTheme="minorHAnsi" w:cstheme="minorHAnsi"/>
                <w:b/>
                <w:color w:val="FFFFFF"/>
                <w:sz w:val="20"/>
                <w:szCs w:val="20"/>
              </w:rPr>
              <w:t>Preferred</w:t>
            </w:r>
          </w:p>
        </w:tc>
      </w:tr>
      <w:tr w:rsidR="00D8673D" w:rsidRPr="006163D9" w14:paraId="72A77523" w14:textId="77777777" w:rsidTr="771E9831">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3B0B1FC" w14:textId="4F15A792" w:rsidR="00D8673D" w:rsidRPr="006163D9" w:rsidRDefault="73A4FAD9" w:rsidP="00813A04">
            <w:pPr>
              <w:rPr>
                <w:rFonts w:asciiTheme="minorHAnsi" w:hAnsiTheme="minorHAnsi" w:cstheme="minorHAnsi"/>
                <w:sz w:val="20"/>
                <w:szCs w:val="20"/>
              </w:rPr>
            </w:pPr>
            <w:r w:rsidRPr="006163D9">
              <w:rPr>
                <w:rFonts w:asciiTheme="minorHAnsi" w:hAnsiTheme="minorHAnsi" w:cstheme="minorHAnsi"/>
                <w:sz w:val="20"/>
                <w:szCs w:val="20"/>
              </w:rPr>
              <w:t xml:space="preserve">Recognized professional qualification </w:t>
            </w:r>
            <w:proofErr w:type="gramStart"/>
            <w:r w:rsidRPr="006163D9">
              <w:rPr>
                <w:rFonts w:asciiTheme="minorHAnsi" w:hAnsiTheme="minorHAnsi" w:cstheme="minorHAnsi"/>
                <w:sz w:val="20"/>
                <w:szCs w:val="20"/>
              </w:rPr>
              <w:t>in the area of</w:t>
            </w:r>
            <w:proofErr w:type="gramEnd"/>
            <w:r w:rsidRPr="006163D9">
              <w:rPr>
                <w:rFonts w:asciiTheme="minorHAnsi" w:hAnsiTheme="minorHAnsi" w:cstheme="minorHAnsi"/>
                <w:sz w:val="20"/>
                <w:szCs w:val="20"/>
              </w:rPr>
              <w:t xml:space="preserve"> telecommunications, computer science or equivalent technology work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CA8BC27" w14:textId="3E47C8AB" w:rsidR="00D8673D" w:rsidRPr="006163D9" w:rsidRDefault="00D8673D" w:rsidP="00813A04">
            <w:pPr>
              <w:jc w:val="center"/>
              <w:rPr>
                <w:rFonts w:asciiTheme="minorHAnsi" w:hAnsiTheme="minorHAnsi" w:cstheme="minorHAns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047196E" w14:textId="44070F2F" w:rsidR="00D8673D" w:rsidRPr="006163D9" w:rsidRDefault="00D8673D" w:rsidP="00813A04">
            <w:pPr>
              <w:jc w:val="center"/>
              <w:rPr>
                <w:rFonts w:asciiTheme="minorHAnsi" w:hAnsiTheme="minorHAnsi" w:cstheme="minorHAnsi"/>
                <w:sz w:val="20"/>
                <w:szCs w:val="20"/>
              </w:rPr>
            </w:pPr>
            <w:r w:rsidRPr="006163D9">
              <w:rPr>
                <w:rFonts w:asciiTheme="minorHAnsi" w:hAnsiTheme="minorHAnsi" w:cstheme="minorHAnsi"/>
                <w:sz w:val="20"/>
                <w:szCs w:val="20"/>
              </w:rPr>
              <w:t>X</w:t>
            </w:r>
          </w:p>
        </w:tc>
      </w:tr>
      <w:tr w:rsidR="00D8673D" w:rsidRPr="006163D9" w14:paraId="1361CE14" w14:textId="77777777" w:rsidTr="771E9831">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D45BA60" w14:textId="64E4BE3F" w:rsidR="00D8673D" w:rsidRPr="006163D9" w:rsidRDefault="00D8673D" w:rsidP="00813A04">
            <w:pPr>
              <w:rPr>
                <w:rFonts w:asciiTheme="minorHAnsi" w:hAnsiTheme="minorHAnsi" w:cstheme="minorHAnsi"/>
                <w:sz w:val="20"/>
                <w:szCs w:val="20"/>
              </w:rPr>
            </w:pPr>
            <w:r w:rsidRPr="006163D9">
              <w:rPr>
                <w:rFonts w:asciiTheme="minorHAnsi" w:hAnsiTheme="minorHAnsi" w:cstheme="minorHAnsi"/>
                <w:sz w:val="20"/>
                <w:szCs w:val="20"/>
              </w:rPr>
              <w:t>University degree, in computer sciences, Systems and Networks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70BB5B1" w14:textId="77777777" w:rsidR="00D8673D" w:rsidRPr="006163D9" w:rsidRDefault="00D8673D" w:rsidP="00813A04">
            <w:pPr>
              <w:jc w:val="center"/>
              <w:rPr>
                <w:rFonts w:asciiTheme="minorHAnsi" w:hAnsiTheme="minorHAnsi" w:cstheme="minorHAnsi"/>
                <w:sz w:val="20"/>
                <w:szCs w:val="20"/>
              </w:rPr>
            </w:pPr>
            <w:r w:rsidRPr="006163D9">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745FF59" w14:textId="77777777" w:rsidR="00D8673D" w:rsidRPr="006163D9" w:rsidRDefault="00D8673D" w:rsidP="00813A04">
            <w:pPr>
              <w:jc w:val="center"/>
              <w:rPr>
                <w:rFonts w:asciiTheme="minorHAnsi" w:hAnsiTheme="minorHAnsi" w:cstheme="minorHAnsi"/>
                <w:sz w:val="20"/>
                <w:szCs w:val="20"/>
              </w:rPr>
            </w:pPr>
          </w:p>
        </w:tc>
      </w:tr>
      <w:tr w:rsidR="00D8673D" w:rsidRPr="006163D9" w14:paraId="1EBEFF1A" w14:textId="77777777" w:rsidTr="771E9831">
        <w:trPr>
          <w:trHeight w:val="340"/>
        </w:trPr>
        <w:tc>
          <w:tcPr>
            <w:tcW w:w="3430"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2A2B9974" w14:textId="77777777" w:rsidR="00D8673D" w:rsidRPr="006163D9" w:rsidRDefault="00D8673D" w:rsidP="00813A04">
            <w:pPr>
              <w:rPr>
                <w:rFonts w:asciiTheme="minorHAnsi" w:hAnsiTheme="minorHAnsi" w:cstheme="minorHAnsi"/>
                <w:b/>
                <w:color w:val="FFFFFF"/>
                <w:sz w:val="20"/>
                <w:szCs w:val="20"/>
              </w:rPr>
            </w:pPr>
            <w:r w:rsidRPr="006163D9">
              <w:rPr>
                <w:rFonts w:asciiTheme="minorHAnsi" w:hAnsiTheme="minorHAnsi" w:cstheme="minorHAnsi"/>
                <w:b/>
                <w:color w:val="FFFFFF"/>
                <w:sz w:val="20"/>
                <w:szCs w:val="20"/>
              </w:rPr>
              <w:t>Experience</w:t>
            </w:r>
          </w:p>
        </w:tc>
        <w:tc>
          <w:tcPr>
            <w:tcW w:w="408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65AAB5DB" w14:textId="77777777" w:rsidR="00D8673D" w:rsidRPr="006163D9" w:rsidRDefault="00D8673D" w:rsidP="00813A04">
            <w:pPr>
              <w:rPr>
                <w:rFonts w:asciiTheme="minorHAnsi" w:hAnsiTheme="minorHAnsi" w:cstheme="minorHAnsi"/>
                <w:b/>
                <w:color w:val="FFFFFF"/>
                <w:sz w:val="20"/>
                <w:szCs w:val="20"/>
              </w:rPr>
            </w:pP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610F6DAB" w14:textId="77777777" w:rsidR="00D8673D" w:rsidRPr="006163D9" w:rsidRDefault="00D8673D" w:rsidP="00813A04">
            <w:pPr>
              <w:rPr>
                <w:rFonts w:asciiTheme="minorHAnsi" w:hAnsiTheme="minorHAnsi" w:cstheme="minorHAnsi"/>
                <w:b/>
                <w:color w:val="FFFFFF"/>
                <w:sz w:val="20"/>
                <w:szCs w:val="20"/>
              </w:rPr>
            </w:pPr>
            <w:r w:rsidRPr="006163D9">
              <w:rPr>
                <w:rFonts w:asciiTheme="minorHAnsi" w:hAnsiTheme="minorHAnsi" w:cstheme="minorHAnsi"/>
                <w:b/>
                <w:color w:val="FFFFFF"/>
                <w:sz w:val="20"/>
                <w:szCs w:val="20"/>
              </w:rPr>
              <w:t xml:space="preserve">Required  </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27EF3488" w14:textId="77777777" w:rsidR="00D8673D" w:rsidRPr="006163D9" w:rsidRDefault="00D8673D" w:rsidP="00813A04">
            <w:pPr>
              <w:rPr>
                <w:rFonts w:asciiTheme="minorHAnsi" w:hAnsiTheme="minorHAnsi" w:cstheme="minorHAnsi"/>
                <w:b/>
                <w:color w:val="FFFFFF"/>
                <w:sz w:val="20"/>
                <w:szCs w:val="20"/>
              </w:rPr>
            </w:pPr>
            <w:r w:rsidRPr="006163D9">
              <w:rPr>
                <w:rFonts w:asciiTheme="minorHAnsi" w:hAnsiTheme="minorHAnsi" w:cstheme="minorHAnsi"/>
                <w:b/>
                <w:color w:val="FFFFFF"/>
                <w:sz w:val="20"/>
                <w:szCs w:val="20"/>
              </w:rPr>
              <w:t>Preferred</w:t>
            </w:r>
          </w:p>
        </w:tc>
      </w:tr>
      <w:tr w:rsidR="00D8673D" w:rsidRPr="006163D9" w14:paraId="73C640D4" w14:textId="77777777" w:rsidTr="771E9831">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04D5D0B" w14:textId="17D44F2A" w:rsidR="00D8673D" w:rsidRPr="006163D9" w:rsidRDefault="003E4D26" w:rsidP="00813A04">
            <w:pPr>
              <w:rPr>
                <w:rFonts w:asciiTheme="minorHAnsi" w:hAnsiTheme="minorHAnsi" w:cstheme="minorHAnsi"/>
                <w:sz w:val="20"/>
                <w:szCs w:val="20"/>
              </w:rPr>
            </w:pPr>
            <w:r w:rsidRPr="006163D9">
              <w:rPr>
                <w:rFonts w:asciiTheme="minorHAnsi" w:hAnsiTheme="minorHAnsi" w:cstheme="minorHAnsi"/>
                <w:sz w:val="20"/>
                <w:szCs w:val="20"/>
              </w:rPr>
              <w:t xml:space="preserve">3 </w:t>
            </w:r>
            <w:r w:rsidR="00D8673D" w:rsidRPr="006163D9">
              <w:rPr>
                <w:rFonts w:asciiTheme="minorHAnsi" w:hAnsiTheme="minorHAnsi" w:cstheme="minorHAnsi"/>
                <w:sz w:val="20"/>
                <w:szCs w:val="20"/>
              </w:rPr>
              <w:t>year</w:t>
            </w:r>
            <w:r w:rsidR="00CE7AF9" w:rsidRPr="006163D9">
              <w:rPr>
                <w:rFonts w:asciiTheme="minorHAnsi" w:hAnsiTheme="minorHAnsi" w:cstheme="minorHAnsi"/>
                <w:sz w:val="20"/>
                <w:szCs w:val="20"/>
              </w:rPr>
              <w:t>s</w:t>
            </w:r>
            <w:r w:rsidR="00D8673D" w:rsidRPr="006163D9">
              <w:rPr>
                <w:rFonts w:asciiTheme="minorHAnsi" w:hAnsiTheme="minorHAnsi" w:cstheme="minorHAnsi"/>
                <w:sz w:val="20"/>
                <w:szCs w:val="20"/>
              </w:rPr>
              <w:t xml:space="preserve"> minimum of work in computer systems (LAN, WAN TCP/IP connectivity, E-mail, application, and user support domains)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2F7253E" w14:textId="77777777" w:rsidR="00D8673D" w:rsidRPr="006163D9" w:rsidRDefault="00D8673D" w:rsidP="00813A04">
            <w:pPr>
              <w:jc w:val="center"/>
              <w:rPr>
                <w:rFonts w:asciiTheme="minorHAnsi" w:hAnsiTheme="minorHAnsi" w:cstheme="minorHAnsi"/>
                <w:sz w:val="20"/>
                <w:szCs w:val="20"/>
              </w:rPr>
            </w:pPr>
            <w:r w:rsidRPr="006163D9">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E5CA8D7" w14:textId="77777777" w:rsidR="00D8673D" w:rsidRPr="006163D9" w:rsidRDefault="00D8673D" w:rsidP="00813A04">
            <w:pPr>
              <w:jc w:val="center"/>
              <w:rPr>
                <w:rFonts w:asciiTheme="minorHAnsi" w:hAnsiTheme="minorHAnsi" w:cstheme="minorHAnsi"/>
                <w:sz w:val="20"/>
                <w:szCs w:val="20"/>
              </w:rPr>
            </w:pPr>
          </w:p>
        </w:tc>
      </w:tr>
      <w:tr w:rsidR="00D8673D" w:rsidRPr="006163D9" w14:paraId="0DA6DAA8" w14:textId="77777777" w:rsidTr="771E9831">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48654B3" w14:textId="46EDC644" w:rsidR="00D8673D" w:rsidRPr="006163D9" w:rsidRDefault="003E4D26" w:rsidP="00D8673D">
            <w:pPr>
              <w:rPr>
                <w:rFonts w:asciiTheme="minorHAnsi" w:hAnsiTheme="minorHAnsi" w:cstheme="minorHAnsi"/>
                <w:sz w:val="20"/>
                <w:szCs w:val="20"/>
              </w:rPr>
            </w:pPr>
            <w:r w:rsidRPr="006163D9">
              <w:rPr>
                <w:rFonts w:asciiTheme="minorHAnsi" w:hAnsiTheme="minorHAnsi" w:cstheme="minorHAnsi"/>
                <w:sz w:val="20"/>
                <w:szCs w:val="20"/>
              </w:rPr>
              <w:t>3</w:t>
            </w:r>
            <w:r w:rsidR="00D8673D" w:rsidRPr="006163D9">
              <w:rPr>
                <w:rFonts w:asciiTheme="minorHAnsi" w:hAnsiTheme="minorHAnsi" w:cstheme="minorHAnsi"/>
                <w:sz w:val="20"/>
                <w:szCs w:val="20"/>
              </w:rPr>
              <w:t xml:space="preserve"> </w:t>
            </w:r>
            <w:proofErr w:type="spellStart"/>
            <w:r w:rsidR="00D8673D" w:rsidRPr="006163D9">
              <w:rPr>
                <w:rFonts w:asciiTheme="minorHAnsi" w:hAnsiTheme="minorHAnsi" w:cstheme="minorHAnsi"/>
                <w:sz w:val="20"/>
                <w:szCs w:val="20"/>
              </w:rPr>
              <w:t>year</w:t>
            </w:r>
            <w:r w:rsidR="00CE7AF9" w:rsidRPr="006163D9">
              <w:rPr>
                <w:rFonts w:asciiTheme="minorHAnsi" w:hAnsiTheme="minorHAnsi" w:cstheme="minorHAnsi"/>
                <w:sz w:val="20"/>
                <w:szCs w:val="20"/>
              </w:rPr>
              <w:t>s</w:t>
            </w:r>
            <w:proofErr w:type="spellEnd"/>
            <w:r w:rsidR="00D8673D" w:rsidRPr="006163D9">
              <w:rPr>
                <w:rFonts w:asciiTheme="minorHAnsi" w:hAnsiTheme="minorHAnsi" w:cstheme="minorHAnsi"/>
                <w:sz w:val="20"/>
                <w:szCs w:val="20"/>
              </w:rPr>
              <w:t xml:space="preserve"> work experience with the International Red Cross and Red Crescent Movement or with other international organisations, large NGOs and/or governmental development agencies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06BFE84" w14:textId="77777777" w:rsidR="00D8673D" w:rsidRPr="006163D9" w:rsidRDefault="00D8673D" w:rsidP="00D8673D">
            <w:pPr>
              <w:jc w:val="center"/>
              <w:rPr>
                <w:rFonts w:asciiTheme="minorHAnsi" w:hAnsiTheme="minorHAnsi" w:cstheme="minorHAns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A0FDD3A" w14:textId="53DCFF5E" w:rsidR="00D8673D" w:rsidRPr="006163D9" w:rsidRDefault="00D8673D" w:rsidP="00D8673D">
            <w:pPr>
              <w:jc w:val="center"/>
              <w:rPr>
                <w:rFonts w:asciiTheme="minorHAnsi" w:hAnsiTheme="minorHAnsi" w:cstheme="minorHAnsi"/>
                <w:sz w:val="20"/>
                <w:szCs w:val="20"/>
              </w:rPr>
            </w:pPr>
            <w:r w:rsidRPr="006163D9">
              <w:rPr>
                <w:rFonts w:asciiTheme="minorHAnsi" w:hAnsiTheme="minorHAnsi" w:cstheme="minorHAnsi"/>
                <w:sz w:val="20"/>
                <w:szCs w:val="20"/>
              </w:rPr>
              <w:t>X</w:t>
            </w:r>
          </w:p>
        </w:tc>
      </w:tr>
      <w:tr w:rsidR="00D8673D" w:rsidRPr="006163D9" w14:paraId="6F74FFE0" w14:textId="77777777" w:rsidTr="771E9831">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3CC67CCC" w14:textId="69FC8702" w:rsidR="00D8673D" w:rsidRPr="006163D9" w:rsidRDefault="00D8673D" w:rsidP="00D8673D">
            <w:pPr>
              <w:rPr>
                <w:rFonts w:asciiTheme="minorHAnsi" w:hAnsiTheme="minorHAnsi" w:cstheme="minorHAnsi"/>
                <w:sz w:val="20"/>
                <w:szCs w:val="20"/>
              </w:rPr>
            </w:pPr>
            <w:r w:rsidRPr="006163D9">
              <w:rPr>
                <w:rFonts w:asciiTheme="minorHAnsi" w:hAnsiTheme="minorHAnsi" w:cstheme="minorHAnsi"/>
                <w:sz w:val="20"/>
                <w:szCs w:val="20"/>
              </w:rPr>
              <w:t xml:space="preserve">Expertise with systems and applications such as: Network components, M365 application suits, Azure, CISCO Meraki, ISPs &amp; IP connectivity, </w:t>
            </w:r>
            <w:proofErr w:type="gramStart"/>
            <w:r w:rsidRPr="006163D9">
              <w:rPr>
                <w:rFonts w:asciiTheme="minorHAnsi" w:hAnsiTheme="minorHAnsi" w:cstheme="minorHAnsi"/>
                <w:sz w:val="20"/>
                <w:szCs w:val="20"/>
              </w:rPr>
              <w:t>cabling</w:t>
            </w:r>
            <w:proofErr w:type="gramEnd"/>
            <w:r w:rsidRPr="006163D9">
              <w:rPr>
                <w:rFonts w:asciiTheme="minorHAnsi" w:hAnsiTheme="minorHAnsi" w:cstheme="minorHAnsi"/>
                <w:sz w:val="20"/>
                <w:szCs w:val="20"/>
              </w:rPr>
              <w:t xml:space="preserve"> and basic electricity</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5AE8583" w14:textId="4377929B" w:rsidR="00D8673D" w:rsidRPr="006163D9" w:rsidRDefault="2A3ABCA3" w:rsidP="00D8673D">
            <w:pPr>
              <w:jc w:val="center"/>
              <w:rPr>
                <w:rFonts w:asciiTheme="minorHAnsi" w:hAnsiTheme="minorHAnsi" w:cstheme="minorHAnsi"/>
                <w:sz w:val="20"/>
                <w:szCs w:val="20"/>
              </w:rPr>
            </w:pPr>
            <w:r w:rsidRPr="006163D9">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344BF8B" w14:textId="2E8C4CC7" w:rsidR="00D8673D" w:rsidRPr="006163D9" w:rsidRDefault="00D8673D" w:rsidP="00D8673D">
            <w:pPr>
              <w:jc w:val="center"/>
              <w:rPr>
                <w:rFonts w:asciiTheme="minorHAnsi" w:hAnsiTheme="minorHAnsi" w:cstheme="minorHAnsi"/>
                <w:sz w:val="20"/>
                <w:szCs w:val="20"/>
              </w:rPr>
            </w:pPr>
          </w:p>
        </w:tc>
      </w:tr>
      <w:tr w:rsidR="00D8673D" w:rsidRPr="006163D9" w14:paraId="2C342091" w14:textId="77777777" w:rsidTr="771E9831">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732B556D" w14:textId="77777777" w:rsidR="00D8673D" w:rsidRPr="006163D9" w:rsidRDefault="00D8673D" w:rsidP="00D8673D">
            <w:pPr>
              <w:tabs>
                <w:tab w:val="left" w:pos="1170"/>
              </w:tabs>
              <w:rPr>
                <w:rFonts w:asciiTheme="minorHAnsi" w:hAnsiTheme="minorHAnsi" w:cstheme="minorHAnsi"/>
                <w:sz w:val="20"/>
                <w:szCs w:val="20"/>
              </w:rPr>
            </w:pPr>
            <w:r w:rsidRPr="006163D9">
              <w:rPr>
                <w:rFonts w:asciiTheme="minorHAnsi" w:hAnsiTheme="minorHAnsi" w:cstheme="minorHAnsi"/>
                <w:b/>
                <w:color w:val="FFFFFF"/>
                <w:sz w:val="20"/>
                <w:szCs w:val="20"/>
              </w:rPr>
              <w:t>Knowledge and Skills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60791E39" w14:textId="77777777" w:rsidR="00D8673D" w:rsidRPr="006163D9" w:rsidRDefault="00D8673D" w:rsidP="00D8673D">
            <w:pPr>
              <w:rPr>
                <w:rFonts w:asciiTheme="minorHAnsi" w:hAnsiTheme="minorHAnsi" w:cstheme="minorHAnsi"/>
                <w:b/>
                <w:color w:val="FFFFFF"/>
                <w:sz w:val="20"/>
                <w:szCs w:val="20"/>
              </w:rPr>
            </w:pPr>
            <w:r w:rsidRPr="006163D9">
              <w:rPr>
                <w:rFonts w:asciiTheme="minorHAnsi" w:hAnsiTheme="minorHAnsi" w:cstheme="minorHAnsi"/>
                <w:b/>
                <w:color w:val="FFFFFF"/>
                <w:sz w:val="20"/>
                <w:szCs w:val="20"/>
              </w:rPr>
              <w:t xml:space="preserve">Required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218952A4" w14:textId="77777777" w:rsidR="00D8673D" w:rsidRPr="006163D9" w:rsidRDefault="00D8673D" w:rsidP="00D8673D">
            <w:pPr>
              <w:rPr>
                <w:rFonts w:asciiTheme="minorHAnsi" w:hAnsiTheme="minorHAnsi" w:cstheme="minorHAnsi"/>
                <w:b/>
                <w:color w:val="FFFFFF"/>
                <w:sz w:val="20"/>
                <w:szCs w:val="20"/>
              </w:rPr>
            </w:pPr>
            <w:r w:rsidRPr="006163D9">
              <w:rPr>
                <w:rFonts w:asciiTheme="minorHAnsi" w:hAnsiTheme="minorHAnsi" w:cstheme="minorHAnsi"/>
                <w:b/>
                <w:color w:val="FFFFFF"/>
                <w:sz w:val="20"/>
                <w:szCs w:val="20"/>
              </w:rPr>
              <w:t>Preferred</w:t>
            </w:r>
          </w:p>
        </w:tc>
      </w:tr>
      <w:tr w:rsidR="00D8673D" w:rsidRPr="006163D9" w14:paraId="6A6F8845" w14:textId="77777777" w:rsidTr="771E9831">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364A209A" w14:textId="286BD91F" w:rsidR="00D8673D" w:rsidRPr="006163D9" w:rsidRDefault="00D8673D" w:rsidP="00D8673D">
            <w:pPr>
              <w:tabs>
                <w:tab w:val="left" w:pos="1170"/>
              </w:tabs>
              <w:rPr>
                <w:rFonts w:asciiTheme="minorHAnsi" w:hAnsiTheme="minorHAnsi" w:cstheme="minorHAnsi"/>
                <w:sz w:val="20"/>
                <w:szCs w:val="20"/>
              </w:rPr>
            </w:pPr>
            <w:r w:rsidRPr="006163D9">
              <w:rPr>
                <w:rFonts w:asciiTheme="minorHAnsi" w:hAnsiTheme="minorHAnsi" w:cstheme="minorHAnsi"/>
                <w:sz w:val="20"/>
                <w:szCs w:val="20"/>
              </w:rPr>
              <w:t>Highly organised, and disciplined</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4D172A9" w14:textId="77777777" w:rsidR="00D8673D" w:rsidRPr="006163D9" w:rsidRDefault="00D8673D" w:rsidP="00D8673D">
            <w:pPr>
              <w:jc w:val="center"/>
              <w:rPr>
                <w:rFonts w:asciiTheme="minorHAnsi" w:hAnsiTheme="minorHAnsi" w:cstheme="minorHAnsi"/>
                <w:sz w:val="20"/>
                <w:szCs w:val="20"/>
              </w:rPr>
            </w:pPr>
            <w:r w:rsidRPr="006163D9">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2289883" w14:textId="77777777" w:rsidR="00D8673D" w:rsidRPr="006163D9" w:rsidRDefault="00D8673D" w:rsidP="00D8673D">
            <w:pPr>
              <w:jc w:val="center"/>
              <w:rPr>
                <w:rFonts w:asciiTheme="minorHAnsi" w:hAnsiTheme="minorHAnsi" w:cstheme="minorHAnsi"/>
                <w:sz w:val="20"/>
                <w:szCs w:val="20"/>
              </w:rPr>
            </w:pPr>
          </w:p>
        </w:tc>
      </w:tr>
      <w:tr w:rsidR="00BA5B76" w:rsidRPr="006163D9" w14:paraId="40037565" w14:textId="77777777" w:rsidTr="771E9831">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3CB9F20" w14:textId="52D00446" w:rsidR="00BA5B76" w:rsidRPr="006163D9" w:rsidRDefault="00BA5B76" w:rsidP="00BA5B76">
            <w:pPr>
              <w:tabs>
                <w:tab w:val="left" w:pos="1170"/>
              </w:tabs>
              <w:rPr>
                <w:rFonts w:asciiTheme="minorHAnsi" w:hAnsiTheme="minorHAnsi" w:cstheme="minorHAnsi"/>
                <w:sz w:val="20"/>
                <w:szCs w:val="20"/>
              </w:rPr>
            </w:pPr>
            <w:r w:rsidRPr="006163D9">
              <w:rPr>
                <w:rFonts w:asciiTheme="minorHAnsi" w:hAnsiTheme="minorHAnsi" w:cstheme="minorHAnsi"/>
                <w:sz w:val="20"/>
                <w:szCs w:val="20"/>
              </w:rPr>
              <w:t>Networking certification (Cisco / CompTIA / Juniper / Wireshark / Avaya / Citrix / HP / Extreme / Microsoft) and ITIL</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5A47A39" w14:textId="77777777" w:rsidR="00BA5B76" w:rsidRPr="006163D9" w:rsidRDefault="00BA5B76" w:rsidP="00BA5B76">
            <w:pPr>
              <w:jc w:val="center"/>
              <w:rPr>
                <w:rFonts w:asciiTheme="minorHAnsi" w:hAnsiTheme="minorHAnsi" w:cstheme="minorHAns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1F1B040" w14:textId="1910E109" w:rsidR="00BA5B76" w:rsidRPr="006163D9" w:rsidRDefault="00BA5B76" w:rsidP="00BA5B76">
            <w:pPr>
              <w:jc w:val="center"/>
              <w:rPr>
                <w:rFonts w:asciiTheme="minorHAnsi" w:hAnsiTheme="minorHAnsi" w:cstheme="minorHAnsi"/>
                <w:sz w:val="20"/>
                <w:szCs w:val="20"/>
              </w:rPr>
            </w:pPr>
            <w:r w:rsidRPr="006163D9">
              <w:rPr>
                <w:rFonts w:asciiTheme="minorHAnsi" w:hAnsiTheme="minorHAnsi" w:cstheme="minorHAnsi"/>
                <w:sz w:val="20"/>
                <w:szCs w:val="20"/>
              </w:rPr>
              <w:t>X</w:t>
            </w:r>
          </w:p>
        </w:tc>
      </w:tr>
      <w:tr w:rsidR="00371CD8" w:rsidRPr="006163D9" w14:paraId="6DF8B633" w14:textId="77777777" w:rsidTr="771E9831">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80A71B2" w14:textId="4439F87B" w:rsidR="00371CD8" w:rsidRPr="006163D9" w:rsidRDefault="00371CD8" w:rsidP="00371CD8">
            <w:pPr>
              <w:tabs>
                <w:tab w:val="left" w:pos="1170"/>
              </w:tabs>
              <w:rPr>
                <w:rFonts w:asciiTheme="minorHAnsi" w:hAnsiTheme="minorHAnsi" w:cstheme="minorHAnsi"/>
                <w:sz w:val="20"/>
                <w:szCs w:val="20"/>
              </w:rPr>
            </w:pPr>
            <w:r w:rsidRPr="006163D9">
              <w:rPr>
                <w:rFonts w:asciiTheme="minorHAnsi" w:hAnsiTheme="minorHAnsi" w:cstheme="minorHAnsi"/>
                <w:sz w:val="20"/>
                <w:szCs w:val="20"/>
              </w:rPr>
              <w:t xml:space="preserve">Able to undertake strategic thinking and translate this into practice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3B86FD6" w14:textId="3B376E0C" w:rsidR="00371CD8" w:rsidRPr="006163D9" w:rsidRDefault="005546A2" w:rsidP="00371CD8">
            <w:pPr>
              <w:jc w:val="center"/>
              <w:rPr>
                <w:rFonts w:asciiTheme="minorHAnsi" w:hAnsiTheme="minorHAnsi" w:cstheme="minorHAnsi"/>
                <w:sz w:val="20"/>
                <w:szCs w:val="20"/>
              </w:rPr>
            </w:pPr>
            <w:r w:rsidRPr="006163D9">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5A74B18" w14:textId="5885A8DC" w:rsidR="00371CD8" w:rsidRPr="006163D9" w:rsidRDefault="00371CD8" w:rsidP="00371CD8">
            <w:pPr>
              <w:jc w:val="center"/>
              <w:rPr>
                <w:rFonts w:asciiTheme="minorHAnsi" w:hAnsiTheme="minorHAnsi" w:cstheme="minorHAnsi"/>
                <w:sz w:val="20"/>
                <w:szCs w:val="20"/>
              </w:rPr>
            </w:pPr>
          </w:p>
        </w:tc>
      </w:tr>
      <w:tr w:rsidR="00371CD8" w:rsidRPr="006163D9" w14:paraId="19CAD07A" w14:textId="77777777" w:rsidTr="771E9831">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5FBB7DFA" w14:textId="77777777" w:rsidR="00371CD8" w:rsidRPr="006163D9" w:rsidRDefault="00371CD8" w:rsidP="00371CD8">
            <w:pPr>
              <w:tabs>
                <w:tab w:val="left" w:pos="1170"/>
              </w:tabs>
              <w:rPr>
                <w:rFonts w:asciiTheme="minorHAnsi" w:hAnsiTheme="minorHAnsi" w:cstheme="minorHAnsi"/>
                <w:sz w:val="20"/>
                <w:szCs w:val="20"/>
              </w:rPr>
            </w:pPr>
            <w:r w:rsidRPr="006163D9">
              <w:rPr>
                <w:rFonts w:asciiTheme="minorHAnsi" w:hAnsiTheme="minorHAnsi" w:cstheme="minorHAnsi"/>
                <w:sz w:val="20"/>
                <w:szCs w:val="20"/>
              </w:rPr>
              <w:t xml:space="preserve">Ability to work with complete integrity and confidentiality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6DCDB4E" w14:textId="77777777" w:rsidR="00371CD8" w:rsidRPr="006163D9" w:rsidRDefault="00371CD8" w:rsidP="00371CD8">
            <w:pPr>
              <w:jc w:val="center"/>
              <w:rPr>
                <w:rFonts w:asciiTheme="minorHAnsi" w:hAnsiTheme="minorHAnsi" w:cstheme="minorHAnsi"/>
                <w:sz w:val="20"/>
                <w:szCs w:val="20"/>
              </w:rPr>
            </w:pPr>
            <w:r w:rsidRPr="006163D9">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1D60000" w14:textId="77777777" w:rsidR="00371CD8" w:rsidRPr="006163D9" w:rsidRDefault="00371CD8" w:rsidP="00371CD8">
            <w:pPr>
              <w:jc w:val="center"/>
              <w:rPr>
                <w:rFonts w:asciiTheme="minorHAnsi" w:hAnsiTheme="minorHAnsi" w:cstheme="minorHAnsi"/>
                <w:sz w:val="20"/>
                <w:szCs w:val="20"/>
              </w:rPr>
            </w:pPr>
          </w:p>
        </w:tc>
      </w:tr>
      <w:tr w:rsidR="00371CD8" w:rsidRPr="006163D9" w14:paraId="5E6C7F19" w14:textId="77777777" w:rsidTr="771E9831">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14AC8EF2" w14:textId="10F2548D" w:rsidR="00371CD8" w:rsidRPr="006163D9" w:rsidRDefault="00371CD8" w:rsidP="00371CD8">
            <w:pPr>
              <w:tabs>
                <w:tab w:val="left" w:pos="1170"/>
              </w:tabs>
              <w:rPr>
                <w:rFonts w:asciiTheme="minorHAnsi" w:hAnsiTheme="minorHAnsi" w:cstheme="minorHAnsi"/>
                <w:sz w:val="20"/>
                <w:szCs w:val="20"/>
              </w:rPr>
            </w:pPr>
            <w:r w:rsidRPr="006163D9">
              <w:rPr>
                <w:rFonts w:asciiTheme="minorHAnsi" w:hAnsiTheme="minorHAnsi" w:cstheme="minorHAnsi"/>
                <w:sz w:val="20"/>
                <w:szCs w:val="20"/>
              </w:rPr>
              <w:t>High degree of discretion, tact, and sensitivity in dealing with internal and external clients and stakeholders at all levels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AF49D5A" w14:textId="77777777" w:rsidR="00371CD8" w:rsidRPr="006163D9" w:rsidRDefault="00371CD8" w:rsidP="00371CD8">
            <w:pPr>
              <w:jc w:val="center"/>
              <w:rPr>
                <w:rFonts w:asciiTheme="minorHAnsi" w:hAnsiTheme="minorHAnsi" w:cstheme="minorHAnsi"/>
                <w:sz w:val="20"/>
                <w:szCs w:val="20"/>
              </w:rPr>
            </w:pPr>
            <w:r w:rsidRPr="006163D9">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5454B74" w14:textId="77777777" w:rsidR="00371CD8" w:rsidRPr="006163D9" w:rsidRDefault="00371CD8" w:rsidP="00371CD8">
            <w:pPr>
              <w:jc w:val="center"/>
              <w:rPr>
                <w:rFonts w:asciiTheme="minorHAnsi" w:hAnsiTheme="minorHAnsi" w:cstheme="minorHAnsi"/>
                <w:sz w:val="20"/>
                <w:szCs w:val="20"/>
              </w:rPr>
            </w:pPr>
          </w:p>
        </w:tc>
      </w:tr>
      <w:tr w:rsidR="00371CD8" w:rsidRPr="006163D9" w14:paraId="2DCE0EEA" w14:textId="77777777" w:rsidTr="771E9831">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0354D9BF" w14:textId="77777777" w:rsidR="00371CD8" w:rsidRPr="006163D9" w:rsidRDefault="00371CD8" w:rsidP="00371CD8">
            <w:pPr>
              <w:tabs>
                <w:tab w:val="left" w:pos="1170"/>
              </w:tabs>
              <w:rPr>
                <w:rFonts w:asciiTheme="minorHAnsi" w:hAnsiTheme="minorHAnsi" w:cstheme="minorHAnsi"/>
                <w:sz w:val="20"/>
                <w:szCs w:val="20"/>
              </w:rPr>
            </w:pPr>
            <w:r w:rsidRPr="006163D9">
              <w:rPr>
                <w:rFonts w:asciiTheme="minorHAnsi" w:hAnsiTheme="minorHAnsi" w:cstheme="minorHAnsi"/>
                <w:sz w:val="20"/>
                <w:szCs w:val="20"/>
              </w:rPr>
              <w:t>Ability to work within a multi-cultural, multilingual, multidisciplinary environment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9322AEF" w14:textId="77777777" w:rsidR="00371CD8" w:rsidRPr="006163D9" w:rsidRDefault="00371CD8" w:rsidP="00371CD8">
            <w:pPr>
              <w:jc w:val="center"/>
              <w:rPr>
                <w:rFonts w:asciiTheme="minorHAnsi" w:hAnsiTheme="minorHAnsi" w:cstheme="minorHAnsi"/>
                <w:sz w:val="20"/>
                <w:szCs w:val="20"/>
              </w:rPr>
            </w:pPr>
            <w:r w:rsidRPr="006163D9">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4A5F5A8" w14:textId="77777777" w:rsidR="00371CD8" w:rsidRPr="006163D9" w:rsidRDefault="00371CD8" w:rsidP="00371CD8">
            <w:pPr>
              <w:jc w:val="center"/>
              <w:rPr>
                <w:rFonts w:asciiTheme="minorHAnsi" w:hAnsiTheme="minorHAnsi" w:cstheme="minorHAnsi"/>
                <w:sz w:val="20"/>
                <w:szCs w:val="20"/>
              </w:rPr>
            </w:pPr>
          </w:p>
        </w:tc>
      </w:tr>
      <w:tr w:rsidR="00371CD8" w:rsidRPr="006163D9" w14:paraId="2D228972" w14:textId="77777777" w:rsidTr="771E9831">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14:paraId="551EFB87" w14:textId="77777777" w:rsidR="00371CD8" w:rsidRPr="006163D9" w:rsidRDefault="00371CD8" w:rsidP="00371CD8">
            <w:pPr>
              <w:tabs>
                <w:tab w:val="left" w:pos="1170"/>
              </w:tabs>
              <w:rPr>
                <w:rFonts w:asciiTheme="minorHAnsi" w:hAnsiTheme="minorHAnsi" w:cstheme="minorHAnsi"/>
                <w:sz w:val="20"/>
                <w:szCs w:val="20"/>
              </w:rPr>
            </w:pPr>
            <w:r w:rsidRPr="006163D9">
              <w:rPr>
                <w:rFonts w:asciiTheme="minorHAnsi" w:hAnsiTheme="minorHAnsi" w:cstheme="minorHAnsi"/>
                <w:sz w:val="20"/>
                <w:szCs w:val="20"/>
              </w:rPr>
              <w:t>Excellent oral and written communication and presentation skills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0A43FB0" w14:textId="77777777" w:rsidR="00371CD8" w:rsidRPr="006163D9" w:rsidRDefault="00371CD8" w:rsidP="00371CD8">
            <w:pPr>
              <w:jc w:val="center"/>
              <w:rPr>
                <w:rFonts w:asciiTheme="minorHAnsi" w:hAnsiTheme="minorHAnsi" w:cstheme="minorHAnsi"/>
                <w:sz w:val="20"/>
                <w:szCs w:val="20"/>
              </w:rPr>
            </w:pPr>
            <w:r w:rsidRPr="006163D9">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82C0E04" w14:textId="77777777" w:rsidR="00371CD8" w:rsidRPr="006163D9" w:rsidRDefault="00371CD8" w:rsidP="00371CD8">
            <w:pPr>
              <w:jc w:val="center"/>
              <w:rPr>
                <w:rFonts w:asciiTheme="minorHAnsi" w:hAnsiTheme="minorHAnsi" w:cstheme="minorHAnsi"/>
                <w:sz w:val="20"/>
                <w:szCs w:val="20"/>
              </w:rPr>
            </w:pPr>
          </w:p>
        </w:tc>
      </w:tr>
      <w:tr w:rsidR="00371CD8" w:rsidRPr="006163D9" w14:paraId="42E540AB" w14:textId="77777777" w:rsidTr="771E9831">
        <w:trPr>
          <w:trHeight w:val="340"/>
        </w:trPr>
        <w:tc>
          <w:tcPr>
            <w:tcW w:w="7513" w:type="dxa"/>
            <w:gridSpan w:val="3"/>
            <w:tcBorders>
              <w:top w:val="single" w:sz="4" w:space="0" w:color="A29C8D"/>
              <w:left w:val="single" w:sz="4" w:space="0" w:color="A29C8D"/>
              <w:bottom w:val="single" w:sz="4" w:space="0" w:color="A29C8D"/>
              <w:right w:val="single" w:sz="4" w:space="0" w:color="A29C8D"/>
            </w:tcBorders>
            <w:shd w:val="clear" w:color="auto" w:fill="A29C8D"/>
            <w:vAlign w:val="center"/>
          </w:tcPr>
          <w:p w14:paraId="20FF93A9" w14:textId="77777777" w:rsidR="00371CD8" w:rsidRPr="006163D9" w:rsidRDefault="00371CD8" w:rsidP="00371CD8">
            <w:pPr>
              <w:rPr>
                <w:rFonts w:asciiTheme="minorHAnsi" w:hAnsiTheme="minorHAnsi" w:cstheme="minorHAnsi"/>
                <w:b/>
                <w:color w:val="FFFFFF"/>
                <w:sz w:val="20"/>
                <w:szCs w:val="20"/>
              </w:rPr>
            </w:pPr>
            <w:r w:rsidRPr="006163D9">
              <w:rPr>
                <w:rFonts w:asciiTheme="minorHAnsi" w:hAnsiTheme="minorHAnsi" w:cstheme="minorHAnsi"/>
                <w:b/>
                <w:color w:val="FFFFFF"/>
                <w:sz w:val="20"/>
                <w:szCs w:val="20"/>
              </w:rPr>
              <w:t>Languages</w:t>
            </w: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07D08B8C" w14:textId="77777777" w:rsidR="00371CD8" w:rsidRPr="006163D9" w:rsidRDefault="00371CD8" w:rsidP="00371CD8">
            <w:pPr>
              <w:rPr>
                <w:rFonts w:asciiTheme="minorHAnsi" w:hAnsiTheme="minorHAnsi" w:cstheme="minorHAnsi"/>
                <w:b/>
                <w:color w:val="FFFFFF"/>
                <w:sz w:val="20"/>
                <w:szCs w:val="20"/>
              </w:rPr>
            </w:pPr>
            <w:r w:rsidRPr="006163D9">
              <w:rPr>
                <w:rFonts w:asciiTheme="minorHAnsi" w:hAnsiTheme="minorHAnsi" w:cstheme="minorHAnsi"/>
                <w:b/>
                <w:color w:val="FFFFFF"/>
                <w:sz w:val="20"/>
                <w:szCs w:val="20"/>
              </w:rPr>
              <w:t xml:space="preserve">Required  </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66862278" w14:textId="77777777" w:rsidR="00371CD8" w:rsidRPr="006163D9" w:rsidRDefault="00371CD8" w:rsidP="00371CD8">
            <w:pPr>
              <w:rPr>
                <w:rFonts w:asciiTheme="minorHAnsi" w:hAnsiTheme="minorHAnsi" w:cstheme="minorHAnsi"/>
                <w:b/>
                <w:color w:val="FFFFFF"/>
                <w:sz w:val="20"/>
                <w:szCs w:val="20"/>
              </w:rPr>
            </w:pPr>
            <w:r w:rsidRPr="006163D9">
              <w:rPr>
                <w:rFonts w:asciiTheme="minorHAnsi" w:hAnsiTheme="minorHAnsi" w:cstheme="minorHAnsi"/>
                <w:b/>
                <w:color w:val="FFFFFF"/>
                <w:sz w:val="20"/>
                <w:szCs w:val="20"/>
              </w:rPr>
              <w:t>Preferred</w:t>
            </w:r>
          </w:p>
        </w:tc>
      </w:tr>
      <w:tr w:rsidR="00371CD8" w:rsidRPr="006163D9" w14:paraId="756A100E" w14:textId="77777777" w:rsidTr="771E9831">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FEEA940" w14:textId="4B705B86" w:rsidR="00371CD8" w:rsidRPr="006163D9" w:rsidRDefault="6DE474C2" w:rsidP="00371CD8">
            <w:pPr>
              <w:rPr>
                <w:rFonts w:asciiTheme="minorHAnsi" w:hAnsiTheme="minorHAnsi" w:cstheme="minorHAnsi"/>
                <w:sz w:val="20"/>
                <w:szCs w:val="20"/>
              </w:rPr>
            </w:pPr>
            <w:r w:rsidRPr="006163D9">
              <w:rPr>
                <w:rFonts w:asciiTheme="minorHAnsi" w:hAnsiTheme="minorHAnsi" w:cstheme="minorHAnsi"/>
                <w:sz w:val="20"/>
                <w:szCs w:val="20"/>
              </w:rPr>
              <w:t>Fluently spoken and written Arabic</w:t>
            </w:r>
            <w:r w:rsidR="277E7AB4" w:rsidRPr="006163D9">
              <w:rPr>
                <w:rFonts w:asciiTheme="minorHAnsi" w:hAnsiTheme="minorHAnsi" w:cstheme="minorHAnsi"/>
                <w:sz w:val="20"/>
                <w:szCs w:val="20"/>
              </w:rPr>
              <w:t xml:space="preserve"> and/or French</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1DFE0E1" w14:textId="77777777" w:rsidR="00371CD8" w:rsidRPr="006163D9" w:rsidRDefault="00371CD8" w:rsidP="00371CD8">
            <w:pPr>
              <w:jc w:val="center"/>
              <w:rPr>
                <w:rFonts w:asciiTheme="minorHAnsi" w:hAnsiTheme="minorHAnsi" w:cstheme="minorHAnsi"/>
                <w:sz w:val="20"/>
                <w:szCs w:val="20"/>
              </w:rPr>
            </w:pPr>
            <w:r w:rsidRPr="006163D9">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4C2EF7A" w14:textId="77777777" w:rsidR="00371CD8" w:rsidRPr="006163D9" w:rsidRDefault="00371CD8" w:rsidP="00371CD8">
            <w:pPr>
              <w:jc w:val="center"/>
              <w:rPr>
                <w:rFonts w:asciiTheme="minorHAnsi" w:hAnsiTheme="minorHAnsi" w:cstheme="minorHAnsi"/>
                <w:sz w:val="20"/>
                <w:szCs w:val="20"/>
              </w:rPr>
            </w:pPr>
          </w:p>
        </w:tc>
      </w:tr>
      <w:tr w:rsidR="00371CD8" w:rsidRPr="006163D9" w14:paraId="6F860F6F" w14:textId="77777777" w:rsidTr="771E9831">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0F6E94B" w14:textId="523C2FA4" w:rsidR="00371CD8" w:rsidRPr="006163D9" w:rsidRDefault="35FF8527" w:rsidP="00371CD8">
            <w:pPr>
              <w:rPr>
                <w:rFonts w:asciiTheme="minorHAnsi" w:hAnsiTheme="minorHAnsi" w:cstheme="minorHAnsi"/>
                <w:sz w:val="20"/>
                <w:szCs w:val="20"/>
              </w:rPr>
            </w:pPr>
            <w:r w:rsidRPr="006163D9">
              <w:rPr>
                <w:rFonts w:asciiTheme="minorHAnsi" w:hAnsiTheme="minorHAnsi" w:cstheme="minorHAnsi"/>
                <w:sz w:val="20"/>
                <w:szCs w:val="20"/>
              </w:rPr>
              <w:t xml:space="preserve">Good Command oral </w:t>
            </w:r>
            <w:r w:rsidR="6DE474C2" w:rsidRPr="006163D9">
              <w:rPr>
                <w:rFonts w:asciiTheme="minorHAnsi" w:hAnsiTheme="minorHAnsi" w:cstheme="minorHAnsi"/>
                <w:sz w:val="20"/>
                <w:szCs w:val="20"/>
              </w:rPr>
              <w:t>and written English</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B608DA2" w14:textId="77777777" w:rsidR="00371CD8" w:rsidRPr="006163D9" w:rsidRDefault="00371CD8" w:rsidP="00371CD8">
            <w:pPr>
              <w:jc w:val="center"/>
              <w:rPr>
                <w:rFonts w:asciiTheme="minorHAnsi" w:hAnsiTheme="minorHAnsi" w:cstheme="minorHAnsi"/>
                <w:sz w:val="20"/>
                <w:szCs w:val="20"/>
              </w:rPr>
            </w:pPr>
            <w:r w:rsidRPr="006163D9">
              <w:rPr>
                <w:rFonts w:asciiTheme="minorHAnsi" w:hAnsiTheme="minorHAnsi" w:cstheme="minorHAnsi"/>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22639D8" w14:textId="77777777" w:rsidR="00371CD8" w:rsidRPr="006163D9" w:rsidRDefault="00371CD8" w:rsidP="00371CD8">
            <w:pPr>
              <w:jc w:val="center"/>
              <w:rPr>
                <w:rFonts w:asciiTheme="minorHAnsi" w:hAnsiTheme="minorHAnsi" w:cstheme="minorHAnsi"/>
                <w:sz w:val="20"/>
                <w:szCs w:val="20"/>
              </w:rPr>
            </w:pPr>
          </w:p>
        </w:tc>
      </w:tr>
      <w:tr w:rsidR="00371CD8" w:rsidRPr="006163D9" w14:paraId="61C9627B" w14:textId="77777777" w:rsidTr="771E9831">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269522B6" w14:textId="630E2CC6" w:rsidR="00371CD8" w:rsidRPr="006163D9" w:rsidRDefault="00A95D7B" w:rsidP="00371CD8">
            <w:pPr>
              <w:rPr>
                <w:rFonts w:asciiTheme="minorHAnsi" w:hAnsiTheme="minorHAnsi" w:cstheme="minorHAnsi"/>
                <w:sz w:val="20"/>
                <w:szCs w:val="20"/>
              </w:rPr>
            </w:pPr>
            <w:r w:rsidRPr="006163D9">
              <w:rPr>
                <w:rFonts w:asciiTheme="minorHAnsi" w:hAnsiTheme="minorHAnsi" w:cstheme="minorHAnsi"/>
                <w:b/>
                <w:color w:val="FFFFFF"/>
                <w:sz w:val="20"/>
                <w:szCs w:val="20"/>
              </w:rPr>
              <w:t xml:space="preserve">Values and </w:t>
            </w:r>
            <w:r w:rsidR="00371CD8" w:rsidRPr="006163D9">
              <w:rPr>
                <w:rFonts w:asciiTheme="minorHAnsi" w:hAnsiTheme="minorHAnsi" w:cstheme="minorHAnsi"/>
                <w:b/>
                <w:color w:val="FFFFFF"/>
                <w:sz w:val="20"/>
                <w:szCs w:val="20"/>
              </w:rPr>
              <w:t>Competencies (to be filled in by HR)</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42616CC5" w14:textId="77777777" w:rsidR="00371CD8" w:rsidRPr="006163D9" w:rsidRDefault="00371CD8" w:rsidP="00371CD8">
            <w:pPr>
              <w:jc w:val="center"/>
              <w:rPr>
                <w:rFonts w:asciiTheme="minorHAnsi" w:hAnsiTheme="minorHAnsi" w:cstheme="minorHAnsi"/>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2E969470" w14:textId="77777777" w:rsidR="00371CD8" w:rsidRPr="006163D9" w:rsidRDefault="00371CD8" w:rsidP="00371CD8">
            <w:pPr>
              <w:jc w:val="center"/>
              <w:rPr>
                <w:rFonts w:asciiTheme="minorHAnsi" w:hAnsiTheme="minorHAnsi" w:cstheme="minorHAnsi"/>
                <w:sz w:val="20"/>
                <w:szCs w:val="20"/>
              </w:rPr>
            </w:pPr>
          </w:p>
        </w:tc>
      </w:tr>
      <w:tr w:rsidR="00371CD8" w:rsidRPr="006163D9" w14:paraId="2C8661C7" w14:textId="77777777" w:rsidTr="771E9831">
        <w:trPr>
          <w:trHeight w:val="340"/>
        </w:trPr>
        <w:tc>
          <w:tcPr>
            <w:tcW w:w="10291" w:type="dxa"/>
            <w:gridSpan w:val="6"/>
            <w:tcBorders>
              <w:top w:val="single" w:sz="4" w:space="0" w:color="A29C8D"/>
              <w:left w:val="single" w:sz="4" w:space="0" w:color="A29C8D"/>
              <w:bottom w:val="single" w:sz="4" w:space="0" w:color="A29C8D"/>
              <w:right w:val="single" w:sz="4" w:space="0" w:color="A29C8D"/>
            </w:tcBorders>
            <w:shd w:val="clear" w:color="auto" w:fill="FFFFFF" w:themeFill="background1"/>
            <w:vAlign w:val="center"/>
          </w:tcPr>
          <w:p w14:paraId="05D3E1B4" w14:textId="6B586ABC" w:rsidR="00371CD8" w:rsidRPr="006163D9" w:rsidRDefault="0045457A" w:rsidP="00371CD8">
            <w:pPr>
              <w:rPr>
                <w:rFonts w:asciiTheme="minorHAnsi" w:hAnsiTheme="minorHAnsi" w:cstheme="minorHAnsi"/>
                <w:sz w:val="20"/>
                <w:szCs w:val="20"/>
              </w:rPr>
            </w:pPr>
            <w:r w:rsidRPr="006163D9">
              <w:rPr>
                <w:rFonts w:asciiTheme="minorHAnsi" w:hAnsiTheme="minorHAnsi" w:cstheme="minorHAnsi"/>
                <w:b/>
                <w:bCs/>
                <w:color w:val="000000"/>
                <w:sz w:val="20"/>
                <w:szCs w:val="20"/>
              </w:rPr>
              <w:t>Values:</w:t>
            </w:r>
            <w:r w:rsidRPr="006163D9">
              <w:rPr>
                <w:rFonts w:asciiTheme="minorHAnsi" w:hAnsiTheme="minorHAnsi" w:cstheme="minorHAnsi"/>
                <w:color w:val="000000"/>
                <w:sz w:val="20"/>
                <w:szCs w:val="20"/>
              </w:rPr>
              <w:t xml:space="preserve"> Respect for diversity; Integrity; Professionalism; Accountability. </w:t>
            </w:r>
          </w:p>
        </w:tc>
      </w:tr>
      <w:tr w:rsidR="00371CD8" w:rsidRPr="006163D9" w14:paraId="5473E5FC" w14:textId="77777777" w:rsidTr="771E9831">
        <w:trPr>
          <w:trHeight w:val="340"/>
        </w:trPr>
        <w:tc>
          <w:tcPr>
            <w:tcW w:w="10291" w:type="dxa"/>
            <w:gridSpan w:val="6"/>
            <w:tcBorders>
              <w:top w:val="single" w:sz="4" w:space="0" w:color="A29C8D"/>
              <w:left w:val="single" w:sz="4" w:space="0" w:color="A29C8D"/>
              <w:bottom w:val="single" w:sz="4" w:space="0" w:color="A29C8D"/>
              <w:right w:val="single" w:sz="4" w:space="0" w:color="A29C8D"/>
            </w:tcBorders>
            <w:shd w:val="clear" w:color="auto" w:fill="FFFFFF" w:themeFill="background1"/>
            <w:vAlign w:val="center"/>
          </w:tcPr>
          <w:p w14:paraId="3A61C94A" w14:textId="3A03ACA0" w:rsidR="00371CD8" w:rsidRPr="006163D9" w:rsidRDefault="00E52822" w:rsidP="00371CD8">
            <w:pPr>
              <w:rPr>
                <w:rFonts w:asciiTheme="minorHAnsi" w:hAnsiTheme="minorHAnsi" w:cstheme="minorHAnsi"/>
                <w:sz w:val="20"/>
                <w:szCs w:val="20"/>
              </w:rPr>
            </w:pPr>
            <w:r w:rsidRPr="006163D9">
              <w:rPr>
                <w:rFonts w:asciiTheme="minorHAnsi" w:hAnsiTheme="minorHAnsi" w:cstheme="minorHAnsi"/>
                <w:b/>
                <w:bCs/>
                <w:color w:val="000000"/>
                <w:sz w:val="20"/>
                <w:szCs w:val="20"/>
              </w:rPr>
              <w:t xml:space="preserve">Core competencies: </w:t>
            </w:r>
            <w:r w:rsidRPr="006163D9">
              <w:rPr>
                <w:rFonts w:asciiTheme="minorHAnsi" w:hAnsiTheme="minorHAnsi" w:cstheme="minorHAnsi"/>
                <w:color w:val="000000"/>
                <w:sz w:val="20"/>
                <w:szCs w:val="20"/>
              </w:rPr>
              <w:t xml:space="preserve">Communication; Collaboration and teamwork; Judgement and decision making; National society and customer relations; Creativity and innovation; Building trust. </w:t>
            </w:r>
          </w:p>
        </w:tc>
      </w:tr>
    </w:tbl>
    <w:p w14:paraId="3607B1E7" w14:textId="77777777" w:rsidR="00475C65" w:rsidRPr="006163D9" w:rsidRDefault="00475C65" w:rsidP="00114BE0">
      <w:pPr>
        <w:tabs>
          <w:tab w:val="left" w:pos="-720"/>
        </w:tabs>
        <w:suppressAutoHyphens/>
        <w:rPr>
          <w:rFonts w:asciiTheme="minorHAnsi" w:hAnsiTheme="minorHAnsi" w:cstheme="minorHAnsi"/>
          <w:b/>
          <w:sz w:val="20"/>
          <w:szCs w:val="20"/>
          <w:u w:val="single"/>
        </w:rPr>
      </w:pPr>
    </w:p>
    <w:p w14:paraId="3607B1E8" w14:textId="77777777" w:rsidR="00114BE0" w:rsidRPr="006163D9" w:rsidRDefault="00475C65" w:rsidP="00114BE0">
      <w:pPr>
        <w:tabs>
          <w:tab w:val="left" w:pos="-720"/>
        </w:tabs>
        <w:suppressAutoHyphens/>
        <w:rPr>
          <w:rFonts w:asciiTheme="minorHAnsi" w:hAnsiTheme="minorHAnsi" w:cstheme="minorHAnsi"/>
          <w:b/>
          <w:sz w:val="20"/>
          <w:szCs w:val="20"/>
          <w:u w:val="single"/>
        </w:rPr>
      </w:pPr>
      <w:r w:rsidRPr="006163D9">
        <w:rPr>
          <w:rFonts w:asciiTheme="minorHAnsi" w:hAnsiTheme="minorHAnsi" w:cstheme="minorHAnsi"/>
          <w:b/>
          <w:sz w:val="20"/>
          <w:szCs w:val="20"/>
          <w:u w:val="single"/>
        </w:rPr>
        <w:t>Sign off by Line Manager</w:t>
      </w:r>
    </w:p>
    <w:p w14:paraId="3607B1E9" w14:textId="77777777" w:rsidR="00475C65" w:rsidRPr="006163D9" w:rsidRDefault="00475C65" w:rsidP="00114BE0">
      <w:pPr>
        <w:tabs>
          <w:tab w:val="left" w:pos="-720"/>
        </w:tabs>
        <w:suppressAutoHyphens/>
        <w:rPr>
          <w:rFonts w:asciiTheme="minorHAnsi" w:hAnsiTheme="minorHAnsi" w:cstheme="minorHAnsi"/>
          <w:sz w:val="20"/>
          <w:szCs w:val="20"/>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2169"/>
        <w:gridCol w:w="1470"/>
        <w:gridCol w:w="2073"/>
        <w:gridCol w:w="3523"/>
      </w:tblGrid>
      <w:tr w:rsidR="00D8673D" w:rsidRPr="006163D9" w14:paraId="4A0B13C6" w14:textId="77777777" w:rsidTr="771E9831">
        <w:trPr>
          <w:trHeight w:val="300"/>
        </w:trPr>
        <w:tc>
          <w:tcPr>
            <w:tcW w:w="1200" w:type="dxa"/>
          </w:tcPr>
          <w:p w14:paraId="110C251E" w14:textId="77777777" w:rsidR="00D8673D" w:rsidRPr="006163D9" w:rsidRDefault="00D8673D" w:rsidP="00813A04">
            <w:pPr>
              <w:tabs>
                <w:tab w:val="left" w:pos="-720"/>
              </w:tabs>
              <w:suppressAutoHyphens/>
              <w:rPr>
                <w:rFonts w:asciiTheme="minorHAnsi" w:hAnsiTheme="minorHAnsi" w:cstheme="minorHAnsi"/>
                <w:sz w:val="20"/>
                <w:szCs w:val="20"/>
              </w:rPr>
            </w:pPr>
            <w:r w:rsidRPr="006163D9">
              <w:rPr>
                <w:rFonts w:asciiTheme="minorHAnsi" w:hAnsiTheme="minorHAnsi" w:cstheme="minorHAnsi"/>
                <w:sz w:val="20"/>
                <w:szCs w:val="20"/>
              </w:rPr>
              <w:t>Name:</w:t>
            </w:r>
          </w:p>
        </w:tc>
        <w:tc>
          <w:tcPr>
            <w:tcW w:w="2169" w:type="dxa"/>
          </w:tcPr>
          <w:p w14:paraId="19F8A89F" w14:textId="18118C82" w:rsidR="00D8673D" w:rsidRPr="006163D9" w:rsidRDefault="00D8673D" w:rsidP="771E9831">
            <w:pPr>
              <w:suppressAutoHyphens/>
              <w:rPr>
                <w:rFonts w:asciiTheme="minorHAnsi" w:hAnsiTheme="minorHAnsi" w:cstheme="minorHAnsi"/>
                <w:sz w:val="20"/>
                <w:szCs w:val="20"/>
              </w:rPr>
            </w:pPr>
          </w:p>
        </w:tc>
        <w:tc>
          <w:tcPr>
            <w:tcW w:w="1470" w:type="dxa"/>
          </w:tcPr>
          <w:p w14:paraId="7369A27E" w14:textId="77777777" w:rsidR="00D8673D" w:rsidRPr="006163D9" w:rsidRDefault="00D8673D" w:rsidP="00813A04">
            <w:pPr>
              <w:tabs>
                <w:tab w:val="left" w:pos="-720"/>
              </w:tabs>
              <w:suppressAutoHyphens/>
              <w:rPr>
                <w:rFonts w:asciiTheme="minorHAnsi" w:hAnsiTheme="minorHAnsi" w:cstheme="minorHAnsi"/>
                <w:sz w:val="20"/>
                <w:szCs w:val="20"/>
              </w:rPr>
            </w:pPr>
            <w:r w:rsidRPr="006163D9">
              <w:rPr>
                <w:rFonts w:asciiTheme="minorHAnsi" w:hAnsiTheme="minorHAnsi" w:cstheme="minorHAnsi"/>
                <w:sz w:val="20"/>
                <w:szCs w:val="20"/>
              </w:rPr>
              <w:t>Signature:</w:t>
            </w:r>
          </w:p>
        </w:tc>
        <w:tc>
          <w:tcPr>
            <w:tcW w:w="2073" w:type="dxa"/>
          </w:tcPr>
          <w:p w14:paraId="368BA799" w14:textId="77777777" w:rsidR="00D8673D" w:rsidRPr="006163D9" w:rsidRDefault="00D8673D" w:rsidP="00813A04">
            <w:pPr>
              <w:tabs>
                <w:tab w:val="left" w:pos="-720"/>
              </w:tabs>
              <w:suppressAutoHyphens/>
              <w:rPr>
                <w:rFonts w:asciiTheme="minorHAnsi" w:hAnsiTheme="minorHAnsi" w:cstheme="minorHAnsi"/>
                <w:sz w:val="20"/>
                <w:szCs w:val="20"/>
              </w:rPr>
            </w:pPr>
          </w:p>
        </w:tc>
        <w:tc>
          <w:tcPr>
            <w:tcW w:w="3523" w:type="dxa"/>
          </w:tcPr>
          <w:p w14:paraId="26A95ABF" w14:textId="73DC3C32" w:rsidR="00D8673D" w:rsidRPr="006163D9" w:rsidRDefault="73A4FAD9" w:rsidP="771E9831">
            <w:pPr>
              <w:suppressAutoHyphens/>
              <w:rPr>
                <w:rFonts w:asciiTheme="minorHAnsi" w:hAnsiTheme="minorHAnsi" w:cstheme="minorHAnsi"/>
                <w:sz w:val="20"/>
                <w:szCs w:val="20"/>
              </w:rPr>
            </w:pPr>
            <w:r w:rsidRPr="006163D9">
              <w:rPr>
                <w:rFonts w:asciiTheme="minorHAnsi" w:hAnsiTheme="minorHAnsi" w:cstheme="minorHAnsi"/>
                <w:sz w:val="20"/>
                <w:szCs w:val="20"/>
              </w:rPr>
              <w:t xml:space="preserve">Date: </w:t>
            </w:r>
            <w:r w:rsidR="3BDC6D69" w:rsidRPr="006163D9">
              <w:rPr>
                <w:rFonts w:asciiTheme="minorHAnsi" w:hAnsiTheme="minorHAnsi" w:cstheme="minorHAnsi"/>
                <w:sz w:val="20"/>
                <w:szCs w:val="20"/>
              </w:rPr>
              <w:t>28</w:t>
            </w:r>
            <w:r w:rsidRPr="006163D9">
              <w:rPr>
                <w:rFonts w:asciiTheme="minorHAnsi" w:hAnsiTheme="minorHAnsi" w:cstheme="minorHAnsi"/>
                <w:sz w:val="20"/>
                <w:szCs w:val="20"/>
              </w:rPr>
              <w:t>/1</w:t>
            </w:r>
            <w:r w:rsidR="3BDC6D69" w:rsidRPr="006163D9">
              <w:rPr>
                <w:rFonts w:asciiTheme="minorHAnsi" w:hAnsiTheme="minorHAnsi" w:cstheme="minorHAnsi"/>
                <w:sz w:val="20"/>
                <w:szCs w:val="20"/>
              </w:rPr>
              <w:t>2</w:t>
            </w:r>
            <w:r w:rsidRPr="006163D9">
              <w:rPr>
                <w:rFonts w:asciiTheme="minorHAnsi" w:hAnsiTheme="minorHAnsi" w:cstheme="minorHAnsi"/>
                <w:sz w:val="20"/>
                <w:szCs w:val="20"/>
              </w:rPr>
              <w:t>/2022</w:t>
            </w:r>
          </w:p>
        </w:tc>
      </w:tr>
    </w:tbl>
    <w:p w14:paraId="3607B1F5" w14:textId="77777777" w:rsidR="006A3BE8" w:rsidRPr="006163D9" w:rsidRDefault="000E2AA7" w:rsidP="002A653B">
      <w:pPr>
        <w:tabs>
          <w:tab w:val="left" w:pos="-720"/>
        </w:tabs>
        <w:suppressAutoHyphens/>
        <w:rPr>
          <w:rFonts w:asciiTheme="minorHAnsi" w:hAnsiTheme="minorHAnsi" w:cstheme="minorHAnsi"/>
          <w:b/>
          <w:sz w:val="20"/>
          <w:szCs w:val="20"/>
          <w:u w:val="single"/>
        </w:rPr>
      </w:pPr>
      <w:r w:rsidRPr="006163D9">
        <w:rPr>
          <w:rFonts w:asciiTheme="minorHAnsi" w:hAnsiTheme="minorHAnsi" w:cstheme="minorHAnsi"/>
          <w:b/>
          <w:sz w:val="20"/>
          <w:szCs w:val="20"/>
          <w:u w:val="single"/>
        </w:rPr>
        <w:t>For internal use only</w:t>
      </w:r>
    </w:p>
    <w:p w14:paraId="3607B1F6" w14:textId="77777777" w:rsidR="000E2AA7" w:rsidRPr="006163D9" w:rsidRDefault="000E2AA7" w:rsidP="002A653B">
      <w:pPr>
        <w:tabs>
          <w:tab w:val="left" w:pos="-720"/>
        </w:tabs>
        <w:suppressAutoHyphens/>
        <w:rPr>
          <w:rFonts w:asciiTheme="minorHAnsi" w:hAnsiTheme="minorHAnsi" w:cstheme="minorHAnsi"/>
          <w:b/>
          <w:sz w:val="20"/>
          <w:szCs w:val="20"/>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523"/>
      </w:tblGrid>
      <w:tr w:rsidR="000E2AA7" w:rsidRPr="006163D9" w14:paraId="3607B1F9" w14:textId="77777777" w:rsidTr="771E9831">
        <w:tc>
          <w:tcPr>
            <w:tcW w:w="6912" w:type="dxa"/>
          </w:tcPr>
          <w:p w14:paraId="3607B1F7" w14:textId="77777777" w:rsidR="000E2AA7" w:rsidRPr="006163D9" w:rsidRDefault="000E2AA7" w:rsidP="00C018A8">
            <w:pPr>
              <w:tabs>
                <w:tab w:val="left" w:pos="-720"/>
              </w:tabs>
              <w:suppressAutoHyphens/>
              <w:rPr>
                <w:rFonts w:asciiTheme="minorHAnsi" w:hAnsiTheme="minorHAnsi" w:cstheme="minorHAnsi"/>
                <w:sz w:val="20"/>
                <w:szCs w:val="20"/>
              </w:rPr>
            </w:pPr>
            <w:r w:rsidRPr="006163D9">
              <w:rPr>
                <w:rFonts w:asciiTheme="minorHAnsi" w:hAnsiTheme="minorHAnsi" w:cstheme="minorHAnsi"/>
                <w:sz w:val="20"/>
                <w:szCs w:val="20"/>
              </w:rPr>
              <w:t>Classified by:</w:t>
            </w:r>
          </w:p>
        </w:tc>
        <w:tc>
          <w:tcPr>
            <w:tcW w:w="3523" w:type="dxa"/>
          </w:tcPr>
          <w:p w14:paraId="3607B1F8" w14:textId="77777777" w:rsidR="000E2AA7" w:rsidRPr="006163D9" w:rsidRDefault="000E2AA7" w:rsidP="00C018A8">
            <w:pPr>
              <w:tabs>
                <w:tab w:val="left" w:pos="-720"/>
              </w:tabs>
              <w:suppressAutoHyphens/>
              <w:rPr>
                <w:rFonts w:asciiTheme="minorHAnsi" w:hAnsiTheme="minorHAnsi" w:cstheme="minorHAnsi"/>
                <w:sz w:val="20"/>
                <w:szCs w:val="20"/>
              </w:rPr>
            </w:pPr>
            <w:r w:rsidRPr="006163D9">
              <w:rPr>
                <w:rFonts w:asciiTheme="minorHAnsi" w:hAnsiTheme="minorHAnsi" w:cstheme="minorHAnsi"/>
                <w:sz w:val="20"/>
                <w:szCs w:val="20"/>
              </w:rPr>
              <w:t>Date:</w:t>
            </w:r>
          </w:p>
        </w:tc>
      </w:tr>
      <w:tr w:rsidR="000E2AA7" w:rsidRPr="006163D9" w14:paraId="3607B1FC" w14:textId="77777777" w:rsidTr="771E9831">
        <w:tc>
          <w:tcPr>
            <w:tcW w:w="6912" w:type="dxa"/>
          </w:tcPr>
          <w:p w14:paraId="3607B1FA" w14:textId="77777777" w:rsidR="000E2AA7" w:rsidRPr="006163D9" w:rsidRDefault="000E2AA7" w:rsidP="00C018A8">
            <w:pPr>
              <w:tabs>
                <w:tab w:val="left" w:pos="-720"/>
              </w:tabs>
              <w:suppressAutoHyphens/>
              <w:rPr>
                <w:rFonts w:asciiTheme="minorHAnsi" w:hAnsiTheme="minorHAnsi" w:cstheme="minorHAnsi"/>
                <w:sz w:val="20"/>
                <w:szCs w:val="20"/>
              </w:rPr>
            </w:pPr>
            <w:r w:rsidRPr="006163D9">
              <w:rPr>
                <w:rFonts w:asciiTheme="minorHAnsi" w:hAnsiTheme="minorHAnsi" w:cstheme="minorHAnsi"/>
                <w:sz w:val="20"/>
                <w:szCs w:val="20"/>
              </w:rPr>
              <w:t>Approved by the Job Classification Committee:</w:t>
            </w:r>
            <w:r w:rsidR="00475C65" w:rsidRPr="006163D9">
              <w:rPr>
                <w:rFonts w:asciiTheme="minorHAnsi" w:hAnsiTheme="minorHAnsi" w:cstheme="minorHAnsi"/>
                <w:sz w:val="20"/>
                <w:szCs w:val="20"/>
              </w:rPr>
              <w:t xml:space="preserve">                  </w:t>
            </w:r>
          </w:p>
        </w:tc>
        <w:tc>
          <w:tcPr>
            <w:tcW w:w="3523" w:type="dxa"/>
          </w:tcPr>
          <w:p w14:paraId="3607B1FB" w14:textId="77777777" w:rsidR="000E2AA7" w:rsidRPr="006163D9" w:rsidRDefault="000E2AA7" w:rsidP="00C018A8">
            <w:pPr>
              <w:tabs>
                <w:tab w:val="left" w:pos="-720"/>
              </w:tabs>
              <w:suppressAutoHyphens/>
              <w:rPr>
                <w:rFonts w:asciiTheme="minorHAnsi" w:hAnsiTheme="minorHAnsi" w:cstheme="minorHAnsi"/>
                <w:sz w:val="20"/>
                <w:szCs w:val="20"/>
              </w:rPr>
            </w:pPr>
            <w:r w:rsidRPr="006163D9">
              <w:rPr>
                <w:rFonts w:asciiTheme="minorHAnsi" w:hAnsiTheme="minorHAnsi" w:cstheme="minorHAnsi"/>
                <w:sz w:val="20"/>
                <w:szCs w:val="20"/>
              </w:rPr>
              <w:t>Date:</w:t>
            </w:r>
          </w:p>
        </w:tc>
      </w:tr>
      <w:tr w:rsidR="00E5368A" w:rsidRPr="006163D9" w14:paraId="3607B1FF" w14:textId="77777777" w:rsidTr="771E9831">
        <w:tc>
          <w:tcPr>
            <w:tcW w:w="6912" w:type="dxa"/>
          </w:tcPr>
          <w:p w14:paraId="3607B1FD" w14:textId="77777777" w:rsidR="00E5368A" w:rsidRPr="006163D9" w:rsidRDefault="00E5368A" w:rsidP="00C018A8">
            <w:pPr>
              <w:tabs>
                <w:tab w:val="left" w:pos="-720"/>
              </w:tabs>
              <w:suppressAutoHyphens/>
              <w:rPr>
                <w:rFonts w:asciiTheme="minorHAnsi" w:hAnsiTheme="minorHAnsi" w:cstheme="minorHAnsi"/>
                <w:sz w:val="20"/>
                <w:szCs w:val="20"/>
              </w:rPr>
            </w:pPr>
            <w:r w:rsidRPr="006163D9">
              <w:rPr>
                <w:rFonts w:asciiTheme="minorHAnsi" w:hAnsiTheme="minorHAnsi" w:cstheme="minorHAnsi"/>
                <w:sz w:val="20"/>
                <w:szCs w:val="20"/>
              </w:rPr>
              <w:t>Approved salary scale:</w:t>
            </w:r>
          </w:p>
        </w:tc>
        <w:tc>
          <w:tcPr>
            <w:tcW w:w="3523" w:type="dxa"/>
          </w:tcPr>
          <w:p w14:paraId="3607B1FE" w14:textId="77777777" w:rsidR="00E5368A" w:rsidRPr="006163D9" w:rsidRDefault="00E5368A" w:rsidP="00C018A8">
            <w:pPr>
              <w:tabs>
                <w:tab w:val="left" w:pos="-720"/>
              </w:tabs>
              <w:suppressAutoHyphens/>
              <w:rPr>
                <w:rFonts w:asciiTheme="minorHAnsi" w:hAnsiTheme="minorHAnsi" w:cstheme="minorHAnsi"/>
                <w:sz w:val="20"/>
                <w:szCs w:val="20"/>
              </w:rPr>
            </w:pPr>
            <w:r w:rsidRPr="006163D9">
              <w:rPr>
                <w:rFonts w:asciiTheme="minorHAnsi" w:hAnsiTheme="minorHAnsi" w:cstheme="minorHAnsi"/>
                <w:sz w:val="20"/>
                <w:szCs w:val="20"/>
              </w:rPr>
              <w:t>Salary Scale 1/2</w:t>
            </w:r>
          </w:p>
        </w:tc>
      </w:tr>
    </w:tbl>
    <w:p w14:paraId="3607B201" w14:textId="6B2C6460" w:rsidR="002A653B" w:rsidRPr="006163D9" w:rsidRDefault="002A653B" w:rsidP="006163D9">
      <w:pPr>
        <w:tabs>
          <w:tab w:val="left" w:pos="-720"/>
        </w:tabs>
        <w:suppressAutoHyphens/>
        <w:rPr>
          <w:rFonts w:asciiTheme="minorHAnsi" w:hAnsiTheme="minorHAnsi" w:cstheme="minorHAnsi"/>
          <w:sz w:val="20"/>
          <w:szCs w:val="20"/>
        </w:rPr>
      </w:pPr>
    </w:p>
    <w:sectPr w:rsidR="002A653B" w:rsidRPr="006163D9" w:rsidSect="00114BE0">
      <w:footerReference w:type="even" r:id="rId11"/>
      <w:footerReference w:type="default" r:id="rId12"/>
      <w:headerReference w:type="first" r:id="rId13"/>
      <w:footerReference w:type="first" r:id="rId14"/>
      <w:pgSz w:w="11906" w:h="16838" w:code="9"/>
      <w:pgMar w:top="567" w:right="765" w:bottom="284" w:left="851"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790E" w14:textId="77777777" w:rsidR="00F943B7" w:rsidRDefault="00F943B7">
      <w:r>
        <w:separator/>
      </w:r>
    </w:p>
  </w:endnote>
  <w:endnote w:type="continuationSeparator" w:id="0">
    <w:p w14:paraId="12EEE274" w14:textId="77777777" w:rsidR="00F943B7" w:rsidRDefault="00F9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Univers 55">
    <w:altName w:val="DokChampa"/>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Zapf Dingbats">
    <w:panose1 w:val="00000000000000000000"/>
    <w:charset w:val="4D"/>
    <w:family w:val="roman"/>
    <w:notTrueType/>
    <w:pitch w:val="default"/>
    <w:sig w:usb0="00530059" w:usb1="004D0042" w:usb2="004F004C" w:usb3="00000045" w:csb0="00570020" w:csb1="0052004F"/>
  </w:font>
  <w:font w:name="B Univers 65 Bold">
    <w:altName w:val="Courier New"/>
    <w:charset w:val="00"/>
    <w:family w:val="auto"/>
    <w:pitch w:val="variable"/>
    <w:sig w:usb0="00000000" w:usb1="00000000" w:usb2="00000000" w:usb3="00000000" w:csb0="00000001" w:csb1="00000000"/>
  </w:font>
  <w:font w:name="L Univers 45 Light">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Bd">
    <w:altName w:val="Arial"/>
    <w:charset w:val="00"/>
    <w:family w:val="auto"/>
    <w:pitch w:val="variable"/>
    <w:sig w:usb0="03000000" w:usb1="00000000" w:usb2="00000000" w:usb3="00000000" w:csb0="00000001" w:csb1="00000000"/>
  </w:font>
  <w:font w:name="L Frutiger Light">
    <w:altName w:val="Courier New"/>
    <w:charset w:val="00"/>
    <w:family w:val="auto"/>
    <w:pitch w:val="variable"/>
    <w:sig w:usb0="00000000" w:usb1="00000000" w:usb2="00000000" w:usb3="00000000" w:csb0="00000001" w:csb1="00000000"/>
  </w:font>
  <w:font w:name="Arial MT Md">
    <w:charset w:val="00"/>
    <w:family w:val="auto"/>
    <w:pitch w:val="variable"/>
    <w:sig w:usb0="03000000" w:usb1="00000000" w:usb2="00000000" w:usb3="00000000" w:csb0="00000001" w:csb1="00000000"/>
  </w:font>
  <w:font w:name="Dutch">
    <w:altName w:val="Arial"/>
    <w:panose1 w:val="00000000000000000000"/>
    <w:charset w:val="00"/>
    <w:family w:val="roman"/>
    <w:notTrueType/>
    <w:pitch w:val="default"/>
    <w:sig w:usb0="00000003" w:usb1="00000000" w:usb2="00000000" w:usb3="00000000" w:csb0="00000001" w:csb1="00000000"/>
  </w:font>
  <w:font w:name="Helvetica 75 Bold">
    <w:altName w:val="Arial"/>
    <w:charset w:val="00"/>
    <w:family w:val="auto"/>
    <w:pitch w:val="variable"/>
    <w:sig w:usb0="03000000" w:usb1="00000000" w:usb2="00000000" w:usb3="00000000" w:csb0="00000001" w:csb1="00000000"/>
  </w:font>
  <w:font w:name="Times">
    <w:altName w:val="Times New Roman"/>
    <w:panose1 w:val="02020603050405020304"/>
    <w:charset w:val="00"/>
    <w:family w:val="auto"/>
    <w:pitch w:val="variable"/>
    <w:sig w:usb0="00000003" w:usb1="00000000" w:usb2="00000000" w:usb3="00000000" w:csb0="00000001" w:csb1="00000000"/>
  </w:font>
  <w:font w:name="Calibri">
    <w:altName w:val="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B208" w14:textId="77777777" w:rsidR="00E5368A" w:rsidRDefault="00E5368A" w:rsidP="00D53D8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607B209" w14:textId="77777777" w:rsidR="00E5368A" w:rsidRDefault="00E5368A" w:rsidP="00D53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B20A" w14:textId="3B9FFC04" w:rsidR="00E5368A" w:rsidRPr="000B1BC7" w:rsidRDefault="00387414" w:rsidP="00114BE0">
    <w:pPr>
      <w:pBdr>
        <w:top w:val="single" w:sz="4" w:space="1" w:color="8A8175"/>
      </w:pBdr>
      <w:tabs>
        <w:tab w:val="right" w:pos="10291"/>
      </w:tabs>
      <w:spacing w:line="240" w:lineRule="exact"/>
      <w:rPr>
        <w:sz w:val="16"/>
      </w:rPr>
    </w:pPr>
    <w:r>
      <w:rPr>
        <w:noProof/>
        <w:sz w:val="16"/>
      </w:rPr>
      <mc:AlternateContent>
        <mc:Choice Requires="wps">
          <w:drawing>
            <wp:anchor distT="0" distB="0" distL="114300" distR="114300" simplePos="0" relativeHeight="251667456" behindDoc="0" locked="0" layoutInCell="0" allowOverlap="1" wp14:anchorId="0394019E" wp14:editId="5F98BE79">
              <wp:simplePos x="0" y="0"/>
              <wp:positionH relativeFrom="page">
                <wp:posOffset>0</wp:posOffset>
              </wp:positionH>
              <wp:positionV relativeFrom="page">
                <wp:posOffset>10228580</wp:posOffset>
              </wp:positionV>
              <wp:extent cx="7560310" cy="273050"/>
              <wp:effectExtent l="0" t="0" r="0" b="12700"/>
              <wp:wrapNone/>
              <wp:docPr id="2" name="MSIPCM1d7c4b148803ca61e46a7e48" descr="{&quot;HashCode&quot;:-12629032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E305F" w14:textId="316157F6" w:rsidR="00387414" w:rsidRPr="00692050" w:rsidRDefault="00692050" w:rsidP="00692050">
                          <w:pPr>
                            <w:rPr>
                              <w:rFonts w:ascii="Calibri" w:hAnsi="Calibri" w:cs="Calibri"/>
                              <w:color w:val="000000"/>
                              <w:sz w:val="20"/>
                            </w:rPr>
                          </w:pPr>
                          <w:r w:rsidRPr="00692050">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0394019E">
              <v:stroke joinstyle="miter"/>
              <v:path gradientshapeok="t" o:connecttype="rect"/>
            </v:shapetype>
            <v:shape id="MSIPCM1d7c4b148803ca61e46a7e48" style="position:absolute;margin-left:0;margin-top:805.4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2903252,&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v:textbox inset="20pt,0,,0">
                <w:txbxContent>
                  <w:p w:rsidRPr="00692050" w:rsidR="00387414" w:rsidP="00692050" w:rsidRDefault="00692050" w14:paraId="32FE305F" w14:textId="316157F6">
                    <w:pPr>
                      <w:rPr>
                        <w:rFonts w:ascii="Calibri" w:hAnsi="Calibri" w:cs="Calibri"/>
                        <w:color w:val="000000"/>
                        <w:sz w:val="20"/>
                      </w:rPr>
                    </w:pPr>
                    <w:r w:rsidRPr="00692050">
                      <w:rPr>
                        <w:rFonts w:ascii="Calibri" w:hAnsi="Calibri" w:cs="Calibri"/>
                        <w:color w:val="000000"/>
                        <w:sz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B20C" w14:textId="4C5D84EE" w:rsidR="00E5368A" w:rsidRPr="003543F1" w:rsidRDefault="007479E4" w:rsidP="00114BE0">
    <w:pPr>
      <w:pBdr>
        <w:top w:val="single" w:sz="4" w:space="1" w:color="8A8175"/>
      </w:pBdr>
      <w:tabs>
        <w:tab w:val="right" w:pos="10291"/>
      </w:tabs>
      <w:spacing w:line="240" w:lineRule="exact"/>
      <w:rPr>
        <w:sz w:val="16"/>
      </w:rPr>
    </w:pPr>
    <w:r>
      <w:rPr>
        <w:noProof/>
        <w:sz w:val="16"/>
      </w:rPr>
      <mc:AlternateContent>
        <mc:Choice Requires="wps">
          <w:drawing>
            <wp:anchor distT="0" distB="0" distL="114300" distR="114300" simplePos="0" relativeHeight="251668480" behindDoc="0" locked="0" layoutInCell="0" allowOverlap="1" wp14:anchorId="3AC17D78" wp14:editId="67679CB7">
              <wp:simplePos x="0" y="0"/>
              <wp:positionH relativeFrom="page">
                <wp:posOffset>0</wp:posOffset>
              </wp:positionH>
              <wp:positionV relativeFrom="page">
                <wp:posOffset>10228580</wp:posOffset>
              </wp:positionV>
              <wp:extent cx="7560310" cy="273050"/>
              <wp:effectExtent l="0" t="0" r="0" b="12700"/>
              <wp:wrapNone/>
              <wp:docPr id="10" name="MSIPCM7cfa4a25b478b513c4132205" descr="{&quot;HashCode&quot;:-126290325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F95B18" w14:textId="69C9810C" w:rsidR="007479E4" w:rsidRPr="00692050" w:rsidRDefault="00692050" w:rsidP="00692050">
                          <w:pPr>
                            <w:rPr>
                              <w:rFonts w:ascii="Calibri" w:hAnsi="Calibri" w:cs="Calibri"/>
                              <w:color w:val="000000"/>
                              <w:sz w:val="20"/>
                            </w:rPr>
                          </w:pPr>
                          <w:r w:rsidRPr="00692050">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v:shapetype id="_x0000_t202" coordsize="21600,21600" o:spt="202" path="m,l,21600r21600,l21600,xe" w14:anchorId="3AC17D78">
              <v:stroke joinstyle="miter"/>
              <v:path gradientshapeok="t" o:connecttype="rect"/>
            </v:shapetype>
            <v:shape id="MSIPCM7cfa4a25b478b513c4132205" style="position:absolute;margin-left:0;margin-top:805.4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2903252,&quot;Height&quot;:841.0,&quot;Width&quot;:595.0,&quot;Placement&quot;:&quot;Footer&quot;,&quot;Index&quot;:&quot;FirstPage&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">
              <v:textbox inset="20pt,0,,0">
                <w:txbxContent>
                  <w:p w:rsidRPr="00692050" w:rsidR="007479E4" w:rsidP="00692050" w:rsidRDefault="00692050" w14:paraId="48F95B18" w14:textId="69C9810C">
                    <w:pPr>
                      <w:rPr>
                        <w:rFonts w:ascii="Calibri" w:hAnsi="Calibri" w:cs="Calibri"/>
                        <w:color w:val="000000"/>
                        <w:sz w:val="20"/>
                      </w:rPr>
                    </w:pPr>
                    <w:r w:rsidRPr="00692050">
                      <w:rPr>
                        <w:rFonts w:ascii="Calibri" w:hAnsi="Calibri" w:cs="Calibri"/>
                        <w:color w:val="000000"/>
                        <w:sz w:val="20"/>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C1ED" w14:textId="77777777" w:rsidR="00F943B7" w:rsidRDefault="00F943B7">
      <w:r>
        <w:separator/>
      </w:r>
    </w:p>
  </w:footnote>
  <w:footnote w:type="continuationSeparator" w:id="0">
    <w:p w14:paraId="75039F75" w14:textId="77777777" w:rsidR="00F943B7" w:rsidRDefault="00F94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B20B" w14:textId="00CBFCF6" w:rsidR="00E5368A" w:rsidRPr="00F37F1D" w:rsidRDefault="007479E4" w:rsidP="00F37F1D">
    <w:pPr>
      <w:pStyle w:val="Header"/>
      <w:jc w:val="left"/>
      <w:rPr>
        <w:sz w:val="28"/>
        <w:szCs w:val="28"/>
      </w:rPr>
    </w:pPr>
    <w:r>
      <w:rPr>
        <w:noProof/>
      </w:rPr>
      <w:drawing>
        <wp:anchor distT="0" distB="0" distL="114300" distR="114300" simplePos="0" relativeHeight="251658240" behindDoc="1" locked="0" layoutInCell="1" allowOverlap="1" wp14:anchorId="2CB407B7" wp14:editId="31A7F2F4">
          <wp:simplePos x="0" y="0"/>
          <wp:positionH relativeFrom="column">
            <wp:posOffset>635</wp:posOffset>
          </wp:positionH>
          <wp:positionV relativeFrom="paragraph">
            <wp:posOffset>-184785</wp:posOffset>
          </wp:positionV>
          <wp:extent cx="2308860" cy="678180"/>
          <wp:effectExtent l="0" t="0" r="0" b="7620"/>
          <wp:wrapTight wrapText="bothSides">
            <wp:wrapPolygon edited="0">
              <wp:start x="0" y="0"/>
              <wp:lineTo x="0" y="21236"/>
              <wp:lineTo x="21386" y="21236"/>
              <wp:lineTo x="21386"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860" cy="6781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000000"/>
    <w:lvl w:ilvl="0">
      <w:start w:val="1"/>
      <w:numFmt w:val="decimal"/>
      <w:lvlText w:val="%1"/>
      <w:lvlJc w:val="left"/>
      <w:pPr>
        <w:tabs>
          <w:tab w:val="num" w:pos="360"/>
        </w:tabs>
        <w:ind w:left="340" w:hanging="340"/>
      </w:pPr>
      <w:rPr>
        <w:rFonts w:ascii="Arial" w:hAnsi="Arial" w:hint="default"/>
        <w:b w:val="0"/>
        <w:i w:val="0"/>
        <w:sz w:val="22"/>
        <w:u w:val="none"/>
      </w:rPr>
    </w:lvl>
  </w:abstractNum>
  <w:abstractNum w:abstractNumId="1" w15:restartNumberingAfterBreak="0">
    <w:nsid w:val="00000001"/>
    <w:multiLevelType w:val="singleLevel"/>
    <w:tmpl w:val="00000000"/>
    <w:lvl w:ilvl="0">
      <w:start w:val="1"/>
      <w:numFmt w:val="bullet"/>
      <w:pStyle w:val="Notes"/>
      <w:lvlText w:val="•"/>
      <w:lvlJc w:val="left"/>
      <w:pPr>
        <w:tabs>
          <w:tab w:val="num" w:pos="360"/>
        </w:tabs>
        <w:ind w:left="170" w:hanging="170"/>
      </w:pPr>
      <w:rPr>
        <w:rFonts w:ascii="Univers 55" w:hAnsi="Univers 55" w:hint="default"/>
        <w:b w:val="0"/>
        <w:i w:val="0"/>
        <w:sz w:val="12"/>
      </w:rPr>
    </w:lvl>
  </w:abstractNum>
  <w:abstractNum w:abstractNumId="2" w15:restartNumberingAfterBreak="0">
    <w:nsid w:val="00000002"/>
    <w:multiLevelType w:val="singleLevel"/>
    <w:tmpl w:val="00000000"/>
    <w:lvl w:ilvl="0">
      <w:start w:val="1"/>
      <w:numFmt w:val="bullet"/>
      <w:lvlText w:val="•"/>
      <w:lvlJc w:val="left"/>
      <w:pPr>
        <w:tabs>
          <w:tab w:val="num" w:pos="700"/>
        </w:tabs>
        <w:ind w:left="510" w:hanging="170"/>
      </w:pPr>
      <w:rPr>
        <w:rFonts w:ascii="Univers 55" w:hAnsi="Univers 55" w:hint="default"/>
        <w:b w:val="0"/>
        <w:i w:val="0"/>
        <w:sz w:val="16"/>
      </w:rPr>
    </w:lvl>
  </w:abstractNum>
  <w:abstractNum w:abstractNumId="3" w15:restartNumberingAfterBreak="0">
    <w:nsid w:val="00000004"/>
    <w:multiLevelType w:val="multilevel"/>
    <w:tmpl w:val="00000000"/>
    <w:lvl w:ilvl="0">
      <w:start w:val="1"/>
      <w:numFmt w:val="decimal"/>
      <w:pStyle w:val="List"/>
      <w:lvlText w:val="%1"/>
      <w:lvlJc w:val="left"/>
      <w:pPr>
        <w:tabs>
          <w:tab w:val="num" w:pos="360"/>
        </w:tabs>
        <w:ind w:left="340" w:hanging="340"/>
      </w:pPr>
    </w:lvl>
    <w:lvl w:ilvl="1">
      <w:start w:val="1"/>
      <w:numFmt w:val="decimal"/>
      <w:lvlText w:val="%1.%2"/>
      <w:lvlJc w:val="left"/>
      <w:pPr>
        <w:tabs>
          <w:tab w:val="num" w:pos="360"/>
        </w:tabs>
        <w:ind w:left="340" w:hanging="340"/>
      </w:pPr>
    </w:lvl>
    <w:lvl w:ilvl="2">
      <w:start w:val="1"/>
      <w:numFmt w:val="decimal"/>
      <w:lvlText w:val="%1.%2.%3"/>
      <w:lvlJc w:val="left"/>
      <w:pPr>
        <w:tabs>
          <w:tab w:val="num" w:pos="720"/>
        </w:tabs>
        <w:ind w:left="340" w:hanging="340"/>
      </w:pPr>
    </w:lvl>
    <w:lvl w:ilvl="3">
      <w:start w:val="1"/>
      <w:numFmt w:val="decimal"/>
      <w:lvlText w:val="%1.%2.%3.%4"/>
      <w:lvlJc w:val="left"/>
      <w:pPr>
        <w:tabs>
          <w:tab w:val="num" w:pos="720"/>
        </w:tabs>
        <w:ind w:left="340" w:hanging="340"/>
      </w:pPr>
    </w:lvl>
    <w:lvl w:ilvl="4">
      <w:start w:val="1"/>
      <w:numFmt w:val="decimal"/>
      <w:lvlText w:val="%1.%2.%3.%4.%5"/>
      <w:lvlJc w:val="left"/>
      <w:pPr>
        <w:tabs>
          <w:tab w:val="num" w:pos="720"/>
        </w:tabs>
        <w:ind w:left="340" w:hanging="340"/>
      </w:pPr>
    </w:lvl>
    <w:lvl w:ilvl="5">
      <w:start w:val="1"/>
      <w:numFmt w:val="decimal"/>
      <w:lvlText w:val="%1.%2.%3.%4.%5.%6"/>
      <w:lvlJc w:val="left"/>
      <w:pPr>
        <w:tabs>
          <w:tab w:val="num" w:pos="1080"/>
        </w:tabs>
        <w:ind w:left="340" w:hanging="340"/>
      </w:pPr>
    </w:lvl>
    <w:lvl w:ilvl="6">
      <w:start w:val="1"/>
      <w:numFmt w:val="decimal"/>
      <w:lvlText w:val="%1.%2.%3.%4.%5.%6.%7"/>
      <w:lvlJc w:val="left"/>
      <w:pPr>
        <w:tabs>
          <w:tab w:val="num" w:pos="1080"/>
        </w:tabs>
        <w:ind w:left="340" w:hanging="340"/>
      </w:pPr>
    </w:lvl>
    <w:lvl w:ilvl="7">
      <w:start w:val="1"/>
      <w:numFmt w:val="decimal"/>
      <w:lvlText w:val="%1.%2.%3.%4.%5.%6.%7.%8"/>
      <w:lvlJc w:val="left"/>
      <w:pPr>
        <w:tabs>
          <w:tab w:val="num" w:pos="1440"/>
        </w:tabs>
        <w:ind w:left="340" w:hanging="340"/>
      </w:pPr>
    </w:lvl>
    <w:lvl w:ilvl="8">
      <w:start w:val="1"/>
      <w:numFmt w:val="decimal"/>
      <w:lvlText w:val="%1.%2.%3.%4.%5.%6.%7.%8.%9"/>
      <w:lvlJc w:val="left"/>
      <w:pPr>
        <w:tabs>
          <w:tab w:val="num" w:pos="1440"/>
        </w:tabs>
        <w:ind w:left="340" w:hanging="340"/>
      </w:pPr>
    </w:lvl>
  </w:abstractNum>
  <w:abstractNum w:abstractNumId="4" w15:restartNumberingAfterBreak="0">
    <w:nsid w:val="00000005"/>
    <w:multiLevelType w:val="multilevel"/>
    <w:tmpl w:val="00000000"/>
    <w:lvl w:ilvl="0">
      <w:start w:val="1"/>
      <w:numFmt w:val="decimal"/>
      <w:lvlText w:val="%1."/>
      <w:lvlJc w:val="left"/>
      <w:pPr>
        <w:tabs>
          <w:tab w:val="num" w:pos="794"/>
        </w:tabs>
        <w:ind w:left="794" w:hanging="794"/>
      </w:pPr>
    </w:lvl>
    <w:lvl w:ilvl="1">
      <w:start w:val="1"/>
      <w:numFmt w:val="decimal"/>
      <w:lvlText w:val="%1.%2."/>
      <w:lvlJc w:val="left"/>
      <w:pPr>
        <w:tabs>
          <w:tab w:val="num" w:pos="792"/>
        </w:tabs>
        <w:ind w:left="792" w:hanging="792"/>
      </w:pPr>
    </w:lvl>
    <w:lvl w:ilvl="2">
      <w:start w:val="1"/>
      <w:numFmt w:val="decimal"/>
      <w:lvlText w:val="%1.%2.%3."/>
      <w:lvlJc w:val="left"/>
      <w:pPr>
        <w:tabs>
          <w:tab w:val="num" w:pos="794"/>
        </w:tabs>
        <w:ind w:left="794" w:hanging="794"/>
      </w:pPr>
    </w:lvl>
    <w:lvl w:ilvl="3">
      <w:start w:val="1"/>
      <w:numFmt w:val="decimal"/>
      <w:lvlText w:val="%1.%2.%3.%4."/>
      <w:lvlJc w:val="left"/>
      <w:pPr>
        <w:tabs>
          <w:tab w:val="num" w:pos="794"/>
        </w:tabs>
        <w:ind w:left="794" w:hanging="794"/>
      </w:pPr>
    </w:lvl>
    <w:lvl w:ilvl="4">
      <w:start w:val="1"/>
      <w:numFmt w:val="decimal"/>
      <w:lvlText w:val="%1.%2.%3.%4.%5."/>
      <w:lvlJc w:val="left"/>
      <w:pPr>
        <w:tabs>
          <w:tab w:val="num" w:pos="794"/>
        </w:tabs>
        <w:ind w:left="794" w:hanging="794"/>
      </w:pPr>
    </w:lvl>
    <w:lvl w:ilvl="5">
      <w:start w:val="1"/>
      <w:numFmt w:val="decimal"/>
      <w:lvlText w:val="%1.%2.%3.%4.%5.%6."/>
      <w:lvlJc w:val="left"/>
      <w:pPr>
        <w:tabs>
          <w:tab w:val="num" w:pos="1080"/>
        </w:tabs>
        <w:ind w:left="794" w:hanging="794"/>
      </w:pPr>
    </w:lvl>
    <w:lvl w:ilvl="6">
      <w:start w:val="1"/>
      <w:numFmt w:val="decimal"/>
      <w:lvlText w:val="%1.%2.%3.%4.%5.%6.%7."/>
      <w:lvlJc w:val="left"/>
      <w:pPr>
        <w:tabs>
          <w:tab w:val="num" w:pos="1080"/>
        </w:tabs>
        <w:ind w:left="794" w:hanging="794"/>
      </w:pPr>
    </w:lvl>
    <w:lvl w:ilvl="7">
      <w:start w:val="1"/>
      <w:numFmt w:val="decimal"/>
      <w:lvlText w:val="%1.%2.%3.%4.%5.%6.%7.%8."/>
      <w:lvlJc w:val="left"/>
      <w:pPr>
        <w:tabs>
          <w:tab w:val="num" w:pos="1440"/>
        </w:tabs>
        <w:ind w:left="794" w:hanging="794"/>
      </w:pPr>
    </w:lvl>
    <w:lvl w:ilvl="8">
      <w:start w:val="1"/>
      <w:numFmt w:val="decimal"/>
      <w:lvlText w:val="%1.%2.%3.%4.%5.%6.%7.%8.%9."/>
      <w:lvlJc w:val="left"/>
      <w:pPr>
        <w:tabs>
          <w:tab w:val="num" w:pos="1440"/>
        </w:tabs>
        <w:ind w:left="794" w:hanging="794"/>
      </w:pPr>
    </w:lvl>
  </w:abstractNum>
  <w:abstractNum w:abstractNumId="5" w15:restartNumberingAfterBreak="0">
    <w:nsid w:val="00000006"/>
    <w:multiLevelType w:val="singleLevel"/>
    <w:tmpl w:val="00000000"/>
    <w:lvl w:ilvl="0">
      <w:start w:val="1"/>
      <w:numFmt w:val="bullet"/>
      <w:pStyle w:val="Bullettext"/>
      <w:lvlText w:val="•"/>
      <w:lvlJc w:val="left"/>
      <w:pPr>
        <w:tabs>
          <w:tab w:val="num" w:pos="700"/>
        </w:tabs>
        <w:ind w:left="510" w:hanging="170"/>
      </w:pPr>
      <w:rPr>
        <w:rFonts w:ascii="Univers 55" w:hAnsi="Univers 55" w:hint="default"/>
        <w:b w:val="0"/>
        <w:i w:val="0"/>
        <w:sz w:val="16"/>
      </w:rPr>
    </w:lvl>
  </w:abstractNum>
  <w:abstractNum w:abstractNumId="6" w15:restartNumberingAfterBreak="0">
    <w:nsid w:val="00000008"/>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7" w15:restartNumberingAfterBreak="0">
    <w:nsid w:val="00000009"/>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8" w15:restartNumberingAfterBreak="0">
    <w:nsid w:val="0000000A"/>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9" w15:restartNumberingAfterBreak="0">
    <w:nsid w:val="0000000B"/>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10" w15:restartNumberingAfterBreak="0">
    <w:nsid w:val="0000000C"/>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11" w15:restartNumberingAfterBreak="0">
    <w:nsid w:val="0000000D"/>
    <w:multiLevelType w:val="singleLevel"/>
    <w:tmpl w:val="00000000"/>
    <w:lvl w:ilvl="0">
      <w:start w:val="1"/>
      <w:numFmt w:val="bullet"/>
      <w:lvlText w:val="•"/>
      <w:lvlJc w:val="left"/>
      <w:pPr>
        <w:tabs>
          <w:tab w:val="num" w:pos="927"/>
        </w:tabs>
        <w:ind w:left="794" w:hanging="227"/>
      </w:pPr>
      <w:rPr>
        <w:rFonts w:ascii="Univers 55" w:hAnsi="Univers 55" w:hint="default"/>
        <w:b w:val="0"/>
        <w:i w:val="0"/>
        <w:sz w:val="18"/>
      </w:rPr>
    </w:lvl>
  </w:abstractNum>
  <w:abstractNum w:abstractNumId="12" w15:restartNumberingAfterBreak="0">
    <w:nsid w:val="0000000E"/>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3" w15:restartNumberingAfterBreak="0">
    <w:nsid w:val="0000000F"/>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4" w15:restartNumberingAfterBreak="0">
    <w:nsid w:val="00000010"/>
    <w:multiLevelType w:val="singleLevel"/>
    <w:tmpl w:val="000F0409"/>
    <w:lvl w:ilvl="0">
      <w:start w:val="1"/>
      <w:numFmt w:val="decimal"/>
      <w:lvlText w:val="%1."/>
      <w:lvlJc w:val="left"/>
      <w:pPr>
        <w:tabs>
          <w:tab w:val="num" w:pos="360"/>
        </w:tabs>
        <w:ind w:left="360" w:hanging="360"/>
      </w:pPr>
    </w:lvl>
  </w:abstractNum>
  <w:abstractNum w:abstractNumId="15" w15:restartNumberingAfterBreak="0">
    <w:nsid w:val="00000011"/>
    <w:multiLevelType w:val="multilevel"/>
    <w:tmpl w:val="00000000"/>
    <w:lvl w:ilvl="0">
      <w:start w:val="1"/>
      <w:numFmt w:val="decimal"/>
      <w:lvlText w:val="%1"/>
      <w:lvlJc w:val="left"/>
      <w:pPr>
        <w:tabs>
          <w:tab w:val="num" w:pos="360"/>
        </w:tabs>
        <w:ind w:left="340" w:hanging="340"/>
      </w:pPr>
    </w:lvl>
    <w:lvl w:ilvl="1">
      <w:start w:val="1"/>
      <w:numFmt w:val="decimal"/>
      <w:lvlText w:val="%1.%2"/>
      <w:lvlJc w:val="left"/>
      <w:pPr>
        <w:tabs>
          <w:tab w:val="num" w:pos="360"/>
        </w:tabs>
        <w:ind w:left="340" w:hanging="340"/>
      </w:pPr>
    </w:lvl>
    <w:lvl w:ilvl="2">
      <w:start w:val="1"/>
      <w:numFmt w:val="decimal"/>
      <w:lvlText w:val="%1.%2.%3"/>
      <w:lvlJc w:val="left"/>
      <w:pPr>
        <w:tabs>
          <w:tab w:val="num" w:pos="720"/>
        </w:tabs>
        <w:ind w:left="340" w:hanging="340"/>
      </w:pPr>
    </w:lvl>
    <w:lvl w:ilvl="3">
      <w:start w:val="1"/>
      <w:numFmt w:val="decimal"/>
      <w:lvlText w:val="%1.%2.%3.%4"/>
      <w:lvlJc w:val="left"/>
      <w:pPr>
        <w:tabs>
          <w:tab w:val="num" w:pos="720"/>
        </w:tabs>
        <w:ind w:left="340" w:hanging="340"/>
      </w:pPr>
    </w:lvl>
    <w:lvl w:ilvl="4">
      <w:start w:val="1"/>
      <w:numFmt w:val="decimal"/>
      <w:lvlText w:val="%1.%2.%3.%4.%5"/>
      <w:lvlJc w:val="left"/>
      <w:pPr>
        <w:tabs>
          <w:tab w:val="num" w:pos="720"/>
        </w:tabs>
        <w:ind w:left="340" w:hanging="340"/>
      </w:pPr>
    </w:lvl>
    <w:lvl w:ilvl="5">
      <w:start w:val="1"/>
      <w:numFmt w:val="decimal"/>
      <w:lvlText w:val="%1.%2.%3.%4.%5.%6"/>
      <w:lvlJc w:val="left"/>
      <w:pPr>
        <w:tabs>
          <w:tab w:val="num" w:pos="1080"/>
        </w:tabs>
        <w:ind w:left="340" w:hanging="340"/>
      </w:pPr>
    </w:lvl>
    <w:lvl w:ilvl="6">
      <w:start w:val="1"/>
      <w:numFmt w:val="decimal"/>
      <w:lvlText w:val="%1.%2.%3.%4.%5.%6.%7"/>
      <w:lvlJc w:val="left"/>
      <w:pPr>
        <w:tabs>
          <w:tab w:val="num" w:pos="1080"/>
        </w:tabs>
        <w:ind w:left="340" w:hanging="340"/>
      </w:pPr>
    </w:lvl>
    <w:lvl w:ilvl="7">
      <w:start w:val="1"/>
      <w:numFmt w:val="decimal"/>
      <w:lvlText w:val="%1.%2.%3.%4.%5.%6.%7.%8"/>
      <w:lvlJc w:val="left"/>
      <w:pPr>
        <w:tabs>
          <w:tab w:val="num" w:pos="1440"/>
        </w:tabs>
        <w:ind w:left="340" w:hanging="340"/>
      </w:pPr>
    </w:lvl>
    <w:lvl w:ilvl="8">
      <w:start w:val="1"/>
      <w:numFmt w:val="decimal"/>
      <w:lvlText w:val="%1.%2.%3.%4.%5.%6.%7.%8.%9"/>
      <w:lvlJc w:val="left"/>
      <w:pPr>
        <w:tabs>
          <w:tab w:val="num" w:pos="1440"/>
        </w:tabs>
        <w:ind w:left="340" w:hanging="340"/>
      </w:pPr>
    </w:lvl>
  </w:abstractNum>
  <w:abstractNum w:abstractNumId="16" w15:restartNumberingAfterBreak="0">
    <w:nsid w:val="00000012"/>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7" w15:restartNumberingAfterBreak="0">
    <w:nsid w:val="00000013"/>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18" w15:restartNumberingAfterBreak="0">
    <w:nsid w:val="00000014"/>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9" w15:restartNumberingAfterBreak="0">
    <w:nsid w:val="00000015"/>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20" w15:restartNumberingAfterBreak="0">
    <w:nsid w:val="00000017"/>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21" w15:restartNumberingAfterBreak="0">
    <w:nsid w:val="00000018"/>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22" w15:restartNumberingAfterBreak="0">
    <w:nsid w:val="00000019"/>
    <w:multiLevelType w:val="singleLevel"/>
    <w:tmpl w:val="00000000"/>
    <w:lvl w:ilvl="0">
      <w:start w:val="1"/>
      <w:numFmt w:val="bullet"/>
      <w:lvlText w:val="•"/>
      <w:lvlJc w:val="left"/>
      <w:pPr>
        <w:tabs>
          <w:tab w:val="num" w:pos="700"/>
        </w:tabs>
        <w:ind w:left="510" w:hanging="170"/>
      </w:pPr>
      <w:rPr>
        <w:rFonts w:ascii="Univers 55" w:hAnsi="Univers 55" w:hint="default"/>
        <w:b w:val="0"/>
        <w:i w:val="0"/>
        <w:sz w:val="18"/>
      </w:rPr>
    </w:lvl>
  </w:abstractNum>
  <w:abstractNum w:abstractNumId="23" w15:restartNumberingAfterBreak="0">
    <w:nsid w:val="14856D0D"/>
    <w:multiLevelType w:val="hybridMultilevel"/>
    <w:tmpl w:val="BED6C2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E0027F3"/>
    <w:multiLevelType w:val="hybridMultilevel"/>
    <w:tmpl w:val="42120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24B5C67"/>
    <w:multiLevelType w:val="hybridMultilevel"/>
    <w:tmpl w:val="FE7EC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5A15965"/>
    <w:multiLevelType w:val="hybridMultilevel"/>
    <w:tmpl w:val="2D7A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106F9C"/>
    <w:multiLevelType w:val="hybridMultilevel"/>
    <w:tmpl w:val="E87E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6B7BC3"/>
    <w:multiLevelType w:val="singleLevel"/>
    <w:tmpl w:val="50C60C02"/>
    <w:lvl w:ilvl="0">
      <w:start w:val="1"/>
      <w:numFmt w:val="lowerLetter"/>
      <w:lvlText w:val="%1)"/>
      <w:lvlJc w:val="left"/>
      <w:pPr>
        <w:tabs>
          <w:tab w:val="num" w:pos="720"/>
        </w:tabs>
        <w:ind w:left="720" w:hanging="360"/>
      </w:pPr>
      <w:rPr>
        <w:rFonts w:hint="default"/>
      </w:rPr>
    </w:lvl>
  </w:abstractNum>
  <w:abstractNum w:abstractNumId="29" w15:restartNumberingAfterBreak="0">
    <w:nsid w:val="485648F0"/>
    <w:multiLevelType w:val="hybridMultilevel"/>
    <w:tmpl w:val="6E8E9FC4"/>
    <w:lvl w:ilvl="0" w:tplc="C88E9A6E">
      <w:start w:val="1"/>
      <w:numFmt w:val="bullet"/>
      <w:lvlText w:val=""/>
      <w:lvlJc w:val="left"/>
      <w:pPr>
        <w:ind w:left="360" w:hanging="360"/>
      </w:pPr>
      <w:rPr>
        <w:rFonts w:ascii="Symbol" w:hAnsi="Symbol" w:hint="default"/>
        <w:color w:val="000000" w:themeColor="text1"/>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0" w15:restartNumberingAfterBreak="0">
    <w:nsid w:val="504F3E57"/>
    <w:multiLevelType w:val="hybridMultilevel"/>
    <w:tmpl w:val="B946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B276BF"/>
    <w:multiLevelType w:val="hybridMultilevel"/>
    <w:tmpl w:val="B20AD208"/>
    <w:lvl w:ilvl="0" w:tplc="242865DC">
      <w:start w:val="1"/>
      <w:numFmt w:val="decimal"/>
      <w:lvlText w:val="%1."/>
      <w:lvlJc w:val="left"/>
      <w:pPr>
        <w:ind w:left="720" w:hanging="360"/>
      </w:pPr>
    </w:lvl>
    <w:lvl w:ilvl="1" w:tplc="349250AC">
      <w:start w:val="1"/>
      <w:numFmt w:val="lowerLetter"/>
      <w:lvlText w:val="%2."/>
      <w:lvlJc w:val="left"/>
      <w:pPr>
        <w:ind w:left="1440" w:hanging="360"/>
      </w:pPr>
    </w:lvl>
    <w:lvl w:ilvl="2" w:tplc="36049C48">
      <w:start w:val="1"/>
      <w:numFmt w:val="lowerRoman"/>
      <w:lvlText w:val="%3."/>
      <w:lvlJc w:val="right"/>
      <w:pPr>
        <w:ind w:left="2160" w:hanging="180"/>
      </w:pPr>
    </w:lvl>
    <w:lvl w:ilvl="3" w:tplc="EE1C6A8A">
      <w:start w:val="1"/>
      <w:numFmt w:val="decimal"/>
      <w:lvlText w:val="%4."/>
      <w:lvlJc w:val="left"/>
      <w:pPr>
        <w:ind w:left="2880" w:hanging="360"/>
      </w:pPr>
    </w:lvl>
    <w:lvl w:ilvl="4" w:tplc="B63EE518">
      <w:start w:val="1"/>
      <w:numFmt w:val="lowerLetter"/>
      <w:lvlText w:val="%5."/>
      <w:lvlJc w:val="left"/>
      <w:pPr>
        <w:ind w:left="3600" w:hanging="360"/>
      </w:pPr>
    </w:lvl>
    <w:lvl w:ilvl="5" w:tplc="7B4C6DB8">
      <w:start w:val="1"/>
      <w:numFmt w:val="lowerRoman"/>
      <w:lvlText w:val="%6."/>
      <w:lvlJc w:val="right"/>
      <w:pPr>
        <w:ind w:left="4320" w:hanging="180"/>
      </w:pPr>
    </w:lvl>
    <w:lvl w:ilvl="6" w:tplc="95B25CAA">
      <w:start w:val="1"/>
      <w:numFmt w:val="decimal"/>
      <w:lvlText w:val="%7."/>
      <w:lvlJc w:val="left"/>
      <w:pPr>
        <w:ind w:left="5040" w:hanging="360"/>
      </w:pPr>
    </w:lvl>
    <w:lvl w:ilvl="7" w:tplc="683092E2">
      <w:start w:val="1"/>
      <w:numFmt w:val="lowerLetter"/>
      <w:lvlText w:val="%8."/>
      <w:lvlJc w:val="left"/>
      <w:pPr>
        <w:ind w:left="5760" w:hanging="360"/>
      </w:pPr>
    </w:lvl>
    <w:lvl w:ilvl="8" w:tplc="937A560E">
      <w:start w:val="1"/>
      <w:numFmt w:val="lowerRoman"/>
      <w:lvlText w:val="%9."/>
      <w:lvlJc w:val="right"/>
      <w:pPr>
        <w:ind w:left="6480" w:hanging="180"/>
      </w:pPr>
    </w:lvl>
  </w:abstractNum>
  <w:abstractNum w:abstractNumId="32" w15:restartNumberingAfterBreak="0">
    <w:nsid w:val="553A4AA8"/>
    <w:multiLevelType w:val="hybridMultilevel"/>
    <w:tmpl w:val="EC425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0C3506"/>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590F501B"/>
    <w:multiLevelType w:val="hybridMultilevel"/>
    <w:tmpl w:val="C4F8E2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Zapf Dingbats" w:hAnsi="Zapf Dingba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Zapf Dingbats" w:hAnsi="Zapf Dingbat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Zapf Dingbats" w:hAnsi="Zapf Dingbats" w:hint="default"/>
      </w:rPr>
    </w:lvl>
  </w:abstractNum>
  <w:abstractNum w:abstractNumId="35" w15:restartNumberingAfterBreak="0">
    <w:nsid w:val="5F5471D7"/>
    <w:multiLevelType w:val="hybridMultilevel"/>
    <w:tmpl w:val="064CFD7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F358D1"/>
    <w:multiLevelType w:val="hybridMultilevel"/>
    <w:tmpl w:val="3604C0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3E17F8"/>
    <w:multiLevelType w:val="hybridMultilevel"/>
    <w:tmpl w:val="5F72F05A"/>
    <w:lvl w:ilvl="0" w:tplc="810637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2724E03"/>
    <w:multiLevelType w:val="hybridMultilevel"/>
    <w:tmpl w:val="FE7EC9F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D55529"/>
    <w:multiLevelType w:val="hybridMultilevel"/>
    <w:tmpl w:val="BCC08368"/>
    <w:lvl w:ilvl="0" w:tplc="D3A87E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EE03609"/>
    <w:multiLevelType w:val="hybridMultilevel"/>
    <w:tmpl w:val="42120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7870270">
    <w:abstractNumId w:val="31"/>
  </w:num>
  <w:num w:numId="2" w16cid:durableId="699548695">
    <w:abstractNumId w:val="15"/>
  </w:num>
  <w:num w:numId="3" w16cid:durableId="764349531">
    <w:abstractNumId w:val="33"/>
  </w:num>
  <w:num w:numId="4" w16cid:durableId="1148673177">
    <w:abstractNumId w:val="0"/>
  </w:num>
  <w:num w:numId="5" w16cid:durableId="1528442848">
    <w:abstractNumId w:val="4"/>
  </w:num>
  <w:num w:numId="6" w16cid:durableId="1953316329">
    <w:abstractNumId w:val="3"/>
  </w:num>
  <w:num w:numId="7" w16cid:durableId="2060549476">
    <w:abstractNumId w:val="6"/>
  </w:num>
  <w:num w:numId="8" w16cid:durableId="11497838">
    <w:abstractNumId w:val="7"/>
  </w:num>
  <w:num w:numId="9" w16cid:durableId="798108271">
    <w:abstractNumId w:val="8"/>
  </w:num>
  <w:num w:numId="10" w16cid:durableId="1363751522">
    <w:abstractNumId w:val="9"/>
  </w:num>
  <w:num w:numId="11" w16cid:durableId="8872863">
    <w:abstractNumId w:val="10"/>
  </w:num>
  <w:num w:numId="12" w16cid:durableId="1126848342">
    <w:abstractNumId w:val="11"/>
  </w:num>
  <w:num w:numId="13" w16cid:durableId="711537949">
    <w:abstractNumId w:val="12"/>
  </w:num>
  <w:num w:numId="14" w16cid:durableId="1924289974">
    <w:abstractNumId w:val="13"/>
  </w:num>
  <w:num w:numId="15" w16cid:durableId="1631277832">
    <w:abstractNumId w:val="14"/>
  </w:num>
  <w:num w:numId="16" w16cid:durableId="112486617">
    <w:abstractNumId w:val="16"/>
  </w:num>
  <w:num w:numId="17" w16cid:durableId="541986924">
    <w:abstractNumId w:val="17"/>
  </w:num>
  <w:num w:numId="18" w16cid:durableId="1788501714">
    <w:abstractNumId w:val="18"/>
  </w:num>
  <w:num w:numId="19" w16cid:durableId="1333264534">
    <w:abstractNumId w:val="19"/>
  </w:num>
  <w:num w:numId="20" w16cid:durableId="1778598361">
    <w:abstractNumId w:val="20"/>
  </w:num>
  <w:num w:numId="21" w16cid:durableId="58796230">
    <w:abstractNumId w:val="21"/>
  </w:num>
  <w:num w:numId="22" w16cid:durableId="271790990">
    <w:abstractNumId w:val="22"/>
  </w:num>
  <w:num w:numId="23" w16cid:durableId="240217445">
    <w:abstractNumId w:val="1"/>
  </w:num>
  <w:num w:numId="24" w16cid:durableId="485055931">
    <w:abstractNumId w:val="2"/>
  </w:num>
  <w:num w:numId="25" w16cid:durableId="378095968">
    <w:abstractNumId w:val="1"/>
  </w:num>
  <w:num w:numId="26" w16cid:durableId="707610402">
    <w:abstractNumId w:val="3"/>
  </w:num>
  <w:num w:numId="27" w16cid:durableId="778841504">
    <w:abstractNumId w:val="5"/>
  </w:num>
  <w:num w:numId="28" w16cid:durableId="529148878">
    <w:abstractNumId w:val="34"/>
  </w:num>
  <w:num w:numId="29" w16cid:durableId="1007899218">
    <w:abstractNumId w:val="28"/>
  </w:num>
  <w:num w:numId="30" w16cid:durableId="1531648947">
    <w:abstractNumId w:val="32"/>
  </w:num>
  <w:num w:numId="31" w16cid:durableId="1387332973">
    <w:abstractNumId w:val="23"/>
  </w:num>
  <w:num w:numId="32" w16cid:durableId="1479032626">
    <w:abstractNumId w:val="24"/>
  </w:num>
  <w:num w:numId="33" w16cid:durableId="620066037">
    <w:abstractNumId w:val="40"/>
  </w:num>
  <w:num w:numId="34" w16cid:durableId="682509006">
    <w:abstractNumId w:val="36"/>
  </w:num>
  <w:num w:numId="35" w16cid:durableId="1930431086">
    <w:abstractNumId w:val="35"/>
  </w:num>
  <w:num w:numId="36" w16cid:durableId="2017538768">
    <w:abstractNumId w:val="29"/>
  </w:num>
  <w:num w:numId="37" w16cid:durableId="1197766787">
    <w:abstractNumId w:val="30"/>
  </w:num>
  <w:num w:numId="38" w16cid:durableId="1358041568">
    <w:abstractNumId w:val="39"/>
  </w:num>
  <w:num w:numId="39" w16cid:durableId="1344936494">
    <w:abstractNumId w:val="26"/>
  </w:num>
  <w:num w:numId="40" w16cid:durableId="1222864008">
    <w:abstractNumId w:val="37"/>
  </w:num>
  <w:num w:numId="41" w16cid:durableId="384647679">
    <w:abstractNumId w:val="27"/>
  </w:num>
  <w:num w:numId="42" w16cid:durableId="204952630">
    <w:abstractNumId w:val="38"/>
  </w:num>
  <w:num w:numId="43" w16cid:durableId="138178737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5e657,#983ba5,#f3b941,#c43e44,#7cab3d,#2281c2,#53463c,#a29c8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BF"/>
    <w:rsid w:val="00005C4A"/>
    <w:rsid w:val="000306EA"/>
    <w:rsid w:val="0004733E"/>
    <w:rsid w:val="00062AEF"/>
    <w:rsid w:val="00072A51"/>
    <w:rsid w:val="00084E7D"/>
    <w:rsid w:val="000A3C26"/>
    <w:rsid w:val="000B5CF7"/>
    <w:rsid w:val="000D349B"/>
    <w:rsid w:val="000D64F5"/>
    <w:rsid w:val="000E2AA7"/>
    <w:rsid w:val="000F7A2C"/>
    <w:rsid w:val="00114BE0"/>
    <w:rsid w:val="00121A13"/>
    <w:rsid w:val="00130F1D"/>
    <w:rsid w:val="00136C6E"/>
    <w:rsid w:val="00151171"/>
    <w:rsid w:val="00160365"/>
    <w:rsid w:val="00182786"/>
    <w:rsid w:val="001A6950"/>
    <w:rsid w:val="001A6C36"/>
    <w:rsid w:val="001B4743"/>
    <w:rsid w:val="001B769A"/>
    <w:rsid w:val="001C2344"/>
    <w:rsid w:val="001D6BDE"/>
    <w:rsid w:val="001E1BE1"/>
    <w:rsid w:val="001E2EF5"/>
    <w:rsid w:val="00215EC9"/>
    <w:rsid w:val="00216A3A"/>
    <w:rsid w:val="002211CB"/>
    <w:rsid w:val="002336CF"/>
    <w:rsid w:val="002412AB"/>
    <w:rsid w:val="00272C83"/>
    <w:rsid w:val="002A1979"/>
    <w:rsid w:val="002A2BBB"/>
    <w:rsid w:val="002A653B"/>
    <w:rsid w:val="002B2EEB"/>
    <w:rsid w:val="002C19FC"/>
    <w:rsid w:val="002D453A"/>
    <w:rsid w:val="002D7CE1"/>
    <w:rsid w:val="002F049B"/>
    <w:rsid w:val="00371CD8"/>
    <w:rsid w:val="003829BD"/>
    <w:rsid w:val="003837E1"/>
    <w:rsid w:val="00387414"/>
    <w:rsid w:val="003A1BBA"/>
    <w:rsid w:val="003C3C01"/>
    <w:rsid w:val="003C57C5"/>
    <w:rsid w:val="003D2F30"/>
    <w:rsid w:val="003D774B"/>
    <w:rsid w:val="003E4D26"/>
    <w:rsid w:val="003F4385"/>
    <w:rsid w:val="004050B3"/>
    <w:rsid w:val="00411892"/>
    <w:rsid w:val="00430A6B"/>
    <w:rsid w:val="00437944"/>
    <w:rsid w:val="0045457A"/>
    <w:rsid w:val="00464D4D"/>
    <w:rsid w:val="004750B7"/>
    <w:rsid w:val="00475C65"/>
    <w:rsid w:val="00495B52"/>
    <w:rsid w:val="004A0675"/>
    <w:rsid w:val="004B174B"/>
    <w:rsid w:val="004E59D0"/>
    <w:rsid w:val="00502C48"/>
    <w:rsid w:val="00503393"/>
    <w:rsid w:val="00511821"/>
    <w:rsid w:val="00514C5F"/>
    <w:rsid w:val="00517D5F"/>
    <w:rsid w:val="0052322E"/>
    <w:rsid w:val="00533184"/>
    <w:rsid w:val="00543D4C"/>
    <w:rsid w:val="005546A2"/>
    <w:rsid w:val="00555753"/>
    <w:rsid w:val="005608C4"/>
    <w:rsid w:val="0059203C"/>
    <w:rsid w:val="005967D3"/>
    <w:rsid w:val="005D0339"/>
    <w:rsid w:val="005D07CE"/>
    <w:rsid w:val="005D77D4"/>
    <w:rsid w:val="005E6373"/>
    <w:rsid w:val="005F275D"/>
    <w:rsid w:val="00606F8E"/>
    <w:rsid w:val="006123AE"/>
    <w:rsid w:val="006163D9"/>
    <w:rsid w:val="0062573F"/>
    <w:rsid w:val="00630B6F"/>
    <w:rsid w:val="006354CD"/>
    <w:rsid w:val="00640C66"/>
    <w:rsid w:val="00646B10"/>
    <w:rsid w:val="0065468C"/>
    <w:rsid w:val="0065578E"/>
    <w:rsid w:val="0068169D"/>
    <w:rsid w:val="00682246"/>
    <w:rsid w:val="00685E9B"/>
    <w:rsid w:val="00692050"/>
    <w:rsid w:val="006A3B71"/>
    <w:rsid w:val="006A3BE8"/>
    <w:rsid w:val="006A6683"/>
    <w:rsid w:val="006A6ABE"/>
    <w:rsid w:val="006B1D91"/>
    <w:rsid w:val="006B4E53"/>
    <w:rsid w:val="006D752D"/>
    <w:rsid w:val="00702C97"/>
    <w:rsid w:val="0070305F"/>
    <w:rsid w:val="0071037F"/>
    <w:rsid w:val="007269EF"/>
    <w:rsid w:val="00736E4E"/>
    <w:rsid w:val="00742810"/>
    <w:rsid w:val="007479E4"/>
    <w:rsid w:val="007611BF"/>
    <w:rsid w:val="00775873"/>
    <w:rsid w:val="00790933"/>
    <w:rsid w:val="007A0D9B"/>
    <w:rsid w:val="007A0FA3"/>
    <w:rsid w:val="007B0EA3"/>
    <w:rsid w:val="007D194A"/>
    <w:rsid w:val="007E4CE3"/>
    <w:rsid w:val="007E5260"/>
    <w:rsid w:val="00837C5C"/>
    <w:rsid w:val="0084187D"/>
    <w:rsid w:val="00877BB4"/>
    <w:rsid w:val="0088779B"/>
    <w:rsid w:val="00893EF9"/>
    <w:rsid w:val="008D6C75"/>
    <w:rsid w:val="008E5BAB"/>
    <w:rsid w:val="008F0155"/>
    <w:rsid w:val="00901161"/>
    <w:rsid w:val="009129AF"/>
    <w:rsid w:val="00917A2C"/>
    <w:rsid w:val="009210BB"/>
    <w:rsid w:val="00935661"/>
    <w:rsid w:val="00941A7D"/>
    <w:rsid w:val="0094D893"/>
    <w:rsid w:val="00954522"/>
    <w:rsid w:val="00955704"/>
    <w:rsid w:val="00966BE2"/>
    <w:rsid w:val="00974D1C"/>
    <w:rsid w:val="009810D8"/>
    <w:rsid w:val="00983333"/>
    <w:rsid w:val="009833B8"/>
    <w:rsid w:val="009915C7"/>
    <w:rsid w:val="009B772C"/>
    <w:rsid w:val="009C37A8"/>
    <w:rsid w:val="009D04E6"/>
    <w:rsid w:val="009D432F"/>
    <w:rsid w:val="00A00DED"/>
    <w:rsid w:val="00A1375D"/>
    <w:rsid w:val="00A13F63"/>
    <w:rsid w:val="00A52422"/>
    <w:rsid w:val="00A564EE"/>
    <w:rsid w:val="00A63603"/>
    <w:rsid w:val="00A64784"/>
    <w:rsid w:val="00A75E3B"/>
    <w:rsid w:val="00A76497"/>
    <w:rsid w:val="00A95D7B"/>
    <w:rsid w:val="00A96CA7"/>
    <w:rsid w:val="00AA2BC3"/>
    <w:rsid w:val="00AA4C64"/>
    <w:rsid w:val="00AA4C90"/>
    <w:rsid w:val="00AC39A7"/>
    <w:rsid w:val="00AD144A"/>
    <w:rsid w:val="00AD4C6C"/>
    <w:rsid w:val="00B1709E"/>
    <w:rsid w:val="00B20923"/>
    <w:rsid w:val="00B33C85"/>
    <w:rsid w:val="00B356AB"/>
    <w:rsid w:val="00B53942"/>
    <w:rsid w:val="00B70B84"/>
    <w:rsid w:val="00B816B8"/>
    <w:rsid w:val="00BA5B76"/>
    <w:rsid w:val="00C018A8"/>
    <w:rsid w:val="00C04C9A"/>
    <w:rsid w:val="00C27F40"/>
    <w:rsid w:val="00C3105A"/>
    <w:rsid w:val="00C35B79"/>
    <w:rsid w:val="00C4221D"/>
    <w:rsid w:val="00C51914"/>
    <w:rsid w:val="00C51B65"/>
    <w:rsid w:val="00C80D79"/>
    <w:rsid w:val="00C851FC"/>
    <w:rsid w:val="00CA2334"/>
    <w:rsid w:val="00CA5338"/>
    <w:rsid w:val="00CC4287"/>
    <w:rsid w:val="00CE0175"/>
    <w:rsid w:val="00CE0532"/>
    <w:rsid w:val="00CE7AF9"/>
    <w:rsid w:val="00D17FFD"/>
    <w:rsid w:val="00D21712"/>
    <w:rsid w:val="00D436D7"/>
    <w:rsid w:val="00D4432D"/>
    <w:rsid w:val="00D50EDB"/>
    <w:rsid w:val="00D53D8A"/>
    <w:rsid w:val="00D714D1"/>
    <w:rsid w:val="00D76EC3"/>
    <w:rsid w:val="00D819E5"/>
    <w:rsid w:val="00D8673D"/>
    <w:rsid w:val="00DA2CF5"/>
    <w:rsid w:val="00DB6915"/>
    <w:rsid w:val="00DC110B"/>
    <w:rsid w:val="00DC2CDD"/>
    <w:rsid w:val="00DC3DFF"/>
    <w:rsid w:val="00DD324C"/>
    <w:rsid w:val="00DD473F"/>
    <w:rsid w:val="00DE5999"/>
    <w:rsid w:val="00E52822"/>
    <w:rsid w:val="00E533F1"/>
    <w:rsid w:val="00E5368A"/>
    <w:rsid w:val="00E922C0"/>
    <w:rsid w:val="00E93A78"/>
    <w:rsid w:val="00EA2421"/>
    <w:rsid w:val="00EC1B5E"/>
    <w:rsid w:val="00ED67F8"/>
    <w:rsid w:val="00EF02B0"/>
    <w:rsid w:val="00EF63A2"/>
    <w:rsid w:val="00F006C8"/>
    <w:rsid w:val="00F31AE8"/>
    <w:rsid w:val="00F37F1D"/>
    <w:rsid w:val="00F5107A"/>
    <w:rsid w:val="00F56EED"/>
    <w:rsid w:val="00F62185"/>
    <w:rsid w:val="00F70AF2"/>
    <w:rsid w:val="00F87EF0"/>
    <w:rsid w:val="00F943B7"/>
    <w:rsid w:val="00F9647C"/>
    <w:rsid w:val="00FA0C16"/>
    <w:rsid w:val="00FE1C01"/>
    <w:rsid w:val="00FE33C5"/>
    <w:rsid w:val="015FF422"/>
    <w:rsid w:val="032CE03F"/>
    <w:rsid w:val="0338B04D"/>
    <w:rsid w:val="03BFE6E6"/>
    <w:rsid w:val="0558C70C"/>
    <w:rsid w:val="0700CB17"/>
    <w:rsid w:val="0ABB0344"/>
    <w:rsid w:val="0AEB46B2"/>
    <w:rsid w:val="0B141FC8"/>
    <w:rsid w:val="0B2F7DCC"/>
    <w:rsid w:val="0D577B51"/>
    <w:rsid w:val="0E254ECD"/>
    <w:rsid w:val="0E3DA960"/>
    <w:rsid w:val="0EB5A572"/>
    <w:rsid w:val="101C174C"/>
    <w:rsid w:val="10F802FD"/>
    <w:rsid w:val="1225C91B"/>
    <w:rsid w:val="134EA5DA"/>
    <w:rsid w:val="16886B8D"/>
    <w:rsid w:val="16A0C7AF"/>
    <w:rsid w:val="18CB787F"/>
    <w:rsid w:val="1B1E702A"/>
    <w:rsid w:val="1C2E5A6F"/>
    <w:rsid w:val="1CFF5FB1"/>
    <w:rsid w:val="1DA0C3BB"/>
    <w:rsid w:val="1DD050F3"/>
    <w:rsid w:val="1DD32205"/>
    <w:rsid w:val="1FBA2883"/>
    <w:rsid w:val="1FBD93B0"/>
    <w:rsid w:val="21D44A28"/>
    <w:rsid w:val="228F8679"/>
    <w:rsid w:val="23051328"/>
    <w:rsid w:val="24649A43"/>
    <w:rsid w:val="2539BD4D"/>
    <w:rsid w:val="259F885F"/>
    <w:rsid w:val="260DAEBB"/>
    <w:rsid w:val="272557A5"/>
    <w:rsid w:val="277E7AB4"/>
    <w:rsid w:val="2812E9C7"/>
    <w:rsid w:val="29AEBA28"/>
    <w:rsid w:val="29D73955"/>
    <w:rsid w:val="2A3ABCA3"/>
    <w:rsid w:val="2E7ED21C"/>
    <w:rsid w:val="2F75EE3E"/>
    <w:rsid w:val="2F872915"/>
    <w:rsid w:val="2FCF2A7A"/>
    <w:rsid w:val="302A7057"/>
    <w:rsid w:val="30858F7B"/>
    <w:rsid w:val="30E7BEB2"/>
    <w:rsid w:val="31B9CC0D"/>
    <w:rsid w:val="32A5A17A"/>
    <w:rsid w:val="32D672D4"/>
    <w:rsid w:val="34F16CCF"/>
    <w:rsid w:val="350A952C"/>
    <w:rsid w:val="35FF8527"/>
    <w:rsid w:val="36030985"/>
    <w:rsid w:val="3767D7C6"/>
    <w:rsid w:val="3917EC8D"/>
    <w:rsid w:val="39E73601"/>
    <w:rsid w:val="3A44265D"/>
    <w:rsid w:val="3BDC6D69"/>
    <w:rsid w:val="3C4C83C0"/>
    <w:rsid w:val="3DD7194A"/>
    <w:rsid w:val="3EFE6F23"/>
    <w:rsid w:val="3F72E9AB"/>
    <w:rsid w:val="4045F912"/>
    <w:rsid w:val="42448930"/>
    <w:rsid w:val="435876A9"/>
    <w:rsid w:val="43B5C52B"/>
    <w:rsid w:val="445DD456"/>
    <w:rsid w:val="462AAB77"/>
    <w:rsid w:val="47957518"/>
    <w:rsid w:val="48A55169"/>
    <w:rsid w:val="49F2C8B5"/>
    <w:rsid w:val="4AD1CE3E"/>
    <w:rsid w:val="4D1A0CC3"/>
    <w:rsid w:val="4DF52A9A"/>
    <w:rsid w:val="4E2EF3AB"/>
    <w:rsid w:val="4E692B80"/>
    <w:rsid w:val="4F890D75"/>
    <w:rsid w:val="500A76CE"/>
    <w:rsid w:val="500CE18E"/>
    <w:rsid w:val="50D6F02E"/>
    <w:rsid w:val="52D9D694"/>
    <w:rsid w:val="53443293"/>
    <w:rsid w:val="552ED19B"/>
    <w:rsid w:val="554878F7"/>
    <w:rsid w:val="56455599"/>
    <w:rsid w:val="56763286"/>
    <w:rsid w:val="58A10AAA"/>
    <w:rsid w:val="58C64D76"/>
    <w:rsid w:val="597CF65B"/>
    <w:rsid w:val="5BFB037B"/>
    <w:rsid w:val="5C2CF008"/>
    <w:rsid w:val="5C7FFF23"/>
    <w:rsid w:val="5DC2BC8C"/>
    <w:rsid w:val="5F7EFECA"/>
    <w:rsid w:val="6008F78F"/>
    <w:rsid w:val="6009C0F2"/>
    <w:rsid w:val="605BC705"/>
    <w:rsid w:val="6142EF26"/>
    <w:rsid w:val="61A59153"/>
    <w:rsid w:val="641FBB87"/>
    <w:rsid w:val="65666555"/>
    <w:rsid w:val="6588C754"/>
    <w:rsid w:val="65E2D702"/>
    <w:rsid w:val="670A8C36"/>
    <w:rsid w:val="671B74F4"/>
    <w:rsid w:val="68807273"/>
    <w:rsid w:val="68D8447F"/>
    <w:rsid w:val="6A289BA1"/>
    <w:rsid w:val="6AF9783F"/>
    <w:rsid w:val="6B4FF17A"/>
    <w:rsid w:val="6C5D36D7"/>
    <w:rsid w:val="6CB8777E"/>
    <w:rsid w:val="6D19C3FA"/>
    <w:rsid w:val="6D7480C9"/>
    <w:rsid w:val="6DE474C2"/>
    <w:rsid w:val="6E6778E6"/>
    <w:rsid w:val="6F248BF1"/>
    <w:rsid w:val="7023629D"/>
    <w:rsid w:val="70ECC8A0"/>
    <w:rsid w:val="719F354F"/>
    <w:rsid w:val="71FE10C3"/>
    <w:rsid w:val="7208AFB7"/>
    <w:rsid w:val="725C915A"/>
    <w:rsid w:val="73A4FAD9"/>
    <w:rsid w:val="73CF7DE7"/>
    <w:rsid w:val="73FEC1A6"/>
    <w:rsid w:val="740E3749"/>
    <w:rsid w:val="74149701"/>
    <w:rsid w:val="743F3767"/>
    <w:rsid w:val="75CDF075"/>
    <w:rsid w:val="767355A1"/>
    <w:rsid w:val="76E9AEBB"/>
    <w:rsid w:val="771E9831"/>
    <w:rsid w:val="7769C0D6"/>
    <w:rsid w:val="78289A4E"/>
    <w:rsid w:val="79B6A694"/>
    <w:rsid w:val="7B4997D6"/>
    <w:rsid w:val="7CD0DDF9"/>
    <w:rsid w:val="7CE56837"/>
    <w:rsid w:val="7CF736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5e657,#983ba5,#f3b941,#c43e44,#7cab3d,#2281c2,#53463c,#a29c8d"/>
    </o:shapedefaults>
    <o:shapelayout v:ext="edit">
      <o:idmap v:ext="edit" data="2"/>
    </o:shapelayout>
  </w:shapeDefaults>
  <w:doNotEmbedSmartTags/>
  <w:decimalSymbol w:val="."/>
  <w:listSeparator w:val=","/>
  <w14:docId w14:val="3607B140"/>
  <w15:docId w15:val="{4E7B1A05-3A0C-4FF7-9093-731F91C7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F1"/>
    <w:rPr>
      <w:rFonts w:ascii="Arial" w:hAnsi="Arial"/>
      <w:sz w:val="24"/>
      <w:szCs w:val="24"/>
      <w:lang w:eastAsia="en-US"/>
    </w:rPr>
  </w:style>
  <w:style w:type="paragraph" w:styleId="Heading1">
    <w:name w:val="heading 1"/>
    <w:basedOn w:val="Normal"/>
    <w:next w:val="Normal"/>
    <w:qFormat/>
    <w:rsid w:val="00D4432D"/>
    <w:pPr>
      <w:keepNext/>
      <w:outlineLvl w:val="0"/>
    </w:pPr>
    <w:rPr>
      <w:rFonts w:ascii="B Univers 65 Bold" w:hAnsi="B Univers 65 Bold"/>
      <w:sz w:val="20"/>
    </w:rPr>
  </w:style>
  <w:style w:type="paragraph" w:styleId="Heading2">
    <w:name w:val="heading 2"/>
    <w:basedOn w:val="Normal"/>
    <w:next w:val="Normal"/>
    <w:qFormat/>
    <w:rsid w:val="00D4432D"/>
    <w:pPr>
      <w:keepNext/>
      <w:outlineLvl w:val="1"/>
    </w:pPr>
    <w:rPr>
      <w:kern w:val="12"/>
      <w:sz w:val="20"/>
    </w:rPr>
  </w:style>
  <w:style w:type="paragraph" w:styleId="Heading3">
    <w:name w:val="heading 3"/>
    <w:basedOn w:val="Normal"/>
    <w:next w:val="Normal"/>
    <w:qFormat/>
    <w:rsid w:val="00D4432D"/>
    <w:pPr>
      <w:keepNext/>
      <w:outlineLvl w:val="2"/>
    </w:pPr>
    <w:rPr>
      <w:rFonts w:ascii="B Univers 65 Bold" w:hAnsi="B Univers 65 Bold"/>
    </w:rPr>
  </w:style>
  <w:style w:type="paragraph" w:styleId="Heading4">
    <w:name w:val="heading 4"/>
    <w:basedOn w:val="Normal"/>
    <w:next w:val="Normal"/>
    <w:qFormat/>
    <w:rsid w:val="00D4432D"/>
    <w:pPr>
      <w:keepNext/>
      <w:outlineLvl w:val="3"/>
    </w:pPr>
    <w:rPr>
      <w:rFonts w:ascii="L Univers 45 Light" w:hAnsi="L Univers 45 Light"/>
    </w:rPr>
  </w:style>
  <w:style w:type="paragraph" w:styleId="Heading5">
    <w:name w:val="heading 5"/>
    <w:basedOn w:val="Normal"/>
    <w:next w:val="Normal"/>
    <w:qFormat/>
    <w:rsid w:val="000B1BC7"/>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D53D8A"/>
    <w:pPr>
      <w:tabs>
        <w:tab w:val="right" w:pos="10206"/>
      </w:tabs>
      <w:spacing w:line="180" w:lineRule="exact"/>
    </w:pPr>
    <w:rPr>
      <w:rFonts w:ascii="Tahoma" w:hAnsi="Tahoma"/>
      <w:sz w:val="16"/>
    </w:rPr>
  </w:style>
  <w:style w:type="character" w:styleId="PageNumber">
    <w:name w:val="page number"/>
    <w:rsid w:val="007611BF"/>
    <w:rPr>
      <w:rFonts w:ascii="Arial MT Bd" w:hAnsi="Arial MT Bd"/>
      <w:sz w:val="16"/>
    </w:rPr>
  </w:style>
  <w:style w:type="paragraph" w:styleId="Header">
    <w:name w:val="header"/>
    <w:basedOn w:val="Normal"/>
    <w:rsid w:val="00D4432D"/>
    <w:pPr>
      <w:spacing w:line="980" w:lineRule="exact"/>
      <w:jc w:val="right"/>
    </w:pPr>
    <w:rPr>
      <w:rFonts w:ascii="L Frutiger Light" w:hAnsi="L Frutiger Light"/>
      <w:kern w:val="12"/>
      <w:sz w:val="40"/>
    </w:rPr>
  </w:style>
  <w:style w:type="paragraph" w:customStyle="1" w:styleId="Bullettext">
    <w:name w:val="Bullet text"/>
    <w:basedOn w:val="Normal"/>
    <w:rsid w:val="00D4432D"/>
    <w:pPr>
      <w:numPr>
        <w:numId w:val="27"/>
      </w:numPr>
      <w:tabs>
        <w:tab w:val="clear" w:pos="700"/>
        <w:tab w:val="left" w:pos="510"/>
      </w:tabs>
    </w:pPr>
  </w:style>
  <w:style w:type="character" w:styleId="Hyperlink">
    <w:name w:val="Hyperlink"/>
    <w:rsid w:val="00D4432D"/>
    <w:rPr>
      <w:color w:val="auto"/>
      <w:u w:val="none"/>
    </w:rPr>
  </w:style>
  <w:style w:type="paragraph" w:styleId="List">
    <w:name w:val="List"/>
    <w:basedOn w:val="Normal"/>
    <w:rsid w:val="00D4432D"/>
    <w:pPr>
      <w:numPr>
        <w:numId w:val="26"/>
      </w:numPr>
      <w:tabs>
        <w:tab w:val="clear" w:pos="360"/>
        <w:tab w:val="left" w:pos="340"/>
      </w:tabs>
    </w:pPr>
  </w:style>
  <w:style w:type="paragraph" w:customStyle="1" w:styleId="Fieldname">
    <w:name w:val="Field name"/>
    <w:basedOn w:val="Normal"/>
    <w:rsid w:val="00D4432D"/>
    <w:rPr>
      <w:rFonts w:ascii="L Frutiger Light" w:hAnsi="L Frutiger Light"/>
    </w:rPr>
  </w:style>
  <w:style w:type="paragraph" w:customStyle="1" w:styleId="Notes">
    <w:name w:val="Notes"/>
    <w:basedOn w:val="Normal"/>
    <w:rsid w:val="00D4432D"/>
    <w:pPr>
      <w:framePr w:hSpace="181" w:vSpace="181" w:wrap="notBeside" w:hAnchor="text" w:yAlign="bottom" w:anchorLock="1"/>
      <w:numPr>
        <w:numId w:val="25"/>
      </w:numPr>
      <w:tabs>
        <w:tab w:val="clear" w:pos="360"/>
        <w:tab w:val="left" w:pos="170"/>
      </w:tabs>
      <w:spacing w:line="200" w:lineRule="exact"/>
    </w:pPr>
    <w:rPr>
      <w:sz w:val="14"/>
    </w:rPr>
  </w:style>
  <w:style w:type="character" w:customStyle="1" w:styleId="subheadinto">
    <w:name w:val="sub head into"/>
    <w:rsid w:val="007611BF"/>
    <w:rPr>
      <w:rFonts w:ascii="Arial MT Md" w:hAnsi="Arial MT Md"/>
      <w:color w:val="4C004C"/>
      <w:sz w:val="36"/>
    </w:rPr>
  </w:style>
  <w:style w:type="paragraph" w:styleId="EnvelopeAddress">
    <w:name w:val="envelope address"/>
    <w:basedOn w:val="Normal"/>
    <w:rsid w:val="00D4432D"/>
    <w:pPr>
      <w:framePr w:hSpace="181" w:vSpace="181" w:wrap="around" w:vAnchor="page" w:hAnchor="page" w:x="1135" w:y="3120" w:anchorLock="1"/>
    </w:pPr>
    <w:rPr>
      <w:rFonts w:ascii="L Frutiger Light" w:hAnsi="L Frutiger Light"/>
    </w:rPr>
  </w:style>
  <w:style w:type="paragraph" w:styleId="EnvelopeReturn">
    <w:name w:val="envelope return"/>
    <w:basedOn w:val="Normal"/>
    <w:rsid w:val="00D4432D"/>
    <w:pPr>
      <w:framePr w:hSpace="181" w:vSpace="181" w:wrap="around" w:vAnchor="page" w:hAnchor="page" w:x="1135" w:y="1702" w:anchorLock="1"/>
    </w:pPr>
    <w:rPr>
      <w:rFonts w:ascii="L Frutiger Light" w:hAnsi="L Frutiger Light"/>
    </w:rPr>
  </w:style>
  <w:style w:type="table" w:styleId="TableGrid">
    <w:name w:val="Table Grid"/>
    <w:basedOn w:val="TableNormal"/>
    <w:rsid w:val="0097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6B2D83"/>
    <w:pPr>
      <w:tabs>
        <w:tab w:val="left" w:leader="dot" w:pos="9000"/>
        <w:tab w:val="right" w:pos="9360"/>
      </w:tabs>
      <w:suppressAutoHyphens/>
      <w:spacing w:before="480"/>
      <w:ind w:left="720" w:right="720" w:hanging="720"/>
    </w:pPr>
    <w:rPr>
      <w:rFonts w:ascii="Dutch" w:hAnsi="Dutch"/>
      <w:szCs w:val="20"/>
    </w:rPr>
  </w:style>
  <w:style w:type="paragraph" w:customStyle="1" w:styleId="Mainheader">
    <w:name w:val="Main header"/>
    <w:basedOn w:val="Normal"/>
    <w:rsid w:val="009735E5"/>
    <w:rPr>
      <w:rFonts w:ascii="Helvetica 75 Bold" w:hAnsi="Helvetica 75 Bold"/>
      <w:color w:val="FFFFFF"/>
      <w:sz w:val="28"/>
    </w:rPr>
  </w:style>
  <w:style w:type="character" w:styleId="FollowedHyperlink">
    <w:name w:val="FollowedHyperlink"/>
    <w:rsid w:val="006B2D83"/>
    <w:rPr>
      <w:color w:val="800080"/>
      <w:u w:val="single"/>
    </w:rPr>
  </w:style>
  <w:style w:type="paragraph" w:styleId="Title">
    <w:name w:val="Title"/>
    <w:basedOn w:val="Normal"/>
    <w:qFormat/>
    <w:rsid w:val="000B1BC7"/>
    <w:pPr>
      <w:jc w:val="center"/>
    </w:pPr>
    <w:rPr>
      <w:b/>
      <w:sz w:val="28"/>
      <w:szCs w:val="20"/>
      <w:lang w:val="en-US"/>
    </w:rPr>
  </w:style>
  <w:style w:type="paragraph" w:customStyle="1" w:styleId="Subhead">
    <w:name w:val="Sub head"/>
    <w:basedOn w:val="Heading1"/>
    <w:rsid w:val="000B1BC7"/>
    <w:pPr>
      <w:spacing w:before="80" w:line="320" w:lineRule="atLeast"/>
    </w:pPr>
    <w:rPr>
      <w:rFonts w:ascii="Arial" w:hAnsi="Arial"/>
      <w:b/>
      <w:bCs/>
      <w:color w:val="88796C"/>
      <w:sz w:val="28"/>
    </w:rPr>
  </w:style>
  <w:style w:type="character" w:styleId="FootnoteReference">
    <w:name w:val="footnote reference"/>
    <w:rsid w:val="00DD324C"/>
    <w:rPr>
      <w:vertAlign w:val="superscript"/>
    </w:rPr>
  </w:style>
  <w:style w:type="paragraph" w:styleId="FootnoteText">
    <w:name w:val="footnote text"/>
    <w:basedOn w:val="Normal"/>
    <w:link w:val="FootnoteTextChar"/>
    <w:rsid w:val="00DD324C"/>
    <w:pPr>
      <w:suppressAutoHyphens/>
      <w:spacing w:line="220" w:lineRule="atLeast"/>
    </w:pPr>
    <w:rPr>
      <w:rFonts w:eastAsia="Times"/>
      <w:sz w:val="16"/>
      <w:szCs w:val="20"/>
    </w:rPr>
  </w:style>
  <w:style w:type="character" w:customStyle="1" w:styleId="FootnoteTextChar">
    <w:name w:val="Footnote Text Char"/>
    <w:link w:val="FootnoteText"/>
    <w:rsid w:val="00DD324C"/>
    <w:rPr>
      <w:rFonts w:ascii="Arial" w:eastAsia="Times" w:hAnsi="Arial"/>
      <w:sz w:val="16"/>
      <w:lang w:eastAsia="en-US"/>
    </w:rPr>
  </w:style>
  <w:style w:type="paragraph" w:customStyle="1" w:styleId="DefaultText">
    <w:name w:val="Default Text"/>
    <w:basedOn w:val="Normal"/>
    <w:rsid w:val="00DD324C"/>
    <w:pPr>
      <w:autoSpaceDE w:val="0"/>
      <w:autoSpaceDN w:val="0"/>
      <w:adjustRightInd w:val="0"/>
      <w:jc w:val="both"/>
    </w:pPr>
    <w:rPr>
      <w:rFonts w:ascii="Times New Roman" w:hAnsi="Times New Roman"/>
      <w:lang w:val="en-US"/>
    </w:rPr>
  </w:style>
  <w:style w:type="paragraph" w:customStyle="1" w:styleId="TableText">
    <w:name w:val="Table Text"/>
    <w:basedOn w:val="Normal"/>
    <w:rsid w:val="00DD324C"/>
    <w:pPr>
      <w:autoSpaceDE w:val="0"/>
      <w:autoSpaceDN w:val="0"/>
      <w:adjustRightInd w:val="0"/>
    </w:pPr>
    <w:rPr>
      <w:rFonts w:ascii="Times New Roman" w:hAnsi="Times New Roman"/>
      <w:lang w:val="en-US"/>
    </w:rPr>
  </w:style>
  <w:style w:type="paragraph" w:styleId="BalloonText">
    <w:name w:val="Balloon Text"/>
    <w:basedOn w:val="Normal"/>
    <w:link w:val="BalloonTextChar"/>
    <w:uiPriority w:val="99"/>
    <w:semiHidden/>
    <w:unhideWhenUsed/>
    <w:rsid w:val="00FE33C5"/>
    <w:rPr>
      <w:rFonts w:ascii="Tahoma" w:hAnsi="Tahoma"/>
      <w:sz w:val="16"/>
      <w:szCs w:val="16"/>
    </w:rPr>
  </w:style>
  <w:style w:type="character" w:customStyle="1" w:styleId="BalloonTextChar">
    <w:name w:val="Balloon Text Char"/>
    <w:link w:val="BalloonText"/>
    <w:uiPriority w:val="99"/>
    <w:semiHidden/>
    <w:rsid w:val="00FE33C5"/>
    <w:rPr>
      <w:rFonts w:ascii="Tahoma" w:hAnsi="Tahoma" w:cs="Tahoma"/>
      <w:sz w:val="16"/>
      <w:szCs w:val="16"/>
      <w:lang w:eastAsia="en-US"/>
    </w:rPr>
  </w:style>
  <w:style w:type="character" w:customStyle="1" w:styleId="FooterChar">
    <w:name w:val="Footer Char"/>
    <w:basedOn w:val="DefaultParagraphFont"/>
    <w:link w:val="Footer"/>
    <w:uiPriority w:val="99"/>
    <w:rsid w:val="00D53D8A"/>
    <w:rPr>
      <w:rFonts w:ascii="Tahoma" w:hAnsi="Tahoma"/>
      <w:sz w:val="16"/>
      <w:szCs w:val="24"/>
      <w:lang w:eastAsia="en-US"/>
    </w:rPr>
  </w:style>
  <w:style w:type="paragraph" w:styleId="ListParagraph">
    <w:name w:val="List Paragraph"/>
    <w:basedOn w:val="Normal"/>
    <w:uiPriority w:val="34"/>
    <w:qFormat/>
    <w:rsid w:val="00182786"/>
    <w:pPr>
      <w:ind w:left="720"/>
    </w:pPr>
    <w:rPr>
      <w:rFonts w:ascii="Calibri" w:hAnsi="Calibri"/>
      <w:sz w:val="22"/>
      <w:szCs w:val="22"/>
      <w:lang w:eastAsia="en-GB"/>
    </w:rPr>
  </w:style>
  <w:style w:type="paragraph" w:styleId="NormalWeb">
    <w:name w:val="Normal (Web)"/>
    <w:basedOn w:val="Normal"/>
    <w:uiPriority w:val="99"/>
    <w:unhideWhenUsed/>
    <w:rsid w:val="007E4CE3"/>
    <w:pPr>
      <w:spacing w:before="100" w:beforeAutospacing="1" w:after="100" w:afterAutospacing="1"/>
    </w:pPr>
    <w:rPr>
      <w:rFonts w:ascii="Calibri" w:eastAsiaTheme="minorHAnsi" w:hAnsi="Calibri" w:cs="Calibri"/>
      <w:sz w:val="22"/>
      <w:szCs w:val="22"/>
    </w:rPr>
  </w:style>
  <w:style w:type="character" w:styleId="CommentReference">
    <w:name w:val="annotation reference"/>
    <w:uiPriority w:val="99"/>
    <w:semiHidden/>
    <w:unhideWhenUsed/>
    <w:rsid w:val="00D8673D"/>
    <w:rPr>
      <w:sz w:val="16"/>
      <w:szCs w:val="16"/>
    </w:rPr>
  </w:style>
  <w:style w:type="paragraph" w:styleId="CommentText">
    <w:name w:val="annotation text"/>
    <w:basedOn w:val="Normal"/>
    <w:link w:val="CommentTextChar"/>
    <w:uiPriority w:val="99"/>
    <w:unhideWhenUsed/>
    <w:rsid w:val="00D8673D"/>
    <w:rPr>
      <w:sz w:val="20"/>
      <w:szCs w:val="20"/>
    </w:rPr>
  </w:style>
  <w:style w:type="character" w:customStyle="1" w:styleId="CommentTextChar">
    <w:name w:val="Comment Text Char"/>
    <w:basedOn w:val="DefaultParagraphFont"/>
    <w:link w:val="CommentText"/>
    <w:uiPriority w:val="99"/>
    <w:rsid w:val="00D8673D"/>
    <w:rPr>
      <w:rFonts w:ascii="Arial" w:hAnsi="Arial"/>
      <w:lang w:eastAsia="en-US"/>
    </w:rPr>
  </w:style>
  <w:style w:type="paragraph" w:styleId="Revision">
    <w:name w:val="Revision"/>
    <w:hidden/>
    <w:uiPriority w:val="99"/>
    <w:semiHidden/>
    <w:rsid w:val="00A95D7B"/>
    <w:rPr>
      <w:rFonts w:ascii="Arial" w:hAnsi="Arial"/>
      <w:sz w:val="24"/>
      <w:szCs w:val="24"/>
      <w:lang w:eastAsia="en-US"/>
    </w:rPr>
  </w:style>
  <w:style w:type="paragraph" w:styleId="CommentSubject">
    <w:name w:val="annotation subject"/>
    <w:basedOn w:val="CommentText"/>
    <w:next w:val="CommentText"/>
    <w:link w:val="CommentSubjectChar"/>
    <w:uiPriority w:val="99"/>
    <w:semiHidden/>
    <w:unhideWhenUsed/>
    <w:rsid w:val="0059203C"/>
    <w:rPr>
      <w:b/>
      <w:bCs/>
    </w:rPr>
  </w:style>
  <w:style w:type="character" w:customStyle="1" w:styleId="CommentSubjectChar">
    <w:name w:val="Comment Subject Char"/>
    <w:basedOn w:val="CommentTextChar"/>
    <w:link w:val="CommentSubject"/>
    <w:uiPriority w:val="99"/>
    <w:semiHidden/>
    <w:rsid w:val="0059203C"/>
    <w:rPr>
      <w:rFonts w:ascii="Arial" w:hAnsi="Arial"/>
      <w:b/>
      <w:bCs/>
      <w:lang w:eastAsia="en-US"/>
    </w:rPr>
  </w:style>
  <w:style w:type="character" w:styleId="Mention">
    <w:name w:val="Mention"/>
    <w:basedOn w:val="DefaultParagraphFont"/>
    <w:uiPriority w:val="99"/>
    <w:unhideWhenUsed/>
    <w:rsid w:val="0059203C"/>
    <w:rPr>
      <w:color w:val="2B579A"/>
      <w:shd w:val="clear" w:color="auto" w:fill="E1DFDD"/>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427">
      <w:bodyDiv w:val="1"/>
      <w:marLeft w:val="0"/>
      <w:marRight w:val="0"/>
      <w:marTop w:val="0"/>
      <w:marBottom w:val="0"/>
      <w:divBdr>
        <w:top w:val="none" w:sz="0" w:space="0" w:color="auto"/>
        <w:left w:val="none" w:sz="0" w:space="0" w:color="auto"/>
        <w:bottom w:val="none" w:sz="0" w:space="0" w:color="auto"/>
        <w:right w:val="none" w:sz="0" w:space="0" w:color="auto"/>
      </w:divBdr>
    </w:div>
    <w:div w:id="725372118">
      <w:bodyDiv w:val="1"/>
      <w:marLeft w:val="0"/>
      <w:marRight w:val="0"/>
      <w:marTop w:val="0"/>
      <w:marBottom w:val="0"/>
      <w:divBdr>
        <w:top w:val="none" w:sz="0" w:space="0" w:color="auto"/>
        <w:left w:val="none" w:sz="0" w:space="0" w:color="auto"/>
        <w:bottom w:val="none" w:sz="0" w:space="0" w:color="auto"/>
        <w:right w:val="none" w:sz="0" w:space="0" w:color="auto"/>
      </w:divBdr>
    </w:div>
    <w:div w:id="1283733470">
      <w:bodyDiv w:val="1"/>
      <w:marLeft w:val="0"/>
      <w:marRight w:val="0"/>
      <w:marTop w:val="0"/>
      <w:marBottom w:val="0"/>
      <w:divBdr>
        <w:top w:val="none" w:sz="0" w:space="0" w:color="auto"/>
        <w:left w:val="none" w:sz="0" w:space="0" w:color="auto"/>
        <w:bottom w:val="none" w:sz="0" w:space="0" w:color="auto"/>
        <w:right w:val="none" w:sz="0" w:space="0" w:color="auto"/>
      </w:divBdr>
    </w:div>
    <w:div w:id="154004889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30899c-1387-4fbd-b0f9-6b6500e22e0e">
      <Terms xmlns="http://schemas.microsoft.com/office/infopath/2007/PartnerControls"/>
    </lcf76f155ced4ddcb4097134ff3c332f>
    <TaxCatchAll xmlns="17be008e-ed71-44c7-abea-38de164150fb"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7B19090C89264385501FDFE10BC94C" ma:contentTypeVersion="20" ma:contentTypeDescription="Create a new document." ma:contentTypeScope="" ma:versionID="c82403721c331cb129ea3c7913c02aa4">
  <xsd:schema xmlns:xsd="http://www.w3.org/2001/XMLSchema" xmlns:xs="http://www.w3.org/2001/XMLSchema" xmlns:p="http://schemas.microsoft.com/office/2006/metadata/properties" xmlns:ns1="http://schemas.microsoft.com/sharepoint/v3" xmlns:ns2="0d30899c-1387-4fbd-b0f9-6b6500e22e0e" xmlns:ns3="17be008e-ed71-44c7-abea-38de164150fb" targetNamespace="http://schemas.microsoft.com/office/2006/metadata/properties" ma:root="true" ma:fieldsID="817f63f66fcc1dc95060586578755362" ns1:_="" ns2:_="" ns3:_="">
    <xsd:import namespace="http://schemas.microsoft.com/sharepoint/v3"/>
    <xsd:import namespace="0d30899c-1387-4fbd-b0f9-6b6500e22e0e"/>
    <xsd:import namespace="17be008e-ed71-44c7-abea-38de164150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0899c-1387-4fbd-b0f9-6b6500e22e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be008e-ed71-44c7-abea-38de164150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426365e-6caa-42bc-a270-b5fd94253548}" ma:internalName="TaxCatchAll" ma:showField="CatchAllData" ma:web="17be008e-ed71-44c7-abea-38de164150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6165-9A29-49B4-AA8F-0723CA56D2C3}">
  <ds:schemaRefs>
    <ds:schemaRef ds:uri="http://schemas.microsoft.com/sharepoint/v3/contenttype/forms"/>
  </ds:schemaRefs>
</ds:datastoreItem>
</file>

<file path=customXml/itemProps2.xml><?xml version="1.0" encoding="utf-8"?>
<ds:datastoreItem xmlns:ds="http://schemas.openxmlformats.org/officeDocument/2006/customXml" ds:itemID="{57AAD6FE-218B-44C3-85AE-F7CE14A08AE2}">
  <ds:schemaRefs>
    <ds:schemaRef ds:uri="http://schemas.microsoft.com/office/2006/metadata/properties"/>
    <ds:schemaRef ds:uri="http://schemas.microsoft.com/office/infopath/2007/PartnerControls"/>
    <ds:schemaRef ds:uri="0d30899c-1387-4fbd-b0f9-6b6500e22e0e"/>
    <ds:schemaRef ds:uri="17be008e-ed71-44c7-abea-38de164150fb"/>
    <ds:schemaRef ds:uri="http://schemas.microsoft.com/sharepoint/v3"/>
  </ds:schemaRefs>
</ds:datastoreItem>
</file>

<file path=customXml/itemProps3.xml><?xml version="1.0" encoding="utf-8"?>
<ds:datastoreItem xmlns:ds="http://schemas.openxmlformats.org/officeDocument/2006/customXml" ds:itemID="{5135E508-22C1-476D-8B82-CD16FC964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30899c-1387-4fbd-b0f9-6b6500e22e0e"/>
    <ds:schemaRef ds:uri="17be008e-ed71-44c7-abea-38de16415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2753FE-A654-4304-BCBF-14298E35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1682</Words>
  <Characters>9594</Characters>
  <Application>Microsoft Office Word</Application>
  <DocSecurity>0</DocSecurity>
  <Lines>79</Lines>
  <Paragraphs>22</Paragraphs>
  <ScaleCrop>false</ScaleCrop>
  <Company>BRCS User</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dc:creator>
  <cp:lastModifiedBy>Jana HAIDAR</cp:lastModifiedBy>
  <cp:revision>11</cp:revision>
  <cp:lastPrinted>2012-06-13T08:32:00Z</cp:lastPrinted>
  <dcterms:created xsi:type="dcterms:W3CDTF">2022-12-18T21:07:00Z</dcterms:created>
  <dcterms:modified xsi:type="dcterms:W3CDTF">2024-01-25T12:56:00Z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0x010100ED64B62CD2D63543BF8E56F5CD4F4B36</vt:lpwstr>
  </property>
  <property fmtid="{D5CDD505-2E9C-101B-9397-08002B2CF9AE}" pid="3" name="_dlc_DocIdItemGuid">
    <vt:lpwstr>c773d0d3-5030-4e3b-8e54-c00bfbf2dbab</vt:lpwstr>
  </property>
  <property fmtid="{D5CDD505-2E9C-101B-9397-08002B2CF9AE}" pid="4" name="MediaServiceImageTags">
    <vt:lpwstr/>
  </property>
  <property fmtid="{D5CDD505-2E9C-101B-9397-08002B2CF9AE}" pid="5" name="MSIP_Label_6627b15a-80ec-4ef7-8353-f32e3c89bf3e_Enabled">
    <vt:lpwstr>true</vt:lpwstr>
  </property>
  <property fmtid="{D5CDD505-2E9C-101B-9397-08002B2CF9AE}" pid="6" name="MSIP_Label_6627b15a-80ec-4ef7-8353-f32e3c89bf3e_SetDate">
    <vt:lpwstr>2022-12-18T21:05:06Z</vt:lpwstr>
  </property>
  <property fmtid="{D5CDD505-2E9C-101B-9397-08002B2CF9AE}" pid="7" name="MSIP_Label_6627b15a-80ec-4ef7-8353-f32e3c89bf3e_Method">
    <vt:lpwstr>Privileged</vt:lpwstr>
  </property>
  <property fmtid="{D5CDD505-2E9C-101B-9397-08002B2CF9AE}" pid="8" name="MSIP_Label_6627b15a-80ec-4ef7-8353-f32e3c89bf3e_Name">
    <vt:lpwstr>IFRC Internal</vt:lpwstr>
  </property>
  <property fmtid="{D5CDD505-2E9C-101B-9397-08002B2CF9AE}" pid="9" name="MSIP_Label_6627b15a-80ec-4ef7-8353-f32e3c89bf3e_SiteId">
    <vt:lpwstr>a2b53be5-734e-4e6c-ab0d-d184f60fd917</vt:lpwstr>
  </property>
  <property fmtid="{D5CDD505-2E9C-101B-9397-08002B2CF9AE}" pid="10" name="MSIP_Label_6627b15a-80ec-4ef7-8353-f32e3c89bf3e_ActionId">
    <vt:lpwstr>bddbf2eb-dd06-424c-9c48-c857c9dbfacf</vt:lpwstr>
  </property>
  <property fmtid="{D5CDD505-2E9C-101B-9397-08002B2CF9AE}" pid="11" name="MSIP_Label_6627b15a-80ec-4ef7-8353-f32e3c89bf3e_ContentBits">
    <vt:lpwstr>2</vt:lpwstr>
  </property>
</Properties>
</file>