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ECD70" w14:textId="77777777" w:rsidR="00700A3E" w:rsidRPr="00BE7B23" w:rsidRDefault="00837D03" w:rsidP="00C6526B">
      <w:pPr>
        <w:pStyle w:val="Corpsdetexte"/>
        <w:ind w:left="567" w:right="69"/>
        <w:jc w:val="center"/>
        <w:rPr>
          <w:rFonts w:asciiTheme="minorHAnsi" w:hAnsiTheme="minorHAnsi" w:cstheme="minorHAnsi"/>
          <w:sz w:val="22"/>
          <w:szCs w:val="22"/>
        </w:rPr>
      </w:pPr>
      <w:r w:rsidRPr="00BE7B23">
        <w:rPr>
          <w:rFonts w:asciiTheme="minorHAnsi" w:hAnsiTheme="minorHAnsi" w:cstheme="minorHAnsi"/>
          <w:noProof/>
          <w:sz w:val="22"/>
          <w:szCs w:val="22"/>
          <w:lang w:val="en-US" w:eastAsia="en-US" w:bidi="ar-SA"/>
        </w:rPr>
        <w:drawing>
          <wp:inline distT="0" distB="0" distL="0" distR="0" wp14:anchorId="5D290B76" wp14:editId="0AA9A30F">
            <wp:extent cx="5296639" cy="102884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4C+PNUD nouveau Juin 2020.PNG"/>
                    <pic:cNvPicPr/>
                  </pic:nvPicPr>
                  <pic:blipFill>
                    <a:blip r:embed="rId8">
                      <a:extLst>
                        <a:ext uri="{28A0092B-C50C-407E-A947-70E740481C1C}">
                          <a14:useLocalDpi xmlns:a14="http://schemas.microsoft.com/office/drawing/2010/main" val="0"/>
                        </a:ext>
                      </a:extLst>
                    </a:blip>
                    <a:stretch>
                      <a:fillRect/>
                    </a:stretch>
                  </pic:blipFill>
                  <pic:spPr>
                    <a:xfrm>
                      <a:off x="0" y="0"/>
                      <a:ext cx="5296639" cy="1028844"/>
                    </a:xfrm>
                    <a:prstGeom prst="rect">
                      <a:avLst/>
                    </a:prstGeom>
                  </pic:spPr>
                </pic:pic>
              </a:graphicData>
            </a:graphic>
          </wp:inline>
        </w:drawing>
      </w:r>
    </w:p>
    <w:p w14:paraId="10803608" w14:textId="77777777" w:rsidR="003404B0" w:rsidRDefault="003404B0" w:rsidP="00FD1E2B">
      <w:pPr>
        <w:pStyle w:val="Corpsdetexte"/>
        <w:ind w:right="567"/>
        <w:rPr>
          <w:rFonts w:asciiTheme="minorHAnsi" w:hAnsiTheme="minorHAnsi" w:cstheme="minorHAnsi"/>
          <w:sz w:val="22"/>
          <w:szCs w:val="22"/>
        </w:rPr>
      </w:pPr>
    </w:p>
    <w:p w14:paraId="4642C227" w14:textId="77777777" w:rsidR="00CE7B87" w:rsidRPr="00BE7B23" w:rsidRDefault="00CE7B87" w:rsidP="00FD1E2B">
      <w:pPr>
        <w:pStyle w:val="Corpsdetexte"/>
        <w:ind w:right="567"/>
        <w:rPr>
          <w:rFonts w:asciiTheme="minorHAnsi" w:hAnsiTheme="minorHAnsi" w:cstheme="minorHAnsi"/>
          <w:sz w:val="22"/>
          <w:szCs w:val="22"/>
        </w:rPr>
      </w:pPr>
    </w:p>
    <w:p w14:paraId="21A57CD1" w14:textId="77777777" w:rsidR="00E454DC" w:rsidRPr="00BE7B23" w:rsidRDefault="00E454DC" w:rsidP="00FD1E2B">
      <w:pPr>
        <w:pStyle w:val="Corpsdetexte"/>
        <w:ind w:right="567"/>
        <w:rPr>
          <w:rFonts w:asciiTheme="minorHAnsi" w:hAnsiTheme="minorHAnsi" w:cstheme="minorHAnsi"/>
          <w:sz w:val="22"/>
          <w:szCs w:val="22"/>
        </w:rPr>
      </w:pPr>
    </w:p>
    <w:p w14:paraId="64B22255" w14:textId="5E0D59A2" w:rsidR="00700A3E" w:rsidRPr="00BE7B23" w:rsidRDefault="00CE7B87" w:rsidP="00B45333">
      <w:pPr>
        <w:spacing w:before="160"/>
        <w:ind w:left="567" w:right="567"/>
        <w:jc w:val="center"/>
        <w:rPr>
          <w:rFonts w:asciiTheme="minorHAnsi" w:hAnsiTheme="minorHAnsi" w:cstheme="minorHAnsi"/>
          <w:b/>
          <w:bCs/>
        </w:rPr>
      </w:pPr>
      <w:r w:rsidRPr="00CE7B87">
        <w:rPr>
          <w:rFonts w:asciiTheme="minorHAnsi" w:hAnsiTheme="minorHAnsi" w:cstheme="minorHAnsi"/>
          <w:b/>
          <w:bCs/>
        </w:rPr>
        <w:t xml:space="preserve">Appel à consultation pour l’animation de formation </w:t>
      </w:r>
      <w:r w:rsidR="00A902C5">
        <w:rPr>
          <w:rFonts w:asciiTheme="minorHAnsi" w:hAnsiTheme="minorHAnsi" w:cstheme="minorHAnsi"/>
          <w:b/>
          <w:bCs/>
        </w:rPr>
        <w:t>dans le domaine de la lutte contre le changement climatique</w:t>
      </w:r>
      <w:r w:rsidR="00FC6A6B">
        <w:rPr>
          <w:rFonts w:asciiTheme="minorHAnsi" w:hAnsiTheme="minorHAnsi" w:cstheme="minorHAnsi"/>
          <w:b/>
          <w:bCs/>
        </w:rPr>
        <w:t xml:space="preserve"> </w:t>
      </w:r>
      <w:r w:rsidR="00FC6A6B" w:rsidRPr="00CE7B87">
        <w:rPr>
          <w:rFonts w:asciiTheme="minorHAnsi" w:hAnsiTheme="minorHAnsi" w:cstheme="minorHAnsi"/>
          <w:b/>
          <w:bCs/>
        </w:rPr>
        <w:t>au profit des universités partenaires du Centre 4C</w:t>
      </w:r>
    </w:p>
    <w:p w14:paraId="357FBD09" w14:textId="77777777" w:rsidR="00700A3E" w:rsidRPr="00BE7B23" w:rsidRDefault="00700A3E" w:rsidP="00FD1E2B">
      <w:pPr>
        <w:pStyle w:val="Corpsdetexte"/>
        <w:spacing w:before="9"/>
        <w:ind w:right="567"/>
        <w:rPr>
          <w:rFonts w:asciiTheme="minorHAnsi" w:hAnsiTheme="minorHAnsi" w:cstheme="minorHAnsi"/>
          <w:b/>
          <w:bCs/>
          <w:sz w:val="22"/>
          <w:szCs w:val="22"/>
        </w:rPr>
      </w:pPr>
    </w:p>
    <w:p w14:paraId="0083D871" w14:textId="3891D488" w:rsidR="00700A3E" w:rsidRPr="00BE7B23" w:rsidRDefault="00700A3E" w:rsidP="004D1669">
      <w:pPr>
        <w:pStyle w:val="Corpsdetexte"/>
        <w:spacing w:before="1"/>
        <w:ind w:left="567" w:right="567"/>
        <w:jc w:val="right"/>
        <w:rPr>
          <w:rFonts w:asciiTheme="minorHAnsi" w:hAnsiTheme="minorHAnsi" w:cstheme="minorHAnsi"/>
          <w:sz w:val="22"/>
          <w:szCs w:val="22"/>
        </w:rPr>
      </w:pPr>
      <w:r w:rsidRPr="00BE7B23">
        <w:rPr>
          <w:rFonts w:asciiTheme="minorHAnsi" w:hAnsiTheme="minorHAnsi" w:cstheme="minorHAnsi"/>
          <w:noProof/>
          <w:sz w:val="22"/>
          <w:szCs w:val="22"/>
          <w:lang w:val="en-US" w:eastAsia="en-US" w:bidi="ar-SA"/>
        </w:rPr>
        <mc:AlternateContent>
          <mc:Choice Requires="wps">
            <w:drawing>
              <wp:anchor distT="0" distB="0" distL="114300" distR="114300" simplePos="0" relativeHeight="251659264" behindDoc="0" locked="0" layoutInCell="1" allowOverlap="1" wp14:anchorId="28E12D39" wp14:editId="6190B514">
                <wp:simplePos x="0" y="0"/>
                <wp:positionH relativeFrom="page">
                  <wp:posOffset>875030</wp:posOffset>
                </wp:positionH>
                <wp:positionV relativeFrom="paragraph">
                  <wp:posOffset>348615</wp:posOffset>
                </wp:positionV>
                <wp:extent cx="590423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254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62EC2"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9pt,27.45pt" to="533.8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" strokecolor="blue" strokeweight="2pt">
                <w10:wrap anchorx="page"/>
              </v:line>
            </w:pict>
          </mc:Fallback>
        </mc:AlternateContent>
      </w:r>
      <w:r w:rsidR="004D2735" w:rsidRPr="00BE7B23">
        <w:rPr>
          <w:rFonts w:asciiTheme="minorHAnsi" w:hAnsiTheme="minorHAnsi" w:cstheme="minorHAnsi"/>
          <w:sz w:val="22"/>
          <w:szCs w:val="22"/>
        </w:rPr>
        <w:t xml:space="preserve">Date : </w:t>
      </w:r>
      <w:r w:rsidR="00E835C6" w:rsidRPr="00E835C6">
        <w:rPr>
          <w:rFonts w:asciiTheme="minorHAnsi" w:hAnsiTheme="minorHAnsi" w:cstheme="minorHAnsi"/>
          <w:sz w:val="22"/>
          <w:szCs w:val="22"/>
          <w:highlight w:val="yellow"/>
        </w:rPr>
        <w:t xml:space="preserve">26 février </w:t>
      </w:r>
      <w:r w:rsidR="00D134A3" w:rsidRPr="00E835C6">
        <w:rPr>
          <w:rFonts w:asciiTheme="minorHAnsi" w:hAnsiTheme="minorHAnsi" w:cstheme="minorHAnsi"/>
          <w:sz w:val="22"/>
          <w:szCs w:val="22"/>
          <w:highlight w:val="yellow"/>
        </w:rPr>
        <w:t>202</w:t>
      </w:r>
      <w:r w:rsidR="00E835C6" w:rsidRPr="00E835C6">
        <w:rPr>
          <w:rFonts w:asciiTheme="minorHAnsi" w:hAnsiTheme="minorHAnsi" w:cstheme="minorHAnsi"/>
          <w:sz w:val="22"/>
          <w:szCs w:val="22"/>
          <w:highlight w:val="yellow"/>
        </w:rPr>
        <w:t>4</w:t>
      </w:r>
    </w:p>
    <w:p w14:paraId="5D13162E" w14:textId="77777777" w:rsidR="00700A3E" w:rsidRPr="00BE7B23" w:rsidRDefault="00700A3E" w:rsidP="00B45333">
      <w:pPr>
        <w:pStyle w:val="Corpsdetexte"/>
        <w:ind w:left="567" w:right="567"/>
        <w:rPr>
          <w:rFonts w:asciiTheme="minorHAnsi" w:hAnsiTheme="minorHAnsi" w:cstheme="minorHAnsi"/>
          <w:sz w:val="22"/>
          <w:szCs w:val="22"/>
        </w:rPr>
      </w:pPr>
    </w:p>
    <w:p w14:paraId="4046C638" w14:textId="77777777" w:rsidR="00700A3E" w:rsidRPr="00BE7B23" w:rsidRDefault="00700A3E" w:rsidP="00B45333">
      <w:pPr>
        <w:pStyle w:val="Corpsdetexte"/>
        <w:spacing w:before="5"/>
        <w:ind w:left="567" w:right="567"/>
        <w:rPr>
          <w:rFonts w:asciiTheme="minorHAnsi" w:hAnsiTheme="minorHAnsi" w:cstheme="minorHAnsi"/>
          <w:sz w:val="22"/>
          <w:szCs w:val="22"/>
        </w:rPr>
      </w:pPr>
    </w:p>
    <w:p w14:paraId="762F19AC" w14:textId="77777777" w:rsidR="00700A3E" w:rsidRPr="00BE7B23" w:rsidRDefault="00700A3E" w:rsidP="00B76889">
      <w:pPr>
        <w:ind w:left="567" w:right="145"/>
        <w:jc w:val="both"/>
        <w:rPr>
          <w:rFonts w:asciiTheme="minorHAnsi" w:hAnsiTheme="minorHAnsi" w:cstheme="minorHAnsi"/>
        </w:rPr>
      </w:pPr>
      <w:r w:rsidRPr="00BE7B23">
        <w:rPr>
          <w:rFonts w:asciiTheme="minorHAnsi" w:hAnsiTheme="minorHAnsi" w:cstheme="minorHAnsi"/>
          <w:b/>
        </w:rPr>
        <w:t xml:space="preserve">Pays </w:t>
      </w:r>
      <w:r w:rsidRPr="00BE7B23">
        <w:rPr>
          <w:rFonts w:asciiTheme="minorHAnsi" w:hAnsiTheme="minorHAnsi" w:cstheme="minorHAnsi"/>
        </w:rPr>
        <w:t>: Maroc.</w:t>
      </w:r>
    </w:p>
    <w:p w14:paraId="07F8D8B1" w14:textId="77777777" w:rsidR="00700A3E" w:rsidRPr="00BE7B23" w:rsidRDefault="00700A3E" w:rsidP="00B76889">
      <w:pPr>
        <w:pStyle w:val="Corpsdetexte"/>
        <w:spacing w:before="8"/>
        <w:ind w:left="567" w:right="145"/>
        <w:rPr>
          <w:rFonts w:asciiTheme="minorHAnsi" w:hAnsiTheme="minorHAnsi" w:cstheme="minorHAnsi"/>
          <w:sz w:val="22"/>
          <w:szCs w:val="22"/>
        </w:rPr>
      </w:pPr>
    </w:p>
    <w:p w14:paraId="480AC508" w14:textId="7DD9EE38" w:rsidR="00CE7B87" w:rsidRPr="00BE7B23" w:rsidRDefault="00700A3E" w:rsidP="00CE7B87">
      <w:pPr>
        <w:jc w:val="both"/>
        <w:rPr>
          <w:rFonts w:asciiTheme="minorHAnsi" w:hAnsiTheme="minorHAnsi" w:cstheme="minorHAnsi"/>
        </w:rPr>
      </w:pPr>
      <w:r w:rsidRPr="00BE7B23">
        <w:rPr>
          <w:rFonts w:asciiTheme="minorHAnsi" w:hAnsiTheme="minorHAnsi" w:cstheme="minorHAnsi"/>
          <w:b/>
        </w:rPr>
        <w:t xml:space="preserve">Description de la mission : </w:t>
      </w:r>
      <w:r w:rsidR="006E2F97" w:rsidRPr="006E2F97">
        <w:rPr>
          <w:rFonts w:asciiTheme="minorHAnsi" w:hAnsiTheme="minorHAnsi" w:cstheme="minorHAnsi"/>
        </w:rPr>
        <w:t>Appel à consultation pour l’animation de formation dans le domaine de la lutte contre le changement climatique au profit universités partenaires du Centre 4C</w:t>
      </w:r>
      <w:r w:rsidR="00AA3B5B">
        <w:rPr>
          <w:rFonts w:asciiTheme="minorHAnsi" w:hAnsiTheme="minorHAnsi" w:cstheme="minorHAnsi"/>
        </w:rPr>
        <w:t xml:space="preserve"> </w:t>
      </w:r>
    </w:p>
    <w:p w14:paraId="3AFFBDB8" w14:textId="6035A7A2" w:rsidR="000A75F3" w:rsidRPr="00BE7B23" w:rsidRDefault="000A75F3" w:rsidP="000A75F3">
      <w:pPr>
        <w:spacing w:before="160"/>
        <w:ind w:left="567" w:right="567"/>
        <w:jc w:val="both"/>
        <w:rPr>
          <w:rFonts w:asciiTheme="minorHAnsi" w:hAnsiTheme="minorHAnsi" w:cstheme="minorHAnsi"/>
          <w:b/>
          <w:bCs/>
        </w:rPr>
      </w:pPr>
    </w:p>
    <w:p w14:paraId="6FBC4E4E" w14:textId="001E1430" w:rsidR="00700A3E" w:rsidRPr="00BE7B23" w:rsidRDefault="00700A3E" w:rsidP="000A75F3">
      <w:pPr>
        <w:pStyle w:val="Corpsdetexte"/>
        <w:ind w:left="567" w:right="145"/>
        <w:jc w:val="both"/>
        <w:rPr>
          <w:rFonts w:asciiTheme="minorHAnsi" w:hAnsiTheme="minorHAnsi" w:cstheme="minorHAnsi"/>
          <w:sz w:val="22"/>
          <w:szCs w:val="22"/>
        </w:rPr>
      </w:pPr>
    </w:p>
    <w:p w14:paraId="2614E7F8" w14:textId="77777777" w:rsidR="00700A3E" w:rsidRPr="00BE7B23" w:rsidRDefault="00700A3E" w:rsidP="00B76889">
      <w:pPr>
        <w:ind w:left="567" w:right="145"/>
        <w:jc w:val="both"/>
        <w:rPr>
          <w:rFonts w:asciiTheme="minorHAnsi" w:hAnsiTheme="minorHAnsi" w:cstheme="minorHAnsi"/>
        </w:rPr>
      </w:pPr>
      <w:r w:rsidRPr="00BE7B23">
        <w:rPr>
          <w:rFonts w:asciiTheme="minorHAnsi" w:hAnsiTheme="minorHAnsi" w:cstheme="minorHAnsi"/>
          <w:b/>
        </w:rPr>
        <w:t xml:space="preserve">Titre du projet </w:t>
      </w:r>
      <w:r w:rsidRPr="00BE7B23">
        <w:rPr>
          <w:rFonts w:asciiTheme="minorHAnsi" w:hAnsiTheme="minorHAnsi" w:cstheme="minorHAnsi"/>
        </w:rPr>
        <w:t>: Renforcement opérationnel du 4C Maroc.</w:t>
      </w:r>
    </w:p>
    <w:p w14:paraId="0B13E2A6" w14:textId="77777777" w:rsidR="00700A3E" w:rsidRPr="00BE7B23" w:rsidRDefault="00700A3E" w:rsidP="00B76889">
      <w:pPr>
        <w:pStyle w:val="Corpsdetexte"/>
        <w:spacing w:before="8"/>
        <w:ind w:left="567" w:right="145"/>
        <w:rPr>
          <w:rFonts w:asciiTheme="minorHAnsi" w:hAnsiTheme="minorHAnsi" w:cstheme="minorHAnsi"/>
          <w:sz w:val="22"/>
          <w:szCs w:val="22"/>
        </w:rPr>
      </w:pPr>
    </w:p>
    <w:p w14:paraId="14EAADB5" w14:textId="77777777" w:rsidR="00700A3E" w:rsidRPr="00BE7B23" w:rsidRDefault="00700A3E" w:rsidP="00B76889">
      <w:pPr>
        <w:ind w:left="567" w:right="145"/>
        <w:jc w:val="both"/>
        <w:rPr>
          <w:rFonts w:asciiTheme="minorHAnsi" w:hAnsiTheme="minorHAnsi" w:cstheme="minorHAnsi"/>
        </w:rPr>
      </w:pPr>
      <w:r w:rsidRPr="00BE7B23">
        <w:rPr>
          <w:rFonts w:asciiTheme="minorHAnsi" w:hAnsiTheme="minorHAnsi" w:cstheme="minorHAnsi"/>
          <w:b/>
        </w:rPr>
        <w:t xml:space="preserve">Lieu d’affectation </w:t>
      </w:r>
      <w:r w:rsidRPr="00BE7B23">
        <w:rPr>
          <w:rFonts w:asciiTheme="minorHAnsi" w:hAnsiTheme="minorHAnsi" w:cstheme="minorHAnsi"/>
        </w:rPr>
        <w:t>: Rabat, Maroc.</w:t>
      </w:r>
    </w:p>
    <w:p w14:paraId="0A16C376" w14:textId="77777777" w:rsidR="00700A3E" w:rsidRPr="00BE7B23" w:rsidRDefault="00700A3E" w:rsidP="00B76889">
      <w:pPr>
        <w:pStyle w:val="Corpsdetexte"/>
        <w:spacing w:before="8"/>
        <w:ind w:left="567" w:right="145"/>
        <w:rPr>
          <w:rFonts w:asciiTheme="minorHAnsi" w:hAnsiTheme="minorHAnsi" w:cstheme="minorHAnsi"/>
          <w:sz w:val="22"/>
          <w:szCs w:val="22"/>
        </w:rPr>
      </w:pPr>
    </w:p>
    <w:p w14:paraId="26553D04" w14:textId="616B1C6C" w:rsidR="00700A3E" w:rsidRPr="00BE7B23" w:rsidRDefault="00700A3E" w:rsidP="00B76889">
      <w:pPr>
        <w:ind w:left="567" w:right="145"/>
        <w:jc w:val="both"/>
        <w:rPr>
          <w:rFonts w:asciiTheme="minorHAnsi" w:hAnsiTheme="minorHAnsi" w:cstheme="minorHAnsi"/>
        </w:rPr>
      </w:pPr>
      <w:r w:rsidRPr="00BE7B23">
        <w:rPr>
          <w:rFonts w:asciiTheme="minorHAnsi" w:hAnsiTheme="minorHAnsi" w:cstheme="minorHAnsi"/>
          <w:b/>
        </w:rPr>
        <w:t xml:space="preserve">Date limite de dépôt des candidatures </w:t>
      </w:r>
      <w:r w:rsidR="00B45333" w:rsidRPr="00BE7B23">
        <w:rPr>
          <w:rFonts w:asciiTheme="minorHAnsi" w:hAnsiTheme="minorHAnsi" w:cstheme="minorHAnsi"/>
        </w:rPr>
        <w:t xml:space="preserve">: </w:t>
      </w:r>
      <w:r w:rsidR="00E835C6" w:rsidRPr="00E835C6">
        <w:rPr>
          <w:rFonts w:asciiTheme="minorHAnsi" w:hAnsiTheme="minorHAnsi" w:cstheme="minorHAnsi"/>
          <w:highlight w:val="yellow"/>
        </w:rPr>
        <w:t>8 mars</w:t>
      </w:r>
      <w:r w:rsidR="000A75F3" w:rsidRPr="00E835C6">
        <w:rPr>
          <w:rFonts w:asciiTheme="minorHAnsi" w:hAnsiTheme="minorHAnsi" w:cstheme="minorHAnsi"/>
          <w:highlight w:val="yellow"/>
        </w:rPr>
        <w:t xml:space="preserve"> </w:t>
      </w:r>
      <w:r w:rsidR="00173EE5" w:rsidRPr="00E835C6">
        <w:rPr>
          <w:rFonts w:asciiTheme="minorHAnsi" w:hAnsiTheme="minorHAnsi" w:cstheme="minorHAnsi"/>
          <w:highlight w:val="yellow"/>
        </w:rPr>
        <w:t>à 1</w:t>
      </w:r>
      <w:r w:rsidR="00E835C6" w:rsidRPr="00E835C6">
        <w:rPr>
          <w:rFonts w:asciiTheme="minorHAnsi" w:hAnsiTheme="minorHAnsi" w:cstheme="minorHAnsi"/>
          <w:highlight w:val="yellow"/>
        </w:rPr>
        <w:t>6</w:t>
      </w:r>
      <w:r w:rsidR="00173EE5" w:rsidRPr="00E835C6">
        <w:rPr>
          <w:rFonts w:asciiTheme="minorHAnsi" w:hAnsiTheme="minorHAnsi" w:cstheme="minorHAnsi"/>
          <w:highlight w:val="yellow"/>
        </w:rPr>
        <w:t>h</w:t>
      </w:r>
    </w:p>
    <w:p w14:paraId="2F12904E" w14:textId="77777777" w:rsidR="00700A3E" w:rsidRPr="00BE7B23" w:rsidRDefault="00700A3E" w:rsidP="00B76889">
      <w:pPr>
        <w:pStyle w:val="Corpsdetexte"/>
        <w:spacing w:before="8"/>
        <w:ind w:left="567" w:right="145"/>
        <w:rPr>
          <w:rFonts w:asciiTheme="minorHAnsi" w:hAnsiTheme="minorHAnsi" w:cstheme="minorHAnsi"/>
          <w:sz w:val="22"/>
          <w:szCs w:val="22"/>
        </w:rPr>
      </w:pPr>
    </w:p>
    <w:p w14:paraId="7636CF9B" w14:textId="77777777" w:rsidR="00700A3E" w:rsidRPr="00BE7B23" w:rsidRDefault="00700A3E" w:rsidP="00B76889">
      <w:pPr>
        <w:pStyle w:val="Corpsdetexte"/>
        <w:ind w:left="567" w:right="145"/>
        <w:jc w:val="both"/>
        <w:rPr>
          <w:rFonts w:asciiTheme="minorHAnsi" w:hAnsiTheme="minorHAnsi" w:cstheme="minorHAnsi"/>
          <w:sz w:val="22"/>
          <w:szCs w:val="22"/>
        </w:rPr>
      </w:pPr>
      <w:r w:rsidRPr="00BE7B23">
        <w:rPr>
          <w:rFonts w:asciiTheme="minorHAnsi" w:hAnsiTheme="minorHAnsi" w:cstheme="minorHAnsi"/>
          <w:sz w:val="22"/>
          <w:szCs w:val="22"/>
        </w:rPr>
        <w:t xml:space="preserve">Les offres seront envoyées par </w:t>
      </w:r>
      <w:r w:rsidR="00AE0B03" w:rsidRPr="00BE7B23">
        <w:rPr>
          <w:rFonts w:asciiTheme="minorHAnsi" w:hAnsiTheme="minorHAnsi" w:cstheme="minorHAnsi"/>
          <w:sz w:val="22"/>
          <w:szCs w:val="22"/>
        </w:rPr>
        <w:t>mail</w:t>
      </w:r>
      <w:r w:rsidRPr="00BE7B23">
        <w:rPr>
          <w:rFonts w:asciiTheme="minorHAnsi" w:hAnsiTheme="minorHAnsi" w:cstheme="minorHAnsi"/>
          <w:sz w:val="22"/>
          <w:szCs w:val="22"/>
        </w:rPr>
        <w:t xml:space="preserve"> à l’adresse suivante : </w:t>
      </w:r>
      <w:hyperlink r:id="rId9" w:history="1">
        <w:r w:rsidRPr="00BE7B23">
          <w:rPr>
            <w:rStyle w:val="Lienhypertexte"/>
            <w:rFonts w:asciiTheme="minorHAnsi" w:hAnsiTheme="minorHAnsi" w:cstheme="minorHAnsi"/>
            <w:sz w:val="22"/>
            <w:szCs w:val="22"/>
          </w:rPr>
          <w:t>ro4c.maroc@gmail.com</w:t>
        </w:r>
      </w:hyperlink>
    </w:p>
    <w:p w14:paraId="2FC77441" w14:textId="77777777" w:rsidR="00700A3E" w:rsidRPr="00BE7B23" w:rsidRDefault="00E454DC" w:rsidP="00B76889">
      <w:pPr>
        <w:pStyle w:val="Corpsdetexte"/>
        <w:ind w:left="567" w:right="145"/>
        <w:jc w:val="both"/>
        <w:rPr>
          <w:rFonts w:asciiTheme="minorHAnsi" w:hAnsiTheme="minorHAnsi" w:cstheme="minorHAnsi"/>
          <w:sz w:val="22"/>
          <w:szCs w:val="22"/>
        </w:rPr>
      </w:pPr>
      <w:r w:rsidRPr="00BE7B23">
        <w:rPr>
          <w:rFonts w:asciiTheme="minorHAnsi" w:hAnsiTheme="minorHAnsi" w:cstheme="minorHAnsi"/>
          <w:sz w:val="22"/>
          <w:szCs w:val="22"/>
        </w:rPr>
        <w:t xml:space="preserve">Ou envoyé à l’adresse suivante : </w:t>
      </w:r>
    </w:p>
    <w:p w14:paraId="11C3C0B3" w14:textId="77777777" w:rsidR="00700A3E" w:rsidRPr="00BE7B23" w:rsidRDefault="00700A3E" w:rsidP="00B76889">
      <w:pPr>
        <w:pStyle w:val="Corpsdetexte"/>
        <w:ind w:right="145"/>
        <w:jc w:val="both"/>
        <w:rPr>
          <w:rFonts w:asciiTheme="minorHAnsi" w:hAnsiTheme="minorHAnsi" w:cstheme="minorHAnsi"/>
          <w:sz w:val="22"/>
          <w:szCs w:val="22"/>
        </w:rPr>
      </w:pPr>
    </w:p>
    <w:p w14:paraId="1DC459C3" w14:textId="77777777" w:rsidR="00E454DC" w:rsidRPr="00BE7B23" w:rsidRDefault="00E454DC" w:rsidP="00B76889">
      <w:pPr>
        <w:shd w:val="clear" w:color="auto" w:fill="F2F2F2" w:themeFill="background1" w:themeFillShade="F2"/>
        <w:spacing w:before="240" w:after="240"/>
        <w:ind w:left="567" w:right="145"/>
        <w:jc w:val="center"/>
        <w:rPr>
          <w:rFonts w:asciiTheme="minorHAnsi" w:hAnsiTheme="minorHAnsi" w:cstheme="minorHAnsi"/>
          <w:b/>
        </w:rPr>
      </w:pPr>
      <w:r w:rsidRPr="00BE7B23">
        <w:rPr>
          <w:rFonts w:asciiTheme="minorHAnsi" w:hAnsiTheme="minorHAnsi" w:cstheme="minorHAnsi"/>
          <w:b/>
        </w:rPr>
        <w:t>Projet de Renforcement Opérationnel du 4C Maroc</w:t>
      </w:r>
    </w:p>
    <w:p w14:paraId="10B4534D" w14:textId="77777777" w:rsidR="00E454DC" w:rsidRPr="00BE7B23" w:rsidRDefault="00E454DC" w:rsidP="00B76889">
      <w:pPr>
        <w:shd w:val="clear" w:color="auto" w:fill="F2F2F2" w:themeFill="background1" w:themeFillShade="F2"/>
        <w:spacing w:before="240" w:after="240"/>
        <w:ind w:left="567" w:right="145"/>
        <w:jc w:val="center"/>
        <w:rPr>
          <w:rFonts w:asciiTheme="minorHAnsi" w:hAnsiTheme="minorHAnsi" w:cstheme="minorHAnsi"/>
          <w:b/>
        </w:rPr>
      </w:pPr>
      <w:r w:rsidRPr="00BE7B23">
        <w:rPr>
          <w:rFonts w:asciiTheme="minorHAnsi" w:hAnsiTheme="minorHAnsi" w:cstheme="minorHAnsi"/>
          <w:b/>
        </w:rPr>
        <w:t xml:space="preserve">Centre des Compétences Changement Climatique 4C Maroc </w:t>
      </w:r>
    </w:p>
    <w:p w14:paraId="70EC730F" w14:textId="77777777" w:rsidR="00E454DC" w:rsidRPr="00BE7B23" w:rsidRDefault="00E454DC" w:rsidP="00B76889">
      <w:pPr>
        <w:shd w:val="clear" w:color="auto" w:fill="F2F2F2" w:themeFill="background1" w:themeFillShade="F2"/>
        <w:spacing w:before="240" w:after="240"/>
        <w:ind w:left="567" w:right="145"/>
        <w:jc w:val="center"/>
        <w:rPr>
          <w:rFonts w:asciiTheme="minorHAnsi" w:hAnsiTheme="minorHAnsi" w:cstheme="minorHAnsi"/>
          <w:b/>
        </w:rPr>
      </w:pPr>
      <w:r w:rsidRPr="00BE7B23">
        <w:rPr>
          <w:rFonts w:asciiTheme="minorHAnsi" w:hAnsiTheme="minorHAnsi" w:cstheme="minorHAnsi"/>
          <w:b/>
        </w:rPr>
        <w:t>Avenue Al Araar - Villa N° 4, Bloc A, Secteur 13, Hay Riad</w:t>
      </w:r>
    </w:p>
    <w:p w14:paraId="3A06E83B" w14:textId="77777777" w:rsidR="002C3C4C" w:rsidRPr="00BE7B23" w:rsidRDefault="00E454DC" w:rsidP="00B76889">
      <w:pPr>
        <w:shd w:val="clear" w:color="auto" w:fill="F2F2F2" w:themeFill="background1" w:themeFillShade="F2"/>
        <w:tabs>
          <w:tab w:val="left" w:pos="2562"/>
          <w:tab w:val="center" w:pos="4536"/>
        </w:tabs>
        <w:spacing w:before="240" w:after="240"/>
        <w:ind w:left="567" w:right="145"/>
        <w:rPr>
          <w:rFonts w:asciiTheme="minorHAnsi" w:hAnsiTheme="minorHAnsi" w:cstheme="minorHAnsi"/>
        </w:rPr>
      </w:pPr>
      <w:r w:rsidRPr="00BE7B23">
        <w:rPr>
          <w:rFonts w:asciiTheme="minorHAnsi" w:hAnsiTheme="minorHAnsi" w:cstheme="minorHAnsi"/>
          <w:b/>
        </w:rPr>
        <w:tab/>
      </w:r>
      <w:r w:rsidRPr="00BE7B23">
        <w:rPr>
          <w:rFonts w:asciiTheme="minorHAnsi" w:hAnsiTheme="minorHAnsi" w:cstheme="minorHAnsi"/>
          <w:b/>
        </w:rPr>
        <w:tab/>
        <w:t>Rabat, Maroc</w:t>
      </w:r>
    </w:p>
    <w:p w14:paraId="3607FAEC" w14:textId="77777777" w:rsidR="002C3C4C" w:rsidRPr="00BE7B23" w:rsidRDefault="002C3C4C" w:rsidP="009F1A2D">
      <w:pPr>
        <w:pStyle w:val="Corpsdetexte"/>
        <w:ind w:right="567"/>
        <w:jc w:val="both"/>
        <w:rPr>
          <w:rFonts w:asciiTheme="minorHAnsi" w:hAnsiTheme="minorHAnsi" w:cstheme="minorHAnsi"/>
          <w:sz w:val="22"/>
          <w:szCs w:val="22"/>
        </w:rPr>
      </w:pPr>
    </w:p>
    <w:p w14:paraId="6B320141" w14:textId="77777777" w:rsidR="00700A3E" w:rsidRPr="00BE7B23" w:rsidRDefault="00700A3E" w:rsidP="00B45333">
      <w:pPr>
        <w:pStyle w:val="Corpsdetexte"/>
        <w:ind w:left="567" w:right="567"/>
        <w:jc w:val="both"/>
        <w:rPr>
          <w:rFonts w:asciiTheme="minorHAnsi" w:hAnsiTheme="minorHAnsi" w:cstheme="minorHAnsi"/>
          <w:sz w:val="22"/>
          <w:szCs w:val="22"/>
        </w:rPr>
      </w:pPr>
    </w:p>
    <w:p w14:paraId="2E7F3684" w14:textId="77777777" w:rsidR="00155246" w:rsidRPr="00BE7B23" w:rsidRDefault="00155246" w:rsidP="00155246">
      <w:pPr>
        <w:pBdr>
          <w:top w:val="nil"/>
          <w:left w:val="nil"/>
          <w:bottom w:val="nil"/>
          <w:right w:val="nil"/>
          <w:between w:val="nil"/>
        </w:pBdr>
        <w:tabs>
          <w:tab w:val="left" w:pos="1290"/>
          <w:tab w:val="left" w:pos="2418"/>
          <w:tab w:val="left" w:pos="4061"/>
          <w:tab w:val="left" w:pos="5968"/>
          <w:tab w:val="left" w:pos="6584"/>
          <w:tab w:val="left" w:pos="7229"/>
          <w:tab w:val="left" w:pos="7756"/>
          <w:tab w:val="left" w:pos="8401"/>
          <w:tab w:val="left" w:pos="8720"/>
        </w:tabs>
        <w:spacing w:before="52"/>
        <w:ind w:left="516"/>
        <w:rPr>
          <w:rFonts w:asciiTheme="minorHAnsi" w:eastAsia="Times New Roman" w:hAnsiTheme="minorHAnsi" w:cstheme="minorHAnsi"/>
          <w:b/>
          <w:color w:val="000000"/>
          <w:u w:val="single"/>
        </w:rPr>
      </w:pPr>
      <w:r w:rsidRPr="00BE7B23">
        <w:rPr>
          <w:rFonts w:asciiTheme="minorHAnsi" w:hAnsiTheme="minorHAnsi" w:cstheme="minorHAnsi"/>
        </w:rPr>
        <w:t>Toute</w:t>
      </w:r>
      <w:r w:rsidRPr="00BE7B23">
        <w:rPr>
          <w:rFonts w:asciiTheme="minorHAnsi" w:hAnsiTheme="minorHAnsi" w:cstheme="minorHAnsi"/>
        </w:rPr>
        <w:tab/>
        <w:t>demande</w:t>
      </w:r>
      <w:r w:rsidRPr="00BE7B23">
        <w:rPr>
          <w:rFonts w:asciiTheme="minorHAnsi" w:hAnsiTheme="minorHAnsi" w:cstheme="minorHAnsi"/>
        </w:rPr>
        <w:tab/>
        <w:t>d’informations</w:t>
      </w:r>
      <w:r w:rsidRPr="00BE7B23">
        <w:rPr>
          <w:rFonts w:asciiTheme="minorHAnsi" w:hAnsiTheme="minorHAnsi" w:cstheme="minorHAnsi"/>
        </w:rPr>
        <w:tab/>
        <w:t>complémentaires</w:t>
      </w:r>
      <w:r w:rsidRPr="00BE7B23">
        <w:rPr>
          <w:rFonts w:asciiTheme="minorHAnsi" w:hAnsiTheme="minorHAnsi" w:cstheme="minorHAnsi"/>
        </w:rPr>
        <w:tab/>
        <w:t>sera</w:t>
      </w:r>
      <w:r w:rsidRPr="00BE7B23">
        <w:rPr>
          <w:rFonts w:asciiTheme="minorHAnsi" w:hAnsiTheme="minorHAnsi" w:cstheme="minorHAnsi"/>
        </w:rPr>
        <w:tab/>
        <w:t>faite</w:t>
      </w:r>
      <w:r w:rsidRPr="00BE7B23">
        <w:rPr>
          <w:rFonts w:asciiTheme="minorHAnsi" w:hAnsiTheme="minorHAnsi" w:cstheme="minorHAnsi"/>
        </w:rPr>
        <w:tab/>
        <w:t>par</w:t>
      </w:r>
      <w:r w:rsidRPr="00BE7B23">
        <w:rPr>
          <w:rFonts w:asciiTheme="minorHAnsi" w:hAnsiTheme="minorHAnsi" w:cstheme="minorHAnsi"/>
        </w:rPr>
        <w:tab/>
        <w:t>email à</w:t>
      </w:r>
      <w:r w:rsidRPr="00BE7B23">
        <w:rPr>
          <w:rFonts w:asciiTheme="minorHAnsi" w:hAnsiTheme="minorHAnsi" w:cstheme="minorHAnsi"/>
          <w:color w:val="000000"/>
        </w:rPr>
        <w:t xml:space="preserve"> :</w:t>
      </w:r>
      <w:hyperlink r:id="rId10" w:history="1">
        <w:r w:rsidRPr="00BE7B23">
          <w:rPr>
            <w:rStyle w:val="Lienhypertexte"/>
            <w:rFonts w:asciiTheme="minorHAnsi" w:hAnsiTheme="minorHAnsi" w:cstheme="minorHAnsi"/>
          </w:rPr>
          <w:t>ro4c.maroc@gmail.com</w:t>
        </w:r>
      </w:hyperlink>
      <w:r w:rsidRPr="00BE7B23">
        <w:rPr>
          <w:rFonts w:asciiTheme="minorHAnsi" w:hAnsiTheme="minorHAnsi" w:cstheme="minorHAnsi"/>
          <w:color w:val="000000"/>
        </w:rPr>
        <w:t xml:space="preserve"> . </w:t>
      </w:r>
    </w:p>
    <w:p w14:paraId="78670C6D" w14:textId="77777777" w:rsidR="00700A3E" w:rsidRPr="00BE7B23" w:rsidRDefault="00700A3E" w:rsidP="00B45333">
      <w:pPr>
        <w:pStyle w:val="Corpsdetexte"/>
        <w:spacing w:before="4"/>
        <w:ind w:left="567" w:right="567"/>
        <w:rPr>
          <w:rFonts w:asciiTheme="minorHAnsi" w:hAnsiTheme="minorHAnsi" w:cstheme="minorHAnsi"/>
          <w:sz w:val="22"/>
          <w:szCs w:val="22"/>
        </w:rPr>
      </w:pPr>
    </w:p>
    <w:p w14:paraId="2454AE81" w14:textId="775F07D2" w:rsidR="00700A3E" w:rsidRPr="00BE7B23" w:rsidRDefault="00700A3E" w:rsidP="00B76889">
      <w:pPr>
        <w:pStyle w:val="Corpsdetexte"/>
        <w:spacing w:before="52"/>
        <w:ind w:left="567" w:right="143"/>
        <w:rPr>
          <w:rFonts w:asciiTheme="minorHAnsi" w:hAnsiTheme="minorHAnsi" w:cstheme="minorHAnsi"/>
          <w:sz w:val="22"/>
          <w:szCs w:val="22"/>
        </w:rPr>
        <w:sectPr w:rsidR="00700A3E" w:rsidRPr="00BE7B23" w:rsidSect="00E578E9">
          <w:footerReference w:type="default" r:id="rId11"/>
          <w:pgSz w:w="11910" w:h="16840"/>
          <w:pgMar w:top="851" w:right="711" w:bottom="1417" w:left="1417" w:header="720" w:footer="720" w:gutter="0"/>
          <w:cols w:space="720"/>
          <w:docGrid w:linePitch="299"/>
        </w:sectPr>
      </w:pPr>
      <w:r w:rsidRPr="00BE7B23">
        <w:rPr>
          <w:rFonts w:asciiTheme="minorHAnsi" w:hAnsiTheme="minorHAnsi" w:cstheme="minorHAnsi"/>
          <w:noProof/>
          <w:sz w:val="22"/>
          <w:szCs w:val="22"/>
          <w:lang w:val="en-US" w:eastAsia="en-US" w:bidi="ar-SA"/>
        </w:rPr>
        <mc:AlternateContent>
          <mc:Choice Requires="wps">
            <w:drawing>
              <wp:anchor distT="0" distB="0" distL="114300" distR="114300" simplePos="0" relativeHeight="251660288" behindDoc="0" locked="0" layoutInCell="1" allowOverlap="1" wp14:anchorId="077FA426" wp14:editId="46C8FE27">
                <wp:simplePos x="0" y="0"/>
                <wp:positionH relativeFrom="page">
                  <wp:posOffset>779780</wp:posOffset>
                </wp:positionH>
                <wp:positionV relativeFrom="paragraph">
                  <wp:posOffset>456565</wp:posOffset>
                </wp:positionV>
                <wp:extent cx="601218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254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6C645"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4pt,35.95pt" to="534.8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" strokecolor="blue" strokeweight="2pt">
                <w10:wrap anchorx="page"/>
              </v:line>
            </w:pict>
          </mc:Fallback>
        </mc:AlternateContent>
      </w:r>
    </w:p>
    <w:p w14:paraId="14CA3E08" w14:textId="0D5286F7" w:rsidR="00700A3E" w:rsidRPr="00BE7B23" w:rsidRDefault="00700A3E" w:rsidP="00DE0F66">
      <w:pPr>
        <w:pStyle w:val="Titre1"/>
        <w:numPr>
          <w:ilvl w:val="0"/>
          <w:numId w:val="3"/>
        </w:numPr>
        <w:tabs>
          <w:tab w:val="left" w:pos="719"/>
        </w:tabs>
        <w:spacing w:before="0"/>
        <w:ind w:left="862"/>
        <w:rPr>
          <w:rFonts w:asciiTheme="minorHAnsi" w:hAnsiTheme="minorHAnsi" w:cstheme="minorHAnsi"/>
          <w:sz w:val="22"/>
          <w:szCs w:val="22"/>
        </w:rPr>
      </w:pPr>
      <w:r w:rsidRPr="00BE7B23">
        <w:rPr>
          <w:rFonts w:asciiTheme="minorHAnsi" w:hAnsiTheme="minorHAnsi" w:cstheme="minorHAnsi"/>
          <w:sz w:val="22"/>
          <w:szCs w:val="22"/>
        </w:rPr>
        <w:lastRenderedPageBreak/>
        <w:t>Contexte</w:t>
      </w:r>
    </w:p>
    <w:p w14:paraId="2503A69D" w14:textId="7EFBBD51" w:rsidR="000D3AA8" w:rsidRPr="00BE7B23" w:rsidRDefault="000D3AA8" w:rsidP="002504E0">
      <w:pPr>
        <w:spacing w:before="240"/>
        <w:jc w:val="both"/>
        <w:rPr>
          <w:rFonts w:asciiTheme="minorHAnsi" w:hAnsiTheme="minorHAnsi" w:cstheme="minorHAnsi"/>
        </w:rPr>
      </w:pPr>
      <w:r w:rsidRPr="00BE7B23">
        <w:rPr>
          <w:rFonts w:asciiTheme="minorHAnsi" w:hAnsiTheme="minorHAnsi" w:cstheme="minorHAnsi"/>
        </w:rPr>
        <w:t xml:space="preserve">Le Centre de Compétences en Changement Climatique (4C Maroc), créé en </w:t>
      </w:r>
      <w:r w:rsidR="001C3C9A" w:rsidRPr="00BE7B23">
        <w:rPr>
          <w:rFonts w:asciiTheme="minorHAnsi" w:hAnsiTheme="minorHAnsi" w:cstheme="minorHAnsi"/>
        </w:rPr>
        <w:t xml:space="preserve">2016 en </w:t>
      </w:r>
      <w:r w:rsidRPr="00BE7B23">
        <w:rPr>
          <w:rFonts w:asciiTheme="minorHAnsi" w:hAnsiTheme="minorHAnsi" w:cstheme="minorHAnsi"/>
        </w:rPr>
        <w:t>tant que groupement d’intérêt public, agit comme une plateforme de dialogue et de renforcement des capacités mise en place pour appuyer la conception et la mise en œuvre de politiques climatiques, à l’échelle locale, nationale</w:t>
      </w:r>
      <w:r w:rsidR="00D13272" w:rsidRPr="00BE7B23">
        <w:rPr>
          <w:rFonts w:asciiTheme="minorHAnsi" w:hAnsiTheme="minorHAnsi" w:cstheme="minorHAnsi"/>
        </w:rPr>
        <w:t>,</w:t>
      </w:r>
      <w:r w:rsidRPr="00BE7B23">
        <w:rPr>
          <w:rFonts w:asciiTheme="minorHAnsi" w:hAnsiTheme="minorHAnsi" w:cstheme="minorHAnsi"/>
        </w:rPr>
        <w:t xml:space="preserve"> et continentale. </w:t>
      </w:r>
      <w:r w:rsidR="00606797" w:rsidRPr="00BE7B23">
        <w:rPr>
          <w:rFonts w:asciiTheme="minorHAnsi" w:hAnsiTheme="minorHAnsi" w:cstheme="minorHAnsi"/>
        </w:rPr>
        <w:t>Le</w:t>
      </w:r>
      <w:r w:rsidRPr="00BE7B23">
        <w:rPr>
          <w:rFonts w:asciiTheme="minorHAnsi" w:hAnsiTheme="minorHAnsi" w:cstheme="minorHAnsi"/>
        </w:rPr>
        <w:t xml:space="preserve"> Centre 4C travaille au profit de bénéficiaires aux profils variés, issus du secteur public, privé, du secteur de la recherche scientifique et de la société civile, afin qu’ils puissent détenir les capacités et </w:t>
      </w:r>
      <w:r w:rsidR="00C11BD0" w:rsidRPr="00BE7B23">
        <w:rPr>
          <w:rFonts w:asciiTheme="minorHAnsi" w:hAnsiTheme="minorHAnsi" w:cstheme="minorHAnsi"/>
        </w:rPr>
        <w:t xml:space="preserve">les </w:t>
      </w:r>
      <w:r w:rsidRPr="00BE7B23">
        <w:rPr>
          <w:rFonts w:asciiTheme="minorHAnsi" w:hAnsiTheme="minorHAnsi" w:cstheme="minorHAnsi"/>
        </w:rPr>
        <w:t xml:space="preserve">compétences nécessaires pour transformer les engagements climatiques du Royaume en actions sur le terrain. </w:t>
      </w:r>
    </w:p>
    <w:p w14:paraId="016411EE" w14:textId="77777777" w:rsidR="00513516" w:rsidRDefault="00513516" w:rsidP="00E11103">
      <w:pPr>
        <w:jc w:val="both"/>
        <w:rPr>
          <w:rFonts w:asciiTheme="minorHAnsi" w:hAnsiTheme="minorHAnsi" w:cstheme="minorHAnsi"/>
        </w:rPr>
      </w:pPr>
    </w:p>
    <w:p w14:paraId="4EFCDE63" w14:textId="077212D8" w:rsidR="00513516" w:rsidRPr="00513516" w:rsidRDefault="00AA3B5B" w:rsidP="00513516">
      <w:pPr>
        <w:jc w:val="both"/>
        <w:rPr>
          <w:rFonts w:asciiTheme="minorHAnsi" w:hAnsiTheme="minorHAnsi" w:cstheme="minorHAnsi"/>
          <w:lang w:val="fr-MA"/>
        </w:rPr>
      </w:pPr>
      <w:r>
        <w:rPr>
          <w:rFonts w:asciiTheme="minorHAnsi" w:hAnsiTheme="minorHAnsi" w:cstheme="minorHAnsi"/>
          <w:lang w:val="fr-MA"/>
        </w:rPr>
        <w:t>Conscients du rôle crucial de l</w:t>
      </w:r>
      <w:r w:rsidRPr="00513516">
        <w:rPr>
          <w:rFonts w:asciiTheme="minorHAnsi" w:hAnsiTheme="minorHAnsi" w:cstheme="minorHAnsi"/>
          <w:lang w:val="fr-MA"/>
        </w:rPr>
        <w:t xml:space="preserve">a </w:t>
      </w:r>
      <w:r w:rsidR="00513516" w:rsidRPr="00513516">
        <w:rPr>
          <w:rFonts w:asciiTheme="minorHAnsi" w:hAnsiTheme="minorHAnsi" w:cstheme="minorHAnsi"/>
          <w:lang w:val="fr-MA"/>
        </w:rPr>
        <w:t xml:space="preserve">recherche et </w:t>
      </w:r>
      <w:r w:rsidR="002F1464">
        <w:rPr>
          <w:rFonts w:asciiTheme="minorHAnsi" w:hAnsiTheme="minorHAnsi" w:cstheme="minorHAnsi"/>
          <w:lang w:val="fr-MA"/>
        </w:rPr>
        <w:t xml:space="preserve">de </w:t>
      </w:r>
      <w:r w:rsidR="00513516" w:rsidRPr="00513516">
        <w:rPr>
          <w:rFonts w:asciiTheme="minorHAnsi" w:hAnsiTheme="minorHAnsi" w:cstheme="minorHAnsi"/>
          <w:lang w:val="fr-MA"/>
        </w:rPr>
        <w:t>l’expertise scientifique dans la lutte contre les changements climatiques, à la fois en matière d’atténuation et d’adaptation</w:t>
      </w:r>
      <w:r>
        <w:rPr>
          <w:rFonts w:asciiTheme="minorHAnsi" w:hAnsiTheme="minorHAnsi" w:cstheme="minorHAnsi"/>
          <w:lang w:val="fr-MA"/>
        </w:rPr>
        <w:t xml:space="preserve">, le </w:t>
      </w:r>
      <w:r w:rsidRPr="00513516">
        <w:rPr>
          <w:rFonts w:asciiTheme="minorHAnsi" w:hAnsiTheme="minorHAnsi" w:cstheme="minorHAnsi"/>
          <w:lang w:val="fr-MA"/>
        </w:rPr>
        <w:t>Centre 4C Maroc s’est doté d’un Collège Recherche, Expertise</w:t>
      </w:r>
      <w:r w:rsidR="007263A6">
        <w:rPr>
          <w:rFonts w:asciiTheme="minorHAnsi" w:hAnsiTheme="minorHAnsi" w:cstheme="minorHAnsi"/>
          <w:lang w:val="fr-MA"/>
        </w:rPr>
        <w:t>,</w:t>
      </w:r>
      <w:r w:rsidRPr="00513516">
        <w:rPr>
          <w:rFonts w:asciiTheme="minorHAnsi" w:hAnsiTheme="minorHAnsi" w:cstheme="minorHAnsi"/>
          <w:lang w:val="fr-MA"/>
        </w:rPr>
        <w:t xml:space="preserve"> et Formation (CREF) dont le rôle est d’une part, d’apporter un appui scientifique à l’élaboration des politiques climatiques en donnant des éléments permettant une meilleure prise de décision, et d’autre part, de renforcer et de mobiliser les compétences marocaines dans le domaine des changements climatiques.  </w:t>
      </w:r>
      <w:r>
        <w:rPr>
          <w:rFonts w:asciiTheme="minorHAnsi" w:hAnsiTheme="minorHAnsi" w:cstheme="minorHAnsi"/>
          <w:lang w:val="fr-MA"/>
        </w:rPr>
        <w:t>En effet,</w:t>
      </w:r>
      <w:r w:rsidR="007263A6">
        <w:rPr>
          <w:rFonts w:asciiTheme="minorHAnsi" w:hAnsiTheme="minorHAnsi" w:cstheme="minorHAnsi"/>
          <w:lang w:val="fr-MA"/>
        </w:rPr>
        <w:t xml:space="preserve"> </w:t>
      </w:r>
      <w:r>
        <w:rPr>
          <w:rFonts w:asciiTheme="minorHAnsi" w:hAnsiTheme="minorHAnsi" w:cstheme="minorHAnsi"/>
          <w:lang w:val="fr-MA"/>
        </w:rPr>
        <w:t>d</w:t>
      </w:r>
      <w:r w:rsidR="00513516" w:rsidRPr="00513516">
        <w:rPr>
          <w:rFonts w:asciiTheme="minorHAnsi" w:hAnsiTheme="minorHAnsi" w:cstheme="minorHAnsi"/>
          <w:lang w:val="fr-MA"/>
        </w:rPr>
        <w:t>e l’étude d</w:t>
      </w:r>
      <w:r w:rsidR="00545D53">
        <w:rPr>
          <w:rFonts w:asciiTheme="minorHAnsi" w:hAnsiTheme="minorHAnsi" w:cstheme="minorHAnsi"/>
          <w:lang w:val="fr-MA"/>
        </w:rPr>
        <w:t>es</w:t>
      </w:r>
      <w:r w:rsidR="00513516" w:rsidRPr="00513516">
        <w:rPr>
          <w:rFonts w:asciiTheme="minorHAnsi" w:hAnsiTheme="minorHAnsi" w:cstheme="minorHAnsi"/>
          <w:lang w:val="fr-MA"/>
        </w:rPr>
        <w:t xml:space="preserve"> phénomène</w:t>
      </w:r>
      <w:r w:rsidR="00545D53">
        <w:rPr>
          <w:rFonts w:asciiTheme="minorHAnsi" w:hAnsiTheme="minorHAnsi" w:cstheme="minorHAnsi"/>
          <w:lang w:val="fr-MA"/>
        </w:rPr>
        <w:t>s</w:t>
      </w:r>
      <w:r w:rsidR="00513516" w:rsidRPr="00513516">
        <w:rPr>
          <w:rFonts w:asciiTheme="minorHAnsi" w:hAnsiTheme="minorHAnsi" w:cstheme="minorHAnsi"/>
          <w:lang w:val="fr-MA"/>
        </w:rPr>
        <w:t xml:space="preserve"> physique</w:t>
      </w:r>
      <w:r w:rsidR="00545D53">
        <w:rPr>
          <w:rFonts w:asciiTheme="minorHAnsi" w:hAnsiTheme="minorHAnsi" w:cstheme="minorHAnsi"/>
          <w:lang w:val="fr-MA"/>
        </w:rPr>
        <w:t>s</w:t>
      </w:r>
      <w:r w:rsidR="00513516" w:rsidRPr="00513516">
        <w:rPr>
          <w:rFonts w:asciiTheme="minorHAnsi" w:hAnsiTheme="minorHAnsi" w:cstheme="minorHAnsi"/>
          <w:lang w:val="fr-MA"/>
        </w:rPr>
        <w:t xml:space="preserve"> et des impacts sur nos modes de vie</w:t>
      </w:r>
      <w:r w:rsidR="004A1EB5">
        <w:rPr>
          <w:rFonts w:asciiTheme="minorHAnsi" w:hAnsiTheme="minorHAnsi" w:cstheme="minorHAnsi"/>
          <w:lang w:val="fr-MA"/>
        </w:rPr>
        <w:t>,</w:t>
      </w:r>
      <w:r w:rsidR="00513516" w:rsidRPr="00513516">
        <w:rPr>
          <w:rFonts w:asciiTheme="minorHAnsi" w:hAnsiTheme="minorHAnsi" w:cstheme="minorHAnsi"/>
          <w:lang w:val="fr-MA"/>
        </w:rPr>
        <w:t xml:space="preserve"> à la conception de technologie et de solutions, </w:t>
      </w:r>
      <w:r w:rsidR="007263A6">
        <w:rPr>
          <w:rFonts w:asciiTheme="minorHAnsi" w:hAnsiTheme="minorHAnsi" w:cstheme="minorHAnsi"/>
          <w:lang w:val="fr-MA"/>
        </w:rPr>
        <w:t>l’apport de la recherche scientifique</w:t>
      </w:r>
      <w:r w:rsidR="00513516" w:rsidRPr="00513516">
        <w:rPr>
          <w:rFonts w:asciiTheme="minorHAnsi" w:hAnsiTheme="minorHAnsi" w:cstheme="minorHAnsi"/>
          <w:lang w:val="fr-MA"/>
        </w:rPr>
        <w:t xml:space="preserve"> est indéniable</w:t>
      </w:r>
      <w:r w:rsidR="00F35BAF">
        <w:rPr>
          <w:rFonts w:asciiTheme="minorHAnsi" w:hAnsiTheme="minorHAnsi" w:cstheme="minorHAnsi"/>
          <w:lang w:val="fr-MA"/>
        </w:rPr>
        <w:t>,</w:t>
      </w:r>
      <w:r w:rsidR="00513516" w:rsidRPr="00513516">
        <w:rPr>
          <w:rFonts w:asciiTheme="minorHAnsi" w:hAnsiTheme="minorHAnsi" w:cstheme="minorHAnsi"/>
          <w:lang w:val="fr-MA"/>
        </w:rPr>
        <w:t xml:space="preserve"> et contribue à la formulation de politiques climatiques efficaces et adaptées au contexte </w:t>
      </w:r>
      <w:r w:rsidR="00FB5931">
        <w:rPr>
          <w:rFonts w:asciiTheme="minorHAnsi" w:hAnsiTheme="minorHAnsi" w:cstheme="minorHAnsi"/>
          <w:lang w:val="fr-MA"/>
        </w:rPr>
        <w:t xml:space="preserve">national et </w:t>
      </w:r>
      <w:r w:rsidR="00513516" w:rsidRPr="00513516">
        <w:rPr>
          <w:rFonts w:asciiTheme="minorHAnsi" w:hAnsiTheme="minorHAnsi" w:cstheme="minorHAnsi"/>
          <w:lang w:val="fr-MA"/>
        </w:rPr>
        <w:t>local. De plus, les établissements de recherche et d’enseignement supérieur sont des acteurs incontournables du développement, du renforcement</w:t>
      </w:r>
      <w:r w:rsidR="003A63A1">
        <w:rPr>
          <w:rFonts w:asciiTheme="minorHAnsi" w:hAnsiTheme="minorHAnsi" w:cstheme="minorHAnsi"/>
          <w:lang w:val="fr-MA"/>
        </w:rPr>
        <w:t xml:space="preserve"> des compétences</w:t>
      </w:r>
      <w:r w:rsidR="007263A6">
        <w:rPr>
          <w:rFonts w:asciiTheme="minorHAnsi" w:hAnsiTheme="minorHAnsi" w:cstheme="minorHAnsi"/>
          <w:lang w:val="fr-MA"/>
        </w:rPr>
        <w:t>,</w:t>
      </w:r>
      <w:r w:rsidR="00513516" w:rsidRPr="00513516">
        <w:rPr>
          <w:rFonts w:asciiTheme="minorHAnsi" w:hAnsiTheme="minorHAnsi" w:cstheme="minorHAnsi"/>
          <w:lang w:val="fr-MA"/>
        </w:rPr>
        <w:t xml:space="preserve"> et de la rétention des capacités nationales, notamment dans le cadre de la lutte contre les changements climatiques.</w:t>
      </w:r>
      <w:r w:rsidR="003C52B7">
        <w:rPr>
          <w:rFonts w:asciiTheme="minorHAnsi" w:hAnsiTheme="minorHAnsi" w:cstheme="minorHAnsi"/>
          <w:lang w:val="fr-MA"/>
        </w:rPr>
        <w:t xml:space="preserve"> </w:t>
      </w:r>
      <w:r w:rsidR="003C52B7" w:rsidRPr="00513516">
        <w:rPr>
          <w:rFonts w:asciiTheme="minorHAnsi" w:hAnsiTheme="minorHAnsi" w:cstheme="minorHAnsi"/>
          <w:lang w:val="fr-MA"/>
        </w:rPr>
        <w:t>Fédérateur des efforts déployés en matière de recherche, expertise et formation dans le domaine des changements climatiques, le CREF</w:t>
      </w:r>
      <w:r w:rsidR="001477C7">
        <w:rPr>
          <w:rFonts w:asciiTheme="minorHAnsi" w:hAnsiTheme="minorHAnsi" w:cstheme="minorHAnsi"/>
          <w:lang w:val="fr-MA"/>
        </w:rPr>
        <w:t xml:space="preserve"> du Centre 4C</w:t>
      </w:r>
      <w:r w:rsidR="003C52B7" w:rsidRPr="00513516">
        <w:rPr>
          <w:rFonts w:asciiTheme="minorHAnsi" w:hAnsiTheme="minorHAnsi" w:cstheme="minorHAnsi"/>
          <w:lang w:val="fr-MA"/>
        </w:rPr>
        <w:t xml:space="preserve"> a notamment pour mission d’assurer une connaissance exhaustive et pérenne de l’état de la recherche sur les changements climatiques au Maroc. La consolidation des travaux sur les changements climatiques au Maroc et le partage des résultats ont d’ailleurs été identifiés comme des actions prioritaires par le CREF.</w:t>
      </w:r>
    </w:p>
    <w:p w14:paraId="356EFF3B" w14:textId="77777777" w:rsidR="00513516" w:rsidRPr="00513516" w:rsidRDefault="00513516" w:rsidP="00513516">
      <w:pPr>
        <w:jc w:val="both"/>
        <w:rPr>
          <w:rFonts w:asciiTheme="minorHAnsi" w:hAnsiTheme="minorHAnsi" w:cstheme="minorHAnsi"/>
          <w:lang w:val="fr-MA"/>
        </w:rPr>
      </w:pPr>
    </w:p>
    <w:p w14:paraId="45251756" w14:textId="61995CE4" w:rsidR="00513516" w:rsidRPr="002504E0" w:rsidRDefault="00513516" w:rsidP="00513516">
      <w:pPr>
        <w:jc w:val="both"/>
        <w:rPr>
          <w:rFonts w:asciiTheme="minorHAnsi" w:hAnsiTheme="minorHAnsi" w:cstheme="minorHAnsi"/>
          <w:lang w:val="fr-MA"/>
        </w:rPr>
      </w:pPr>
      <w:r w:rsidRPr="00513516">
        <w:rPr>
          <w:rFonts w:asciiTheme="minorHAnsi" w:hAnsiTheme="minorHAnsi" w:cstheme="minorHAnsi"/>
          <w:lang w:val="fr-MA"/>
        </w:rPr>
        <w:t xml:space="preserve">Conscient </w:t>
      </w:r>
      <w:r w:rsidR="007263A6">
        <w:rPr>
          <w:rFonts w:asciiTheme="minorHAnsi" w:hAnsiTheme="minorHAnsi" w:cstheme="minorHAnsi"/>
          <w:lang w:val="fr-MA"/>
        </w:rPr>
        <w:t xml:space="preserve">également </w:t>
      </w:r>
      <w:r w:rsidRPr="00513516">
        <w:rPr>
          <w:rFonts w:asciiTheme="minorHAnsi" w:hAnsiTheme="minorHAnsi" w:cstheme="minorHAnsi"/>
          <w:lang w:val="fr-MA"/>
        </w:rPr>
        <w:t xml:space="preserve">de l’importance de la participation et de l’implication des jeunes dans l’action climatique, </w:t>
      </w:r>
      <w:r w:rsidR="000831C6">
        <w:rPr>
          <w:rFonts w:asciiTheme="minorHAnsi" w:hAnsiTheme="minorHAnsi" w:cstheme="minorHAnsi"/>
          <w:lang w:val="fr-MA"/>
        </w:rPr>
        <w:t>l</w:t>
      </w:r>
      <w:r w:rsidRPr="00513516">
        <w:rPr>
          <w:rFonts w:asciiTheme="minorHAnsi" w:hAnsiTheme="minorHAnsi" w:cstheme="minorHAnsi"/>
          <w:lang w:val="fr-MA"/>
        </w:rPr>
        <w:t xml:space="preserve">e 4C a mis en œuvre ces dernières années de multiples activités qui visent à favoriser le renforcement des capacités et l’autonomisation des jeunes, notamment à travers des actions ciblées, en collaboration avec </w:t>
      </w:r>
      <w:r w:rsidR="000831C6">
        <w:rPr>
          <w:rFonts w:asciiTheme="minorHAnsi" w:hAnsiTheme="minorHAnsi" w:cstheme="minorHAnsi"/>
          <w:lang w:val="fr-MA"/>
        </w:rPr>
        <w:t>l</w:t>
      </w:r>
      <w:r w:rsidR="000831C6" w:rsidRPr="00513516">
        <w:rPr>
          <w:rFonts w:asciiTheme="minorHAnsi" w:hAnsiTheme="minorHAnsi" w:cstheme="minorHAnsi"/>
          <w:lang w:val="fr-MA"/>
        </w:rPr>
        <w:t xml:space="preserve">es </w:t>
      </w:r>
      <w:r w:rsidRPr="00513516">
        <w:rPr>
          <w:rFonts w:asciiTheme="minorHAnsi" w:hAnsiTheme="minorHAnsi" w:cstheme="minorHAnsi"/>
          <w:lang w:val="fr-MA"/>
        </w:rPr>
        <w:t xml:space="preserve">universités nationales, qui ont permis l’intégration du changement climatique dans des modules universitaires et le développement de trois </w:t>
      </w:r>
      <w:r w:rsidR="00DD1A79">
        <w:rPr>
          <w:rFonts w:asciiTheme="minorHAnsi" w:hAnsiTheme="minorHAnsi" w:cstheme="minorHAnsi"/>
          <w:lang w:val="fr-MA"/>
        </w:rPr>
        <w:t>M</w:t>
      </w:r>
      <w:r w:rsidRPr="00513516">
        <w:rPr>
          <w:rFonts w:asciiTheme="minorHAnsi" w:hAnsiTheme="minorHAnsi" w:cstheme="minorHAnsi"/>
          <w:lang w:val="fr-MA"/>
        </w:rPr>
        <w:t>asters nationaux consacrés au changement climatique.</w:t>
      </w:r>
      <w:r w:rsidR="002504E0">
        <w:rPr>
          <w:rFonts w:asciiTheme="minorHAnsi" w:hAnsiTheme="minorHAnsi" w:cstheme="minorHAnsi"/>
          <w:lang w:val="fr-MA"/>
        </w:rPr>
        <w:t xml:space="preserve"> </w:t>
      </w:r>
      <w:r w:rsidR="002504E0" w:rsidRPr="00513516">
        <w:rPr>
          <w:rFonts w:asciiTheme="minorHAnsi" w:hAnsiTheme="minorHAnsi" w:cstheme="minorHAnsi"/>
          <w:lang w:val="fr-MA"/>
        </w:rPr>
        <w:t xml:space="preserve">Le rapport quinquennal 2018- 2022 du 4C Maroc a mis en lumière les différentes activités menées par le Centre en termes de formations liées au changement climatique organisés au profit des étudiants et des professeurs, et au renforcement de l’intégration du changement climatique au niveau de la recherche scientifique, et ce </w:t>
      </w:r>
      <w:r w:rsidR="000831C6">
        <w:rPr>
          <w:rFonts w:asciiTheme="minorHAnsi" w:hAnsiTheme="minorHAnsi" w:cstheme="minorHAnsi"/>
          <w:lang w:val="fr-MA"/>
        </w:rPr>
        <w:t>dans le cadre des travaux du</w:t>
      </w:r>
      <w:r w:rsidR="002504E0" w:rsidRPr="00513516">
        <w:rPr>
          <w:rFonts w:asciiTheme="minorHAnsi" w:hAnsiTheme="minorHAnsi" w:cstheme="minorHAnsi"/>
          <w:lang w:val="fr-MA"/>
        </w:rPr>
        <w:t xml:space="preserve"> C</w:t>
      </w:r>
      <w:r w:rsidR="00BE3213">
        <w:rPr>
          <w:rFonts w:asciiTheme="minorHAnsi" w:hAnsiTheme="minorHAnsi" w:cstheme="minorHAnsi"/>
          <w:lang w:val="fr-MA"/>
        </w:rPr>
        <w:t xml:space="preserve">ollège </w:t>
      </w:r>
      <w:r w:rsidR="002504E0" w:rsidRPr="00513516">
        <w:rPr>
          <w:rFonts w:asciiTheme="minorHAnsi" w:hAnsiTheme="minorHAnsi" w:cstheme="minorHAnsi"/>
          <w:lang w:val="fr-MA"/>
        </w:rPr>
        <w:t>R</w:t>
      </w:r>
      <w:r w:rsidR="00BE3213">
        <w:rPr>
          <w:rFonts w:asciiTheme="minorHAnsi" w:hAnsiTheme="minorHAnsi" w:cstheme="minorHAnsi"/>
          <w:lang w:val="fr-MA"/>
        </w:rPr>
        <w:t xml:space="preserve">echerche, </w:t>
      </w:r>
      <w:r w:rsidR="002504E0" w:rsidRPr="00513516">
        <w:rPr>
          <w:rFonts w:asciiTheme="minorHAnsi" w:hAnsiTheme="minorHAnsi" w:cstheme="minorHAnsi"/>
          <w:lang w:val="fr-MA"/>
        </w:rPr>
        <w:t>E</w:t>
      </w:r>
      <w:r w:rsidR="00BE3213">
        <w:rPr>
          <w:rFonts w:asciiTheme="minorHAnsi" w:hAnsiTheme="minorHAnsi" w:cstheme="minorHAnsi"/>
          <w:lang w:val="fr-MA"/>
        </w:rPr>
        <w:t xml:space="preserve">xpertise, et </w:t>
      </w:r>
      <w:r w:rsidR="002504E0" w:rsidRPr="00513516">
        <w:rPr>
          <w:rFonts w:asciiTheme="minorHAnsi" w:hAnsiTheme="minorHAnsi" w:cstheme="minorHAnsi"/>
          <w:lang w:val="fr-MA"/>
        </w:rPr>
        <w:t>F</w:t>
      </w:r>
      <w:r w:rsidR="00BE3213">
        <w:rPr>
          <w:rFonts w:asciiTheme="minorHAnsi" w:hAnsiTheme="minorHAnsi" w:cstheme="minorHAnsi"/>
          <w:lang w:val="fr-MA"/>
        </w:rPr>
        <w:t>ormation (CREF)</w:t>
      </w:r>
      <w:r w:rsidR="002504E0" w:rsidRPr="00513516">
        <w:rPr>
          <w:rFonts w:asciiTheme="minorHAnsi" w:hAnsiTheme="minorHAnsi" w:cstheme="minorHAnsi"/>
          <w:lang w:val="fr-MA"/>
        </w:rPr>
        <w:t>.</w:t>
      </w:r>
      <w:r w:rsidR="002504E0">
        <w:rPr>
          <w:rFonts w:asciiTheme="minorHAnsi" w:hAnsiTheme="minorHAnsi" w:cstheme="minorHAnsi"/>
          <w:lang w:val="fr-MA"/>
        </w:rPr>
        <w:t xml:space="preserve"> </w:t>
      </w:r>
    </w:p>
    <w:p w14:paraId="1C80190F" w14:textId="77777777" w:rsidR="00513516" w:rsidRPr="00BE7B23" w:rsidRDefault="00513516" w:rsidP="00460B1F">
      <w:pPr>
        <w:ind w:left="502"/>
        <w:jc w:val="both"/>
        <w:rPr>
          <w:rFonts w:asciiTheme="minorHAnsi" w:hAnsiTheme="minorHAnsi" w:cstheme="minorHAnsi"/>
        </w:rPr>
      </w:pPr>
    </w:p>
    <w:p w14:paraId="5A050481" w14:textId="7EF03AE7" w:rsidR="00342870" w:rsidRPr="00BE7B23" w:rsidRDefault="0037565E" w:rsidP="00B675CD">
      <w:pPr>
        <w:jc w:val="both"/>
        <w:rPr>
          <w:rFonts w:asciiTheme="minorHAnsi" w:hAnsiTheme="minorHAnsi" w:cstheme="minorHAnsi"/>
        </w:rPr>
      </w:pPr>
      <w:r w:rsidRPr="00BE7B23">
        <w:rPr>
          <w:rFonts w:asciiTheme="minorHAnsi" w:hAnsiTheme="minorHAnsi" w:cstheme="minorHAnsi"/>
        </w:rPr>
        <w:t>C’est dans ce cadre que le Centre 4C lance</w:t>
      </w:r>
      <w:r w:rsidR="00187688" w:rsidRPr="00BE7B23">
        <w:rPr>
          <w:rFonts w:asciiTheme="minorHAnsi" w:hAnsiTheme="minorHAnsi" w:cstheme="minorHAnsi"/>
        </w:rPr>
        <w:t xml:space="preserve">, avec l’appui du projet </w:t>
      </w:r>
      <w:r w:rsidR="00312412" w:rsidRPr="00BE7B23">
        <w:rPr>
          <w:rFonts w:asciiTheme="minorHAnsi" w:hAnsiTheme="minorHAnsi" w:cstheme="minorHAnsi"/>
        </w:rPr>
        <w:t>RO4C/</w:t>
      </w:r>
      <w:r w:rsidR="00187688" w:rsidRPr="00BE7B23">
        <w:rPr>
          <w:rFonts w:asciiTheme="minorHAnsi" w:hAnsiTheme="minorHAnsi" w:cstheme="minorHAnsi"/>
        </w:rPr>
        <w:t>PNUD</w:t>
      </w:r>
      <w:r w:rsidR="00312412" w:rsidRPr="00BE7B23">
        <w:rPr>
          <w:rFonts w:asciiTheme="minorHAnsi" w:hAnsiTheme="minorHAnsi" w:cstheme="minorHAnsi"/>
        </w:rPr>
        <w:t xml:space="preserve">, </w:t>
      </w:r>
      <w:r w:rsidRPr="00BE7B23">
        <w:rPr>
          <w:rFonts w:asciiTheme="minorHAnsi" w:hAnsiTheme="minorHAnsi" w:cstheme="minorHAnsi"/>
        </w:rPr>
        <w:t xml:space="preserve">cet appel à consultation </w:t>
      </w:r>
      <w:r w:rsidR="00A902C5">
        <w:rPr>
          <w:rFonts w:asciiTheme="minorHAnsi" w:hAnsiTheme="minorHAnsi" w:cstheme="minorHAnsi"/>
        </w:rPr>
        <w:t xml:space="preserve">pour </w:t>
      </w:r>
      <w:r w:rsidR="00A902C5" w:rsidRPr="000A75F3">
        <w:rPr>
          <w:rFonts w:asciiTheme="minorHAnsi" w:hAnsiTheme="minorHAnsi" w:cstheme="minorHAnsi"/>
        </w:rPr>
        <w:t>l’animation de formation</w:t>
      </w:r>
      <w:r w:rsidR="0053418D">
        <w:rPr>
          <w:rFonts w:asciiTheme="minorHAnsi" w:hAnsiTheme="minorHAnsi" w:cstheme="minorHAnsi"/>
        </w:rPr>
        <w:t>s</w:t>
      </w:r>
      <w:r w:rsidR="00A902C5" w:rsidRPr="000A75F3">
        <w:rPr>
          <w:rFonts w:asciiTheme="minorHAnsi" w:hAnsiTheme="minorHAnsi" w:cstheme="minorHAnsi"/>
        </w:rPr>
        <w:t xml:space="preserve"> </w:t>
      </w:r>
      <w:r w:rsidR="00C13C77" w:rsidRPr="00A902C5">
        <w:rPr>
          <w:rFonts w:asciiTheme="minorHAnsi" w:hAnsiTheme="minorHAnsi" w:cstheme="minorHAnsi"/>
        </w:rPr>
        <w:t>dans le domaine de la lutte contre le changement climatique</w:t>
      </w:r>
      <w:r w:rsidR="00C13C77" w:rsidRPr="000A75F3">
        <w:rPr>
          <w:rFonts w:asciiTheme="minorHAnsi" w:hAnsiTheme="minorHAnsi" w:cstheme="minorHAnsi"/>
        </w:rPr>
        <w:t xml:space="preserve"> </w:t>
      </w:r>
      <w:r w:rsidR="00A902C5" w:rsidRPr="000A75F3">
        <w:rPr>
          <w:rFonts w:asciiTheme="minorHAnsi" w:hAnsiTheme="minorHAnsi" w:cstheme="minorHAnsi"/>
        </w:rPr>
        <w:t xml:space="preserve">au profit </w:t>
      </w:r>
      <w:r w:rsidR="00A902C5">
        <w:rPr>
          <w:rFonts w:asciiTheme="minorHAnsi" w:hAnsiTheme="minorHAnsi" w:cstheme="minorHAnsi"/>
        </w:rPr>
        <w:t>des universités partenaires du Centre 4C</w:t>
      </w:r>
      <w:r w:rsidR="00C13C77">
        <w:rPr>
          <w:rFonts w:asciiTheme="minorHAnsi" w:hAnsiTheme="minorHAnsi" w:cstheme="minorHAnsi"/>
        </w:rPr>
        <w:t>.</w:t>
      </w:r>
    </w:p>
    <w:p w14:paraId="1B97937A" w14:textId="77777777" w:rsidR="00E11103" w:rsidRPr="00BE7B23" w:rsidRDefault="00E11103" w:rsidP="00807285">
      <w:pPr>
        <w:tabs>
          <w:tab w:val="left" w:pos="5085"/>
        </w:tabs>
        <w:jc w:val="both"/>
        <w:rPr>
          <w:rFonts w:asciiTheme="minorHAnsi" w:hAnsiTheme="minorHAnsi" w:cstheme="minorHAnsi"/>
        </w:rPr>
      </w:pPr>
    </w:p>
    <w:p w14:paraId="0D8A9CDC" w14:textId="77777777" w:rsidR="00700A3E" w:rsidRPr="00BE7B23" w:rsidRDefault="00700A3E" w:rsidP="005A521C">
      <w:pPr>
        <w:pStyle w:val="Titre1"/>
        <w:numPr>
          <w:ilvl w:val="0"/>
          <w:numId w:val="3"/>
        </w:numPr>
        <w:tabs>
          <w:tab w:val="left" w:pos="719"/>
        </w:tabs>
        <w:spacing w:before="0"/>
        <w:rPr>
          <w:rFonts w:asciiTheme="minorHAnsi" w:hAnsiTheme="minorHAnsi" w:cstheme="minorHAnsi"/>
          <w:sz w:val="22"/>
          <w:szCs w:val="22"/>
        </w:rPr>
      </w:pPr>
      <w:r w:rsidRPr="00BE7B23">
        <w:rPr>
          <w:rFonts w:asciiTheme="minorHAnsi" w:hAnsiTheme="minorHAnsi" w:cstheme="minorHAnsi"/>
          <w:sz w:val="22"/>
          <w:szCs w:val="22"/>
        </w:rPr>
        <w:t>Objectif</w:t>
      </w:r>
    </w:p>
    <w:p w14:paraId="19B06F27" w14:textId="023594E7" w:rsidR="00700A3E" w:rsidRDefault="00700A3E" w:rsidP="002E517D">
      <w:pPr>
        <w:jc w:val="both"/>
        <w:rPr>
          <w:rFonts w:asciiTheme="minorHAnsi" w:hAnsiTheme="minorHAnsi" w:cstheme="minorHAnsi"/>
        </w:rPr>
      </w:pPr>
      <w:r w:rsidRPr="00BE7B23">
        <w:rPr>
          <w:rFonts w:asciiTheme="minorHAnsi" w:hAnsiTheme="minorHAnsi" w:cstheme="minorHAnsi"/>
        </w:rPr>
        <w:t xml:space="preserve">L’objectif de cette consultation est de </w:t>
      </w:r>
      <w:r w:rsidR="007C29E3">
        <w:rPr>
          <w:rFonts w:asciiTheme="minorHAnsi" w:hAnsiTheme="minorHAnsi" w:cstheme="minorHAnsi"/>
        </w:rPr>
        <w:t xml:space="preserve">délivrer des modules en changements climatiques au profit </w:t>
      </w:r>
      <w:r w:rsidR="00B66A35">
        <w:rPr>
          <w:rFonts w:asciiTheme="minorHAnsi" w:hAnsiTheme="minorHAnsi" w:cstheme="minorHAnsi"/>
        </w:rPr>
        <w:t>d</w:t>
      </w:r>
      <w:r w:rsidR="006635A9" w:rsidRPr="00BE7B23">
        <w:rPr>
          <w:rFonts w:asciiTheme="minorHAnsi" w:hAnsiTheme="minorHAnsi" w:cstheme="minorHAnsi"/>
        </w:rPr>
        <w:t xml:space="preserve">es </w:t>
      </w:r>
      <w:r w:rsidR="00CE7B87">
        <w:rPr>
          <w:rFonts w:asciiTheme="minorHAnsi" w:hAnsiTheme="minorHAnsi" w:cstheme="minorHAnsi"/>
        </w:rPr>
        <w:t>étudiants</w:t>
      </w:r>
      <w:r w:rsidR="00B30704">
        <w:rPr>
          <w:rFonts w:asciiTheme="minorHAnsi" w:hAnsiTheme="minorHAnsi" w:cstheme="minorHAnsi"/>
        </w:rPr>
        <w:t xml:space="preserve"> et </w:t>
      </w:r>
      <w:r w:rsidR="00B66A35">
        <w:rPr>
          <w:rFonts w:asciiTheme="minorHAnsi" w:hAnsiTheme="minorHAnsi" w:cstheme="minorHAnsi"/>
        </w:rPr>
        <w:t>d</w:t>
      </w:r>
      <w:r w:rsidR="00B30704">
        <w:rPr>
          <w:rFonts w:asciiTheme="minorHAnsi" w:hAnsiTheme="minorHAnsi" w:cstheme="minorHAnsi"/>
        </w:rPr>
        <w:t>es professeurs</w:t>
      </w:r>
      <w:r w:rsidR="00CE7B87">
        <w:rPr>
          <w:rFonts w:asciiTheme="minorHAnsi" w:hAnsiTheme="minorHAnsi" w:cstheme="minorHAnsi"/>
        </w:rPr>
        <w:t xml:space="preserve"> des </w:t>
      </w:r>
      <w:r w:rsidR="002504E0">
        <w:rPr>
          <w:rFonts w:asciiTheme="minorHAnsi" w:hAnsiTheme="minorHAnsi" w:cstheme="minorHAnsi"/>
        </w:rPr>
        <w:t xml:space="preserve">universités partenaires du Centre 4C </w:t>
      </w:r>
      <w:r w:rsidR="004E187E" w:rsidRPr="00BE7B23">
        <w:rPr>
          <w:rFonts w:asciiTheme="minorHAnsi" w:hAnsiTheme="minorHAnsi" w:cstheme="minorHAnsi"/>
        </w:rPr>
        <w:t>dans le domaine d</w:t>
      </w:r>
      <w:r w:rsidR="00025BD4" w:rsidRPr="00BE7B23">
        <w:rPr>
          <w:rFonts w:asciiTheme="minorHAnsi" w:hAnsiTheme="minorHAnsi" w:cstheme="minorHAnsi"/>
        </w:rPr>
        <w:t>e la l</w:t>
      </w:r>
      <w:r w:rsidR="004E187E" w:rsidRPr="00BE7B23">
        <w:rPr>
          <w:rFonts w:asciiTheme="minorHAnsi" w:hAnsiTheme="minorHAnsi" w:cstheme="minorHAnsi"/>
        </w:rPr>
        <w:t>u</w:t>
      </w:r>
      <w:r w:rsidR="00025BD4" w:rsidRPr="00BE7B23">
        <w:rPr>
          <w:rFonts w:asciiTheme="minorHAnsi" w:hAnsiTheme="minorHAnsi" w:cstheme="minorHAnsi"/>
        </w:rPr>
        <w:t>tte contre le</w:t>
      </w:r>
      <w:r w:rsidR="006C4946" w:rsidRPr="00BE7B23">
        <w:rPr>
          <w:rFonts w:asciiTheme="minorHAnsi" w:hAnsiTheme="minorHAnsi" w:cstheme="minorHAnsi"/>
        </w:rPr>
        <w:t xml:space="preserve"> changement</w:t>
      </w:r>
      <w:r w:rsidRPr="00BE7B23">
        <w:rPr>
          <w:rFonts w:asciiTheme="minorHAnsi" w:hAnsiTheme="minorHAnsi" w:cstheme="minorHAnsi"/>
        </w:rPr>
        <w:t xml:space="preserve"> climatique</w:t>
      </w:r>
      <w:r w:rsidR="00025BD4" w:rsidRPr="00BE7B23">
        <w:rPr>
          <w:rFonts w:asciiTheme="minorHAnsi" w:hAnsiTheme="minorHAnsi" w:cstheme="minorHAnsi"/>
        </w:rPr>
        <w:t>.</w:t>
      </w:r>
    </w:p>
    <w:p w14:paraId="68DE98BB" w14:textId="77777777" w:rsidR="00200567" w:rsidRDefault="00200567" w:rsidP="002E517D">
      <w:pPr>
        <w:jc w:val="both"/>
        <w:rPr>
          <w:rFonts w:asciiTheme="minorHAnsi" w:hAnsiTheme="minorHAnsi" w:cstheme="minorHAnsi"/>
        </w:rPr>
      </w:pPr>
    </w:p>
    <w:p w14:paraId="2017CD39" w14:textId="77777777" w:rsidR="00200567" w:rsidRDefault="00200567" w:rsidP="002E517D">
      <w:pPr>
        <w:jc w:val="both"/>
        <w:rPr>
          <w:rFonts w:asciiTheme="minorHAnsi" w:hAnsiTheme="minorHAnsi" w:cstheme="minorHAnsi"/>
        </w:rPr>
      </w:pPr>
    </w:p>
    <w:p w14:paraId="541BF44F" w14:textId="77777777" w:rsidR="00200567" w:rsidRDefault="00200567" w:rsidP="002E517D">
      <w:pPr>
        <w:jc w:val="both"/>
        <w:rPr>
          <w:rFonts w:asciiTheme="minorHAnsi" w:hAnsiTheme="minorHAnsi" w:cstheme="minorHAnsi"/>
        </w:rPr>
      </w:pPr>
    </w:p>
    <w:p w14:paraId="59805F13" w14:textId="77777777" w:rsidR="00200567" w:rsidRDefault="00200567" w:rsidP="002E517D">
      <w:pPr>
        <w:jc w:val="both"/>
        <w:rPr>
          <w:rFonts w:asciiTheme="minorHAnsi" w:hAnsiTheme="minorHAnsi" w:cstheme="minorHAnsi"/>
        </w:rPr>
      </w:pPr>
    </w:p>
    <w:p w14:paraId="33F9ABE2" w14:textId="77777777" w:rsidR="00200567" w:rsidRDefault="00200567" w:rsidP="002E517D">
      <w:pPr>
        <w:jc w:val="both"/>
        <w:rPr>
          <w:rFonts w:asciiTheme="minorHAnsi" w:hAnsiTheme="minorHAnsi" w:cstheme="minorHAnsi"/>
        </w:rPr>
      </w:pPr>
    </w:p>
    <w:p w14:paraId="1F15CA32" w14:textId="77777777" w:rsidR="00200567" w:rsidRDefault="00200567" w:rsidP="002E517D">
      <w:pPr>
        <w:jc w:val="both"/>
        <w:rPr>
          <w:rFonts w:asciiTheme="minorHAnsi" w:hAnsiTheme="minorHAnsi" w:cstheme="minorHAnsi"/>
        </w:rPr>
      </w:pPr>
    </w:p>
    <w:p w14:paraId="254988E4" w14:textId="77777777" w:rsidR="00200567" w:rsidRDefault="00200567" w:rsidP="002E517D">
      <w:pPr>
        <w:jc w:val="both"/>
        <w:rPr>
          <w:rFonts w:asciiTheme="minorHAnsi" w:hAnsiTheme="minorHAnsi" w:cstheme="minorHAnsi"/>
        </w:rPr>
      </w:pPr>
    </w:p>
    <w:p w14:paraId="79566312" w14:textId="77777777" w:rsidR="00200567" w:rsidRDefault="00200567" w:rsidP="002E517D">
      <w:pPr>
        <w:jc w:val="both"/>
        <w:rPr>
          <w:rFonts w:asciiTheme="minorHAnsi" w:hAnsiTheme="minorHAnsi" w:cstheme="minorHAnsi"/>
        </w:rPr>
      </w:pPr>
    </w:p>
    <w:p w14:paraId="2E9DDF7A" w14:textId="77777777" w:rsidR="00200567" w:rsidRPr="002E517D" w:rsidRDefault="00200567" w:rsidP="002E517D">
      <w:pPr>
        <w:jc w:val="both"/>
        <w:rPr>
          <w:rFonts w:asciiTheme="minorHAnsi" w:hAnsiTheme="minorHAnsi" w:cstheme="minorHAnsi"/>
        </w:rPr>
      </w:pPr>
    </w:p>
    <w:p w14:paraId="2D9F0E31" w14:textId="780ACFA3" w:rsidR="00CE7B87" w:rsidRDefault="00700A3E" w:rsidP="00CE7B87">
      <w:pPr>
        <w:pStyle w:val="Titre1"/>
        <w:numPr>
          <w:ilvl w:val="0"/>
          <w:numId w:val="3"/>
        </w:numPr>
        <w:tabs>
          <w:tab w:val="left" w:pos="719"/>
        </w:tabs>
        <w:spacing w:before="123"/>
        <w:jc w:val="left"/>
        <w:rPr>
          <w:rFonts w:asciiTheme="minorHAnsi" w:hAnsiTheme="minorHAnsi" w:cstheme="minorHAnsi"/>
          <w:sz w:val="22"/>
          <w:szCs w:val="22"/>
        </w:rPr>
      </w:pPr>
      <w:r w:rsidRPr="00BE7B23">
        <w:rPr>
          <w:rFonts w:asciiTheme="minorHAnsi" w:hAnsiTheme="minorHAnsi" w:cstheme="minorHAnsi"/>
          <w:sz w:val="22"/>
          <w:szCs w:val="22"/>
        </w:rPr>
        <w:t xml:space="preserve">Description </w:t>
      </w:r>
      <w:r w:rsidR="00CE7B87">
        <w:rPr>
          <w:rFonts w:asciiTheme="minorHAnsi" w:hAnsiTheme="minorHAnsi" w:cstheme="minorHAnsi"/>
          <w:sz w:val="22"/>
          <w:szCs w:val="22"/>
        </w:rPr>
        <w:t>du programme de formation</w:t>
      </w:r>
    </w:p>
    <w:p w14:paraId="1A816191" w14:textId="73DE642F" w:rsidR="002E517D" w:rsidRPr="002E517D" w:rsidRDefault="002E517D" w:rsidP="002E517D">
      <w:pPr>
        <w:adjustRightInd w:val="0"/>
        <w:spacing w:before="240"/>
        <w:jc w:val="both"/>
        <w:rPr>
          <w:rFonts w:asciiTheme="minorHAnsi" w:hAnsiTheme="minorHAnsi" w:cstheme="minorHAnsi"/>
        </w:rPr>
      </w:pPr>
      <w:r w:rsidRPr="002E517D">
        <w:rPr>
          <w:rFonts w:asciiTheme="minorHAnsi" w:hAnsiTheme="minorHAnsi" w:cstheme="minorHAnsi"/>
        </w:rPr>
        <w:t xml:space="preserve">Le Centre 4C a signé six conventions de partenariats avec des universités publiques issues de différentes régions du Maroc :  l’Université Abdelmalek Essaadi de </w:t>
      </w:r>
      <w:r w:rsidR="00A41BBF" w:rsidRPr="002E517D">
        <w:rPr>
          <w:rFonts w:asciiTheme="minorHAnsi" w:hAnsiTheme="minorHAnsi" w:cstheme="minorHAnsi"/>
        </w:rPr>
        <w:t>T</w:t>
      </w:r>
      <w:r w:rsidR="00A41BBF">
        <w:rPr>
          <w:rFonts w:asciiTheme="minorHAnsi" w:hAnsiTheme="minorHAnsi" w:cstheme="minorHAnsi"/>
        </w:rPr>
        <w:t>anger</w:t>
      </w:r>
      <w:r w:rsidRPr="002E517D">
        <w:rPr>
          <w:rFonts w:asciiTheme="minorHAnsi" w:hAnsiTheme="minorHAnsi" w:cstheme="minorHAnsi"/>
        </w:rPr>
        <w:t xml:space="preserve">, l’Université Sultan Mulay Slimane de Béni Mellal, l’Université Cadi Ayyad de Marrakech, l’Université Ibn Zohr d’Agadir, l’Université Hassan Premier de Settat, et l’Université Mohammed V de Rabat. Dans ce cadre, le Centre 4C a apporté son appui aux universités marocaines pour la création de masters spécialisés en changement climatique. Ainsi, trois universités ont obtenu les accréditations pour mettre en place des </w:t>
      </w:r>
      <w:r w:rsidR="00B852D9">
        <w:rPr>
          <w:rFonts w:asciiTheme="minorHAnsi" w:hAnsiTheme="minorHAnsi" w:cstheme="minorHAnsi"/>
        </w:rPr>
        <w:t>M</w:t>
      </w:r>
      <w:r w:rsidRPr="002E517D">
        <w:rPr>
          <w:rFonts w:asciiTheme="minorHAnsi" w:hAnsiTheme="minorHAnsi" w:cstheme="minorHAnsi"/>
        </w:rPr>
        <w:t>asters avec le soutien du 4C Maroc, il s’agit de :  l’Université Abdelmalek Essaadi de T</w:t>
      </w:r>
      <w:r w:rsidR="00AC56A8">
        <w:rPr>
          <w:rFonts w:asciiTheme="minorHAnsi" w:hAnsiTheme="minorHAnsi" w:cstheme="minorHAnsi"/>
        </w:rPr>
        <w:t xml:space="preserve">anger </w:t>
      </w:r>
      <w:r w:rsidRPr="002E517D">
        <w:rPr>
          <w:rFonts w:asciiTheme="minorHAnsi" w:hAnsiTheme="minorHAnsi" w:cstheme="minorHAnsi"/>
        </w:rPr>
        <w:t xml:space="preserve">l’Université Sultan Mulay Slimane de Béni Mellal, </w:t>
      </w:r>
      <w:r w:rsidR="00F603A3">
        <w:rPr>
          <w:rFonts w:asciiTheme="minorHAnsi" w:hAnsiTheme="minorHAnsi" w:cstheme="minorHAnsi"/>
        </w:rPr>
        <w:t xml:space="preserve">et </w:t>
      </w:r>
      <w:r w:rsidRPr="002E517D">
        <w:rPr>
          <w:rFonts w:asciiTheme="minorHAnsi" w:hAnsiTheme="minorHAnsi" w:cstheme="minorHAnsi"/>
        </w:rPr>
        <w:t>l’Université Cadi Ayyad de Marrakech.</w:t>
      </w:r>
    </w:p>
    <w:p w14:paraId="7088B830" w14:textId="77777777" w:rsidR="002E517D" w:rsidRPr="002E517D" w:rsidRDefault="002E517D" w:rsidP="002E517D">
      <w:pPr>
        <w:pStyle w:val="Paragraphedeliste"/>
        <w:ind w:left="644" w:firstLine="0"/>
        <w:rPr>
          <w:rFonts w:asciiTheme="minorHAnsi" w:hAnsiTheme="minorHAnsi" w:cstheme="minorHAnsi"/>
          <w:u w:val="single"/>
        </w:rPr>
      </w:pPr>
    </w:p>
    <w:p w14:paraId="45E62DD5" w14:textId="7D9E2219" w:rsidR="00B53FB9" w:rsidRDefault="002E517D" w:rsidP="00B53FB9">
      <w:pPr>
        <w:jc w:val="both"/>
        <w:rPr>
          <w:rFonts w:asciiTheme="minorHAnsi" w:hAnsiTheme="minorHAnsi" w:cstheme="minorHAnsi"/>
        </w:rPr>
      </w:pPr>
      <w:r w:rsidRPr="002E517D">
        <w:rPr>
          <w:rFonts w:asciiTheme="minorHAnsi" w:hAnsiTheme="minorHAnsi" w:cstheme="minorHAnsi"/>
        </w:rPr>
        <w:t xml:space="preserve">Dans le cadre de ces partenariats, </w:t>
      </w:r>
      <w:r w:rsidR="00F22D45">
        <w:rPr>
          <w:rFonts w:asciiTheme="minorHAnsi" w:hAnsiTheme="minorHAnsi" w:cstheme="minorHAnsi"/>
        </w:rPr>
        <w:t>des formations</w:t>
      </w:r>
      <w:r w:rsidRPr="002E517D">
        <w:rPr>
          <w:rFonts w:asciiTheme="minorHAnsi" w:hAnsiTheme="minorHAnsi" w:cstheme="minorHAnsi"/>
        </w:rPr>
        <w:t xml:space="preserve"> en matière de lutte contre les changements climatiques seront dispensés en présentiel aux étudiants </w:t>
      </w:r>
      <w:r w:rsidR="00B53FB9">
        <w:rPr>
          <w:rFonts w:asciiTheme="minorHAnsi" w:hAnsiTheme="minorHAnsi" w:cstheme="minorHAnsi"/>
        </w:rPr>
        <w:t xml:space="preserve">et aux professeurs </w:t>
      </w:r>
      <w:r w:rsidRPr="002E517D">
        <w:rPr>
          <w:rFonts w:asciiTheme="minorHAnsi" w:hAnsiTheme="minorHAnsi" w:cstheme="minorHAnsi"/>
        </w:rPr>
        <w:t>d</w:t>
      </w:r>
      <w:r w:rsidR="00C31792">
        <w:rPr>
          <w:rFonts w:asciiTheme="minorHAnsi" w:hAnsiTheme="minorHAnsi" w:cstheme="minorHAnsi"/>
        </w:rPr>
        <w:t>e</w:t>
      </w:r>
      <w:r w:rsidR="00B53FB9">
        <w:rPr>
          <w:rFonts w:asciiTheme="minorHAnsi" w:hAnsiTheme="minorHAnsi" w:cstheme="minorHAnsi"/>
        </w:rPr>
        <w:t>s université</w:t>
      </w:r>
      <w:r w:rsidR="00B53FB9" w:rsidRPr="002E517D">
        <w:rPr>
          <w:rFonts w:asciiTheme="minorHAnsi" w:hAnsiTheme="minorHAnsi" w:cstheme="minorHAnsi"/>
        </w:rPr>
        <w:t xml:space="preserve"> partenaires du Centre 4C</w:t>
      </w:r>
      <w:r w:rsidR="00B53FB9">
        <w:rPr>
          <w:rFonts w:asciiTheme="minorHAnsi" w:hAnsiTheme="minorHAnsi" w:cstheme="minorHAnsi"/>
        </w:rPr>
        <w:t>, comme suit :</w:t>
      </w:r>
    </w:p>
    <w:p w14:paraId="1DA5DA22" w14:textId="179BA4EF" w:rsidR="006C35CA" w:rsidRDefault="00B66A35" w:rsidP="00C0291E">
      <w:pPr>
        <w:pStyle w:val="Paragraphedeliste"/>
        <w:numPr>
          <w:ilvl w:val="0"/>
          <w:numId w:val="15"/>
        </w:numPr>
        <w:rPr>
          <w:rFonts w:asciiTheme="minorHAnsi" w:hAnsiTheme="minorHAnsi" w:cstheme="minorHAnsi"/>
        </w:rPr>
      </w:pPr>
      <w:r w:rsidRPr="00B66A35">
        <w:rPr>
          <w:rFonts w:asciiTheme="minorHAnsi" w:hAnsiTheme="minorHAnsi" w:cstheme="minorHAnsi"/>
          <w:b/>
          <w:bCs/>
          <w:u w:val="single"/>
        </w:rPr>
        <w:t>Programme 1</w:t>
      </w:r>
      <w:r w:rsidRPr="00B66A35">
        <w:rPr>
          <w:rFonts w:asciiTheme="minorHAnsi" w:hAnsiTheme="minorHAnsi" w:cstheme="minorHAnsi"/>
          <w:u w:val="single"/>
        </w:rPr>
        <w:t> :</w:t>
      </w:r>
      <w:r>
        <w:rPr>
          <w:rFonts w:asciiTheme="minorHAnsi" w:hAnsiTheme="minorHAnsi" w:cstheme="minorHAnsi"/>
        </w:rPr>
        <w:t xml:space="preserve"> </w:t>
      </w:r>
      <w:r w:rsidR="00B53FB9" w:rsidRPr="00B66A35">
        <w:rPr>
          <w:rFonts w:asciiTheme="minorHAnsi" w:hAnsiTheme="minorHAnsi" w:cstheme="minorHAnsi"/>
        </w:rPr>
        <w:t>Des formations au profit des étudiants</w:t>
      </w:r>
      <w:r w:rsidR="00C31792" w:rsidRPr="00B66A35">
        <w:rPr>
          <w:rFonts w:asciiTheme="minorHAnsi" w:hAnsiTheme="minorHAnsi" w:cstheme="minorHAnsi"/>
        </w:rPr>
        <w:t xml:space="preserve"> </w:t>
      </w:r>
      <w:r w:rsidR="003E5C99" w:rsidRPr="00B66A35">
        <w:rPr>
          <w:rFonts w:asciiTheme="minorHAnsi" w:hAnsiTheme="minorHAnsi" w:cstheme="minorHAnsi"/>
        </w:rPr>
        <w:t xml:space="preserve">de </w:t>
      </w:r>
      <w:r w:rsidR="006D721A">
        <w:rPr>
          <w:rFonts w:asciiTheme="minorHAnsi" w:hAnsiTheme="minorHAnsi" w:cstheme="minorHAnsi"/>
        </w:rPr>
        <w:t>6</w:t>
      </w:r>
      <w:r w:rsidR="00C31792" w:rsidRPr="00B66A35">
        <w:rPr>
          <w:rFonts w:asciiTheme="minorHAnsi" w:hAnsiTheme="minorHAnsi" w:cstheme="minorHAnsi"/>
        </w:rPr>
        <w:t xml:space="preserve"> </w:t>
      </w:r>
      <w:r w:rsidR="004516A5" w:rsidRPr="00B66A35">
        <w:rPr>
          <w:rFonts w:asciiTheme="minorHAnsi" w:hAnsiTheme="minorHAnsi" w:cstheme="minorHAnsi"/>
        </w:rPr>
        <w:t>université</w:t>
      </w:r>
      <w:r w:rsidR="00B53FB9" w:rsidRPr="00B66A35">
        <w:rPr>
          <w:rFonts w:asciiTheme="minorHAnsi" w:hAnsiTheme="minorHAnsi" w:cstheme="minorHAnsi"/>
        </w:rPr>
        <w:t>s</w:t>
      </w:r>
      <w:r w:rsidR="002E517D" w:rsidRPr="00B66A35">
        <w:rPr>
          <w:rFonts w:asciiTheme="minorHAnsi" w:hAnsiTheme="minorHAnsi" w:cstheme="minorHAnsi"/>
        </w:rPr>
        <w:t xml:space="preserve"> partenaires du Centre 4C</w:t>
      </w:r>
      <w:r w:rsidR="00B53FB9" w:rsidRPr="00B66A35">
        <w:rPr>
          <w:rFonts w:asciiTheme="minorHAnsi" w:hAnsiTheme="minorHAnsi" w:cstheme="minorHAnsi"/>
        </w:rPr>
        <w:t xml:space="preserve">, </w:t>
      </w:r>
      <w:r w:rsidR="00B53FB9" w:rsidRPr="00491779">
        <w:rPr>
          <w:rFonts w:asciiTheme="minorHAnsi" w:hAnsiTheme="minorHAnsi" w:cstheme="minorHAnsi"/>
          <w:u w:val="single"/>
        </w:rPr>
        <w:t>pour une durée de 3 jours par</w:t>
      </w:r>
      <w:r w:rsidR="009D7C9F" w:rsidRPr="00491779">
        <w:rPr>
          <w:rFonts w:asciiTheme="minorHAnsi" w:hAnsiTheme="minorHAnsi" w:cstheme="minorHAnsi"/>
          <w:u w:val="single"/>
        </w:rPr>
        <w:t xml:space="preserve"> atelier</w:t>
      </w:r>
      <w:r w:rsidR="00752208">
        <w:rPr>
          <w:rFonts w:asciiTheme="minorHAnsi" w:hAnsiTheme="minorHAnsi" w:cstheme="minorHAnsi"/>
        </w:rPr>
        <w:t xml:space="preserve"> </w:t>
      </w:r>
      <w:r w:rsidR="00F72362">
        <w:rPr>
          <w:rFonts w:asciiTheme="minorHAnsi" w:hAnsiTheme="minorHAnsi" w:cstheme="minorHAnsi"/>
        </w:rPr>
        <w:t xml:space="preserve">: </w:t>
      </w:r>
    </w:p>
    <w:p w14:paraId="7BE6111D" w14:textId="6228693D" w:rsidR="006C35CA" w:rsidRDefault="006D721A" w:rsidP="00AC3DB3">
      <w:pPr>
        <w:pStyle w:val="Paragraphedeliste"/>
        <w:numPr>
          <w:ilvl w:val="0"/>
          <w:numId w:val="18"/>
        </w:numPr>
        <w:rPr>
          <w:rFonts w:asciiTheme="minorHAnsi" w:hAnsiTheme="minorHAnsi" w:cstheme="minorHAnsi"/>
        </w:rPr>
      </w:pPr>
      <w:r>
        <w:rPr>
          <w:rFonts w:asciiTheme="minorHAnsi" w:hAnsiTheme="minorHAnsi" w:cstheme="minorHAnsi"/>
        </w:rPr>
        <w:t>6</w:t>
      </w:r>
      <w:r w:rsidR="006C35CA">
        <w:rPr>
          <w:rFonts w:asciiTheme="minorHAnsi" w:hAnsiTheme="minorHAnsi" w:cstheme="minorHAnsi"/>
        </w:rPr>
        <w:t xml:space="preserve"> ateliers de formation sont prévus dans le cadre du Programme </w:t>
      </w:r>
      <w:r w:rsidR="00F72362">
        <w:rPr>
          <w:rFonts w:asciiTheme="minorHAnsi" w:hAnsiTheme="minorHAnsi" w:cstheme="minorHAnsi"/>
        </w:rPr>
        <w:t>1</w:t>
      </w:r>
      <w:r w:rsidR="006C35CA">
        <w:rPr>
          <w:rFonts w:asciiTheme="minorHAnsi" w:hAnsiTheme="minorHAnsi" w:cstheme="minorHAnsi"/>
        </w:rPr>
        <w:t>, et c</w:t>
      </w:r>
      <w:r w:rsidR="003A0E3A">
        <w:rPr>
          <w:rFonts w:asciiTheme="minorHAnsi" w:hAnsiTheme="minorHAnsi" w:cstheme="minorHAnsi"/>
        </w:rPr>
        <w:t xml:space="preserve">haque atelier de formation </w:t>
      </w:r>
      <w:r w:rsidR="00D9156F">
        <w:rPr>
          <w:rFonts w:asciiTheme="minorHAnsi" w:hAnsiTheme="minorHAnsi" w:cstheme="minorHAnsi"/>
        </w:rPr>
        <w:t>aura</w:t>
      </w:r>
      <w:r w:rsidR="003A0E3A">
        <w:rPr>
          <w:rFonts w:asciiTheme="minorHAnsi" w:hAnsiTheme="minorHAnsi" w:cstheme="minorHAnsi"/>
        </w:rPr>
        <w:t xml:space="preserve"> une </w:t>
      </w:r>
      <w:r w:rsidR="00772647">
        <w:rPr>
          <w:rFonts w:asciiTheme="minorHAnsi" w:hAnsiTheme="minorHAnsi" w:cstheme="minorHAnsi"/>
        </w:rPr>
        <w:t xml:space="preserve">durée de </w:t>
      </w:r>
      <w:r w:rsidR="0043759E">
        <w:rPr>
          <w:rFonts w:asciiTheme="minorHAnsi" w:hAnsiTheme="minorHAnsi" w:cstheme="minorHAnsi"/>
        </w:rPr>
        <w:t xml:space="preserve">3 jours </w:t>
      </w:r>
      <w:r w:rsidR="0031783E">
        <w:rPr>
          <w:rFonts w:asciiTheme="minorHAnsi" w:hAnsiTheme="minorHAnsi" w:cstheme="minorHAnsi"/>
          <w:b/>
          <w:bCs/>
        </w:rPr>
        <w:t>(8 heures par jour</w:t>
      </w:r>
      <w:r w:rsidR="0043759E">
        <w:rPr>
          <w:rFonts w:asciiTheme="minorHAnsi" w:hAnsiTheme="minorHAnsi" w:cstheme="minorHAnsi"/>
          <w:b/>
          <w:bCs/>
        </w:rPr>
        <w:t>, et 24 heures pour les 3 jours</w:t>
      </w:r>
      <w:r w:rsidR="0031783E">
        <w:rPr>
          <w:rFonts w:asciiTheme="minorHAnsi" w:hAnsiTheme="minorHAnsi" w:cstheme="minorHAnsi"/>
          <w:b/>
          <w:bCs/>
        </w:rPr>
        <w:t>)</w:t>
      </w:r>
      <w:r w:rsidR="0031783E">
        <w:rPr>
          <w:rFonts w:asciiTheme="minorHAnsi" w:hAnsiTheme="minorHAnsi" w:cstheme="minorHAnsi"/>
        </w:rPr>
        <w:t xml:space="preserve">, </w:t>
      </w:r>
    </w:p>
    <w:p w14:paraId="22E1A37C" w14:textId="53305331" w:rsidR="00B53FB9" w:rsidRPr="00E37480" w:rsidRDefault="006C35CA" w:rsidP="00AC3DB3">
      <w:pPr>
        <w:pStyle w:val="Paragraphedeliste"/>
        <w:numPr>
          <w:ilvl w:val="0"/>
          <w:numId w:val="18"/>
        </w:numPr>
        <w:rPr>
          <w:rFonts w:asciiTheme="minorHAnsi" w:hAnsiTheme="minorHAnsi" w:cstheme="minorHAnsi"/>
        </w:rPr>
      </w:pPr>
      <w:r>
        <w:rPr>
          <w:rFonts w:asciiTheme="minorHAnsi" w:hAnsiTheme="minorHAnsi" w:cstheme="minorHAnsi"/>
        </w:rPr>
        <w:t>L</w:t>
      </w:r>
      <w:r w:rsidR="00A37753">
        <w:rPr>
          <w:rFonts w:asciiTheme="minorHAnsi" w:hAnsiTheme="minorHAnsi" w:cstheme="minorHAnsi"/>
        </w:rPr>
        <w:t xml:space="preserve">e programme 1 </w:t>
      </w:r>
      <w:r w:rsidR="00F2195B" w:rsidRPr="00F2195B">
        <w:rPr>
          <w:rFonts w:asciiTheme="minorHAnsi" w:hAnsiTheme="minorHAnsi" w:cstheme="minorHAnsi"/>
        </w:rPr>
        <w:t xml:space="preserve">s'étalera </w:t>
      </w:r>
      <w:r w:rsidR="008A1426">
        <w:rPr>
          <w:rFonts w:asciiTheme="minorHAnsi" w:hAnsiTheme="minorHAnsi" w:cstheme="minorHAnsi"/>
        </w:rPr>
        <w:t xml:space="preserve">donc </w:t>
      </w:r>
      <w:r w:rsidR="00F2195B" w:rsidRPr="00F2195B">
        <w:rPr>
          <w:rFonts w:asciiTheme="minorHAnsi" w:hAnsiTheme="minorHAnsi" w:cstheme="minorHAnsi"/>
        </w:rPr>
        <w:t>sur</w:t>
      </w:r>
      <w:r w:rsidR="003C4CDF">
        <w:rPr>
          <w:rFonts w:asciiTheme="minorHAnsi" w:hAnsiTheme="minorHAnsi" w:cstheme="minorHAnsi"/>
        </w:rPr>
        <w:t xml:space="preserve"> </w:t>
      </w:r>
      <w:r w:rsidR="0009774F" w:rsidRPr="0009774F">
        <w:rPr>
          <w:rFonts w:asciiTheme="minorHAnsi" w:hAnsiTheme="minorHAnsi" w:cstheme="minorHAnsi"/>
          <w:b/>
          <w:bCs/>
        </w:rPr>
        <w:t>144 heures</w:t>
      </w:r>
      <w:r w:rsidR="003C4CDF">
        <w:rPr>
          <w:rFonts w:asciiTheme="minorHAnsi" w:hAnsiTheme="minorHAnsi" w:cstheme="minorHAnsi"/>
        </w:rPr>
        <w:t xml:space="preserve"> </w:t>
      </w:r>
      <w:r w:rsidR="00F2195B" w:rsidRPr="00F2195B">
        <w:rPr>
          <w:rFonts w:asciiTheme="minorHAnsi" w:hAnsiTheme="minorHAnsi" w:cstheme="minorHAnsi"/>
        </w:rPr>
        <w:t xml:space="preserve">couvrant ainsi les </w:t>
      </w:r>
      <w:r w:rsidR="006D721A">
        <w:rPr>
          <w:rFonts w:asciiTheme="minorHAnsi" w:hAnsiTheme="minorHAnsi" w:cstheme="minorHAnsi"/>
        </w:rPr>
        <w:t>6</w:t>
      </w:r>
      <w:r w:rsidR="00F2195B" w:rsidRPr="00F2195B">
        <w:rPr>
          <w:rFonts w:asciiTheme="minorHAnsi" w:hAnsiTheme="minorHAnsi" w:cstheme="minorHAnsi"/>
        </w:rPr>
        <w:t xml:space="preserve"> ateliers prévu</w:t>
      </w:r>
      <w:r w:rsidR="003C4CDF">
        <w:rPr>
          <w:rFonts w:asciiTheme="minorHAnsi" w:hAnsiTheme="minorHAnsi" w:cstheme="minorHAnsi"/>
        </w:rPr>
        <w:t>s (</w:t>
      </w:r>
      <w:r w:rsidR="0009774F">
        <w:rPr>
          <w:rFonts w:asciiTheme="minorHAnsi" w:hAnsiTheme="minorHAnsi" w:cstheme="minorHAnsi"/>
          <w:b/>
          <w:bCs/>
        </w:rPr>
        <w:t xml:space="preserve">24 heures par atelier). </w:t>
      </w:r>
    </w:p>
    <w:p w14:paraId="2EBA70D0" w14:textId="77777777" w:rsidR="00E37480" w:rsidRDefault="00E37480" w:rsidP="00E37480">
      <w:pPr>
        <w:pStyle w:val="Paragraphedeliste"/>
        <w:ind w:left="1440" w:firstLine="0"/>
        <w:rPr>
          <w:rFonts w:asciiTheme="minorHAnsi" w:hAnsiTheme="minorHAnsi" w:cstheme="minorHAnsi"/>
        </w:rPr>
      </w:pPr>
    </w:p>
    <w:p w14:paraId="4EAF6D74" w14:textId="4B54F7B1" w:rsidR="006C35CA" w:rsidRDefault="00B66A35" w:rsidP="00C0291E">
      <w:pPr>
        <w:pStyle w:val="Paragraphedeliste"/>
        <w:numPr>
          <w:ilvl w:val="0"/>
          <w:numId w:val="15"/>
        </w:numPr>
        <w:rPr>
          <w:rFonts w:asciiTheme="minorHAnsi" w:hAnsiTheme="minorHAnsi" w:cstheme="minorHAnsi"/>
        </w:rPr>
      </w:pPr>
      <w:r w:rsidRPr="00B66A35">
        <w:rPr>
          <w:rFonts w:asciiTheme="minorHAnsi" w:hAnsiTheme="minorHAnsi" w:cstheme="minorHAnsi"/>
          <w:b/>
          <w:bCs/>
          <w:u w:val="single"/>
        </w:rPr>
        <w:t>Programme 2</w:t>
      </w:r>
      <w:r w:rsidRPr="00B66A35">
        <w:rPr>
          <w:rFonts w:asciiTheme="minorHAnsi" w:hAnsiTheme="minorHAnsi" w:cstheme="minorHAnsi"/>
          <w:b/>
          <w:bCs/>
        </w:rPr>
        <w:t> :</w:t>
      </w:r>
      <w:r>
        <w:rPr>
          <w:rFonts w:asciiTheme="minorHAnsi" w:hAnsiTheme="minorHAnsi" w:cstheme="minorHAnsi"/>
        </w:rPr>
        <w:t xml:space="preserve"> </w:t>
      </w:r>
      <w:r w:rsidR="00B53FB9" w:rsidRPr="00B66A35">
        <w:rPr>
          <w:rFonts w:asciiTheme="minorHAnsi" w:hAnsiTheme="minorHAnsi" w:cstheme="minorHAnsi"/>
        </w:rPr>
        <w:t>Des formations</w:t>
      </w:r>
      <w:r w:rsidR="009D7C9F" w:rsidRPr="00B66A35">
        <w:rPr>
          <w:rFonts w:asciiTheme="minorHAnsi" w:hAnsiTheme="minorHAnsi" w:cstheme="minorHAnsi"/>
        </w:rPr>
        <w:t xml:space="preserve"> des formateurs</w:t>
      </w:r>
      <w:r w:rsidR="00B53FB9" w:rsidRPr="00B66A35">
        <w:rPr>
          <w:rFonts w:asciiTheme="minorHAnsi" w:hAnsiTheme="minorHAnsi" w:cstheme="minorHAnsi"/>
        </w:rPr>
        <w:t xml:space="preserve"> au profit des</w:t>
      </w:r>
      <w:r w:rsidR="004054F2" w:rsidRPr="00B66A35">
        <w:rPr>
          <w:rFonts w:asciiTheme="minorHAnsi" w:hAnsiTheme="minorHAnsi" w:cstheme="minorHAnsi"/>
        </w:rPr>
        <w:t xml:space="preserve"> professeurs de </w:t>
      </w:r>
      <w:r w:rsidR="00B53FB9" w:rsidRPr="00B66A35">
        <w:rPr>
          <w:rFonts w:asciiTheme="minorHAnsi" w:hAnsiTheme="minorHAnsi" w:cstheme="minorHAnsi"/>
        </w:rPr>
        <w:t>6</w:t>
      </w:r>
      <w:r w:rsidR="004054F2" w:rsidRPr="00B66A35">
        <w:rPr>
          <w:rFonts w:asciiTheme="minorHAnsi" w:hAnsiTheme="minorHAnsi" w:cstheme="minorHAnsi"/>
        </w:rPr>
        <w:t xml:space="preserve"> université</w:t>
      </w:r>
      <w:r w:rsidR="00B53FB9" w:rsidRPr="00B66A35">
        <w:rPr>
          <w:rFonts w:asciiTheme="minorHAnsi" w:hAnsiTheme="minorHAnsi" w:cstheme="minorHAnsi"/>
        </w:rPr>
        <w:t>s</w:t>
      </w:r>
      <w:r w:rsidR="004054F2" w:rsidRPr="00B66A35">
        <w:rPr>
          <w:rFonts w:asciiTheme="minorHAnsi" w:hAnsiTheme="minorHAnsi" w:cstheme="minorHAnsi"/>
        </w:rPr>
        <w:t xml:space="preserve"> partenaires du Centre 4C</w:t>
      </w:r>
      <w:r w:rsidR="00B53FB9" w:rsidRPr="00B66A35">
        <w:rPr>
          <w:rFonts w:asciiTheme="minorHAnsi" w:hAnsiTheme="minorHAnsi" w:cstheme="minorHAnsi"/>
        </w:rPr>
        <w:t xml:space="preserve">, </w:t>
      </w:r>
      <w:r w:rsidR="00B53FB9" w:rsidRPr="00C45776">
        <w:rPr>
          <w:rFonts w:asciiTheme="minorHAnsi" w:hAnsiTheme="minorHAnsi" w:cstheme="minorHAnsi"/>
          <w:u w:val="single"/>
        </w:rPr>
        <w:t>pour une durée de 2 jours par</w:t>
      </w:r>
      <w:r w:rsidR="00A1650B" w:rsidRPr="00C45776">
        <w:rPr>
          <w:rFonts w:asciiTheme="minorHAnsi" w:hAnsiTheme="minorHAnsi" w:cstheme="minorHAnsi"/>
          <w:u w:val="single"/>
        </w:rPr>
        <w:t xml:space="preserve"> atelier</w:t>
      </w:r>
      <w:r w:rsidR="00A1650B" w:rsidRPr="00B66A35">
        <w:rPr>
          <w:rFonts w:asciiTheme="minorHAnsi" w:hAnsiTheme="minorHAnsi" w:cstheme="minorHAnsi"/>
        </w:rPr>
        <w:t xml:space="preserve"> de</w:t>
      </w:r>
      <w:r w:rsidR="00B53FB9" w:rsidRPr="00B66A35">
        <w:rPr>
          <w:rFonts w:asciiTheme="minorHAnsi" w:hAnsiTheme="minorHAnsi" w:cstheme="minorHAnsi"/>
        </w:rPr>
        <w:t xml:space="preserve"> formation</w:t>
      </w:r>
      <w:r w:rsidR="00C45776">
        <w:rPr>
          <w:rFonts w:asciiTheme="minorHAnsi" w:hAnsiTheme="minorHAnsi" w:cstheme="minorHAnsi"/>
        </w:rPr>
        <w:t xml:space="preserve"> : </w:t>
      </w:r>
    </w:p>
    <w:p w14:paraId="032B0C7F" w14:textId="63A0CFD9" w:rsidR="006C35CA" w:rsidRDefault="006C35CA" w:rsidP="00AC3DB3">
      <w:pPr>
        <w:pStyle w:val="Paragraphedeliste"/>
        <w:numPr>
          <w:ilvl w:val="0"/>
          <w:numId w:val="17"/>
        </w:numPr>
        <w:rPr>
          <w:rFonts w:asciiTheme="minorHAnsi" w:hAnsiTheme="minorHAnsi" w:cstheme="minorHAnsi"/>
        </w:rPr>
      </w:pPr>
      <w:r>
        <w:rPr>
          <w:rFonts w:asciiTheme="minorHAnsi" w:hAnsiTheme="minorHAnsi" w:cstheme="minorHAnsi"/>
        </w:rPr>
        <w:t>2 ateliers de formation sont prévus dans le cadre du Programme 2, et c</w:t>
      </w:r>
      <w:r w:rsidR="00A37753">
        <w:rPr>
          <w:rFonts w:asciiTheme="minorHAnsi" w:hAnsiTheme="minorHAnsi" w:cstheme="minorHAnsi"/>
        </w:rPr>
        <w:t>haque atelier de formation aura une durée de</w:t>
      </w:r>
      <w:r w:rsidR="00D94676">
        <w:rPr>
          <w:rFonts w:asciiTheme="minorHAnsi" w:hAnsiTheme="minorHAnsi" w:cstheme="minorHAnsi"/>
        </w:rPr>
        <w:t xml:space="preserve"> 2 jours (</w:t>
      </w:r>
      <w:r w:rsidR="00752208">
        <w:rPr>
          <w:rFonts w:asciiTheme="minorHAnsi" w:hAnsiTheme="minorHAnsi" w:cstheme="minorHAnsi"/>
          <w:b/>
          <w:bCs/>
        </w:rPr>
        <w:t>8 heures par jour</w:t>
      </w:r>
      <w:r w:rsidR="00D94676">
        <w:rPr>
          <w:rFonts w:asciiTheme="minorHAnsi" w:hAnsiTheme="minorHAnsi" w:cstheme="minorHAnsi"/>
          <w:b/>
          <w:bCs/>
        </w:rPr>
        <w:t>, et 16 heures pour les 2 jours</w:t>
      </w:r>
      <w:r w:rsidR="00752208" w:rsidRPr="00D94676">
        <w:rPr>
          <w:rFonts w:asciiTheme="minorHAnsi" w:hAnsiTheme="minorHAnsi" w:cstheme="minorHAnsi"/>
        </w:rPr>
        <w:t>)</w:t>
      </w:r>
      <w:r w:rsidR="00000E5D" w:rsidRPr="00DD5460">
        <w:rPr>
          <w:rFonts w:asciiTheme="minorHAnsi" w:hAnsiTheme="minorHAnsi" w:cstheme="minorHAnsi"/>
        </w:rPr>
        <w:t>,</w:t>
      </w:r>
      <w:r w:rsidR="00000E5D">
        <w:rPr>
          <w:rFonts w:asciiTheme="minorHAnsi" w:hAnsiTheme="minorHAnsi" w:cstheme="minorHAnsi"/>
          <w:b/>
          <w:bCs/>
        </w:rPr>
        <w:t xml:space="preserve"> </w:t>
      </w:r>
    </w:p>
    <w:p w14:paraId="7A1B72F9" w14:textId="28347ED3" w:rsidR="00B45307" w:rsidRDefault="006C35CA" w:rsidP="004516A5">
      <w:pPr>
        <w:pStyle w:val="Paragraphedeliste"/>
        <w:numPr>
          <w:ilvl w:val="0"/>
          <w:numId w:val="17"/>
        </w:numPr>
        <w:rPr>
          <w:rFonts w:asciiTheme="minorHAnsi" w:hAnsiTheme="minorHAnsi" w:cstheme="minorHAnsi"/>
        </w:rPr>
      </w:pPr>
      <w:r>
        <w:rPr>
          <w:rFonts w:asciiTheme="minorHAnsi" w:hAnsiTheme="minorHAnsi" w:cstheme="minorHAnsi"/>
        </w:rPr>
        <w:t>L</w:t>
      </w:r>
      <w:r w:rsidR="00A37753">
        <w:rPr>
          <w:rFonts w:asciiTheme="minorHAnsi" w:hAnsiTheme="minorHAnsi" w:cstheme="minorHAnsi"/>
        </w:rPr>
        <w:t xml:space="preserve">e programme </w:t>
      </w:r>
      <w:r w:rsidR="00C0291E">
        <w:rPr>
          <w:rFonts w:asciiTheme="minorHAnsi" w:hAnsiTheme="minorHAnsi" w:cstheme="minorHAnsi"/>
        </w:rPr>
        <w:t xml:space="preserve">2 </w:t>
      </w:r>
      <w:r w:rsidR="00A37753" w:rsidRPr="00F2195B">
        <w:rPr>
          <w:rFonts w:asciiTheme="minorHAnsi" w:hAnsiTheme="minorHAnsi" w:cstheme="minorHAnsi"/>
        </w:rPr>
        <w:t xml:space="preserve">s'étalera </w:t>
      </w:r>
      <w:r w:rsidR="006D6329">
        <w:rPr>
          <w:rFonts w:asciiTheme="minorHAnsi" w:hAnsiTheme="minorHAnsi" w:cstheme="minorHAnsi"/>
        </w:rPr>
        <w:t xml:space="preserve">donc </w:t>
      </w:r>
      <w:r w:rsidR="00A37753" w:rsidRPr="00F2195B">
        <w:rPr>
          <w:rFonts w:asciiTheme="minorHAnsi" w:hAnsiTheme="minorHAnsi" w:cstheme="minorHAnsi"/>
        </w:rPr>
        <w:t>sur</w:t>
      </w:r>
      <w:r w:rsidR="00A87643">
        <w:rPr>
          <w:rFonts w:asciiTheme="minorHAnsi" w:hAnsiTheme="minorHAnsi" w:cstheme="minorHAnsi"/>
          <w:b/>
          <w:bCs/>
        </w:rPr>
        <w:t xml:space="preserve"> </w:t>
      </w:r>
      <w:r w:rsidR="00C0291E">
        <w:rPr>
          <w:rFonts w:asciiTheme="minorHAnsi" w:hAnsiTheme="minorHAnsi" w:cstheme="minorHAnsi"/>
          <w:b/>
          <w:bCs/>
        </w:rPr>
        <w:t>32</w:t>
      </w:r>
      <w:r w:rsidR="00A87643">
        <w:rPr>
          <w:rFonts w:asciiTheme="minorHAnsi" w:hAnsiTheme="minorHAnsi" w:cstheme="minorHAnsi"/>
          <w:b/>
          <w:bCs/>
        </w:rPr>
        <w:t xml:space="preserve"> </w:t>
      </w:r>
      <w:r w:rsidR="00A37753" w:rsidRPr="00A37753">
        <w:rPr>
          <w:rFonts w:asciiTheme="minorHAnsi" w:hAnsiTheme="minorHAnsi" w:cstheme="minorHAnsi"/>
          <w:b/>
          <w:bCs/>
        </w:rPr>
        <w:t>heures</w:t>
      </w:r>
      <w:r w:rsidR="00A37753" w:rsidRPr="00F2195B">
        <w:rPr>
          <w:rFonts w:asciiTheme="minorHAnsi" w:hAnsiTheme="minorHAnsi" w:cstheme="minorHAnsi"/>
        </w:rPr>
        <w:t xml:space="preserve">, couvrant ainsi les </w:t>
      </w:r>
      <w:r w:rsidR="00C0291E">
        <w:rPr>
          <w:rFonts w:asciiTheme="minorHAnsi" w:hAnsiTheme="minorHAnsi" w:cstheme="minorHAnsi"/>
        </w:rPr>
        <w:t>2</w:t>
      </w:r>
      <w:r w:rsidR="00A37753" w:rsidRPr="00F2195B">
        <w:rPr>
          <w:rFonts w:asciiTheme="minorHAnsi" w:hAnsiTheme="minorHAnsi" w:cstheme="minorHAnsi"/>
        </w:rPr>
        <w:t xml:space="preserve"> ateliers prévus</w:t>
      </w:r>
      <w:r w:rsidR="00E44877">
        <w:rPr>
          <w:rFonts w:asciiTheme="minorHAnsi" w:hAnsiTheme="minorHAnsi" w:cstheme="minorHAnsi"/>
        </w:rPr>
        <w:t xml:space="preserve"> (</w:t>
      </w:r>
      <w:r w:rsidR="00E44877" w:rsidRPr="00A701B9">
        <w:rPr>
          <w:rFonts w:asciiTheme="minorHAnsi" w:hAnsiTheme="minorHAnsi" w:cstheme="minorHAnsi"/>
          <w:b/>
          <w:bCs/>
        </w:rPr>
        <w:t>16 heures par atelier</w:t>
      </w:r>
      <w:r w:rsidR="00E44877">
        <w:rPr>
          <w:rFonts w:asciiTheme="minorHAnsi" w:hAnsiTheme="minorHAnsi" w:cstheme="minorHAnsi"/>
        </w:rPr>
        <w:t>)</w:t>
      </w:r>
      <w:r w:rsidR="00A37753" w:rsidRPr="00F2195B">
        <w:rPr>
          <w:rFonts w:asciiTheme="minorHAnsi" w:hAnsiTheme="minorHAnsi" w:cstheme="minorHAnsi"/>
        </w:rPr>
        <w:t>.</w:t>
      </w:r>
    </w:p>
    <w:p w14:paraId="49B426CB" w14:textId="77777777" w:rsidR="00B45307" w:rsidRDefault="00B45307" w:rsidP="00CE3275">
      <w:pPr>
        <w:ind w:left="1080"/>
        <w:rPr>
          <w:rFonts w:asciiTheme="minorHAnsi" w:hAnsiTheme="minorHAnsi" w:cstheme="minorHAnsi"/>
        </w:rPr>
      </w:pPr>
    </w:p>
    <w:p w14:paraId="06910509" w14:textId="77777777" w:rsidR="0083629A" w:rsidRPr="00CE3275" w:rsidRDefault="0083629A" w:rsidP="00CE3275">
      <w:pPr>
        <w:ind w:left="1080"/>
        <w:rPr>
          <w:rFonts w:asciiTheme="minorHAnsi" w:hAnsiTheme="minorHAnsi" w:cstheme="minorHAnsi"/>
        </w:rPr>
      </w:pPr>
    </w:p>
    <w:p w14:paraId="047ACC71" w14:textId="77777777" w:rsidR="0083629A" w:rsidRDefault="0083629A" w:rsidP="00641F49">
      <w:pPr>
        <w:jc w:val="both"/>
        <w:rPr>
          <w:rFonts w:asciiTheme="minorHAnsi" w:hAnsiTheme="minorHAnsi" w:cstheme="minorHAnsi"/>
          <w:i/>
          <w:iCs/>
          <w:color w:val="595959" w:themeColor="text1" w:themeTint="A6"/>
        </w:rPr>
      </w:pPr>
      <w:r w:rsidRPr="002A0CEB">
        <w:rPr>
          <w:rFonts w:asciiTheme="minorHAnsi" w:hAnsiTheme="minorHAnsi" w:cstheme="minorHAnsi"/>
          <w:b/>
          <w:bCs/>
          <w:i/>
          <w:iCs/>
          <w:color w:val="595959" w:themeColor="text1" w:themeTint="A6"/>
        </w:rPr>
        <w:t>Tableau 1 :</w:t>
      </w:r>
      <w:r w:rsidRPr="00EF28DF">
        <w:rPr>
          <w:rFonts w:asciiTheme="minorHAnsi" w:hAnsiTheme="minorHAnsi" w:cstheme="minorHAnsi"/>
          <w:i/>
          <w:iCs/>
          <w:color w:val="595959" w:themeColor="text1" w:themeTint="A6"/>
        </w:rPr>
        <w:t xml:space="preserve"> </w:t>
      </w:r>
      <w:r>
        <w:rPr>
          <w:rFonts w:asciiTheme="minorHAnsi" w:hAnsiTheme="minorHAnsi" w:cstheme="minorHAnsi"/>
          <w:i/>
          <w:iCs/>
          <w:color w:val="595959" w:themeColor="text1" w:themeTint="A6"/>
        </w:rPr>
        <w:t>Programme des ateliers de formation au profit des étudiants (Programme 1)</w:t>
      </w:r>
    </w:p>
    <w:p w14:paraId="762FAD4A" w14:textId="77777777" w:rsidR="00B45307" w:rsidRDefault="00B45307" w:rsidP="004516A5">
      <w:pPr>
        <w:jc w:val="both"/>
        <w:rPr>
          <w:rFonts w:asciiTheme="minorHAnsi" w:hAnsiTheme="minorHAnsi" w:cstheme="minorHAns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7"/>
        <w:gridCol w:w="1357"/>
        <w:gridCol w:w="1478"/>
        <w:gridCol w:w="4394"/>
      </w:tblGrid>
      <w:tr w:rsidR="00C332D6" w:rsidRPr="00FE25B4" w14:paraId="7493B4B2" w14:textId="77777777" w:rsidTr="00B45307">
        <w:trPr>
          <w:trHeight w:val="788"/>
        </w:trPr>
        <w:tc>
          <w:tcPr>
            <w:tcW w:w="2547" w:type="dxa"/>
            <w:shd w:val="clear" w:color="auto" w:fill="D9D9D9" w:themeFill="background1" w:themeFillShade="D9"/>
            <w:noWrap/>
            <w:vAlign w:val="center"/>
          </w:tcPr>
          <w:p w14:paraId="6E7A649E" w14:textId="77777777" w:rsidR="00C332D6" w:rsidRPr="00FE25B4" w:rsidRDefault="00C332D6" w:rsidP="00DA6C48">
            <w:pPr>
              <w:widowControl/>
              <w:autoSpaceDE/>
              <w:autoSpaceDN/>
              <w:jc w:val="center"/>
              <w:rPr>
                <w:rFonts w:eastAsia="Times New Roman"/>
                <w:b/>
                <w:bCs/>
                <w:color w:val="000000"/>
                <w:lang w:val="fr-MA" w:eastAsia="fr-MA" w:bidi="ar-SA"/>
              </w:rPr>
            </w:pPr>
            <w:r>
              <w:rPr>
                <w:rFonts w:eastAsia="Times New Roman"/>
                <w:b/>
                <w:bCs/>
                <w:color w:val="000000"/>
                <w:lang w:val="fr-MA" w:eastAsia="fr-MA" w:bidi="ar-SA"/>
              </w:rPr>
              <w:t>Atelier de formation</w:t>
            </w:r>
          </w:p>
        </w:tc>
        <w:tc>
          <w:tcPr>
            <w:tcW w:w="1357" w:type="dxa"/>
            <w:shd w:val="clear" w:color="auto" w:fill="D9D9D9" w:themeFill="background1" w:themeFillShade="D9"/>
            <w:vAlign w:val="center"/>
          </w:tcPr>
          <w:p w14:paraId="6872F3E3" w14:textId="77777777" w:rsidR="00C332D6" w:rsidRDefault="00C332D6" w:rsidP="00DA6C48">
            <w:pPr>
              <w:widowControl/>
              <w:autoSpaceDE/>
              <w:autoSpaceDN/>
              <w:jc w:val="center"/>
              <w:rPr>
                <w:rFonts w:eastAsia="Times New Roman"/>
                <w:b/>
                <w:bCs/>
                <w:color w:val="000000"/>
                <w:lang w:val="fr-MA" w:eastAsia="fr-MA" w:bidi="ar-SA"/>
              </w:rPr>
            </w:pPr>
            <w:r>
              <w:rPr>
                <w:rFonts w:eastAsia="Times New Roman"/>
                <w:b/>
                <w:bCs/>
                <w:color w:val="000000"/>
                <w:lang w:val="fr-MA" w:eastAsia="fr-MA" w:bidi="ar-SA"/>
              </w:rPr>
              <w:t>Durée de la formation</w:t>
            </w:r>
          </w:p>
        </w:tc>
        <w:tc>
          <w:tcPr>
            <w:tcW w:w="1478" w:type="dxa"/>
            <w:shd w:val="clear" w:color="auto" w:fill="D9D9D9" w:themeFill="background1" w:themeFillShade="D9"/>
            <w:vAlign w:val="center"/>
          </w:tcPr>
          <w:p w14:paraId="1D033A49" w14:textId="77777777" w:rsidR="00C332D6" w:rsidRDefault="00C332D6" w:rsidP="00DA6C48">
            <w:pPr>
              <w:widowControl/>
              <w:autoSpaceDE/>
              <w:autoSpaceDN/>
              <w:jc w:val="center"/>
              <w:rPr>
                <w:rFonts w:eastAsia="Times New Roman"/>
                <w:b/>
                <w:bCs/>
                <w:color w:val="000000"/>
                <w:lang w:val="fr-MA" w:eastAsia="fr-MA" w:bidi="ar-SA"/>
              </w:rPr>
            </w:pPr>
          </w:p>
          <w:p w14:paraId="1FDFCECC" w14:textId="77777777" w:rsidR="00C332D6" w:rsidRDefault="00C332D6" w:rsidP="00DA6C48">
            <w:pPr>
              <w:widowControl/>
              <w:autoSpaceDE/>
              <w:autoSpaceDN/>
              <w:jc w:val="center"/>
              <w:rPr>
                <w:rFonts w:eastAsia="Times New Roman"/>
                <w:b/>
                <w:bCs/>
                <w:color w:val="000000"/>
                <w:lang w:val="fr-MA" w:eastAsia="fr-MA" w:bidi="ar-SA"/>
              </w:rPr>
            </w:pPr>
            <w:r>
              <w:rPr>
                <w:rFonts w:eastAsia="Times New Roman"/>
                <w:b/>
                <w:bCs/>
                <w:color w:val="000000"/>
                <w:lang w:val="fr-MA" w:eastAsia="fr-MA" w:bidi="ar-SA"/>
              </w:rPr>
              <w:t>Lieu de la formation</w:t>
            </w:r>
          </w:p>
          <w:p w14:paraId="680D3E80" w14:textId="77777777" w:rsidR="00C332D6" w:rsidRPr="00FE25B4" w:rsidRDefault="00C332D6" w:rsidP="00DA6C48">
            <w:pPr>
              <w:widowControl/>
              <w:autoSpaceDE/>
              <w:autoSpaceDN/>
              <w:jc w:val="center"/>
              <w:rPr>
                <w:rFonts w:eastAsia="Times New Roman"/>
                <w:b/>
                <w:bCs/>
                <w:color w:val="000000"/>
                <w:lang w:val="fr-MA" w:eastAsia="fr-MA" w:bidi="ar-SA"/>
              </w:rPr>
            </w:pPr>
          </w:p>
        </w:tc>
        <w:tc>
          <w:tcPr>
            <w:tcW w:w="4394" w:type="dxa"/>
            <w:shd w:val="clear" w:color="auto" w:fill="D9D9D9" w:themeFill="background1" w:themeFillShade="D9"/>
            <w:noWrap/>
            <w:vAlign w:val="center"/>
          </w:tcPr>
          <w:p w14:paraId="5F239EE6" w14:textId="77777777" w:rsidR="00C332D6" w:rsidRPr="00FE25B4" w:rsidRDefault="00C332D6" w:rsidP="00DA6C48">
            <w:pPr>
              <w:widowControl/>
              <w:autoSpaceDE/>
              <w:autoSpaceDN/>
              <w:jc w:val="center"/>
              <w:rPr>
                <w:rFonts w:eastAsia="Times New Roman"/>
                <w:b/>
                <w:bCs/>
                <w:color w:val="000000"/>
                <w:lang w:val="fr-MA" w:eastAsia="fr-MA" w:bidi="ar-SA"/>
              </w:rPr>
            </w:pPr>
            <w:r>
              <w:rPr>
                <w:rFonts w:eastAsia="Times New Roman"/>
                <w:b/>
                <w:bCs/>
                <w:color w:val="000000"/>
                <w:lang w:val="fr-MA" w:eastAsia="fr-MA" w:bidi="ar-SA"/>
              </w:rPr>
              <w:t>Universités ciblées</w:t>
            </w:r>
          </w:p>
        </w:tc>
      </w:tr>
      <w:tr w:rsidR="00C332D6" w:rsidRPr="00CA2AD2" w14:paraId="2E97000D" w14:textId="77777777" w:rsidTr="00B45307">
        <w:trPr>
          <w:trHeight w:val="443"/>
        </w:trPr>
        <w:tc>
          <w:tcPr>
            <w:tcW w:w="2547" w:type="dxa"/>
            <w:shd w:val="clear" w:color="auto" w:fill="auto"/>
            <w:noWrap/>
            <w:vAlign w:val="center"/>
            <w:hideMark/>
          </w:tcPr>
          <w:p w14:paraId="37A93843" w14:textId="3DBB61FC" w:rsidR="00C332D6" w:rsidRPr="00C0291E" w:rsidRDefault="00C332D6" w:rsidP="009D6A5D">
            <w:pPr>
              <w:widowControl/>
              <w:autoSpaceDE/>
              <w:autoSpaceDN/>
              <w:jc w:val="center"/>
              <w:rPr>
                <w:rFonts w:eastAsia="Times New Roman"/>
                <w:color w:val="000000"/>
                <w:lang w:val="fr-MA" w:eastAsia="fr-MA" w:bidi="ar-SA"/>
              </w:rPr>
            </w:pPr>
            <w:r w:rsidRPr="00C0291E">
              <w:rPr>
                <w:rFonts w:eastAsia="Times New Roman"/>
                <w:color w:val="000000"/>
                <w:lang w:val="fr-MA" w:eastAsia="fr-MA" w:bidi="ar-SA"/>
              </w:rPr>
              <w:t>1</w:t>
            </w:r>
            <w:r w:rsidRPr="00C0291E">
              <w:rPr>
                <w:rFonts w:eastAsia="Times New Roman"/>
                <w:color w:val="000000"/>
                <w:vertAlign w:val="superscript"/>
                <w:lang w:val="fr-MA" w:eastAsia="fr-MA" w:bidi="ar-SA"/>
              </w:rPr>
              <w:t>er</w:t>
            </w:r>
            <w:r w:rsidRPr="00C0291E">
              <w:rPr>
                <w:rFonts w:eastAsia="Times New Roman"/>
                <w:color w:val="000000"/>
                <w:lang w:val="fr-MA" w:eastAsia="fr-MA" w:bidi="ar-SA"/>
              </w:rPr>
              <w:t xml:space="preserve"> Atelier de formation</w:t>
            </w:r>
          </w:p>
          <w:p w14:paraId="71E03103" w14:textId="77777777" w:rsidR="00C332D6" w:rsidRPr="00C0291E" w:rsidRDefault="00C332D6" w:rsidP="009D6A5D">
            <w:pPr>
              <w:widowControl/>
              <w:autoSpaceDE/>
              <w:autoSpaceDN/>
              <w:jc w:val="center"/>
              <w:rPr>
                <w:rFonts w:eastAsia="Times New Roman"/>
                <w:color w:val="000000"/>
                <w:lang w:val="fr-MA" w:eastAsia="fr-MA" w:bidi="ar-SA"/>
              </w:rPr>
            </w:pPr>
          </w:p>
        </w:tc>
        <w:tc>
          <w:tcPr>
            <w:tcW w:w="1357" w:type="dxa"/>
            <w:vAlign w:val="center"/>
          </w:tcPr>
          <w:p w14:paraId="5005022A" w14:textId="77A7C6C3" w:rsidR="00C332D6" w:rsidRPr="00C0291E" w:rsidRDefault="00D15689" w:rsidP="00C0291E">
            <w:pPr>
              <w:widowControl/>
              <w:autoSpaceDE/>
              <w:autoSpaceDN/>
              <w:jc w:val="center"/>
              <w:rPr>
                <w:rFonts w:eastAsia="Times New Roman"/>
                <w:color w:val="000000"/>
                <w:lang w:val="fr-MA" w:eastAsia="fr-MA" w:bidi="ar-SA"/>
              </w:rPr>
            </w:pPr>
            <w:r w:rsidRPr="00C0291E">
              <w:rPr>
                <w:rFonts w:eastAsia="Times New Roman"/>
                <w:color w:val="000000"/>
                <w:lang w:val="fr-MA" w:eastAsia="fr-MA" w:bidi="ar-SA"/>
              </w:rPr>
              <w:t>3</w:t>
            </w:r>
            <w:r w:rsidR="00C332D6" w:rsidRPr="00C0291E">
              <w:rPr>
                <w:rFonts w:eastAsia="Times New Roman"/>
                <w:color w:val="000000"/>
                <w:lang w:val="fr-MA" w:eastAsia="fr-MA" w:bidi="ar-SA"/>
              </w:rPr>
              <w:t xml:space="preserve"> jours</w:t>
            </w:r>
          </w:p>
        </w:tc>
        <w:tc>
          <w:tcPr>
            <w:tcW w:w="1478" w:type="dxa"/>
            <w:vAlign w:val="center"/>
          </w:tcPr>
          <w:p w14:paraId="09DB4D82" w14:textId="77777777" w:rsidR="00C332D6" w:rsidRPr="00C0291E" w:rsidRDefault="00C332D6" w:rsidP="00C0291E">
            <w:pPr>
              <w:widowControl/>
              <w:autoSpaceDE/>
              <w:autoSpaceDN/>
              <w:jc w:val="center"/>
              <w:rPr>
                <w:rFonts w:eastAsia="Times New Roman"/>
                <w:color w:val="000000"/>
                <w:lang w:val="fr-MA" w:eastAsia="fr-MA" w:bidi="ar-SA"/>
              </w:rPr>
            </w:pPr>
            <w:r w:rsidRPr="00C0291E">
              <w:rPr>
                <w:rFonts w:eastAsia="Times New Roman"/>
                <w:color w:val="000000"/>
                <w:lang w:val="fr-MA" w:eastAsia="fr-MA" w:bidi="ar-SA"/>
              </w:rPr>
              <w:t>Rabat</w:t>
            </w:r>
          </w:p>
        </w:tc>
        <w:tc>
          <w:tcPr>
            <w:tcW w:w="4394" w:type="dxa"/>
            <w:shd w:val="clear" w:color="auto" w:fill="auto"/>
            <w:noWrap/>
            <w:vAlign w:val="center"/>
            <w:hideMark/>
          </w:tcPr>
          <w:p w14:paraId="3D391B1D" w14:textId="6E428CDC" w:rsidR="00C332D6" w:rsidRPr="00C0291E" w:rsidRDefault="00C332D6" w:rsidP="00C0291E">
            <w:pPr>
              <w:widowControl/>
              <w:autoSpaceDE/>
              <w:autoSpaceDN/>
              <w:rPr>
                <w:rFonts w:eastAsia="Times New Roman"/>
                <w:color w:val="000000"/>
                <w:lang w:val="fr-MA" w:eastAsia="fr-MA" w:bidi="ar-SA"/>
              </w:rPr>
            </w:pPr>
            <w:r w:rsidRPr="00C0291E">
              <w:rPr>
                <w:rFonts w:asciiTheme="minorHAnsi" w:hAnsiTheme="minorHAnsi" w:cstheme="minorHAnsi"/>
              </w:rPr>
              <w:t>Université Mohammed V de Rabat</w:t>
            </w:r>
          </w:p>
          <w:p w14:paraId="5F1B1F92" w14:textId="51A06222" w:rsidR="00C332D6" w:rsidRPr="00C0291E" w:rsidRDefault="00C332D6" w:rsidP="00C0291E">
            <w:pPr>
              <w:pStyle w:val="Paragraphedeliste"/>
              <w:widowControl/>
              <w:autoSpaceDE/>
              <w:autoSpaceDN/>
              <w:ind w:left="360" w:firstLine="0"/>
              <w:jc w:val="center"/>
              <w:rPr>
                <w:rFonts w:eastAsia="Times New Roman"/>
                <w:color w:val="000000"/>
                <w:lang w:val="fr-MA" w:eastAsia="fr-MA" w:bidi="ar-SA"/>
              </w:rPr>
            </w:pPr>
          </w:p>
        </w:tc>
      </w:tr>
      <w:tr w:rsidR="009A71DA" w:rsidRPr="00CA2AD2" w14:paraId="182C50BD" w14:textId="77777777" w:rsidTr="00B45307">
        <w:trPr>
          <w:trHeight w:val="327"/>
        </w:trPr>
        <w:tc>
          <w:tcPr>
            <w:tcW w:w="2547" w:type="dxa"/>
            <w:shd w:val="clear" w:color="auto" w:fill="auto"/>
            <w:noWrap/>
            <w:vAlign w:val="center"/>
            <w:hideMark/>
          </w:tcPr>
          <w:p w14:paraId="61900F06" w14:textId="3FA06CF7" w:rsidR="009A71DA" w:rsidRPr="00C0291E" w:rsidRDefault="009A71DA" w:rsidP="009D6A5D">
            <w:pPr>
              <w:widowControl/>
              <w:autoSpaceDE/>
              <w:autoSpaceDN/>
              <w:jc w:val="center"/>
              <w:rPr>
                <w:rFonts w:eastAsia="Times New Roman"/>
                <w:color w:val="000000"/>
                <w:lang w:val="fr-MA" w:eastAsia="fr-MA" w:bidi="ar-SA"/>
              </w:rPr>
            </w:pPr>
            <w:r w:rsidRPr="00C0291E">
              <w:rPr>
                <w:rFonts w:eastAsia="Times New Roman"/>
                <w:color w:val="000000"/>
                <w:lang w:val="fr-MA" w:eastAsia="fr-MA" w:bidi="ar-SA"/>
              </w:rPr>
              <w:t>2</w:t>
            </w:r>
            <w:r w:rsidRPr="00C0291E">
              <w:rPr>
                <w:rFonts w:eastAsia="Times New Roman"/>
                <w:color w:val="000000"/>
                <w:vertAlign w:val="superscript"/>
                <w:lang w:val="fr-MA" w:eastAsia="fr-MA" w:bidi="ar-SA"/>
              </w:rPr>
              <w:t>ème</w:t>
            </w:r>
            <w:r w:rsidRPr="00C0291E">
              <w:rPr>
                <w:rFonts w:eastAsia="Times New Roman"/>
                <w:color w:val="000000"/>
                <w:lang w:val="fr-MA" w:eastAsia="fr-MA" w:bidi="ar-SA"/>
              </w:rPr>
              <w:t xml:space="preserve"> Atelier de formation</w:t>
            </w:r>
          </w:p>
          <w:p w14:paraId="6E9D3FD4" w14:textId="77777777" w:rsidR="009A71DA" w:rsidRPr="00C0291E" w:rsidRDefault="009A71DA" w:rsidP="009D6A5D">
            <w:pPr>
              <w:widowControl/>
              <w:autoSpaceDE/>
              <w:autoSpaceDN/>
              <w:jc w:val="center"/>
              <w:rPr>
                <w:rFonts w:eastAsia="Times New Roman"/>
                <w:color w:val="000000"/>
                <w:lang w:val="fr-MA" w:eastAsia="fr-MA" w:bidi="ar-SA"/>
              </w:rPr>
            </w:pPr>
          </w:p>
        </w:tc>
        <w:tc>
          <w:tcPr>
            <w:tcW w:w="1357" w:type="dxa"/>
            <w:vAlign w:val="center"/>
          </w:tcPr>
          <w:p w14:paraId="4C36953E" w14:textId="44F95867" w:rsidR="009A71DA" w:rsidRPr="00C0291E" w:rsidRDefault="009A71DA" w:rsidP="009A71DA">
            <w:pPr>
              <w:widowControl/>
              <w:autoSpaceDE/>
              <w:autoSpaceDN/>
              <w:jc w:val="center"/>
              <w:rPr>
                <w:rFonts w:eastAsia="Times New Roman"/>
                <w:color w:val="000000"/>
                <w:lang w:val="fr-MA" w:eastAsia="fr-MA" w:bidi="ar-SA"/>
              </w:rPr>
            </w:pPr>
            <w:r w:rsidRPr="00C0291E">
              <w:rPr>
                <w:rFonts w:eastAsia="Times New Roman"/>
                <w:color w:val="000000"/>
                <w:lang w:val="fr-MA" w:eastAsia="fr-MA" w:bidi="ar-SA"/>
              </w:rPr>
              <w:t>3 jours</w:t>
            </w:r>
          </w:p>
        </w:tc>
        <w:tc>
          <w:tcPr>
            <w:tcW w:w="1478" w:type="dxa"/>
            <w:vAlign w:val="center"/>
          </w:tcPr>
          <w:p w14:paraId="6DB74583" w14:textId="2980DB41" w:rsidR="009A71DA" w:rsidRPr="00C0291E" w:rsidRDefault="009A71DA" w:rsidP="009A71DA">
            <w:pPr>
              <w:widowControl/>
              <w:autoSpaceDE/>
              <w:autoSpaceDN/>
              <w:jc w:val="center"/>
              <w:rPr>
                <w:rFonts w:eastAsia="Times New Roman"/>
                <w:color w:val="000000"/>
                <w:lang w:val="fr-MA" w:eastAsia="fr-MA" w:bidi="ar-SA"/>
              </w:rPr>
            </w:pPr>
            <w:r w:rsidRPr="00C0291E">
              <w:rPr>
                <w:rFonts w:eastAsia="Times New Roman"/>
                <w:color w:val="000000"/>
                <w:lang w:val="fr-MA" w:eastAsia="fr-MA" w:bidi="ar-SA"/>
              </w:rPr>
              <w:t>Agadir</w:t>
            </w:r>
          </w:p>
        </w:tc>
        <w:tc>
          <w:tcPr>
            <w:tcW w:w="4394" w:type="dxa"/>
            <w:shd w:val="clear" w:color="auto" w:fill="auto"/>
            <w:noWrap/>
            <w:vAlign w:val="center"/>
            <w:hideMark/>
          </w:tcPr>
          <w:p w14:paraId="58037856" w14:textId="6B6BD875" w:rsidR="009A71DA" w:rsidRPr="00C0291E" w:rsidRDefault="009A71DA" w:rsidP="009A71DA">
            <w:pPr>
              <w:widowControl/>
              <w:autoSpaceDE/>
              <w:autoSpaceDN/>
              <w:rPr>
                <w:rFonts w:eastAsia="Times New Roman"/>
                <w:color w:val="000000"/>
                <w:lang w:val="fr-MA" w:eastAsia="fr-MA" w:bidi="ar-SA"/>
              </w:rPr>
            </w:pPr>
            <w:r w:rsidRPr="00C0291E">
              <w:rPr>
                <w:rFonts w:asciiTheme="minorHAnsi" w:hAnsiTheme="minorHAnsi" w:cstheme="minorHAnsi"/>
              </w:rPr>
              <w:t>Université I</w:t>
            </w:r>
            <w:r>
              <w:rPr>
                <w:rFonts w:asciiTheme="minorHAnsi" w:hAnsiTheme="minorHAnsi" w:cstheme="minorHAnsi"/>
              </w:rPr>
              <w:t>b</w:t>
            </w:r>
            <w:r w:rsidRPr="00C0291E">
              <w:rPr>
                <w:rFonts w:asciiTheme="minorHAnsi" w:hAnsiTheme="minorHAnsi" w:cstheme="minorHAnsi"/>
              </w:rPr>
              <w:t>n Zohr d’Agadir</w:t>
            </w:r>
          </w:p>
        </w:tc>
      </w:tr>
      <w:tr w:rsidR="009A71DA" w:rsidRPr="00CA2AD2" w14:paraId="2033E8C5" w14:textId="77777777" w:rsidTr="00B45307">
        <w:trPr>
          <w:trHeight w:val="327"/>
        </w:trPr>
        <w:tc>
          <w:tcPr>
            <w:tcW w:w="2547" w:type="dxa"/>
            <w:shd w:val="clear" w:color="auto" w:fill="auto"/>
            <w:noWrap/>
            <w:vAlign w:val="center"/>
          </w:tcPr>
          <w:p w14:paraId="5D4D45F8" w14:textId="2B52522D" w:rsidR="009A71DA" w:rsidRPr="00C0291E" w:rsidRDefault="009A71DA" w:rsidP="009D6A5D">
            <w:pPr>
              <w:widowControl/>
              <w:autoSpaceDE/>
              <w:autoSpaceDN/>
              <w:jc w:val="center"/>
              <w:rPr>
                <w:rFonts w:eastAsia="Times New Roman"/>
                <w:color w:val="000000"/>
                <w:lang w:val="fr-MA" w:eastAsia="fr-MA" w:bidi="ar-SA"/>
              </w:rPr>
            </w:pPr>
            <w:r w:rsidRPr="00C0291E">
              <w:rPr>
                <w:rFonts w:eastAsia="Times New Roman"/>
                <w:color w:val="000000"/>
                <w:lang w:val="fr-MA" w:eastAsia="fr-MA" w:bidi="ar-SA"/>
              </w:rPr>
              <w:t>3</w:t>
            </w:r>
            <w:r w:rsidRPr="00C0291E">
              <w:rPr>
                <w:rFonts w:eastAsia="Times New Roman"/>
                <w:color w:val="000000"/>
                <w:vertAlign w:val="superscript"/>
                <w:lang w:val="fr-MA" w:eastAsia="fr-MA" w:bidi="ar-SA"/>
              </w:rPr>
              <w:t>ème</w:t>
            </w:r>
            <w:r w:rsidRPr="00C0291E">
              <w:rPr>
                <w:rFonts w:eastAsia="Times New Roman"/>
                <w:color w:val="000000"/>
                <w:lang w:val="fr-MA" w:eastAsia="fr-MA" w:bidi="ar-SA"/>
              </w:rPr>
              <w:t xml:space="preserve"> Atelier de formation</w:t>
            </w:r>
          </w:p>
        </w:tc>
        <w:tc>
          <w:tcPr>
            <w:tcW w:w="1357" w:type="dxa"/>
            <w:vAlign w:val="center"/>
          </w:tcPr>
          <w:p w14:paraId="78822B55" w14:textId="0EBD3DF6" w:rsidR="009A71DA" w:rsidRPr="00C0291E" w:rsidRDefault="009A71DA" w:rsidP="009A71DA">
            <w:pPr>
              <w:widowControl/>
              <w:autoSpaceDE/>
              <w:autoSpaceDN/>
              <w:jc w:val="center"/>
              <w:rPr>
                <w:rFonts w:eastAsia="Times New Roman"/>
                <w:color w:val="000000"/>
                <w:lang w:val="fr-MA" w:eastAsia="fr-MA" w:bidi="ar-SA"/>
              </w:rPr>
            </w:pPr>
            <w:r w:rsidRPr="00C0291E">
              <w:rPr>
                <w:rFonts w:eastAsia="Times New Roman"/>
                <w:color w:val="000000"/>
                <w:lang w:val="fr-MA" w:eastAsia="fr-MA" w:bidi="ar-SA"/>
              </w:rPr>
              <w:t>3 jours</w:t>
            </w:r>
          </w:p>
        </w:tc>
        <w:tc>
          <w:tcPr>
            <w:tcW w:w="1478" w:type="dxa"/>
            <w:vAlign w:val="center"/>
          </w:tcPr>
          <w:p w14:paraId="34C55FD4" w14:textId="4F680ABA" w:rsidR="009A71DA" w:rsidRPr="00C0291E" w:rsidRDefault="009A71DA" w:rsidP="009A71DA">
            <w:pPr>
              <w:widowControl/>
              <w:autoSpaceDE/>
              <w:autoSpaceDN/>
              <w:jc w:val="center"/>
              <w:rPr>
                <w:rFonts w:eastAsia="Times New Roman"/>
                <w:color w:val="000000"/>
                <w:lang w:val="fr-MA" w:eastAsia="fr-MA" w:bidi="ar-SA"/>
              </w:rPr>
            </w:pPr>
            <w:r w:rsidRPr="00C0291E">
              <w:rPr>
                <w:rFonts w:eastAsia="Times New Roman"/>
                <w:color w:val="000000"/>
                <w:lang w:val="fr-MA" w:eastAsia="fr-MA" w:bidi="ar-SA"/>
              </w:rPr>
              <w:t>Béni Mellal</w:t>
            </w:r>
          </w:p>
        </w:tc>
        <w:tc>
          <w:tcPr>
            <w:tcW w:w="4394" w:type="dxa"/>
            <w:shd w:val="clear" w:color="auto" w:fill="auto"/>
            <w:noWrap/>
            <w:vAlign w:val="center"/>
          </w:tcPr>
          <w:p w14:paraId="12FA1CEA" w14:textId="68264D9F" w:rsidR="009A71DA" w:rsidRPr="00C0291E" w:rsidRDefault="009A71DA" w:rsidP="009A71DA">
            <w:pPr>
              <w:widowControl/>
              <w:autoSpaceDE/>
              <w:autoSpaceDN/>
              <w:rPr>
                <w:rFonts w:eastAsia="Times New Roman"/>
                <w:color w:val="000000"/>
                <w:lang w:val="fr-MA" w:eastAsia="fr-MA" w:bidi="ar-SA"/>
              </w:rPr>
            </w:pPr>
            <w:r w:rsidRPr="00C0291E">
              <w:rPr>
                <w:rFonts w:asciiTheme="minorHAnsi" w:hAnsiTheme="minorHAnsi" w:cstheme="minorHAnsi"/>
              </w:rPr>
              <w:t>Université Sultan Mulay Slimane de Béni Mellal</w:t>
            </w:r>
          </w:p>
        </w:tc>
      </w:tr>
      <w:tr w:rsidR="009A71DA" w:rsidRPr="00CA2AD2" w14:paraId="24A234BD" w14:textId="77777777" w:rsidTr="00B45307">
        <w:trPr>
          <w:trHeight w:val="353"/>
        </w:trPr>
        <w:tc>
          <w:tcPr>
            <w:tcW w:w="2547" w:type="dxa"/>
            <w:shd w:val="clear" w:color="auto" w:fill="auto"/>
            <w:noWrap/>
            <w:vAlign w:val="center"/>
          </w:tcPr>
          <w:p w14:paraId="0275840B" w14:textId="422AD208" w:rsidR="009A71DA" w:rsidRPr="00C0291E" w:rsidRDefault="009A71DA" w:rsidP="009D6A5D">
            <w:pPr>
              <w:widowControl/>
              <w:autoSpaceDE/>
              <w:autoSpaceDN/>
              <w:jc w:val="center"/>
              <w:rPr>
                <w:rFonts w:eastAsia="Times New Roman"/>
                <w:color w:val="000000"/>
                <w:lang w:val="fr-MA" w:eastAsia="fr-MA" w:bidi="ar-SA"/>
              </w:rPr>
            </w:pPr>
            <w:r w:rsidRPr="00C0291E">
              <w:rPr>
                <w:rFonts w:eastAsia="Times New Roman"/>
                <w:color w:val="000000"/>
                <w:lang w:val="fr-MA" w:eastAsia="fr-MA" w:bidi="ar-SA"/>
              </w:rPr>
              <w:t>4</w:t>
            </w:r>
            <w:r w:rsidRPr="00C0291E">
              <w:rPr>
                <w:rFonts w:eastAsia="Times New Roman"/>
                <w:color w:val="000000"/>
                <w:vertAlign w:val="superscript"/>
                <w:lang w:val="fr-MA" w:eastAsia="fr-MA" w:bidi="ar-SA"/>
              </w:rPr>
              <w:t>ème</w:t>
            </w:r>
            <w:r w:rsidRPr="00C0291E">
              <w:rPr>
                <w:rFonts w:eastAsia="Times New Roman"/>
                <w:color w:val="000000"/>
                <w:lang w:val="fr-MA" w:eastAsia="fr-MA" w:bidi="ar-SA"/>
              </w:rPr>
              <w:t xml:space="preserve"> Atelier de formation</w:t>
            </w:r>
          </w:p>
        </w:tc>
        <w:tc>
          <w:tcPr>
            <w:tcW w:w="1357" w:type="dxa"/>
            <w:vAlign w:val="center"/>
          </w:tcPr>
          <w:p w14:paraId="71574F7E" w14:textId="3E7CBF8C" w:rsidR="009A71DA" w:rsidRPr="00C0291E" w:rsidRDefault="009A71DA" w:rsidP="009A71DA">
            <w:pPr>
              <w:widowControl/>
              <w:autoSpaceDE/>
              <w:autoSpaceDN/>
              <w:jc w:val="center"/>
              <w:rPr>
                <w:rFonts w:eastAsia="Times New Roman"/>
                <w:color w:val="000000"/>
                <w:lang w:val="fr-MA" w:eastAsia="fr-MA" w:bidi="ar-SA"/>
              </w:rPr>
            </w:pPr>
            <w:r w:rsidRPr="00C0291E">
              <w:rPr>
                <w:rFonts w:eastAsia="Times New Roman"/>
                <w:color w:val="000000"/>
                <w:lang w:val="fr-MA" w:eastAsia="fr-MA" w:bidi="ar-SA"/>
              </w:rPr>
              <w:t>3 jours</w:t>
            </w:r>
          </w:p>
        </w:tc>
        <w:tc>
          <w:tcPr>
            <w:tcW w:w="1478" w:type="dxa"/>
            <w:vAlign w:val="center"/>
          </w:tcPr>
          <w:p w14:paraId="3D918924" w14:textId="657071A9" w:rsidR="009A71DA" w:rsidRPr="00C0291E" w:rsidRDefault="009A71DA" w:rsidP="009A71DA">
            <w:pPr>
              <w:widowControl/>
              <w:autoSpaceDE/>
              <w:autoSpaceDN/>
              <w:jc w:val="center"/>
              <w:rPr>
                <w:rFonts w:eastAsia="Times New Roman"/>
                <w:color w:val="000000"/>
                <w:lang w:val="fr-MA" w:eastAsia="fr-MA" w:bidi="ar-SA"/>
              </w:rPr>
            </w:pPr>
            <w:r w:rsidRPr="00C0291E">
              <w:rPr>
                <w:rFonts w:eastAsia="Times New Roman"/>
                <w:color w:val="000000"/>
                <w:lang w:val="fr-MA" w:eastAsia="fr-MA" w:bidi="ar-SA"/>
              </w:rPr>
              <w:t>Marrakech</w:t>
            </w:r>
          </w:p>
        </w:tc>
        <w:tc>
          <w:tcPr>
            <w:tcW w:w="4394" w:type="dxa"/>
            <w:shd w:val="clear" w:color="auto" w:fill="auto"/>
            <w:noWrap/>
            <w:vAlign w:val="center"/>
          </w:tcPr>
          <w:p w14:paraId="1346F7EF" w14:textId="3E96E725" w:rsidR="009A71DA" w:rsidRPr="00C0291E" w:rsidRDefault="009A71DA" w:rsidP="009A71DA">
            <w:pPr>
              <w:widowControl/>
              <w:autoSpaceDE/>
              <w:autoSpaceDN/>
              <w:rPr>
                <w:rFonts w:eastAsia="Times New Roman"/>
                <w:color w:val="000000"/>
                <w:lang w:val="fr-MA" w:eastAsia="fr-MA" w:bidi="ar-SA"/>
              </w:rPr>
            </w:pPr>
            <w:r w:rsidRPr="00C0291E">
              <w:rPr>
                <w:rFonts w:asciiTheme="minorHAnsi" w:hAnsiTheme="minorHAnsi" w:cstheme="minorHAnsi"/>
              </w:rPr>
              <w:t>Université Cadi Ayyad de Marrakech</w:t>
            </w:r>
          </w:p>
        </w:tc>
      </w:tr>
      <w:tr w:rsidR="00D27F02" w:rsidRPr="00CA2AD2" w14:paraId="0138A673" w14:textId="77777777" w:rsidTr="00B45307">
        <w:trPr>
          <w:trHeight w:val="365"/>
        </w:trPr>
        <w:tc>
          <w:tcPr>
            <w:tcW w:w="2547" w:type="dxa"/>
            <w:shd w:val="clear" w:color="auto" w:fill="auto"/>
            <w:noWrap/>
            <w:vAlign w:val="center"/>
          </w:tcPr>
          <w:p w14:paraId="2110417C" w14:textId="26D80F64" w:rsidR="00D27F02" w:rsidRPr="00C0291E" w:rsidRDefault="00D27F02" w:rsidP="009D6A5D">
            <w:pPr>
              <w:widowControl/>
              <w:autoSpaceDE/>
              <w:autoSpaceDN/>
              <w:jc w:val="center"/>
              <w:rPr>
                <w:rFonts w:eastAsia="Times New Roman"/>
                <w:color w:val="000000"/>
                <w:lang w:val="fr-MA" w:eastAsia="fr-MA" w:bidi="ar-SA"/>
              </w:rPr>
            </w:pPr>
            <w:r w:rsidRPr="00C0291E">
              <w:rPr>
                <w:rFonts w:eastAsia="Times New Roman"/>
                <w:color w:val="000000"/>
                <w:lang w:val="fr-MA" w:eastAsia="fr-MA" w:bidi="ar-SA"/>
              </w:rPr>
              <w:t>5</w:t>
            </w:r>
            <w:r w:rsidRPr="00C0291E">
              <w:rPr>
                <w:rFonts w:eastAsia="Times New Roman"/>
                <w:color w:val="000000"/>
                <w:vertAlign w:val="superscript"/>
                <w:lang w:val="fr-MA" w:eastAsia="fr-MA" w:bidi="ar-SA"/>
              </w:rPr>
              <w:t>ème</w:t>
            </w:r>
            <w:r w:rsidRPr="00C0291E">
              <w:rPr>
                <w:rFonts w:eastAsia="Times New Roman"/>
                <w:color w:val="000000"/>
                <w:lang w:val="fr-MA" w:eastAsia="fr-MA" w:bidi="ar-SA"/>
              </w:rPr>
              <w:t xml:space="preserve"> Atelier de formation</w:t>
            </w:r>
          </w:p>
        </w:tc>
        <w:tc>
          <w:tcPr>
            <w:tcW w:w="1357" w:type="dxa"/>
            <w:vAlign w:val="center"/>
          </w:tcPr>
          <w:p w14:paraId="07ACF111" w14:textId="227F55EB" w:rsidR="00D27F02" w:rsidRPr="00C0291E" w:rsidRDefault="00D27F02" w:rsidP="00C0291E">
            <w:pPr>
              <w:widowControl/>
              <w:autoSpaceDE/>
              <w:autoSpaceDN/>
              <w:jc w:val="center"/>
              <w:rPr>
                <w:rFonts w:eastAsia="Times New Roman"/>
                <w:color w:val="000000"/>
                <w:lang w:val="fr-MA" w:eastAsia="fr-MA" w:bidi="ar-SA"/>
              </w:rPr>
            </w:pPr>
            <w:r w:rsidRPr="00C0291E">
              <w:rPr>
                <w:rFonts w:eastAsia="Times New Roman"/>
                <w:color w:val="000000"/>
                <w:lang w:val="fr-MA" w:eastAsia="fr-MA" w:bidi="ar-SA"/>
              </w:rPr>
              <w:t>3 jours</w:t>
            </w:r>
          </w:p>
        </w:tc>
        <w:tc>
          <w:tcPr>
            <w:tcW w:w="1478" w:type="dxa"/>
            <w:vAlign w:val="center"/>
          </w:tcPr>
          <w:p w14:paraId="10A8C370" w14:textId="5854E6B4" w:rsidR="00D27F02" w:rsidRPr="00C0291E" w:rsidRDefault="009A71DA" w:rsidP="00C0291E">
            <w:pPr>
              <w:widowControl/>
              <w:autoSpaceDE/>
              <w:autoSpaceDN/>
              <w:jc w:val="center"/>
              <w:rPr>
                <w:rFonts w:eastAsia="Times New Roman"/>
                <w:color w:val="000000"/>
                <w:lang w:val="fr-MA" w:eastAsia="fr-MA" w:bidi="ar-SA"/>
              </w:rPr>
            </w:pPr>
            <w:r>
              <w:rPr>
                <w:rFonts w:eastAsia="Times New Roman"/>
                <w:color w:val="000000"/>
                <w:lang w:val="fr-MA" w:eastAsia="fr-MA" w:bidi="ar-SA"/>
              </w:rPr>
              <w:t>Settat</w:t>
            </w:r>
          </w:p>
        </w:tc>
        <w:tc>
          <w:tcPr>
            <w:tcW w:w="4394" w:type="dxa"/>
            <w:shd w:val="clear" w:color="auto" w:fill="auto"/>
            <w:noWrap/>
            <w:vAlign w:val="center"/>
          </w:tcPr>
          <w:p w14:paraId="355E643F" w14:textId="327904F4" w:rsidR="00D27F02" w:rsidRPr="00C0291E" w:rsidRDefault="00D27F02" w:rsidP="00C0291E">
            <w:pPr>
              <w:widowControl/>
              <w:autoSpaceDE/>
              <w:autoSpaceDN/>
              <w:rPr>
                <w:rFonts w:asciiTheme="minorHAnsi" w:hAnsiTheme="minorHAnsi" w:cstheme="minorHAnsi"/>
              </w:rPr>
            </w:pPr>
            <w:r w:rsidRPr="00C0291E">
              <w:rPr>
                <w:rFonts w:asciiTheme="minorHAnsi" w:hAnsiTheme="minorHAnsi" w:cstheme="minorHAnsi"/>
              </w:rPr>
              <w:t>Université Hassan Premier de Settat</w:t>
            </w:r>
          </w:p>
        </w:tc>
      </w:tr>
      <w:tr w:rsidR="009D6A5D" w:rsidRPr="00CA2AD2" w14:paraId="2153F8BC" w14:textId="77777777" w:rsidTr="00B45307">
        <w:trPr>
          <w:trHeight w:val="365"/>
        </w:trPr>
        <w:tc>
          <w:tcPr>
            <w:tcW w:w="2547" w:type="dxa"/>
            <w:shd w:val="clear" w:color="auto" w:fill="auto"/>
            <w:noWrap/>
            <w:vAlign w:val="center"/>
          </w:tcPr>
          <w:p w14:paraId="57BCEADB" w14:textId="5F4D0A5E" w:rsidR="009D6A5D" w:rsidRPr="00C0291E" w:rsidRDefault="009D6A5D" w:rsidP="009D6A5D">
            <w:pPr>
              <w:widowControl/>
              <w:autoSpaceDE/>
              <w:autoSpaceDN/>
              <w:jc w:val="center"/>
              <w:rPr>
                <w:rFonts w:eastAsia="Times New Roman"/>
                <w:color w:val="000000"/>
                <w:lang w:val="fr-MA" w:eastAsia="fr-MA" w:bidi="ar-SA"/>
              </w:rPr>
            </w:pPr>
            <w:r>
              <w:rPr>
                <w:rFonts w:eastAsia="Times New Roman"/>
                <w:color w:val="000000"/>
                <w:lang w:val="fr-MA" w:eastAsia="fr-MA" w:bidi="ar-SA"/>
              </w:rPr>
              <w:t>6</w:t>
            </w:r>
            <w:r w:rsidRPr="009D6A5D">
              <w:rPr>
                <w:rFonts w:eastAsia="Times New Roman"/>
                <w:color w:val="000000"/>
                <w:vertAlign w:val="superscript"/>
                <w:lang w:val="fr-MA" w:eastAsia="fr-MA" w:bidi="ar-SA"/>
              </w:rPr>
              <w:t>ème</w:t>
            </w:r>
            <w:r>
              <w:rPr>
                <w:rFonts w:eastAsia="Times New Roman"/>
                <w:color w:val="000000"/>
                <w:lang w:val="fr-MA" w:eastAsia="fr-MA" w:bidi="ar-SA"/>
              </w:rPr>
              <w:t xml:space="preserve"> </w:t>
            </w:r>
            <w:r w:rsidRPr="00C0291E">
              <w:rPr>
                <w:rFonts w:eastAsia="Times New Roman"/>
                <w:color w:val="000000"/>
                <w:lang w:val="fr-MA" w:eastAsia="fr-MA" w:bidi="ar-SA"/>
              </w:rPr>
              <w:t>Atelier de formation</w:t>
            </w:r>
          </w:p>
        </w:tc>
        <w:tc>
          <w:tcPr>
            <w:tcW w:w="1357" w:type="dxa"/>
            <w:vAlign w:val="center"/>
          </w:tcPr>
          <w:p w14:paraId="058AB126" w14:textId="6995AC1F" w:rsidR="009D6A5D" w:rsidRPr="00C0291E" w:rsidRDefault="009D6A5D" w:rsidP="009D6A5D">
            <w:pPr>
              <w:widowControl/>
              <w:autoSpaceDE/>
              <w:autoSpaceDN/>
              <w:jc w:val="center"/>
              <w:rPr>
                <w:rFonts w:eastAsia="Times New Roman"/>
                <w:color w:val="000000"/>
                <w:lang w:val="fr-MA" w:eastAsia="fr-MA" w:bidi="ar-SA"/>
              </w:rPr>
            </w:pPr>
            <w:r w:rsidRPr="00C0291E">
              <w:rPr>
                <w:rFonts w:eastAsia="Times New Roman"/>
                <w:color w:val="000000"/>
                <w:lang w:val="fr-MA" w:eastAsia="fr-MA" w:bidi="ar-SA"/>
              </w:rPr>
              <w:t>3 jours</w:t>
            </w:r>
          </w:p>
        </w:tc>
        <w:tc>
          <w:tcPr>
            <w:tcW w:w="1478" w:type="dxa"/>
            <w:vAlign w:val="center"/>
          </w:tcPr>
          <w:p w14:paraId="34BAAD43" w14:textId="7638FF57" w:rsidR="009D6A5D" w:rsidRDefault="009D6A5D" w:rsidP="009D6A5D">
            <w:pPr>
              <w:widowControl/>
              <w:autoSpaceDE/>
              <w:autoSpaceDN/>
              <w:jc w:val="center"/>
              <w:rPr>
                <w:rFonts w:eastAsia="Times New Roman"/>
                <w:color w:val="000000"/>
                <w:lang w:val="fr-MA" w:eastAsia="fr-MA" w:bidi="ar-SA"/>
              </w:rPr>
            </w:pPr>
            <w:r>
              <w:rPr>
                <w:rFonts w:eastAsia="Times New Roman"/>
                <w:color w:val="000000"/>
                <w:lang w:val="fr-MA" w:eastAsia="fr-MA" w:bidi="ar-SA"/>
              </w:rPr>
              <w:t>Tanger</w:t>
            </w:r>
          </w:p>
        </w:tc>
        <w:tc>
          <w:tcPr>
            <w:tcW w:w="4394" w:type="dxa"/>
            <w:shd w:val="clear" w:color="auto" w:fill="auto"/>
            <w:noWrap/>
            <w:vAlign w:val="center"/>
          </w:tcPr>
          <w:p w14:paraId="7895AE7D" w14:textId="429FB8D0" w:rsidR="009D6A5D" w:rsidRPr="00C0291E" w:rsidRDefault="009D6A5D" w:rsidP="009D6A5D">
            <w:pPr>
              <w:widowControl/>
              <w:autoSpaceDE/>
              <w:autoSpaceDN/>
              <w:rPr>
                <w:rFonts w:asciiTheme="minorHAnsi" w:hAnsiTheme="minorHAnsi" w:cstheme="minorHAnsi"/>
              </w:rPr>
            </w:pPr>
            <w:r w:rsidRPr="00C0291E">
              <w:rPr>
                <w:rFonts w:asciiTheme="minorHAnsi" w:hAnsiTheme="minorHAnsi" w:cstheme="minorHAnsi"/>
              </w:rPr>
              <w:t xml:space="preserve">Université </w:t>
            </w:r>
            <w:r>
              <w:rPr>
                <w:rFonts w:asciiTheme="minorHAnsi" w:hAnsiTheme="minorHAnsi" w:cstheme="minorHAnsi"/>
              </w:rPr>
              <w:t xml:space="preserve">Abdelmalek Essaadi </w:t>
            </w:r>
          </w:p>
        </w:tc>
      </w:tr>
    </w:tbl>
    <w:p w14:paraId="4507E516" w14:textId="77777777" w:rsidR="003A02B6" w:rsidRDefault="003A02B6" w:rsidP="002A0CEB">
      <w:pPr>
        <w:jc w:val="center"/>
        <w:rPr>
          <w:rFonts w:asciiTheme="minorHAnsi" w:hAnsiTheme="minorHAnsi" w:cstheme="minorHAnsi"/>
          <w:i/>
          <w:iCs/>
          <w:color w:val="595959" w:themeColor="text1" w:themeTint="A6"/>
        </w:rPr>
      </w:pPr>
    </w:p>
    <w:p w14:paraId="359B7445" w14:textId="77777777" w:rsidR="003A02B6" w:rsidRDefault="003A02B6" w:rsidP="002A0CEB">
      <w:pPr>
        <w:jc w:val="center"/>
        <w:rPr>
          <w:rFonts w:asciiTheme="minorHAnsi" w:hAnsiTheme="minorHAnsi" w:cstheme="minorHAnsi"/>
          <w:i/>
          <w:iCs/>
          <w:color w:val="595959" w:themeColor="text1" w:themeTint="A6"/>
        </w:rPr>
      </w:pPr>
    </w:p>
    <w:p w14:paraId="4B0F3E38" w14:textId="77777777" w:rsidR="003A02B6" w:rsidRDefault="003A02B6" w:rsidP="002A0CEB">
      <w:pPr>
        <w:jc w:val="center"/>
        <w:rPr>
          <w:rFonts w:asciiTheme="minorHAnsi" w:hAnsiTheme="minorHAnsi" w:cstheme="minorHAnsi"/>
          <w:i/>
          <w:iCs/>
          <w:color w:val="595959" w:themeColor="text1" w:themeTint="A6"/>
        </w:rPr>
      </w:pPr>
    </w:p>
    <w:p w14:paraId="4D7F8658" w14:textId="77777777" w:rsidR="00E37480" w:rsidRDefault="00E37480" w:rsidP="00E37480">
      <w:pPr>
        <w:rPr>
          <w:rFonts w:asciiTheme="minorHAnsi" w:hAnsiTheme="minorHAnsi" w:cstheme="minorHAnsi"/>
          <w:i/>
          <w:iCs/>
          <w:color w:val="595959" w:themeColor="text1" w:themeTint="A6"/>
        </w:rPr>
      </w:pPr>
    </w:p>
    <w:p w14:paraId="3349684F" w14:textId="60E37A0D" w:rsidR="006C317C" w:rsidRDefault="00E37480" w:rsidP="00592738">
      <w:pPr>
        <w:jc w:val="both"/>
        <w:rPr>
          <w:rFonts w:asciiTheme="minorHAnsi" w:hAnsiTheme="minorHAnsi" w:cstheme="minorHAnsi"/>
          <w:i/>
          <w:iCs/>
          <w:color w:val="595959" w:themeColor="text1" w:themeTint="A6"/>
        </w:rPr>
      </w:pPr>
      <w:r w:rsidRPr="002A0CEB">
        <w:rPr>
          <w:rFonts w:asciiTheme="minorHAnsi" w:hAnsiTheme="minorHAnsi" w:cstheme="minorHAnsi"/>
          <w:b/>
          <w:bCs/>
          <w:i/>
          <w:iCs/>
          <w:color w:val="595959" w:themeColor="text1" w:themeTint="A6"/>
        </w:rPr>
        <w:t>Tableau 2 :</w:t>
      </w:r>
      <w:r w:rsidRPr="00EF28DF">
        <w:rPr>
          <w:rFonts w:asciiTheme="minorHAnsi" w:hAnsiTheme="minorHAnsi" w:cstheme="minorHAnsi"/>
          <w:i/>
          <w:iCs/>
          <w:color w:val="595959" w:themeColor="text1" w:themeTint="A6"/>
        </w:rPr>
        <w:t xml:space="preserve"> Récapitulatif </w:t>
      </w:r>
      <w:r>
        <w:rPr>
          <w:rFonts w:asciiTheme="minorHAnsi" w:hAnsiTheme="minorHAnsi" w:cstheme="minorHAnsi"/>
          <w:i/>
          <w:iCs/>
          <w:color w:val="595959" w:themeColor="text1" w:themeTint="A6"/>
        </w:rPr>
        <w:t>des séances de formation au profit des étudiants (Programme 1)</w:t>
      </w:r>
      <w:r w:rsidR="00592738">
        <w:rPr>
          <w:rFonts w:asciiTheme="minorHAnsi" w:hAnsiTheme="minorHAnsi" w:cstheme="minorHAnsi"/>
          <w:i/>
          <w:iCs/>
          <w:color w:val="595959" w:themeColor="text1" w:themeTint="A6"/>
        </w:rPr>
        <w:t xml:space="preserve"> pour chaque université</w:t>
      </w:r>
      <w:r w:rsidR="00D16D6F">
        <w:rPr>
          <w:rFonts w:asciiTheme="minorHAnsi" w:hAnsiTheme="minorHAnsi" w:cstheme="minorHAnsi"/>
          <w:i/>
          <w:iCs/>
          <w:color w:val="595959" w:themeColor="text1" w:themeTint="A6"/>
        </w:rPr>
        <w:t xml:space="preserve">  </w:t>
      </w:r>
    </w:p>
    <w:p w14:paraId="682C83F5" w14:textId="77777777" w:rsidR="00E37480" w:rsidRPr="00E37480" w:rsidRDefault="00E37480" w:rsidP="00E37480">
      <w:pPr>
        <w:jc w:val="center"/>
        <w:rPr>
          <w:rFonts w:asciiTheme="minorHAnsi" w:hAnsiTheme="minorHAnsi" w:cstheme="minorHAnsi"/>
          <w:i/>
          <w:iCs/>
          <w:color w:val="595959" w:themeColor="text1" w:themeTint="A6"/>
        </w:rPr>
      </w:pPr>
    </w:p>
    <w:tbl>
      <w:tblPr>
        <w:tblStyle w:val="Grilledutableau"/>
        <w:tblW w:w="9740" w:type="dxa"/>
        <w:tblLook w:val="04A0" w:firstRow="1" w:lastRow="0" w:firstColumn="1" w:lastColumn="0" w:noHBand="0" w:noVBand="1"/>
      </w:tblPr>
      <w:tblGrid>
        <w:gridCol w:w="2405"/>
        <w:gridCol w:w="5075"/>
        <w:gridCol w:w="2260"/>
      </w:tblGrid>
      <w:tr w:rsidR="00574EB3" w14:paraId="34DF1309" w14:textId="77777777" w:rsidTr="00B31A6A">
        <w:trPr>
          <w:trHeight w:val="532"/>
        </w:trPr>
        <w:tc>
          <w:tcPr>
            <w:tcW w:w="2405" w:type="dxa"/>
            <w:shd w:val="clear" w:color="auto" w:fill="DAEEF3" w:themeFill="accent5" w:themeFillTint="33"/>
          </w:tcPr>
          <w:p w14:paraId="4FE83216" w14:textId="473534D3" w:rsidR="00574EB3" w:rsidRPr="00574EB3" w:rsidRDefault="00574EB3" w:rsidP="00574EB3">
            <w:pPr>
              <w:tabs>
                <w:tab w:val="left" w:pos="5085"/>
              </w:tabs>
              <w:ind w:right="122"/>
              <w:jc w:val="center"/>
              <w:rPr>
                <w:rFonts w:asciiTheme="minorHAnsi" w:hAnsiTheme="minorHAnsi" w:cstheme="minorHAnsi"/>
                <w:b/>
                <w:bCs/>
                <w:color w:val="000000" w:themeColor="text1"/>
              </w:rPr>
            </w:pPr>
            <w:r w:rsidRPr="00574EB3">
              <w:rPr>
                <w:b/>
                <w:bCs/>
              </w:rPr>
              <w:t xml:space="preserve">Jours </w:t>
            </w:r>
          </w:p>
        </w:tc>
        <w:tc>
          <w:tcPr>
            <w:tcW w:w="5075" w:type="dxa"/>
            <w:shd w:val="clear" w:color="auto" w:fill="DAEEF3" w:themeFill="accent5" w:themeFillTint="33"/>
          </w:tcPr>
          <w:p w14:paraId="6018FB62" w14:textId="10A89ACB" w:rsidR="00574EB3" w:rsidRPr="00574EB3" w:rsidRDefault="00574EB3" w:rsidP="00574EB3">
            <w:pPr>
              <w:tabs>
                <w:tab w:val="left" w:pos="5085"/>
              </w:tabs>
              <w:ind w:right="122"/>
              <w:jc w:val="center"/>
              <w:rPr>
                <w:rFonts w:asciiTheme="minorHAnsi" w:hAnsiTheme="minorHAnsi" w:cstheme="minorHAnsi"/>
                <w:b/>
                <w:bCs/>
              </w:rPr>
            </w:pPr>
            <w:r w:rsidRPr="00574EB3">
              <w:rPr>
                <w:b/>
                <w:bCs/>
              </w:rPr>
              <w:t>Séances de formation - PROGRAMME 1</w:t>
            </w:r>
          </w:p>
        </w:tc>
        <w:tc>
          <w:tcPr>
            <w:tcW w:w="2260" w:type="dxa"/>
            <w:shd w:val="clear" w:color="auto" w:fill="DAEEF3" w:themeFill="accent5" w:themeFillTint="33"/>
          </w:tcPr>
          <w:p w14:paraId="3970BBBD" w14:textId="551EC15C" w:rsidR="00574EB3" w:rsidRPr="00574EB3" w:rsidRDefault="00574EB3" w:rsidP="00574EB3">
            <w:pPr>
              <w:tabs>
                <w:tab w:val="left" w:pos="5085"/>
              </w:tabs>
              <w:ind w:right="122"/>
              <w:jc w:val="center"/>
              <w:rPr>
                <w:rFonts w:asciiTheme="minorHAnsi" w:hAnsiTheme="minorHAnsi" w:cstheme="minorHAnsi"/>
                <w:b/>
                <w:bCs/>
              </w:rPr>
            </w:pPr>
            <w:r w:rsidRPr="00574EB3">
              <w:rPr>
                <w:b/>
                <w:bCs/>
              </w:rPr>
              <w:t>Nombre d’heures</w:t>
            </w:r>
          </w:p>
        </w:tc>
      </w:tr>
      <w:tr w:rsidR="00574EB3" w:rsidRPr="00B61A7E" w14:paraId="71DD8074" w14:textId="77777777" w:rsidTr="002A0CEB">
        <w:trPr>
          <w:trHeight w:val="488"/>
        </w:trPr>
        <w:tc>
          <w:tcPr>
            <w:tcW w:w="2405" w:type="dxa"/>
            <w:vMerge w:val="restart"/>
          </w:tcPr>
          <w:p w14:paraId="6DE1A8F0" w14:textId="77777777" w:rsidR="00574EB3" w:rsidRPr="00574EB3" w:rsidRDefault="00574EB3" w:rsidP="00574EB3">
            <w:pPr>
              <w:tabs>
                <w:tab w:val="left" w:pos="5085"/>
              </w:tabs>
              <w:ind w:right="122"/>
              <w:jc w:val="center"/>
              <w:rPr>
                <w:rFonts w:asciiTheme="minorHAnsi" w:hAnsiTheme="minorHAnsi" w:cstheme="minorHAnsi"/>
                <w:b/>
                <w:bCs/>
                <w:color w:val="000000" w:themeColor="text1"/>
              </w:rPr>
            </w:pPr>
            <w:r w:rsidRPr="00574EB3">
              <w:rPr>
                <w:b/>
                <w:bCs/>
              </w:rPr>
              <w:t>Jour 1</w:t>
            </w:r>
          </w:p>
          <w:p w14:paraId="4CC8EDF3" w14:textId="02A77935" w:rsidR="00574EB3" w:rsidRPr="00574EB3" w:rsidRDefault="00574EB3" w:rsidP="00574EB3">
            <w:pPr>
              <w:tabs>
                <w:tab w:val="left" w:pos="5085"/>
              </w:tabs>
              <w:ind w:right="122"/>
              <w:jc w:val="center"/>
              <w:rPr>
                <w:rFonts w:asciiTheme="minorHAnsi" w:hAnsiTheme="minorHAnsi" w:cstheme="minorHAnsi"/>
                <w:b/>
                <w:bCs/>
                <w:color w:val="000000" w:themeColor="text1"/>
              </w:rPr>
            </w:pPr>
          </w:p>
        </w:tc>
        <w:tc>
          <w:tcPr>
            <w:tcW w:w="5075" w:type="dxa"/>
          </w:tcPr>
          <w:p w14:paraId="27CE9A99" w14:textId="07DB761D" w:rsidR="00574EB3" w:rsidRDefault="00574EB3" w:rsidP="00574EB3">
            <w:pPr>
              <w:tabs>
                <w:tab w:val="left" w:pos="5085"/>
              </w:tabs>
              <w:ind w:right="122"/>
              <w:jc w:val="both"/>
              <w:rPr>
                <w:rFonts w:asciiTheme="minorHAnsi" w:hAnsiTheme="minorHAnsi" w:cstheme="minorHAnsi"/>
              </w:rPr>
            </w:pPr>
            <w:r w:rsidRPr="00A65170">
              <w:t>Chapitre 1 : Introduction au changement climatique</w:t>
            </w:r>
          </w:p>
        </w:tc>
        <w:tc>
          <w:tcPr>
            <w:tcW w:w="2260" w:type="dxa"/>
          </w:tcPr>
          <w:p w14:paraId="3C0DA0C5" w14:textId="35687043" w:rsidR="00574EB3" w:rsidRPr="00B61A7E" w:rsidRDefault="00574EB3" w:rsidP="00574EB3">
            <w:pPr>
              <w:tabs>
                <w:tab w:val="left" w:pos="5085"/>
              </w:tabs>
              <w:ind w:right="122"/>
              <w:jc w:val="center"/>
              <w:rPr>
                <w:rFonts w:asciiTheme="minorHAnsi" w:hAnsiTheme="minorHAnsi" w:cstheme="minorHAnsi"/>
                <w:b/>
                <w:bCs/>
              </w:rPr>
            </w:pPr>
            <w:r w:rsidRPr="00A65170">
              <w:t>4</w:t>
            </w:r>
          </w:p>
        </w:tc>
      </w:tr>
      <w:tr w:rsidR="00574EB3" w:rsidRPr="00B61A7E" w14:paraId="7237F1C4" w14:textId="77777777" w:rsidTr="00B31A6A">
        <w:trPr>
          <w:trHeight w:val="265"/>
        </w:trPr>
        <w:tc>
          <w:tcPr>
            <w:tcW w:w="2405" w:type="dxa"/>
            <w:vMerge/>
          </w:tcPr>
          <w:p w14:paraId="16B25581" w14:textId="77777777" w:rsidR="00574EB3" w:rsidRPr="00574EB3" w:rsidRDefault="00574EB3" w:rsidP="00574EB3">
            <w:pPr>
              <w:tabs>
                <w:tab w:val="left" w:pos="5085"/>
              </w:tabs>
              <w:ind w:right="122"/>
              <w:jc w:val="center"/>
              <w:rPr>
                <w:rFonts w:asciiTheme="minorHAnsi" w:hAnsiTheme="minorHAnsi" w:cstheme="minorHAnsi"/>
                <w:b/>
                <w:bCs/>
                <w:color w:val="000000" w:themeColor="text1"/>
              </w:rPr>
            </w:pPr>
          </w:p>
        </w:tc>
        <w:tc>
          <w:tcPr>
            <w:tcW w:w="5075" w:type="dxa"/>
          </w:tcPr>
          <w:p w14:paraId="623F27FF" w14:textId="051AF25C" w:rsidR="00574EB3" w:rsidRDefault="00574EB3" w:rsidP="00574EB3">
            <w:pPr>
              <w:tabs>
                <w:tab w:val="left" w:pos="5085"/>
              </w:tabs>
              <w:ind w:right="122"/>
              <w:jc w:val="both"/>
              <w:rPr>
                <w:rFonts w:asciiTheme="minorHAnsi" w:hAnsiTheme="minorHAnsi" w:cstheme="minorHAnsi"/>
              </w:rPr>
            </w:pPr>
            <w:r w:rsidRPr="00A65170">
              <w:t>Chapitre 2 : Engagements du Maroc dans le domaine du changement climatique</w:t>
            </w:r>
          </w:p>
        </w:tc>
        <w:tc>
          <w:tcPr>
            <w:tcW w:w="2260" w:type="dxa"/>
          </w:tcPr>
          <w:p w14:paraId="2BEE5B79" w14:textId="55C665B6" w:rsidR="00574EB3" w:rsidRPr="00B61A7E" w:rsidRDefault="00574EB3" w:rsidP="00574EB3">
            <w:pPr>
              <w:tabs>
                <w:tab w:val="left" w:pos="5085"/>
              </w:tabs>
              <w:ind w:right="122"/>
              <w:jc w:val="center"/>
              <w:rPr>
                <w:rFonts w:asciiTheme="minorHAnsi" w:hAnsiTheme="minorHAnsi" w:cstheme="minorHAnsi"/>
                <w:b/>
                <w:bCs/>
              </w:rPr>
            </w:pPr>
            <w:r w:rsidRPr="00A65170">
              <w:t>4</w:t>
            </w:r>
          </w:p>
        </w:tc>
      </w:tr>
      <w:tr w:rsidR="00574EB3" w:rsidRPr="00B61A7E" w14:paraId="26143601" w14:textId="77777777" w:rsidTr="002A0CEB">
        <w:trPr>
          <w:trHeight w:val="448"/>
        </w:trPr>
        <w:tc>
          <w:tcPr>
            <w:tcW w:w="2405" w:type="dxa"/>
          </w:tcPr>
          <w:p w14:paraId="662414EA" w14:textId="19D79720" w:rsidR="00574EB3" w:rsidRPr="00574EB3" w:rsidRDefault="00574EB3" w:rsidP="00574EB3">
            <w:pPr>
              <w:tabs>
                <w:tab w:val="left" w:pos="5085"/>
              </w:tabs>
              <w:ind w:right="122"/>
              <w:jc w:val="center"/>
              <w:rPr>
                <w:rFonts w:asciiTheme="minorHAnsi" w:hAnsiTheme="minorHAnsi" w:cstheme="minorHAnsi"/>
                <w:b/>
                <w:bCs/>
                <w:color w:val="000000" w:themeColor="text1"/>
              </w:rPr>
            </w:pPr>
            <w:r w:rsidRPr="00574EB3">
              <w:rPr>
                <w:b/>
                <w:bCs/>
              </w:rPr>
              <w:t>Jour 2</w:t>
            </w:r>
          </w:p>
        </w:tc>
        <w:tc>
          <w:tcPr>
            <w:tcW w:w="5075" w:type="dxa"/>
          </w:tcPr>
          <w:p w14:paraId="0E237B91" w14:textId="2B0B7AD2" w:rsidR="00574EB3" w:rsidRDefault="00574EB3" w:rsidP="00574EB3">
            <w:pPr>
              <w:tabs>
                <w:tab w:val="left" w:pos="5085"/>
              </w:tabs>
              <w:ind w:right="122"/>
              <w:jc w:val="both"/>
              <w:rPr>
                <w:rFonts w:asciiTheme="minorHAnsi" w:hAnsiTheme="minorHAnsi" w:cstheme="minorHAnsi"/>
              </w:rPr>
            </w:pPr>
            <w:r w:rsidRPr="00A65170">
              <w:t>Chapitre 3 : Vulnérabilité et adaptation au changement climatique</w:t>
            </w:r>
          </w:p>
        </w:tc>
        <w:tc>
          <w:tcPr>
            <w:tcW w:w="2260" w:type="dxa"/>
          </w:tcPr>
          <w:p w14:paraId="02482DDD" w14:textId="56BA76B3" w:rsidR="00574EB3" w:rsidRPr="00B61A7E" w:rsidRDefault="00574EB3" w:rsidP="00574EB3">
            <w:pPr>
              <w:tabs>
                <w:tab w:val="left" w:pos="5085"/>
              </w:tabs>
              <w:ind w:right="122"/>
              <w:jc w:val="center"/>
              <w:rPr>
                <w:rFonts w:asciiTheme="minorHAnsi" w:hAnsiTheme="minorHAnsi" w:cstheme="minorHAnsi"/>
                <w:b/>
                <w:bCs/>
              </w:rPr>
            </w:pPr>
            <w:r w:rsidRPr="00A65170">
              <w:t>8</w:t>
            </w:r>
          </w:p>
        </w:tc>
      </w:tr>
      <w:tr w:rsidR="00574EB3" w:rsidRPr="00B61A7E" w14:paraId="690D1D4F" w14:textId="77777777" w:rsidTr="002A0CEB">
        <w:trPr>
          <w:trHeight w:val="419"/>
        </w:trPr>
        <w:tc>
          <w:tcPr>
            <w:tcW w:w="2405" w:type="dxa"/>
            <w:vMerge w:val="restart"/>
          </w:tcPr>
          <w:p w14:paraId="28CBE603" w14:textId="77777777" w:rsidR="00574EB3" w:rsidRPr="00574EB3" w:rsidRDefault="00574EB3" w:rsidP="00574EB3">
            <w:pPr>
              <w:widowControl/>
              <w:autoSpaceDE/>
              <w:autoSpaceDN/>
              <w:spacing w:before="240"/>
              <w:contextualSpacing/>
              <w:jc w:val="center"/>
              <w:rPr>
                <w:rFonts w:asciiTheme="minorHAnsi" w:hAnsiTheme="minorHAnsi" w:cstheme="minorHAnsi"/>
                <w:b/>
                <w:bCs/>
                <w:color w:val="000000" w:themeColor="text1"/>
              </w:rPr>
            </w:pPr>
            <w:r w:rsidRPr="00574EB3">
              <w:rPr>
                <w:b/>
                <w:bCs/>
              </w:rPr>
              <w:t>Jour 3</w:t>
            </w:r>
          </w:p>
          <w:p w14:paraId="6802A9BA" w14:textId="78AD3B61" w:rsidR="00574EB3" w:rsidRPr="00574EB3" w:rsidRDefault="00574EB3" w:rsidP="00574EB3">
            <w:pPr>
              <w:widowControl/>
              <w:autoSpaceDE/>
              <w:autoSpaceDN/>
              <w:spacing w:before="240"/>
              <w:contextualSpacing/>
              <w:jc w:val="center"/>
              <w:rPr>
                <w:rFonts w:asciiTheme="minorHAnsi" w:hAnsiTheme="minorHAnsi" w:cstheme="minorHAnsi"/>
                <w:b/>
                <w:bCs/>
                <w:color w:val="000000" w:themeColor="text1"/>
              </w:rPr>
            </w:pPr>
          </w:p>
        </w:tc>
        <w:tc>
          <w:tcPr>
            <w:tcW w:w="5075" w:type="dxa"/>
          </w:tcPr>
          <w:p w14:paraId="493630EB" w14:textId="6A297FDC" w:rsidR="00574EB3" w:rsidRDefault="00574EB3" w:rsidP="00574EB3">
            <w:pPr>
              <w:widowControl/>
              <w:autoSpaceDE/>
              <w:autoSpaceDN/>
              <w:spacing w:before="240"/>
              <w:contextualSpacing/>
              <w:jc w:val="both"/>
              <w:rPr>
                <w:rFonts w:asciiTheme="minorHAnsi" w:hAnsiTheme="minorHAnsi" w:cstheme="minorHAnsi"/>
                <w:b/>
                <w:bCs/>
                <w:color w:val="000000" w:themeColor="text1"/>
              </w:rPr>
            </w:pPr>
            <w:r w:rsidRPr="00A65170">
              <w:t>Chapitre 4 : Inventaire des émissions des GES</w:t>
            </w:r>
          </w:p>
        </w:tc>
        <w:tc>
          <w:tcPr>
            <w:tcW w:w="2260" w:type="dxa"/>
          </w:tcPr>
          <w:p w14:paraId="3EFF73E0" w14:textId="096B6924" w:rsidR="00574EB3" w:rsidRPr="00B61A7E" w:rsidRDefault="00574EB3" w:rsidP="00574EB3">
            <w:pPr>
              <w:tabs>
                <w:tab w:val="left" w:pos="5085"/>
              </w:tabs>
              <w:ind w:right="122"/>
              <w:jc w:val="center"/>
              <w:rPr>
                <w:rFonts w:asciiTheme="minorHAnsi" w:hAnsiTheme="minorHAnsi" w:cstheme="minorHAnsi"/>
                <w:b/>
                <w:bCs/>
              </w:rPr>
            </w:pPr>
            <w:r w:rsidRPr="00A65170">
              <w:t>4</w:t>
            </w:r>
          </w:p>
        </w:tc>
      </w:tr>
      <w:tr w:rsidR="00574EB3" w:rsidRPr="00B61A7E" w14:paraId="0463B6A8" w14:textId="77777777" w:rsidTr="00B31A6A">
        <w:trPr>
          <w:trHeight w:val="265"/>
        </w:trPr>
        <w:tc>
          <w:tcPr>
            <w:tcW w:w="2405" w:type="dxa"/>
            <w:vMerge/>
          </w:tcPr>
          <w:p w14:paraId="372A3DBC" w14:textId="77777777" w:rsidR="00574EB3" w:rsidRDefault="00574EB3" w:rsidP="00574EB3">
            <w:pPr>
              <w:widowControl/>
              <w:autoSpaceDE/>
              <w:autoSpaceDN/>
              <w:spacing w:before="240"/>
              <w:contextualSpacing/>
              <w:jc w:val="both"/>
              <w:rPr>
                <w:rFonts w:asciiTheme="minorHAnsi" w:hAnsiTheme="minorHAnsi" w:cstheme="minorHAnsi"/>
                <w:b/>
                <w:bCs/>
                <w:color w:val="000000" w:themeColor="text1"/>
              </w:rPr>
            </w:pPr>
          </w:p>
        </w:tc>
        <w:tc>
          <w:tcPr>
            <w:tcW w:w="5075" w:type="dxa"/>
          </w:tcPr>
          <w:p w14:paraId="6A8F2D8F" w14:textId="0E0E295E" w:rsidR="00574EB3" w:rsidRPr="002E0393" w:rsidRDefault="00574EB3" w:rsidP="00574EB3">
            <w:pPr>
              <w:widowControl/>
              <w:autoSpaceDE/>
              <w:autoSpaceDN/>
              <w:spacing w:before="240"/>
              <w:contextualSpacing/>
              <w:jc w:val="both"/>
              <w:rPr>
                <w:rFonts w:asciiTheme="minorHAnsi" w:hAnsiTheme="minorHAnsi" w:cstheme="minorHAnsi"/>
                <w:color w:val="000000" w:themeColor="text1"/>
              </w:rPr>
            </w:pPr>
            <w:r w:rsidRPr="00A65170">
              <w:t>Chapitre 5 : Atténuation des émissions des GES</w:t>
            </w:r>
          </w:p>
        </w:tc>
        <w:tc>
          <w:tcPr>
            <w:tcW w:w="2260" w:type="dxa"/>
          </w:tcPr>
          <w:p w14:paraId="11D3C61B" w14:textId="032CF563" w:rsidR="00574EB3" w:rsidRPr="00B61A7E" w:rsidRDefault="00574EB3" w:rsidP="00574EB3">
            <w:pPr>
              <w:tabs>
                <w:tab w:val="left" w:pos="5085"/>
              </w:tabs>
              <w:ind w:right="122"/>
              <w:jc w:val="center"/>
              <w:rPr>
                <w:rFonts w:asciiTheme="minorHAnsi" w:hAnsiTheme="minorHAnsi" w:cstheme="minorHAnsi"/>
                <w:b/>
                <w:bCs/>
              </w:rPr>
            </w:pPr>
            <w:r w:rsidRPr="00A65170">
              <w:t>4</w:t>
            </w:r>
          </w:p>
        </w:tc>
      </w:tr>
      <w:tr w:rsidR="00574EB3" w:rsidRPr="00B61A7E" w14:paraId="02198DD5" w14:textId="77777777" w:rsidTr="00C0291E">
        <w:trPr>
          <w:trHeight w:val="409"/>
        </w:trPr>
        <w:tc>
          <w:tcPr>
            <w:tcW w:w="7480" w:type="dxa"/>
            <w:gridSpan w:val="2"/>
            <w:shd w:val="clear" w:color="auto" w:fill="B6DDE8" w:themeFill="accent5" w:themeFillTint="66"/>
          </w:tcPr>
          <w:p w14:paraId="0570F058" w14:textId="02C4B832" w:rsidR="00574EB3" w:rsidRPr="00574EB3" w:rsidRDefault="00574EB3" w:rsidP="00574EB3">
            <w:pPr>
              <w:tabs>
                <w:tab w:val="left" w:pos="5085"/>
              </w:tabs>
              <w:ind w:right="122"/>
              <w:jc w:val="center"/>
              <w:rPr>
                <w:rFonts w:asciiTheme="minorHAnsi" w:hAnsiTheme="minorHAnsi" w:cstheme="minorHAnsi"/>
                <w:b/>
                <w:bCs/>
              </w:rPr>
            </w:pPr>
            <w:r w:rsidRPr="00574EB3">
              <w:rPr>
                <w:b/>
                <w:bCs/>
              </w:rPr>
              <w:t>Nombre total d’heures par atelier de formation au profit des étudiants</w:t>
            </w:r>
          </w:p>
        </w:tc>
        <w:tc>
          <w:tcPr>
            <w:tcW w:w="2260" w:type="dxa"/>
            <w:shd w:val="clear" w:color="auto" w:fill="B6DDE8" w:themeFill="accent5" w:themeFillTint="66"/>
          </w:tcPr>
          <w:p w14:paraId="58C11398" w14:textId="627CF405" w:rsidR="00574EB3" w:rsidRPr="00574EB3" w:rsidRDefault="00574EB3" w:rsidP="00574EB3">
            <w:pPr>
              <w:tabs>
                <w:tab w:val="left" w:pos="5085"/>
              </w:tabs>
              <w:ind w:right="122"/>
              <w:jc w:val="center"/>
              <w:rPr>
                <w:rFonts w:asciiTheme="minorHAnsi" w:hAnsiTheme="minorHAnsi" w:cstheme="minorHAnsi"/>
                <w:b/>
                <w:bCs/>
              </w:rPr>
            </w:pPr>
            <w:r>
              <w:rPr>
                <w:rFonts w:asciiTheme="minorHAnsi" w:hAnsiTheme="minorHAnsi" w:cstheme="minorHAnsi"/>
                <w:b/>
                <w:bCs/>
              </w:rPr>
              <w:t>24</w:t>
            </w:r>
          </w:p>
        </w:tc>
      </w:tr>
      <w:tr w:rsidR="00574EB3" w:rsidRPr="00B61A7E" w14:paraId="6529B8FE" w14:textId="77777777" w:rsidTr="00C0291E">
        <w:trPr>
          <w:trHeight w:val="409"/>
        </w:trPr>
        <w:tc>
          <w:tcPr>
            <w:tcW w:w="7480" w:type="dxa"/>
            <w:gridSpan w:val="2"/>
            <w:shd w:val="clear" w:color="auto" w:fill="B6DDE8" w:themeFill="accent5" w:themeFillTint="66"/>
          </w:tcPr>
          <w:p w14:paraId="21147C57" w14:textId="2FB2A207" w:rsidR="00574EB3" w:rsidRPr="00574EB3" w:rsidRDefault="00574EB3" w:rsidP="00574EB3">
            <w:pPr>
              <w:tabs>
                <w:tab w:val="left" w:pos="5085"/>
              </w:tabs>
              <w:ind w:right="122"/>
              <w:jc w:val="center"/>
              <w:rPr>
                <w:rFonts w:asciiTheme="minorHAnsi" w:hAnsiTheme="minorHAnsi" w:cstheme="minorHAnsi"/>
                <w:b/>
                <w:bCs/>
              </w:rPr>
            </w:pPr>
            <w:r w:rsidRPr="00574EB3">
              <w:rPr>
                <w:b/>
                <w:bCs/>
              </w:rPr>
              <w:t>Nombre total d’heures de formation au profit des étudiants (Programme 1)</w:t>
            </w:r>
          </w:p>
        </w:tc>
        <w:tc>
          <w:tcPr>
            <w:tcW w:w="2260" w:type="dxa"/>
            <w:shd w:val="clear" w:color="auto" w:fill="B6DDE8" w:themeFill="accent5" w:themeFillTint="66"/>
          </w:tcPr>
          <w:p w14:paraId="29F2DD8A" w14:textId="5BCF28CB" w:rsidR="00574EB3" w:rsidRPr="00574EB3" w:rsidRDefault="00574EB3" w:rsidP="00574EB3">
            <w:pPr>
              <w:tabs>
                <w:tab w:val="left" w:pos="5085"/>
              </w:tabs>
              <w:ind w:right="122"/>
              <w:jc w:val="center"/>
              <w:rPr>
                <w:rFonts w:asciiTheme="minorHAnsi" w:hAnsiTheme="minorHAnsi" w:cstheme="minorHAnsi"/>
                <w:b/>
                <w:bCs/>
                <w:color w:val="000000" w:themeColor="text1"/>
              </w:rPr>
            </w:pPr>
            <w:r>
              <w:rPr>
                <w:rFonts w:asciiTheme="minorHAnsi" w:hAnsiTheme="minorHAnsi" w:cstheme="minorHAnsi"/>
                <w:b/>
                <w:bCs/>
                <w:color w:val="000000" w:themeColor="text1"/>
              </w:rPr>
              <w:t>144</w:t>
            </w:r>
          </w:p>
        </w:tc>
      </w:tr>
    </w:tbl>
    <w:p w14:paraId="618946BF" w14:textId="77777777" w:rsidR="00FB405C" w:rsidRDefault="00FB405C" w:rsidP="007C2CD8">
      <w:pPr>
        <w:jc w:val="both"/>
        <w:rPr>
          <w:rFonts w:asciiTheme="minorHAnsi" w:hAnsiTheme="minorHAnsi" w:cstheme="minorHAnsi"/>
        </w:rPr>
      </w:pPr>
    </w:p>
    <w:p w14:paraId="3D12D150" w14:textId="77777777" w:rsidR="00E37480" w:rsidRDefault="00E37480" w:rsidP="007C2CD8">
      <w:pPr>
        <w:jc w:val="both"/>
        <w:rPr>
          <w:rFonts w:asciiTheme="minorHAnsi" w:hAnsiTheme="minorHAnsi" w:cstheme="minorHAnsi"/>
        </w:rPr>
      </w:pPr>
    </w:p>
    <w:p w14:paraId="1F9254DD" w14:textId="551584E6" w:rsidR="00E37480" w:rsidRPr="006F4612" w:rsidRDefault="006F4612" w:rsidP="006F4612">
      <w:pPr>
        <w:jc w:val="both"/>
        <w:rPr>
          <w:rFonts w:asciiTheme="minorHAnsi" w:hAnsiTheme="minorHAnsi" w:cstheme="minorHAnsi"/>
          <w:i/>
          <w:iCs/>
          <w:color w:val="595959" w:themeColor="text1" w:themeTint="A6"/>
        </w:rPr>
      </w:pPr>
      <w:r w:rsidRPr="002A0CEB">
        <w:rPr>
          <w:rFonts w:asciiTheme="minorHAnsi" w:hAnsiTheme="minorHAnsi" w:cstheme="minorHAnsi"/>
          <w:b/>
          <w:bCs/>
          <w:i/>
          <w:iCs/>
          <w:color w:val="595959" w:themeColor="text1" w:themeTint="A6"/>
        </w:rPr>
        <w:t>Tableau 3 :</w:t>
      </w:r>
      <w:r w:rsidRPr="00EF28DF">
        <w:rPr>
          <w:rFonts w:asciiTheme="minorHAnsi" w:hAnsiTheme="minorHAnsi" w:cstheme="minorHAnsi"/>
          <w:i/>
          <w:iCs/>
          <w:color w:val="595959" w:themeColor="text1" w:themeTint="A6"/>
        </w:rPr>
        <w:t xml:space="preserve"> </w:t>
      </w:r>
      <w:r>
        <w:rPr>
          <w:rFonts w:asciiTheme="minorHAnsi" w:hAnsiTheme="minorHAnsi" w:cstheme="minorHAnsi"/>
          <w:i/>
          <w:iCs/>
          <w:color w:val="595959" w:themeColor="text1" w:themeTint="A6"/>
        </w:rPr>
        <w:t>Programme des ateliers de formation des formateurs</w:t>
      </w:r>
      <w:r w:rsidRPr="00EF28DF">
        <w:rPr>
          <w:rFonts w:asciiTheme="minorHAnsi" w:hAnsiTheme="minorHAnsi" w:cstheme="minorHAnsi"/>
          <w:i/>
          <w:iCs/>
          <w:color w:val="595959" w:themeColor="text1" w:themeTint="A6"/>
        </w:rPr>
        <w:t xml:space="preserve"> au profit des </w:t>
      </w:r>
      <w:r>
        <w:rPr>
          <w:rFonts w:asciiTheme="minorHAnsi" w:hAnsiTheme="minorHAnsi" w:cstheme="minorHAnsi"/>
          <w:i/>
          <w:iCs/>
          <w:color w:val="595959" w:themeColor="text1" w:themeTint="A6"/>
        </w:rPr>
        <w:t>professeurs (Programme 2)</w:t>
      </w:r>
    </w:p>
    <w:p w14:paraId="4AE17048" w14:textId="77777777" w:rsidR="00E37480" w:rsidRDefault="00E37480" w:rsidP="007C2CD8">
      <w:pPr>
        <w:jc w:val="both"/>
        <w:rPr>
          <w:rFonts w:asciiTheme="minorHAnsi" w:hAnsiTheme="minorHAnsi" w:cs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7"/>
        <w:gridCol w:w="1357"/>
        <w:gridCol w:w="1761"/>
        <w:gridCol w:w="3969"/>
      </w:tblGrid>
      <w:tr w:rsidR="00FB405C" w:rsidRPr="00FE25B4" w14:paraId="43D221F5" w14:textId="77777777" w:rsidTr="002A0CEB">
        <w:trPr>
          <w:trHeight w:val="327"/>
        </w:trPr>
        <w:tc>
          <w:tcPr>
            <w:tcW w:w="2547" w:type="dxa"/>
            <w:shd w:val="clear" w:color="auto" w:fill="D9D9D9" w:themeFill="background1" w:themeFillShade="D9"/>
            <w:noWrap/>
            <w:vAlign w:val="center"/>
          </w:tcPr>
          <w:p w14:paraId="14A769CE" w14:textId="77777777" w:rsidR="00FB405C" w:rsidRPr="00FE25B4" w:rsidRDefault="00FB405C" w:rsidP="0076635E">
            <w:pPr>
              <w:widowControl/>
              <w:autoSpaceDE/>
              <w:autoSpaceDN/>
              <w:jc w:val="center"/>
              <w:rPr>
                <w:rFonts w:eastAsia="Times New Roman"/>
                <w:b/>
                <w:bCs/>
                <w:color w:val="000000"/>
                <w:lang w:val="fr-MA" w:eastAsia="fr-MA" w:bidi="ar-SA"/>
              </w:rPr>
            </w:pPr>
            <w:r>
              <w:rPr>
                <w:rFonts w:eastAsia="Times New Roman"/>
                <w:b/>
                <w:bCs/>
                <w:color w:val="000000"/>
                <w:lang w:val="fr-MA" w:eastAsia="fr-MA" w:bidi="ar-SA"/>
              </w:rPr>
              <w:t>Atelier de formation</w:t>
            </w:r>
          </w:p>
        </w:tc>
        <w:tc>
          <w:tcPr>
            <w:tcW w:w="1357" w:type="dxa"/>
            <w:shd w:val="clear" w:color="auto" w:fill="D9D9D9" w:themeFill="background1" w:themeFillShade="D9"/>
            <w:vAlign w:val="center"/>
          </w:tcPr>
          <w:p w14:paraId="7592B151" w14:textId="77777777" w:rsidR="00FB405C" w:rsidRDefault="00FB405C" w:rsidP="0076635E">
            <w:pPr>
              <w:widowControl/>
              <w:autoSpaceDE/>
              <w:autoSpaceDN/>
              <w:jc w:val="center"/>
              <w:rPr>
                <w:rFonts w:eastAsia="Times New Roman"/>
                <w:b/>
                <w:bCs/>
                <w:color w:val="000000"/>
                <w:lang w:val="fr-MA" w:eastAsia="fr-MA" w:bidi="ar-SA"/>
              </w:rPr>
            </w:pPr>
            <w:r>
              <w:rPr>
                <w:rFonts w:eastAsia="Times New Roman"/>
                <w:b/>
                <w:bCs/>
                <w:color w:val="000000"/>
                <w:lang w:val="fr-MA" w:eastAsia="fr-MA" w:bidi="ar-SA"/>
              </w:rPr>
              <w:t>Durée de la formation</w:t>
            </w:r>
          </w:p>
        </w:tc>
        <w:tc>
          <w:tcPr>
            <w:tcW w:w="1761" w:type="dxa"/>
            <w:shd w:val="clear" w:color="auto" w:fill="D9D9D9" w:themeFill="background1" w:themeFillShade="D9"/>
            <w:vAlign w:val="center"/>
          </w:tcPr>
          <w:p w14:paraId="17A95415" w14:textId="77777777" w:rsidR="00FB405C" w:rsidRDefault="00FB405C" w:rsidP="0076635E">
            <w:pPr>
              <w:widowControl/>
              <w:autoSpaceDE/>
              <w:autoSpaceDN/>
              <w:jc w:val="center"/>
              <w:rPr>
                <w:rFonts w:eastAsia="Times New Roman"/>
                <w:b/>
                <w:bCs/>
                <w:color w:val="000000"/>
                <w:lang w:val="fr-MA" w:eastAsia="fr-MA" w:bidi="ar-SA"/>
              </w:rPr>
            </w:pPr>
          </w:p>
          <w:p w14:paraId="560B7395" w14:textId="77777777" w:rsidR="00FB405C" w:rsidRDefault="00FB405C" w:rsidP="0076635E">
            <w:pPr>
              <w:widowControl/>
              <w:autoSpaceDE/>
              <w:autoSpaceDN/>
              <w:jc w:val="center"/>
              <w:rPr>
                <w:rFonts w:eastAsia="Times New Roman"/>
                <w:b/>
                <w:bCs/>
                <w:color w:val="000000"/>
                <w:lang w:val="fr-MA" w:eastAsia="fr-MA" w:bidi="ar-SA"/>
              </w:rPr>
            </w:pPr>
            <w:r>
              <w:rPr>
                <w:rFonts w:eastAsia="Times New Roman"/>
                <w:b/>
                <w:bCs/>
                <w:color w:val="000000"/>
                <w:lang w:val="fr-MA" w:eastAsia="fr-MA" w:bidi="ar-SA"/>
              </w:rPr>
              <w:t>Lieu de la formation</w:t>
            </w:r>
          </w:p>
          <w:p w14:paraId="105DFFB0" w14:textId="77777777" w:rsidR="00FB405C" w:rsidRPr="00FE25B4" w:rsidRDefault="00FB405C" w:rsidP="0076635E">
            <w:pPr>
              <w:widowControl/>
              <w:autoSpaceDE/>
              <w:autoSpaceDN/>
              <w:jc w:val="center"/>
              <w:rPr>
                <w:rFonts w:eastAsia="Times New Roman"/>
                <w:b/>
                <w:bCs/>
                <w:color w:val="000000"/>
                <w:lang w:val="fr-MA" w:eastAsia="fr-MA" w:bidi="ar-SA"/>
              </w:rPr>
            </w:pPr>
          </w:p>
        </w:tc>
        <w:tc>
          <w:tcPr>
            <w:tcW w:w="3969" w:type="dxa"/>
            <w:shd w:val="clear" w:color="auto" w:fill="D9D9D9" w:themeFill="background1" w:themeFillShade="D9"/>
            <w:noWrap/>
            <w:vAlign w:val="center"/>
          </w:tcPr>
          <w:p w14:paraId="0126AD47" w14:textId="77777777" w:rsidR="00FB405C" w:rsidRPr="00FE25B4" w:rsidRDefault="00FB405C" w:rsidP="0076635E">
            <w:pPr>
              <w:widowControl/>
              <w:autoSpaceDE/>
              <w:autoSpaceDN/>
              <w:jc w:val="center"/>
              <w:rPr>
                <w:rFonts w:eastAsia="Times New Roman"/>
                <w:b/>
                <w:bCs/>
                <w:color w:val="000000"/>
                <w:lang w:val="fr-MA" w:eastAsia="fr-MA" w:bidi="ar-SA"/>
              </w:rPr>
            </w:pPr>
            <w:r>
              <w:rPr>
                <w:rFonts w:eastAsia="Times New Roman"/>
                <w:b/>
                <w:bCs/>
                <w:color w:val="000000"/>
                <w:lang w:val="fr-MA" w:eastAsia="fr-MA" w:bidi="ar-SA"/>
              </w:rPr>
              <w:t>Universités ciblées</w:t>
            </w:r>
          </w:p>
        </w:tc>
      </w:tr>
      <w:tr w:rsidR="00FB405C" w:rsidRPr="00FE25B4" w14:paraId="3F99E28B" w14:textId="77777777" w:rsidTr="006173D7">
        <w:trPr>
          <w:trHeight w:val="327"/>
        </w:trPr>
        <w:tc>
          <w:tcPr>
            <w:tcW w:w="2547" w:type="dxa"/>
            <w:shd w:val="clear" w:color="auto" w:fill="auto"/>
            <w:noWrap/>
            <w:vAlign w:val="center"/>
            <w:hideMark/>
          </w:tcPr>
          <w:p w14:paraId="6F6D9170" w14:textId="60851251" w:rsidR="00FB405C" w:rsidRDefault="00FB405C" w:rsidP="00680BC9">
            <w:pPr>
              <w:widowControl/>
              <w:autoSpaceDE/>
              <w:autoSpaceDN/>
              <w:rPr>
                <w:rFonts w:eastAsia="Times New Roman"/>
                <w:color w:val="000000"/>
                <w:lang w:val="fr-MA" w:eastAsia="fr-MA" w:bidi="ar-SA"/>
              </w:rPr>
            </w:pPr>
            <w:r>
              <w:rPr>
                <w:rFonts w:eastAsia="Times New Roman"/>
                <w:color w:val="000000"/>
                <w:lang w:val="fr-MA" w:eastAsia="fr-MA" w:bidi="ar-SA"/>
              </w:rPr>
              <w:t>1</w:t>
            </w:r>
            <w:r w:rsidRPr="00DF3B17">
              <w:rPr>
                <w:rFonts w:eastAsia="Times New Roman"/>
                <w:color w:val="000000"/>
                <w:vertAlign w:val="superscript"/>
                <w:lang w:val="fr-MA" w:eastAsia="fr-MA" w:bidi="ar-SA"/>
              </w:rPr>
              <w:t>er</w:t>
            </w:r>
            <w:r>
              <w:rPr>
                <w:rFonts w:eastAsia="Times New Roman"/>
                <w:color w:val="000000"/>
                <w:lang w:val="fr-MA" w:eastAsia="fr-MA" w:bidi="ar-SA"/>
              </w:rPr>
              <w:t xml:space="preserve"> </w:t>
            </w:r>
            <w:r w:rsidRPr="00FE25B4">
              <w:rPr>
                <w:rFonts w:eastAsia="Times New Roman"/>
                <w:color w:val="000000"/>
                <w:lang w:val="fr-MA" w:eastAsia="fr-MA" w:bidi="ar-SA"/>
              </w:rPr>
              <w:t>Atelier</w:t>
            </w:r>
            <w:r>
              <w:rPr>
                <w:rFonts w:eastAsia="Times New Roman"/>
                <w:color w:val="000000"/>
                <w:lang w:val="fr-MA" w:eastAsia="fr-MA" w:bidi="ar-SA"/>
              </w:rPr>
              <w:t xml:space="preserve"> de formation</w:t>
            </w:r>
          </w:p>
          <w:p w14:paraId="59716E65" w14:textId="77777777" w:rsidR="00FB405C" w:rsidRDefault="00FB405C" w:rsidP="00680BC9">
            <w:pPr>
              <w:widowControl/>
              <w:autoSpaceDE/>
              <w:autoSpaceDN/>
              <w:rPr>
                <w:rFonts w:eastAsia="Times New Roman"/>
                <w:color w:val="000000"/>
                <w:lang w:val="fr-MA" w:eastAsia="fr-MA" w:bidi="ar-SA"/>
              </w:rPr>
            </w:pPr>
          </w:p>
          <w:p w14:paraId="6FA50A81" w14:textId="77777777" w:rsidR="00FB405C" w:rsidRPr="00FE25B4" w:rsidRDefault="00FB405C" w:rsidP="00680BC9">
            <w:pPr>
              <w:widowControl/>
              <w:autoSpaceDE/>
              <w:autoSpaceDN/>
              <w:rPr>
                <w:rFonts w:eastAsia="Times New Roman"/>
                <w:color w:val="000000"/>
                <w:lang w:val="fr-MA" w:eastAsia="fr-MA" w:bidi="ar-SA"/>
              </w:rPr>
            </w:pPr>
          </w:p>
        </w:tc>
        <w:tc>
          <w:tcPr>
            <w:tcW w:w="1357" w:type="dxa"/>
            <w:vAlign w:val="center"/>
          </w:tcPr>
          <w:p w14:paraId="476238E2" w14:textId="77777777" w:rsidR="00FB405C" w:rsidRDefault="00FB405C" w:rsidP="00680BC9">
            <w:pPr>
              <w:widowControl/>
              <w:autoSpaceDE/>
              <w:autoSpaceDN/>
              <w:rPr>
                <w:rFonts w:eastAsia="Times New Roman"/>
                <w:color w:val="000000"/>
                <w:lang w:val="fr-MA" w:eastAsia="fr-MA" w:bidi="ar-SA"/>
              </w:rPr>
            </w:pPr>
            <w:r>
              <w:rPr>
                <w:rFonts w:eastAsia="Times New Roman"/>
                <w:color w:val="000000"/>
                <w:lang w:val="fr-MA" w:eastAsia="fr-MA" w:bidi="ar-SA"/>
              </w:rPr>
              <w:t>2 jours</w:t>
            </w:r>
          </w:p>
          <w:p w14:paraId="1E2D1197" w14:textId="77777777" w:rsidR="00FB405C" w:rsidRDefault="00FB405C" w:rsidP="00680BC9">
            <w:pPr>
              <w:widowControl/>
              <w:autoSpaceDE/>
              <w:autoSpaceDN/>
              <w:rPr>
                <w:rFonts w:eastAsia="Times New Roman"/>
                <w:color w:val="000000"/>
                <w:lang w:val="fr-MA" w:eastAsia="fr-MA" w:bidi="ar-SA"/>
              </w:rPr>
            </w:pPr>
          </w:p>
        </w:tc>
        <w:tc>
          <w:tcPr>
            <w:tcW w:w="1761" w:type="dxa"/>
            <w:vAlign w:val="center"/>
          </w:tcPr>
          <w:p w14:paraId="04FACB93" w14:textId="114FBA25" w:rsidR="00FB405C" w:rsidRPr="00FE25B4" w:rsidRDefault="00FB405C" w:rsidP="006173D7">
            <w:pPr>
              <w:widowControl/>
              <w:autoSpaceDE/>
              <w:autoSpaceDN/>
              <w:jc w:val="center"/>
              <w:rPr>
                <w:rFonts w:eastAsia="Times New Roman"/>
                <w:color w:val="000000"/>
                <w:lang w:val="fr-MA" w:eastAsia="fr-MA" w:bidi="ar-SA"/>
              </w:rPr>
            </w:pPr>
            <w:r>
              <w:rPr>
                <w:rFonts w:eastAsia="Times New Roman"/>
                <w:color w:val="000000"/>
                <w:lang w:val="fr-MA" w:eastAsia="fr-MA" w:bidi="ar-SA"/>
              </w:rPr>
              <w:t>Rabat</w:t>
            </w:r>
          </w:p>
        </w:tc>
        <w:tc>
          <w:tcPr>
            <w:tcW w:w="3969" w:type="dxa"/>
            <w:shd w:val="clear" w:color="auto" w:fill="auto"/>
            <w:noWrap/>
            <w:vAlign w:val="center"/>
            <w:hideMark/>
          </w:tcPr>
          <w:p w14:paraId="24607310" w14:textId="77777777" w:rsidR="00FB405C" w:rsidRPr="00CA2AD2" w:rsidRDefault="00FB405C" w:rsidP="00680BC9">
            <w:pPr>
              <w:pStyle w:val="Paragraphedeliste"/>
              <w:widowControl/>
              <w:numPr>
                <w:ilvl w:val="0"/>
                <w:numId w:val="14"/>
              </w:numPr>
              <w:autoSpaceDE/>
              <w:autoSpaceDN/>
              <w:jc w:val="left"/>
              <w:rPr>
                <w:rFonts w:eastAsia="Times New Roman"/>
                <w:color w:val="000000"/>
                <w:lang w:val="fr-MA" w:eastAsia="fr-MA" w:bidi="ar-SA"/>
              </w:rPr>
            </w:pPr>
            <w:r w:rsidRPr="00CA2AD2">
              <w:rPr>
                <w:rFonts w:asciiTheme="minorHAnsi" w:hAnsiTheme="minorHAnsi" w:cstheme="minorHAnsi"/>
              </w:rPr>
              <w:t>Université Mohammed V de Rabat</w:t>
            </w:r>
            <w:r>
              <w:rPr>
                <w:rFonts w:asciiTheme="minorHAnsi" w:hAnsiTheme="minorHAnsi" w:cstheme="minorHAnsi"/>
              </w:rPr>
              <w:t>,</w:t>
            </w:r>
          </w:p>
          <w:p w14:paraId="232AEA2E" w14:textId="77777777" w:rsidR="00FB405C" w:rsidRPr="00CA2AD2" w:rsidRDefault="00FB405C" w:rsidP="00680BC9">
            <w:pPr>
              <w:pStyle w:val="Paragraphedeliste"/>
              <w:widowControl/>
              <w:numPr>
                <w:ilvl w:val="0"/>
                <w:numId w:val="14"/>
              </w:numPr>
              <w:autoSpaceDE/>
              <w:autoSpaceDN/>
              <w:jc w:val="left"/>
              <w:rPr>
                <w:rFonts w:eastAsia="Times New Roman"/>
                <w:color w:val="000000"/>
                <w:lang w:val="fr-MA" w:eastAsia="fr-MA" w:bidi="ar-SA"/>
              </w:rPr>
            </w:pPr>
            <w:r w:rsidRPr="00CA2AD2">
              <w:rPr>
                <w:rFonts w:asciiTheme="minorHAnsi" w:hAnsiTheme="minorHAnsi" w:cstheme="minorHAnsi"/>
              </w:rPr>
              <w:t>Université Abdelmalek Essaadi de Tanger</w:t>
            </w:r>
            <w:r>
              <w:t>,</w:t>
            </w:r>
          </w:p>
          <w:p w14:paraId="4066B77C" w14:textId="77777777" w:rsidR="00FB405C" w:rsidRPr="00CA2AD2" w:rsidRDefault="00FB405C" w:rsidP="00680BC9">
            <w:pPr>
              <w:pStyle w:val="Paragraphedeliste"/>
              <w:widowControl/>
              <w:numPr>
                <w:ilvl w:val="0"/>
                <w:numId w:val="14"/>
              </w:numPr>
              <w:autoSpaceDE/>
              <w:autoSpaceDN/>
              <w:jc w:val="left"/>
              <w:rPr>
                <w:rFonts w:eastAsia="Times New Roman"/>
                <w:color w:val="000000"/>
                <w:lang w:val="fr-MA" w:eastAsia="fr-MA" w:bidi="ar-SA"/>
              </w:rPr>
            </w:pPr>
            <w:r w:rsidRPr="00CA2AD2">
              <w:rPr>
                <w:rFonts w:asciiTheme="minorHAnsi" w:hAnsiTheme="minorHAnsi" w:cstheme="minorHAnsi"/>
              </w:rPr>
              <w:t>Université Ibn Zohr d’Agadir.</w:t>
            </w:r>
          </w:p>
        </w:tc>
      </w:tr>
      <w:tr w:rsidR="00FB405C" w:rsidRPr="00FE25B4" w14:paraId="0F2A992A" w14:textId="77777777" w:rsidTr="006173D7">
        <w:trPr>
          <w:trHeight w:val="327"/>
        </w:trPr>
        <w:tc>
          <w:tcPr>
            <w:tcW w:w="2547" w:type="dxa"/>
            <w:shd w:val="clear" w:color="auto" w:fill="auto"/>
            <w:noWrap/>
            <w:vAlign w:val="center"/>
            <w:hideMark/>
          </w:tcPr>
          <w:p w14:paraId="0D94C7D0" w14:textId="6C1C96B3" w:rsidR="00FB405C" w:rsidRDefault="00FB405C" w:rsidP="00680BC9">
            <w:pPr>
              <w:widowControl/>
              <w:autoSpaceDE/>
              <w:autoSpaceDN/>
              <w:rPr>
                <w:rFonts w:eastAsia="Times New Roman"/>
                <w:color w:val="000000"/>
                <w:lang w:val="fr-MA" w:eastAsia="fr-MA" w:bidi="ar-SA"/>
              </w:rPr>
            </w:pPr>
            <w:r>
              <w:rPr>
                <w:rFonts w:eastAsia="Times New Roman"/>
                <w:color w:val="000000"/>
                <w:lang w:val="fr-MA" w:eastAsia="fr-MA" w:bidi="ar-SA"/>
              </w:rPr>
              <w:t>2</w:t>
            </w:r>
            <w:r w:rsidRPr="00DF3B17">
              <w:rPr>
                <w:rFonts w:eastAsia="Times New Roman"/>
                <w:color w:val="000000"/>
                <w:vertAlign w:val="superscript"/>
                <w:lang w:val="fr-MA" w:eastAsia="fr-MA" w:bidi="ar-SA"/>
              </w:rPr>
              <w:t>ème</w:t>
            </w:r>
            <w:r>
              <w:rPr>
                <w:rFonts w:eastAsia="Times New Roman"/>
                <w:color w:val="000000"/>
                <w:lang w:val="fr-MA" w:eastAsia="fr-MA" w:bidi="ar-SA"/>
              </w:rPr>
              <w:t xml:space="preserve"> </w:t>
            </w:r>
            <w:r w:rsidRPr="00FE25B4">
              <w:rPr>
                <w:rFonts w:eastAsia="Times New Roman"/>
                <w:color w:val="000000"/>
                <w:lang w:val="fr-MA" w:eastAsia="fr-MA" w:bidi="ar-SA"/>
              </w:rPr>
              <w:t xml:space="preserve">Atelier </w:t>
            </w:r>
            <w:r>
              <w:rPr>
                <w:rFonts w:eastAsia="Times New Roman"/>
                <w:color w:val="000000"/>
                <w:lang w:val="fr-MA" w:eastAsia="fr-MA" w:bidi="ar-SA"/>
              </w:rPr>
              <w:t>de formation</w:t>
            </w:r>
          </w:p>
          <w:p w14:paraId="1FC23DD2" w14:textId="77777777" w:rsidR="00FB405C" w:rsidRDefault="00FB405C" w:rsidP="00680BC9">
            <w:pPr>
              <w:widowControl/>
              <w:autoSpaceDE/>
              <w:autoSpaceDN/>
              <w:rPr>
                <w:rFonts w:eastAsia="Times New Roman"/>
                <w:color w:val="000000"/>
                <w:lang w:val="fr-MA" w:eastAsia="fr-MA" w:bidi="ar-SA"/>
              </w:rPr>
            </w:pPr>
          </w:p>
          <w:p w14:paraId="79CA7129" w14:textId="77777777" w:rsidR="00FB405C" w:rsidRDefault="00FB405C" w:rsidP="00680BC9">
            <w:pPr>
              <w:widowControl/>
              <w:autoSpaceDE/>
              <w:autoSpaceDN/>
              <w:rPr>
                <w:rFonts w:eastAsia="Times New Roman"/>
                <w:color w:val="000000"/>
                <w:lang w:val="fr-MA" w:eastAsia="fr-MA" w:bidi="ar-SA"/>
              </w:rPr>
            </w:pPr>
          </w:p>
          <w:p w14:paraId="666423DC" w14:textId="77777777" w:rsidR="00FB405C" w:rsidRPr="00FE25B4" w:rsidRDefault="00FB405C" w:rsidP="00680BC9">
            <w:pPr>
              <w:widowControl/>
              <w:autoSpaceDE/>
              <w:autoSpaceDN/>
              <w:rPr>
                <w:rFonts w:eastAsia="Times New Roman"/>
                <w:color w:val="000000"/>
                <w:lang w:val="fr-MA" w:eastAsia="fr-MA" w:bidi="ar-SA"/>
              </w:rPr>
            </w:pPr>
          </w:p>
        </w:tc>
        <w:tc>
          <w:tcPr>
            <w:tcW w:w="1357" w:type="dxa"/>
            <w:vAlign w:val="center"/>
          </w:tcPr>
          <w:p w14:paraId="0F83A175" w14:textId="77777777" w:rsidR="00FB405C" w:rsidRDefault="00FB405C" w:rsidP="00680BC9">
            <w:pPr>
              <w:widowControl/>
              <w:autoSpaceDE/>
              <w:autoSpaceDN/>
              <w:rPr>
                <w:rFonts w:eastAsia="Times New Roman"/>
                <w:color w:val="000000"/>
                <w:lang w:val="fr-MA" w:eastAsia="fr-MA" w:bidi="ar-SA"/>
              </w:rPr>
            </w:pPr>
            <w:r>
              <w:rPr>
                <w:rFonts w:eastAsia="Times New Roman"/>
                <w:color w:val="000000"/>
                <w:lang w:val="fr-MA" w:eastAsia="fr-MA" w:bidi="ar-SA"/>
              </w:rPr>
              <w:t>2 jours</w:t>
            </w:r>
          </w:p>
        </w:tc>
        <w:tc>
          <w:tcPr>
            <w:tcW w:w="1761" w:type="dxa"/>
            <w:vAlign w:val="center"/>
          </w:tcPr>
          <w:p w14:paraId="764CE23E" w14:textId="77777777" w:rsidR="00FB405C" w:rsidRPr="00FE25B4" w:rsidRDefault="00FB405C" w:rsidP="006173D7">
            <w:pPr>
              <w:widowControl/>
              <w:autoSpaceDE/>
              <w:autoSpaceDN/>
              <w:jc w:val="center"/>
              <w:rPr>
                <w:rFonts w:eastAsia="Times New Roman"/>
                <w:color w:val="000000"/>
                <w:lang w:val="fr-MA" w:eastAsia="fr-MA" w:bidi="ar-SA"/>
              </w:rPr>
            </w:pPr>
            <w:r>
              <w:rPr>
                <w:rFonts w:eastAsia="Times New Roman"/>
                <w:color w:val="000000"/>
                <w:lang w:val="fr-MA" w:eastAsia="fr-MA" w:bidi="ar-SA"/>
              </w:rPr>
              <w:t>Marrakech</w:t>
            </w:r>
          </w:p>
        </w:tc>
        <w:tc>
          <w:tcPr>
            <w:tcW w:w="3969" w:type="dxa"/>
            <w:shd w:val="clear" w:color="auto" w:fill="auto"/>
            <w:noWrap/>
            <w:vAlign w:val="center"/>
            <w:hideMark/>
          </w:tcPr>
          <w:p w14:paraId="7E906938" w14:textId="77777777" w:rsidR="00FB405C" w:rsidRPr="00CA2AD2" w:rsidRDefault="00FB405C" w:rsidP="00680BC9">
            <w:pPr>
              <w:pStyle w:val="Paragraphedeliste"/>
              <w:widowControl/>
              <w:numPr>
                <w:ilvl w:val="0"/>
                <w:numId w:val="14"/>
              </w:numPr>
              <w:autoSpaceDE/>
              <w:autoSpaceDN/>
              <w:jc w:val="left"/>
              <w:rPr>
                <w:rFonts w:eastAsia="Times New Roman"/>
                <w:color w:val="000000"/>
                <w:lang w:val="fr-MA" w:eastAsia="fr-MA" w:bidi="ar-SA"/>
              </w:rPr>
            </w:pPr>
            <w:r w:rsidRPr="00CA2AD2">
              <w:rPr>
                <w:rFonts w:asciiTheme="minorHAnsi" w:hAnsiTheme="minorHAnsi" w:cstheme="minorHAnsi"/>
              </w:rPr>
              <w:t>Université Sultan Mulay Slimane de Béni Mellal,</w:t>
            </w:r>
          </w:p>
          <w:p w14:paraId="05217D90" w14:textId="1FCE32BC" w:rsidR="00FB405C" w:rsidRPr="00CA2AD2" w:rsidRDefault="00FB405C" w:rsidP="00680BC9">
            <w:pPr>
              <w:pStyle w:val="Paragraphedeliste"/>
              <w:widowControl/>
              <w:numPr>
                <w:ilvl w:val="0"/>
                <w:numId w:val="14"/>
              </w:numPr>
              <w:autoSpaceDE/>
              <w:autoSpaceDN/>
              <w:jc w:val="left"/>
              <w:rPr>
                <w:rFonts w:eastAsia="Times New Roman"/>
                <w:color w:val="000000"/>
                <w:lang w:val="fr-MA" w:eastAsia="fr-MA" w:bidi="ar-SA"/>
              </w:rPr>
            </w:pPr>
            <w:r w:rsidRPr="00CA2AD2">
              <w:rPr>
                <w:rFonts w:asciiTheme="minorHAnsi" w:hAnsiTheme="minorHAnsi" w:cstheme="minorHAnsi"/>
              </w:rPr>
              <w:t>Université Cadi Ayyad de Marrakech,</w:t>
            </w:r>
          </w:p>
          <w:p w14:paraId="70DAA64C" w14:textId="77777777" w:rsidR="00FB405C" w:rsidRPr="00CA2AD2" w:rsidRDefault="00FB405C" w:rsidP="00680BC9">
            <w:pPr>
              <w:pStyle w:val="Paragraphedeliste"/>
              <w:widowControl/>
              <w:numPr>
                <w:ilvl w:val="0"/>
                <w:numId w:val="14"/>
              </w:numPr>
              <w:autoSpaceDE/>
              <w:autoSpaceDN/>
              <w:jc w:val="left"/>
              <w:rPr>
                <w:rFonts w:eastAsia="Times New Roman"/>
                <w:color w:val="000000"/>
                <w:lang w:val="fr-MA" w:eastAsia="fr-MA" w:bidi="ar-SA"/>
              </w:rPr>
            </w:pPr>
            <w:r w:rsidRPr="00CA2AD2">
              <w:rPr>
                <w:rFonts w:asciiTheme="minorHAnsi" w:hAnsiTheme="minorHAnsi" w:cstheme="minorHAnsi"/>
              </w:rPr>
              <w:t>Université Hassan Premier de Settat</w:t>
            </w:r>
            <w:r>
              <w:rPr>
                <w:rFonts w:asciiTheme="minorHAnsi" w:hAnsiTheme="minorHAnsi" w:cstheme="minorHAnsi"/>
              </w:rPr>
              <w:t>.</w:t>
            </w:r>
          </w:p>
        </w:tc>
      </w:tr>
    </w:tbl>
    <w:p w14:paraId="5A1A86FF" w14:textId="77777777" w:rsidR="000B6A50" w:rsidRDefault="000B6A50" w:rsidP="000B6A50">
      <w:pPr>
        <w:rPr>
          <w:rFonts w:asciiTheme="minorHAnsi" w:hAnsiTheme="minorHAnsi" w:cstheme="minorHAnsi"/>
          <w:b/>
          <w:bCs/>
          <w:i/>
          <w:iCs/>
          <w:color w:val="595959" w:themeColor="text1" w:themeTint="A6"/>
        </w:rPr>
      </w:pPr>
    </w:p>
    <w:p w14:paraId="693A091A" w14:textId="1CC921DB" w:rsidR="000B6A50" w:rsidRPr="00C84706" w:rsidRDefault="000B6A50" w:rsidP="00C84706">
      <w:pPr>
        <w:rPr>
          <w:rFonts w:asciiTheme="minorHAnsi" w:hAnsiTheme="minorHAnsi" w:cstheme="minorHAnsi"/>
          <w:i/>
          <w:iCs/>
          <w:color w:val="595959" w:themeColor="text1" w:themeTint="A6"/>
        </w:rPr>
      </w:pPr>
      <w:r w:rsidRPr="002A0CEB">
        <w:rPr>
          <w:rFonts w:asciiTheme="minorHAnsi" w:hAnsiTheme="minorHAnsi" w:cstheme="minorHAnsi"/>
          <w:b/>
          <w:bCs/>
          <w:i/>
          <w:iCs/>
          <w:color w:val="595959" w:themeColor="text1" w:themeTint="A6"/>
        </w:rPr>
        <w:t>Tableau 4 :</w:t>
      </w:r>
      <w:r w:rsidRPr="00EF28DF">
        <w:rPr>
          <w:rFonts w:asciiTheme="minorHAnsi" w:hAnsiTheme="minorHAnsi" w:cstheme="minorHAnsi"/>
          <w:i/>
          <w:iCs/>
          <w:color w:val="595959" w:themeColor="text1" w:themeTint="A6"/>
        </w:rPr>
        <w:t xml:space="preserve"> Récapitulatif </w:t>
      </w:r>
      <w:r>
        <w:rPr>
          <w:rFonts w:asciiTheme="minorHAnsi" w:hAnsiTheme="minorHAnsi" w:cstheme="minorHAnsi"/>
          <w:i/>
          <w:iCs/>
          <w:color w:val="595959" w:themeColor="text1" w:themeTint="A6"/>
        </w:rPr>
        <w:t>des séances de formation des formateurs</w:t>
      </w:r>
      <w:r w:rsidRPr="00EF28DF">
        <w:rPr>
          <w:rFonts w:asciiTheme="minorHAnsi" w:hAnsiTheme="minorHAnsi" w:cstheme="minorHAnsi"/>
          <w:i/>
          <w:iCs/>
          <w:color w:val="595959" w:themeColor="text1" w:themeTint="A6"/>
        </w:rPr>
        <w:t xml:space="preserve"> au profit des </w:t>
      </w:r>
      <w:r>
        <w:rPr>
          <w:rFonts w:asciiTheme="minorHAnsi" w:hAnsiTheme="minorHAnsi" w:cstheme="minorHAnsi"/>
          <w:i/>
          <w:iCs/>
          <w:color w:val="595959" w:themeColor="text1" w:themeTint="A6"/>
        </w:rPr>
        <w:t>professeurs (Programme 2)</w:t>
      </w:r>
    </w:p>
    <w:tbl>
      <w:tblPr>
        <w:tblStyle w:val="Grilledutableau"/>
        <w:tblW w:w="9634" w:type="dxa"/>
        <w:tblLook w:val="04A0" w:firstRow="1" w:lastRow="0" w:firstColumn="1" w:lastColumn="0" w:noHBand="0" w:noVBand="1"/>
      </w:tblPr>
      <w:tblGrid>
        <w:gridCol w:w="2263"/>
        <w:gridCol w:w="5417"/>
        <w:gridCol w:w="1954"/>
      </w:tblGrid>
      <w:tr w:rsidR="00137400" w14:paraId="5AA19E96" w14:textId="77777777" w:rsidTr="002A0CEB">
        <w:trPr>
          <w:trHeight w:val="532"/>
        </w:trPr>
        <w:tc>
          <w:tcPr>
            <w:tcW w:w="2263" w:type="dxa"/>
            <w:shd w:val="clear" w:color="auto" w:fill="DAEEF3" w:themeFill="accent5" w:themeFillTint="33"/>
          </w:tcPr>
          <w:p w14:paraId="7ED1C108" w14:textId="77777777" w:rsidR="00137400" w:rsidRDefault="00137400" w:rsidP="0076635E">
            <w:pPr>
              <w:tabs>
                <w:tab w:val="left" w:pos="5085"/>
              </w:tabs>
              <w:ind w:right="122"/>
              <w:jc w:val="center"/>
              <w:rPr>
                <w:rFonts w:asciiTheme="minorHAnsi" w:hAnsiTheme="minorHAnsi" w:cstheme="minorHAnsi"/>
              </w:rPr>
            </w:pPr>
            <w:r>
              <w:rPr>
                <w:rFonts w:eastAsia="Times New Roman"/>
                <w:b/>
                <w:bCs/>
                <w:color w:val="000000"/>
                <w:lang w:val="fr-MA" w:eastAsia="fr-MA" w:bidi="ar-SA"/>
              </w:rPr>
              <w:t>Atelier de formation</w:t>
            </w:r>
          </w:p>
        </w:tc>
        <w:tc>
          <w:tcPr>
            <w:tcW w:w="5417" w:type="dxa"/>
            <w:shd w:val="clear" w:color="auto" w:fill="DAEEF3" w:themeFill="accent5" w:themeFillTint="33"/>
          </w:tcPr>
          <w:p w14:paraId="4FE7543B" w14:textId="77777777" w:rsidR="00137400" w:rsidRDefault="00137400" w:rsidP="0076635E">
            <w:pPr>
              <w:tabs>
                <w:tab w:val="left" w:pos="5085"/>
              </w:tabs>
              <w:ind w:right="122"/>
              <w:jc w:val="center"/>
              <w:rPr>
                <w:rFonts w:asciiTheme="minorHAnsi" w:hAnsiTheme="minorHAnsi" w:cstheme="minorHAnsi"/>
              </w:rPr>
            </w:pPr>
            <w:r>
              <w:rPr>
                <w:rFonts w:asciiTheme="minorHAnsi" w:hAnsiTheme="minorHAnsi" w:cstheme="minorHAnsi"/>
                <w:b/>
                <w:bCs/>
                <w:color w:val="000000" w:themeColor="text1"/>
              </w:rPr>
              <w:t xml:space="preserve">Séances </w:t>
            </w:r>
            <w:r w:rsidRPr="001628B9">
              <w:rPr>
                <w:rFonts w:asciiTheme="minorHAnsi" w:hAnsiTheme="minorHAnsi" w:cstheme="minorHAnsi"/>
                <w:b/>
                <w:bCs/>
                <w:color w:val="000000" w:themeColor="text1"/>
              </w:rPr>
              <w:t>de formation</w:t>
            </w:r>
          </w:p>
        </w:tc>
        <w:tc>
          <w:tcPr>
            <w:tcW w:w="1954" w:type="dxa"/>
            <w:shd w:val="clear" w:color="auto" w:fill="DAEEF3" w:themeFill="accent5" w:themeFillTint="33"/>
          </w:tcPr>
          <w:p w14:paraId="78972CE1" w14:textId="77777777" w:rsidR="00137400" w:rsidRDefault="00137400" w:rsidP="0076635E">
            <w:pPr>
              <w:tabs>
                <w:tab w:val="left" w:pos="5085"/>
              </w:tabs>
              <w:ind w:right="122"/>
              <w:jc w:val="center"/>
              <w:rPr>
                <w:rFonts w:asciiTheme="minorHAnsi" w:hAnsiTheme="minorHAnsi" w:cstheme="minorHAnsi"/>
              </w:rPr>
            </w:pPr>
            <w:r w:rsidRPr="00B61A7E">
              <w:rPr>
                <w:rFonts w:asciiTheme="minorHAnsi" w:hAnsiTheme="minorHAnsi" w:cstheme="minorHAnsi"/>
                <w:b/>
                <w:bCs/>
                <w:color w:val="000000" w:themeColor="text1"/>
              </w:rPr>
              <w:t>Nombre d’heures</w:t>
            </w:r>
          </w:p>
        </w:tc>
      </w:tr>
      <w:tr w:rsidR="00137400" w14:paraId="6C9C251B" w14:textId="77777777" w:rsidTr="002A0CEB">
        <w:trPr>
          <w:trHeight w:val="619"/>
        </w:trPr>
        <w:tc>
          <w:tcPr>
            <w:tcW w:w="2263" w:type="dxa"/>
            <w:vMerge w:val="restart"/>
          </w:tcPr>
          <w:p w14:paraId="3C24914D" w14:textId="77777777" w:rsidR="00137400" w:rsidRDefault="00137400" w:rsidP="002A0CEB">
            <w:pPr>
              <w:widowControl/>
              <w:autoSpaceDE/>
              <w:autoSpaceDN/>
              <w:rPr>
                <w:rFonts w:eastAsia="Times New Roman"/>
                <w:color w:val="000000"/>
                <w:lang w:val="fr-MA" w:eastAsia="fr-MA" w:bidi="ar-SA"/>
              </w:rPr>
            </w:pPr>
          </w:p>
          <w:p w14:paraId="61E709B1" w14:textId="77777777" w:rsidR="00137400" w:rsidRDefault="00137400" w:rsidP="002A0CEB">
            <w:pPr>
              <w:widowControl/>
              <w:autoSpaceDE/>
              <w:autoSpaceDN/>
              <w:jc w:val="center"/>
              <w:rPr>
                <w:rFonts w:eastAsia="Times New Roman"/>
                <w:color w:val="000000"/>
                <w:lang w:val="fr-MA" w:eastAsia="fr-MA" w:bidi="ar-SA"/>
              </w:rPr>
            </w:pPr>
          </w:p>
          <w:p w14:paraId="776BB984" w14:textId="1A643B51" w:rsidR="00137400" w:rsidRDefault="002A0CEB" w:rsidP="002A0CEB">
            <w:pPr>
              <w:widowControl/>
              <w:autoSpaceDE/>
              <w:autoSpaceDN/>
              <w:jc w:val="center"/>
              <w:rPr>
                <w:rFonts w:eastAsia="Times New Roman"/>
                <w:color w:val="000000"/>
                <w:lang w:val="fr-MA" w:eastAsia="fr-MA" w:bidi="ar-SA"/>
              </w:rPr>
            </w:pPr>
            <w:r>
              <w:rPr>
                <w:rFonts w:eastAsia="Times New Roman"/>
                <w:color w:val="000000"/>
                <w:lang w:val="fr-MA" w:eastAsia="fr-MA" w:bidi="ar-SA"/>
              </w:rPr>
              <w:t>Jour 1</w:t>
            </w:r>
          </w:p>
          <w:p w14:paraId="7AB90492" w14:textId="77777777" w:rsidR="00137400" w:rsidRDefault="00137400" w:rsidP="002A0CEB">
            <w:pPr>
              <w:tabs>
                <w:tab w:val="left" w:pos="5085"/>
              </w:tabs>
              <w:ind w:right="122"/>
              <w:jc w:val="center"/>
              <w:rPr>
                <w:rFonts w:asciiTheme="minorHAnsi" w:hAnsiTheme="minorHAnsi" w:cstheme="minorHAnsi"/>
              </w:rPr>
            </w:pPr>
          </w:p>
        </w:tc>
        <w:tc>
          <w:tcPr>
            <w:tcW w:w="5417" w:type="dxa"/>
          </w:tcPr>
          <w:p w14:paraId="26F14C8D" w14:textId="78203A75" w:rsidR="002A0CEB" w:rsidRPr="002A0CEB" w:rsidRDefault="005C684E" w:rsidP="0076635E">
            <w:pPr>
              <w:tabs>
                <w:tab w:val="left" w:pos="5085"/>
              </w:tabs>
              <w:ind w:right="122"/>
              <w:jc w:val="both"/>
              <w:rPr>
                <w:rFonts w:asciiTheme="minorHAnsi" w:hAnsiTheme="minorHAnsi" w:cstheme="minorHAnsi"/>
                <w:color w:val="000000" w:themeColor="text1"/>
              </w:rPr>
            </w:pPr>
            <w:r>
              <w:rPr>
                <w:rFonts w:asciiTheme="minorHAnsi" w:hAnsiTheme="minorHAnsi" w:cstheme="minorHAnsi"/>
                <w:b/>
                <w:bCs/>
                <w:color w:val="000000" w:themeColor="text1"/>
              </w:rPr>
              <w:t xml:space="preserve">Chapitre </w:t>
            </w:r>
            <w:r w:rsidR="00C84706">
              <w:rPr>
                <w:rFonts w:asciiTheme="minorHAnsi" w:hAnsiTheme="minorHAnsi" w:cstheme="minorHAnsi"/>
                <w:b/>
                <w:bCs/>
                <w:color w:val="000000" w:themeColor="text1"/>
              </w:rPr>
              <w:t>6</w:t>
            </w:r>
            <w:r w:rsidR="00137400" w:rsidRPr="005C38C1">
              <w:rPr>
                <w:rFonts w:asciiTheme="minorHAnsi" w:hAnsiTheme="minorHAnsi" w:cstheme="minorHAnsi"/>
                <w:b/>
                <w:bCs/>
                <w:color w:val="000000" w:themeColor="text1"/>
              </w:rPr>
              <w:t> :</w:t>
            </w:r>
            <w:r w:rsidR="00137400">
              <w:rPr>
                <w:rFonts w:asciiTheme="minorHAnsi" w:hAnsiTheme="minorHAnsi" w:cstheme="minorHAnsi"/>
                <w:color w:val="000000" w:themeColor="text1"/>
              </w:rPr>
              <w:t xml:space="preserve"> </w:t>
            </w:r>
            <w:r w:rsidR="00137400" w:rsidRPr="005C38C1">
              <w:rPr>
                <w:rFonts w:asciiTheme="minorHAnsi" w:hAnsiTheme="minorHAnsi" w:cstheme="minorHAnsi"/>
                <w:color w:val="000000" w:themeColor="text1"/>
              </w:rPr>
              <w:t xml:space="preserve"> </w:t>
            </w:r>
            <w:r w:rsidR="00877CB8" w:rsidRPr="00877CB8">
              <w:rPr>
                <w:rFonts w:asciiTheme="minorHAnsi" w:hAnsiTheme="minorHAnsi" w:cstheme="minorHAnsi"/>
                <w:color w:val="000000" w:themeColor="text1"/>
              </w:rPr>
              <w:t>Science et politiques du changement climatique</w:t>
            </w:r>
          </w:p>
        </w:tc>
        <w:tc>
          <w:tcPr>
            <w:tcW w:w="1954" w:type="dxa"/>
          </w:tcPr>
          <w:p w14:paraId="12128C46" w14:textId="77777777" w:rsidR="00137400" w:rsidRPr="00B61A7E" w:rsidRDefault="00137400" w:rsidP="0076635E">
            <w:pPr>
              <w:tabs>
                <w:tab w:val="left" w:pos="5085"/>
              </w:tabs>
              <w:ind w:right="122"/>
              <w:jc w:val="center"/>
              <w:rPr>
                <w:rFonts w:asciiTheme="minorHAnsi" w:hAnsiTheme="minorHAnsi" w:cstheme="minorHAnsi"/>
                <w:b/>
                <w:bCs/>
              </w:rPr>
            </w:pPr>
            <w:r w:rsidRPr="00B61A7E">
              <w:rPr>
                <w:rFonts w:asciiTheme="minorHAnsi" w:hAnsiTheme="minorHAnsi" w:cstheme="minorHAnsi"/>
                <w:b/>
                <w:bCs/>
              </w:rPr>
              <w:t>4</w:t>
            </w:r>
          </w:p>
        </w:tc>
      </w:tr>
      <w:tr w:rsidR="00137400" w14:paraId="3122562E" w14:textId="77777777" w:rsidTr="002A0CEB">
        <w:trPr>
          <w:trHeight w:val="265"/>
        </w:trPr>
        <w:tc>
          <w:tcPr>
            <w:tcW w:w="2263" w:type="dxa"/>
            <w:vMerge/>
          </w:tcPr>
          <w:p w14:paraId="3D48682E" w14:textId="77777777" w:rsidR="00137400" w:rsidRDefault="00137400" w:rsidP="002A0CEB">
            <w:pPr>
              <w:tabs>
                <w:tab w:val="left" w:pos="5085"/>
              </w:tabs>
              <w:ind w:right="122"/>
              <w:jc w:val="center"/>
              <w:rPr>
                <w:rFonts w:asciiTheme="minorHAnsi" w:hAnsiTheme="minorHAnsi" w:cstheme="minorHAnsi"/>
              </w:rPr>
            </w:pPr>
          </w:p>
        </w:tc>
        <w:tc>
          <w:tcPr>
            <w:tcW w:w="5417" w:type="dxa"/>
          </w:tcPr>
          <w:p w14:paraId="1DD191CB" w14:textId="622F38BB" w:rsidR="00137400" w:rsidRDefault="00A456EE" w:rsidP="0076635E">
            <w:pPr>
              <w:tabs>
                <w:tab w:val="left" w:pos="5085"/>
              </w:tabs>
              <w:ind w:right="122"/>
              <w:jc w:val="both"/>
              <w:rPr>
                <w:rFonts w:asciiTheme="minorHAnsi" w:hAnsiTheme="minorHAnsi" w:cstheme="minorHAnsi"/>
              </w:rPr>
            </w:pPr>
            <w:r>
              <w:rPr>
                <w:rFonts w:asciiTheme="minorHAnsi" w:hAnsiTheme="minorHAnsi" w:cstheme="minorHAnsi"/>
                <w:b/>
                <w:bCs/>
                <w:color w:val="000000" w:themeColor="text1"/>
              </w:rPr>
              <w:t xml:space="preserve">Chapitre </w:t>
            </w:r>
            <w:r w:rsidR="00C84706">
              <w:rPr>
                <w:rFonts w:asciiTheme="minorHAnsi" w:hAnsiTheme="minorHAnsi" w:cstheme="minorHAnsi"/>
                <w:b/>
                <w:bCs/>
                <w:color w:val="000000" w:themeColor="text1"/>
              </w:rPr>
              <w:t xml:space="preserve">7 </w:t>
            </w:r>
            <w:r w:rsidR="00137400" w:rsidRPr="007C619C">
              <w:rPr>
                <w:rFonts w:asciiTheme="minorHAnsi" w:hAnsiTheme="minorHAnsi" w:cstheme="minorHAnsi"/>
                <w:b/>
                <w:bCs/>
                <w:color w:val="000000" w:themeColor="text1"/>
              </w:rPr>
              <w:t>:</w:t>
            </w:r>
            <w:r w:rsidR="00137400" w:rsidRPr="007C619C">
              <w:rPr>
                <w:rFonts w:asciiTheme="minorHAnsi" w:hAnsiTheme="minorHAnsi" w:cstheme="minorHAnsi"/>
                <w:color w:val="000000" w:themeColor="text1"/>
              </w:rPr>
              <w:t xml:space="preserve">  </w:t>
            </w:r>
            <w:r w:rsidR="00137400" w:rsidRPr="007C619C">
              <w:rPr>
                <w:color w:val="212529"/>
                <w:spacing w:val="-3"/>
                <w:w w:val="105"/>
                <w:sz w:val="18"/>
              </w:rPr>
              <w:t xml:space="preserve"> </w:t>
            </w:r>
            <w:r w:rsidR="00A94E07" w:rsidRPr="00A94E07">
              <w:rPr>
                <w:rFonts w:asciiTheme="minorHAnsi" w:hAnsiTheme="minorHAnsi" w:cstheme="minorHAnsi"/>
                <w:color w:val="000000" w:themeColor="text1"/>
              </w:rPr>
              <w:t>Accords, négociations, instruments internationaux liés au changement climatique</w:t>
            </w:r>
          </w:p>
        </w:tc>
        <w:tc>
          <w:tcPr>
            <w:tcW w:w="1954" w:type="dxa"/>
          </w:tcPr>
          <w:p w14:paraId="0BD2CD80" w14:textId="77777777" w:rsidR="00137400" w:rsidRPr="00B61A7E" w:rsidRDefault="00137400" w:rsidP="0076635E">
            <w:pPr>
              <w:tabs>
                <w:tab w:val="left" w:pos="5085"/>
              </w:tabs>
              <w:ind w:right="122"/>
              <w:jc w:val="center"/>
              <w:rPr>
                <w:rFonts w:asciiTheme="minorHAnsi" w:hAnsiTheme="minorHAnsi" w:cstheme="minorHAnsi"/>
                <w:b/>
                <w:bCs/>
              </w:rPr>
            </w:pPr>
            <w:r w:rsidRPr="00B61A7E">
              <w:rPr>
                <w:rFonts w:asciiTheme="minorHAnsi" w:hAnsiTheme="minorHAnsi" w:cstheme="minorHAnsi"/>
                <w:b/>
                <w:bCs/>
              </w:rPr>
              <w:t>4</w:t>
            </w:r>
          </w:p>
        </w:tc>
      </w:tr>
      <w:tr w:rsidR="00137400" w14:paraId="3405532F" w14:textId="77777777" w:rsidTr="002A0CEB">
        <w:trPr>
          <w:trHeight w:val="265"/>
        </w:trPr>
        <w:tc>
          <w:tcPr>
            <w:tcW w:w="2263" w:type="dxa"/>
            <w:vMerge w:val="restart"/>
          </w:tcPr>
          <w:p w14:paraId="22DD23EC" w14:textId="77777777" w:rsidR="002A0CEB" w:rsidRDefault="002A0CEB" w:rsidP="002A0CEB">
            <w:pPr>
              <w:tabs>
                <w:tab w:val="left" w:pos="5085"/>
              </w:tabs>
              <w:ind w:right="122"/>
              <w:jc w:val="center"/>
              <w:rPr>
                <w:rFonts w:asciiTheme="minorHAnsi" w:hAnsiTheme="minorHAnsi" w:cstheme="minorHAnsi"/>
              </w:rPr>
            </w:pPr>
          </w:p>
          <w:p w14:paraId="0D5102C6" w14:textId="7296EBB3" w:rsidR="00137400" w:rsidRDefault="002A0CEB" w:rsidP="002A0CEB">
            <w:pPr>
              <w:tabs>
                <w:tab w:val="left" w:pos="5085"/>
              </w:tabs>
              <w:ind w:right="122"/>
              <w:jc w:val="center"/>
              <w:rPr>
                <w:rFonts w:asciiTheme="minorHAnsi" w:hAnsiTheme="minorHAnsi" w:cstheme="minorHAnsi"/>
              </w:rPr>
            </w:pPr>
            <w:r>
              <w:rPr>
                <w:rFonts w:asciiTheme="minorHAnsi" w:hAnsiTheme="minorHAnsi" w:cstheme="minorHAnsi"/>
              </w:rPr>
              <w:t>Jour 2</w:t>
            </w:r>
          </w:p>
        </w:tc>
        <w:tc>
          <w:tcPr>
            <w:tcW w:w="5417" w:type="dxa"/>
          </w:tcPr>
          <w:p w14:paraId="77E41428" w14:textId="46884D17" w:rsidR="00137400" w:rsidRDefault="00B72EF0" w:rsidP="0076635E">
            <w:pPr>
              <w:tabs>
                <w:tab w:val="left" w:pos="5085"/>
              </w:tabs>
              <w:ind w:right="122"/>
              <w:jc w:val="both"/>
              <w:rPr>
                <w:rFonts w:asciiTheme="minorHAnsi" w:hAnsiTheme="minorHAnsi" w:cstheme="minorHAnsi"/>
              </w:rPr>
            </w:pPr>
            <w:r>
              <w:rPr>
                <w:rFonts w:asciiTheme="minorHAnsi" w:hAnsiTheme="minorHAnsi" w:cstheme="minorHAnsi"/>
                <w:b/>
                <w:bCs/>
                <w:color w:val="000000" w:themeColor="text1"/>
              </w:rPr>
              <w:t xml:space="preserve">Chapitre </w:t>
            </w:r>
            <w:r w:rsidR="00C84706">
              <w:rPr>
                <w:rFonts w:asciiTheme="minorHAnsi" w:hAnsiTheme="minorHAnsi" w:cstheme="minorHAnsi"/>
                <w:b/>
                <w:bCs/>
                <w:color w:val="000000" w:themeColor="text1"/>
              </w:rPr>
              <w:t>8</w:t>
            </w:r>
            <w:r w:rsidR="00137400" w:rsidRPr="00DB37D8">
              <w:rPr>
                <w:rFonts w:asciiTheme="minorHAnsi" w:hAnsiTheme="minorHAnsi" w:cstheme="minorHAnsi"/>
                <w:b/>
                <w:bCs/>
                <w:color w:val="000000" w:themeColor="text1"/>
              </w:rPr>
              <w:t> :</w:t>
            </w:r>
            <w:r w:rsidR="00137400">
              <w:rPr>
                <w:rFonts w:asciiTheme="minorHAnsi" w:hAnsiTheme="minorHAnsi" w:cstheme="minorHAnsi"/>
                <w:color w:val="000000" w:themeColor="text1"/>
              </w:rPr>
              <w:t xml:space="preserve"> </w:t>
            </w:r>
            <w:r w:rsidR="006130FD" w:rsidRPr="006130FD">
              <w:rPr>
                <w:rFonts w:asciiTheme="minorHAnsi" w:hAnsiTheme="minorHAnsi" w:cstheme="minorHAnsi"/>
                <w:color w:val="000000" w:themeColor="text1"/>
              </w:rPr>
              <w:t>Vulnérabilité et adaptation au changement climatique</w:t>
            </w:r>
          </w:p>
        </w:tc>
        <w:tc>
          <w:tcPr>
            <w:tcW w:w="1954" w:type="dxa"/>
          </w:tcPr>
          <w:p w14:paraId="03E64583" w14:textId="77777777" w:rsidR="00137400" w:rsidRPr="00B61A7E" w:rsidRDefault="00137400" w:rsidP="0076635E">
            <w:pPr>
              <w:tabs>
                <w:tab w:val="left" w:pos="5085"/>
              </w:tabs>
              <w:ind w:right="122"/>
              <w:jc w:val="center"/>
              <w:rPr>
                <w:rFonts w:asciiTheme="minorHAnsi" w:hAnsiTheme="minorHAnsi" w:cstheme="minorHAnsi"/>
                <w:b/>
                <w:bCs/>
              </w:rPr>
            </w:pPr>
            <w:r w:rsidRPr="00B61A7E">
              <w:rPr>
                <w:rFonts w:asciiTheme="minorHAnsi" w:hAnsiTheme="minorHAnsi" w:cstheme="minorHAnsi"/>
                <w:b/>
                <w:bCs/>
              </w:rPr>
              <w:t>4</w:t>
            </w:r>
          </w:p>
        </w:tc>
      </w:tr>
      <w:tr w:rsidR="00137400" w14:paraId="69341251" w14:textId="77777777" w:rsidTr="002A0CEB">
        <w:trPr>
          <w:trHeight w:val="265"/>
        </w:trPr>
        <w:tc>
          <w:tcPr>
            <w:tcW w:w="2263" w:type="dxa"/>
            <w:vMerge/>
          </w:tcPr>
          <w:p w14:paraId="4B550C70" w14:textId="77777777" w:rsidR="00137400" w:rsidRDefault="00137400" w:rsidP="0076635E">
            <w:pPr>
              <w:tabs>
                <w:tab w:val="left" w:pos="5085"/>
              </w:tabs>
              <w:ind w:right="122"/>
              <w:jc w:val="both"/>
              <w:rPr>
                <w:rFonts w:asciiTheme="minorHAnsi" w:hAnsiTheme="minorHAnsi" w:cstheme="minorHAnsi"/>
              </w:rPr>
            </w:pPr>
          </w:p>
        </w:tc>
        <w:tc>
          <w:tcPr>
            <w:tcW w:w="5417" w:type="dxa"/>
          </w:tcPr>
          <w:p w14:paraId="3EE98ED6" w14:textId="1B3D6144" w:rsidR="00137400" w:rsidRPr="002A0CEB" w:rsidRDefault="0064490D" w:rsidP="002A0CEB">
            <w:pPr>
              <w:widowControl/>
              <w:autoSpaceDE/>
              <w:autoSpaceDN/>
              <w:spacing w:before="240"/>
              <w:contextualSpacing/>
              <w:jc w:val="both"/>
              <w:rPr>
                <w:rFonts w:asciiTheme="minorHAnsi" w:hAnsiTheme="minorHAnsi" w:cstheme="minorHAnsi"/>
                <w:color w:val="000000" w:themeColor="text1"/>
              </w:rPr>
            </w:pPr>
            <w:r>
              <w:rPr>
                <w:rFonts w:asciiTheme="minorHAnsi" w:hAnsiTheme="minorHAnsi" w:cstheme="minorHAnsi"/>
                <w:b/>
                <w:bCs/>
                <w:color w:val="000000" w:themeColor="text1"/>
              </w:rPr>
              <w:t xml:space="preserve">Chapitre </w:t>
            </w:r>
            <w:r w:rsidR="00C84706">
              <w:rPr>
                <w:rFonts w:asciiTheme="minorHAnsi" w:hAnsiTheme="minorHAnsi" w:cstheme="minorHAnsi"/>
                <w:b/>
                <w:bCs/>
                <w:color w:val="000000" w:themeColor="text1"/>
              </w:rPr>
              <w:t>9</w:t>
            </w:r>
            <w:r w:rsidR="00137400" w:rsidRPr="00DB37D8">
              <w:rPr>
                <w:rFonts w:asciiTheme="minorHAnsi" w:hAnsiTheme="minorHAnsi" w:cstheme="minorHAnsi"/>
                <w:b/>
                <w:bCs/>
                <w:color w:val="000000" w:themeColor="text1"/>
              </w:rPr>
              <w:t> :</w:t>
            </w:r>
            <w:r w:rsidR="00137400">
              <w:rPr>
                <w:rFonts w:asciiTheme="minorHAnsi" w:hAnsiTheme="minorHAnsi" w:cstheme="minorHAnsi"/>
                <w:color w:val="000000" w:themeColor="text1"/>
              </w:rPr>
              <w:t xml:space="preserve"> </w:t>
            </w:r>
            <w:r w:rsidR="00137400" w:rsidRPr="00DB37D8">
              <w:rPr>
                <w:rFonts w:asciiTheme="minorHAnsi" w:hAnsiTheme="minorHAnsi" w:cstheme="minorHAnsi"/>
                <w:color w:val="000000" w:themeColor="text1"/>
              </w:rPr>
              <w:t xml:space="preserve">Inventaire de Gaz à Effet de Serre et Atténuation </w:t>
            </w:r>
          </w:p>
        </w:tc>
        <w:tc>
          <w:tcPr>
            <w:tcW w:w="1954" w:type="dxa"/>
          </w:tcPr>
          <w:p w14:paraId="21197898" w14:textId="77777777" w:rsidR="00137400" w:rsidRPr="00B61A7E" w:rsidRDefault="00137400" w:rsidP="0076635E">
            <w:pPr>
              <w:tabs>
                <w:tab w:val="left" w:pos="5085"/>
              </w:tabs>
              <w:ind w:right="122"/>
              <w:jc w:val="center"/>
              <w:rPr>
                <w:rFonts w:asciiTheme="minorHAnsi" w:hAnsiTheme="minorHAnsi" w:cstheme="minorHAnsi"/>
                <w:b/>
                <w:bCs/>
              </w:rPr>
            </w:pPr>
            <w:r w:rsidRPr="00B61A7E">
              <w:rPr>
                <w:rFonts w:asciiTheme="minorHAnsi" w:hAnsiTheme="minorHAnsi" w:cstheme="minorHAnsi"/>
                <w:b/>
                <w:bCs/>
              </w:rPr>
              <w:t>4</w:t>
            </w:r>
          </w:p>
        </w:tc>
      </w:tr>
      <w:tr w:rsidR="00137400" w14:paraId="3578FB2D" w14:textId="77777777" w:rsidTr="002D6493">
        <w:trPr>
          <w:trHeight w:val="591"/>
        </w:trPr>
        <w:tc>
          <w:tcPr>
            <w:tcW w:w="7680" w:type="dxa"/>
            <w:gridSpan w:val="2"/>
            <w:shd w:val="clear" w:color="auto" w:fill="B6DDE8" w:themeFill="accent5" w:themeFillTint="66"/>
          </w:tcPr>
          <w:p w14:paraId="26F2932E" w14:textId="025716FE" w:rsidR="00137400" w:rsidRPr="00E7527B" w:rsidRDefault="00137400" w:rsidP="002D6493">
            <w:pPr>
              <w:tabs>
                <w:tab w:val="left" w:pos="5085"/>
              </w:tabs>
              <w:ind w:right="122"/>
              <w:jc w:val="center"/>
              <w:rPr>
                <w:rFonts w:asciiTheme="minorHAnsi" w:hAnsiTheme="minorHAnsi" w:cstheme="minorHAnsi"/>
                <w:b/>
                <w:bCs/>
              </w:rPr>
            </w:pPr>
            <w:r w:rsidRPr="00E7527B">
              <w:rPr>
                <w:rFonts w:asciiTheme="minorHAnsi" w:hAnsiTheme="minorHAnsi" w:cstheme="minorHAnsi"/>
                <w:b/>
                <w:bCs/>
              </w:rPr>
              <w:t xml:space="preserve">Nombre total d’heures </w:t>
            </w:r>
            <w:r>
              <w:rPr>
                <w:rFonts w:asciiTheme="minorHAnsi" w:hAnsiTheme="minorHAnsi" w:cstheme="minorHAnsi"/>
                <w:b/>
                <w:bCs/>
              </w:rPr>
              <w:t>par atelier de formation des formateurs au profit des professeurs</w:t>
            </w:r>
          </w:p>
        </w:tc>
        <w:tc>
          <w:tcPr>
            <w:tcW w:w="1954" w:type="dxa"/>
            <w:shd w:val="clear" w:color="auto" w:fill="B6DDE8" w:themeFill="accent5" w:themeFillTint="66"/>
          </w:tcPr>
          <w:p w14:paraId="43051810" w14:textId="77777777" w:rsidR="00137400" w:rsidRPr="00E7527B" w:rsidRDefault="00137400" w:rsidP="0076635E">
            <w:pPr>
              <w:tabs>
                <w:tab w:val="left" w:pos="5085"/>
              </w:tabs>
              <w:ind w:right="122"/>
              <w:jc w:val="center"/>
              <w:rPr>
                <w:rFonts w:asciiTheme="minorHAnsi" w:hAnsiTheme="minorHAnsi" w:cstheme="minorHAnsi"/>
                <w:b/>
                <w:bCs/>
              </w:rPr>
            </w:pPr>
            <w:r w:rsidRPr="00E7527B">
              <w:rPr>
                <w:rFonts w:asciiTheme="minorHAnsi" w:hAnsiTheme="minorHAnsi" w:cstheme="minorHAnsi"/>
                <w:b/>
                <w:bCs/>
              </w:rPr>
              <w:t>16 heures</w:t>
            </w:r>
          </w:p>
        </w:tc>
      </w:tr>
      <w:tr w:rsidR="00860226" w14:paraId="5137F5D6" w14:textId="77777777" w:rsidTr="002D6493">
        <w:trPr>
          <w:trHeight w:val="415"/>
        </w:trPr>
        <w:tc>
          <w:tcPr>
            <w:tcW w:w="7680" w:type="dxa"/>
            <w:gridSpan w:val="2"/>
            <w:shd w:val="clear" w:color="auto" w:fill="B6DDE8" w:themeFill="accent5" w:themeFillTint="66"/>
          </w:tcPr>
          <w:p w14:paraId="138F9C79" w14:textId="32072EA6" w:rsidR="00860226" w:rsidRPr="00E7527B" w:rsidRDefault="00547968" w:rsidP="002D6493">
            <w:pPr>
              <w:tabs>
                <w:tab w:val="left" w:pos="5085"/>
              </w:tabs>
              <w:ind w:right="122"/>
              <w:jc w:val="center"/>
              <w:rPr>
                <w:rFonts w:asciiTheme="minorHAnsi" w:hAnsiTheme="minorHAnsi" w:cstheme="minorHAnsi"/>
                <w:b/>
                <w:bCs/>
              </w:rPr>
            </w:pPr>
            <w:r>
              <w:rPr>
                <w:rFonts w:asciiTheme="minorHAnsi" w:hAnsiTheme="minorHAnsi" w:cstheme="minorHAnsi"/>
                <w:b/>
                <w:bCs/>
              </w:rPr>
              <w:t xml:space="preserve">Nombre total d’heures de formation </w:t>
            </w:r>
            <w:r w:rsidR="00051D2E">
              <w:rPr>
                <w:rFonts w:asciiTheme="minorHAnsi" w:hAnsiTheme="minorHAnsi" w:cstheme="minorHAnsi"/>
                <w:b/>
                <w:bCs/>
              </w:rPr>
              <w:t>au</w:t>
            </w:r>
            <w:r>
              <w:rPr>
                <w:rFonts w:asciiTheme="minorHAnsi" w:hAnsiTheme="minorHAnsi" w:cstheme="minorHAnsi"/>
                <w:b/>
                <w:bCs/>
              </w:rPr>
              <w:t xml:space="preserve"> profit des </w:t>
            </w:r>
            <w:r w:rsidR="00051D2E">
              <w:rPr>
                <w:rFonts w:asciiTheme="minorHAnsi" w:hAnsiTheme="minorHAnsi" w:cstheme="minorHAnsi"/>
                <w:b/>
                <w:bCs/>
              </w:rPr>
              <w:t>p</w:t>
            </w:r>
            <w:r>
              <w:rPr>
                <w:rFonts w:asciiTheme="minorHAnsi" w:hAnsiTheme="minorHAnsi" w:cstheme="minorHAnsi"/>
                <w:b/>
                <w:bCs/>
              </w:rPr>
              <w:t>rofesseurs (Programme 2)</w:t>
            </w:r>
          </w:p>
        </w:tc>
        <w:tc>
          <w:tcPr>
            <w:tcW w:w="1954" w:type="dxa"/>
            <w:shd w:val="clear" w:color="auto" w:fill="B6DDE8" w:themeFill="accent5" w:themeFillTint="66"/>
          </w:tcPr>
          <w:p w14:paraId="0772912C" w14:textId="3136AA50" w:rsidR="00860226" w:rsidRPr="00E7527B" w:rsidRDefault="00C0291E" w:rsidP="0076635E">
            <w:pPr>
              <w:tabs>
                <w:tab w:val="left" w:pos="5085"/>
              </w:tabs>
              <w:ind w:right="122"/>
              <w:jc w:val="center"/>
              <w:rPr>
                <w:rFonts w:asciiTheme="minorHAnsi" w:hAnsiTheme="minorHAnsi" w:cstheme="minorHAnsi"/>
                <w:b/>
                <w:bCs/>
              </w:rPr>
            </w:pPr>
            <w:r>
              <w:rPr>
                <w:rFonts w:asciiTheme="minorHAnsi" w:hAnsiTheme="minorHAnsi" w:cstheme="minorHAnsi"/>
                <w:b/>
                <w:bCs/>
              </w:rPr>
              <w:t>32 heures</w:t>
            </w:r>
          </w:p>
        </w:tc>
      </w:tr>
    </w:tbl>
    <w:p w14:paraId="3813EACD" w14:textId="47B5D167" w:rsidR="00CD3709" w:rsidRDefault="00CD3709" w:rsidP="00706806">
      <w:pPr>
        <w:jc w:val="both"/>
        <w:rPr>
          <w:rFonts w:asciiTheme="minorHAnsi" w:hAnsiTheme="minorHAnsi" w:cstheme="minorHAnsi"/>
        </w:rPr>
      </w:pPr>
      <w:r>
        <w:rPr>
          <w:rFonts w:asciiTheme="minorHAnsi" w:hAnsiTheme="minorHAnsi" w:cstheme="minorHAnsi"/>
        </w:rPr>
        <w:t>Les</w:t>
      </w:r>
      <w:r w:rsidR="002410EC">
        <w:rPr>
          <w:rFonts w:asciiTheme="minorHAnsi" w:hAnsiTheme="minorHAnsi" w:cstheme="minorHAnsi"/>
        </w:rPr>
        <w:t xml:space="preserve"> </w:t>
      </w:r>
      <w:r w:rsidR="00274FE6">
        <w:rPr>
          <w:rFonts w:asciiTheme="minorHAnsi" w:hAnsiTheme="minorHAnsi" w:cstheme="minorHAnsi"/>
        </w:rPr>
        <w:t>neuf</w:t>
      </w:r>
      <w:r w:rsidR="002410EC">
        <w:rPr>
          <w:rFonts w:asciiTheme="minorHAnsi" w:hAnsiTheme="minorHAnsi" w:cstheme="minorHAnsi"/>
        </w:rPr>
        <w:t xml:space="preserve"> (</w:t>
      </w:r>
      <w:r w:rsidR="00274FE6">
        <w:rPr>
          <w:rFonts w:asciiTheme="minorHAnsi" w:hAnsiTheme="minorHAnsi" w:cstheme="minorHAnsi"/>
        </w:rPr>
        <w:t>9</w:t>
      </w:r>
      <w:r w:rsidR="002410EC">
        <w:rPr>
          <w:rFonts w:asciiTheme="minorHAnsi" w:hAnsiTheme="minorHAnsi" w:cstheme="minorHAnsi"/>
        </w:rPr>
        <w:t>)</w:t>
      </w:r>
      <w:r>
        <w:rPr>
          <w:rFonts w:asciiTheme="minorHAnsi" w:hAnsiTheme="minorHAnsi" w:cstheme="minorHAnsi"/>
        </w:rPr>
        <w:t xml:space="preserve"> chapitres </w:t>
      </w:r>
      <w:r w:rsidR="002410EC">
        <w:rPr>
          <w:rFonts w:asciiTheme="minorHAnsi" w:hAnsiTheme="minorHAnsi" w:cstheme="minorHAnsi"/>
        </w:rPr>
        <w:t xml:space="preserve">des deux (2) programmes de formation sont rassemblés en trois (3) modules, tel que suit : </w:t>
      </w:r>
    </w:p>
    <w:p w14:paraId="4A92651F" w14:textId="77777777" w:rsidR="00CF71B2" w:rsidRDefault="00CF71B2" w:rsidP="003534AB">
      <w:pPr>
        <w:jc w:val="both"/>
        <w:rPr>
          <w:rFonts w:asciiTheme="minorHAnsi" w:hAnsiTheme="minorHAnsi" w:cstheme="minorHAnsi"/>
        </w:rPr>
      </w:pPr>
    </w:p>
    <w:tbl>
      <w:tblPr>
        <w:tblStyle w:val="Grilledutableau"/>
        <w:tblW w:w="10442" w:type="dxa"/>
        <w:tblLook w:val="04A0" w:firstRow="1" w:lastRow="0" w:firstColumn="1" w:lastColumn="0" w:noHBand="0" w:noVBand="1"/>
      </w:tblPr>
      <w:tblGrid>
        <w:gridCol w:w="1129"/>
        <w:gridCol w:w="7640"/>
        <w:gridCol w:w="1000"/>
        <w:gridCol w:w="673"/>
      </w:tblGrid>
      <w:tr w:rsidR="009D7C6D" w:rsidRPr="00CF71B2" w14:paraId="2C090A73" w14:textId="77777777" w:rsidTr="00350BC9">
        <w:trPr>
          <w:trHeight w:val="300"/>
        </w:trPr>
        <w:tc>
          <w:tcPr>
            <w:tcW w:w="1129" w:type="dxa"/>
            <w:shd w:val="clear" w:color="auto" w:fill="DAEEF3" w:themeFill="accent5" w:themeFillTint="33"/>
            <w:vAlign w:val="center"/>
            <w:hideMark/>
          </w:tcPr>
          <w:p w14:paraId="1A50CF3E" w14:textId="66341F04" w:rsidR="009D7C6D" w:rsidRPr="00350BC9" w:rsidRDefault="009D7C6D" w:rsidP="00350BC9">
            <w:pPr>
              <w:jc w:val="center"/>
              <w:rPr>
                <w:rFonts w:asciiTheme="minorHAnsi" w:hAnsiTheme="minorHAnsi" w:cstheme="minorHAnsi"/>
                <w:b/>
                <w:bCs/>
              </w:rPr>
            </w:pPr>
            <w:r w:rsidRPr="00350BC9">
              <w:rPr>
                <w:b/>
                <w:bCs/>
              </w:rPr>
              <w:t>Module</w:t>
            </w:r>
          </w:p>
        </w:tc>
        <w:tc>
          <w:tcPr>
            <w:tcW w:w="7640" w:type="dxa"/>
            <w:shd w:val="clear" w:color="auto" w:fill="DAEEF3" w:themeFill="accent5" w:themeFillTint="33"/>
            <w:vAlign w:val="center"/>
            <w:hideMark/>
          </w:tcPr>
          <w:p w14:paraId="292B4947" w14:textId="4C03E894" w:rsidR="009D7C6D" w:rsidRPr="00350BC9" w:rsidRDefault="009D7C6D" w:rsidP="00350BC9">
            <w:pPr>
              <w:jc w:val="center"/>
              <w:rPr>
                <w:rFonts w:asciiTheme="minorHAnsi" w:hAnsiTheme="minorHAnsi" w:cstheme="minorHAnsi"/>
                <w:b/>
                <w:bCs/>
              </w:rPr>
            </w:pPr>
            <w:r w:rsidRPr="00350BC9">
              <w:rPr>
                <w:b/>
                <w:bCs/>
              </w:rPr>
              <w:t>Chapitres</w:t>
            </w:r>
          </w:p>
        </w:tc>
        <w:tc>
          <w:tcPr>
            <w:tcW w:w="1673" w:type="dxa"/>
            <w:gridSpan w:val="2"/>
            <w:shd w:val="clear" w:color="auto" w:fill="DAEEF3" w:themeFill="accent5" w:themeFillTint="33"/>
            <w:vAlign w:val="center"/>
            <w:hideMark/>
          </w:tcPr>
          <w:p w14:paraId="7CA6F4C4" w14:textId="52214BEA" w:rsidR="009D7C6D" w:rsidRPr="00350BC9" w:rsidRDefault="009D7C6D" w:rsidP="00350BC9">
            <w:pPr>
              <w:jc w:val="center"/>
              <w:rPr>
                <w:rFonts w:asciiTheme="minorHAnsi" w:hAnsiTheme="minorHAnsi" w:cstheme="minorHAnsi"/>
                <w:b/>
                <w:bCs/>
              </w:rPr>
            </w:pPr>
            <w:r w:rsidRPr="00350BC9">
              <w:rPr>
                <w:b/>
                <w:bCs/>
              </w:rPr>
              <w:t>Nombre d’heures</w:t>
            </w:r>
          </w:p>
        </w:tc>
      </w:tr>
      <w:tr w:rsidR="009D7C6D" w:rsidRPr="00CF71B2" w14:paraId="1511E4DD" w14:textId="77777777" w:rsidTr="00350BC9">
        <w:trPr>
          <w:trHeight w:val="290"/>
        </w:trPr>
        <w:tc>
          <w:tcPr>
            <w:tcW w:w="1129" w:type="dxa"/>
            <w:vMerge w:val="restart"/>
            <w:vAlign w:val="center"/>
            <w:hideMark/>
          </w:tcPr>
          <w:p w14:paraId="683C866C" w14:textId="77777777" w:rsidR="009D7C6D" w:rsidRPr="00350BC9" w:rsidRDefault="009D7C6D" w:rsidP="00350BC9">
            <w:pPr>
              <w:jc w:val="center"/>
              <w:rPr>
                <w:rFonts w:asciiTheme="minorHAnsi" w:hAnsiTheme="minorHAnsi" w:cstheme="minorHAnsi"/>
                <w:b/>
                <w:bCs/>
              </w:rPr>
            </w:pPr>
            <w:r w:rsidRPr="00350BC9">
              <w:rPr>
                <w:b/>
                <w:bCs/>
              </w:rPr>
              <w:t>Module A</w:t>
            </w:r>
          </w:p>
          <w:p w14:paraId="71E2B25E" w14:textId="5CCAB988" w:rsidR="009D7C6D" w:rsidRPr="00350BC9" w:rsidRDefault="009D7C6D" w:rsidP="00350BC9">
            <w:pPr>
              <w:jc w:val="center"/>
              <w:rPr>
                <w:rFonts w:asciiTheme="minorHAnsi" w:hAnsiTheme="minorHAnsi" w:cstheme="minorHAnsi"/>
                <w:b/>
                <w:bCs/>
              </w:rPr>
            </w:pPr>
          </w:p>
        </w:tc>
        <w:tc>
          <w:tcPr>
            <w:tcW w:w="7640" w:type="dxa"/>
            <w:hideMark/>
          </w:tcPr>
          <w:p w14:paraId="20E1C320" w14:textId="15A958DC" w:rsidR="009D7C6D" w:rsidRPr="00CF71B2" w:rsidRDefault="009D7C6D" w:rsidP="009D7C6D">
            <w:pPr>
              <w:rPr>
                <w:rFonts w:asciiTheme="minorHAnsi" w:hAnsiTheme="minorHAnsi" w:cstheme="minorHAnsi"/>
                <w:b/>
                <w:bCs/>
              </w:rPr>
            </w:pPr>
            <w:r w:rsidRPr="00AE7512">
              <w:t>Chapitre 4 : Atténuation des émissions des GES / 1</w:t>
            </w:r>
          </w:p>
        </w:tc>
        <w:tc>
          <w:tcPr>
            <w:tcW w:w="1000" w:type="dxa"/>
            <w:hideMark/>
          </w:tcPr>
          <w:p w14:paraId="10076996" w14:textId="73BE0B77" w:rsidR="009D7C6D" w:rsidRPr="00CF71B2" w:rsidRDefault="009D7C6D" w:rsidP="009D7C6D">
            <w:pPr>
              <w:jc w:val="center"/>
              <w:rPr>
                <w:rFonts w:asciiTheme="minorHAnsi" w:hAnsiTheme="minorHAnsi" w:cstheme="minorHAnsi"/>
              </w:rPr>
            </w:pPr>
            <w:r w:rsidRPr="00AE7512">
              <w:t>24</w:t>
            </w:r>
          </w:p>
        </w:tc>
        <w:tc>
          <w:tcPr>
            <w:tcW w:w="673" w:type="dxa"/>
            <w:vMerge w:val="restart"/>
            <w:shd w:val="clear" w:color="auto" w:fill="B6DDE8" w:themeFill="accent5" w:themeFillTint="66"/>
            <w:noWrap/>
            <w:vAlign w:val="center"/>
            <w:hideMark/>
          </w:tcPr>
          <w:p w14:paraId="076A537F" w14:textId="77777777" w:rsidR="009D7C6D" w:rsidRPr="00CF71B2" w:rsidRDefault="009D7C6D" w:rsidP="009D7C6D">
            <w:pPr>
              <w:jc w:val="center"/>
              <w:rPr>
                <w:rFonts w:asciiTheme="minorHAnsi" w:hAnsiTheme="minorHAnsi" w:cstheme="minorHAnsi"/>
                <w:b/>
                <w:bCs/>
              </w:rPr>
            </w:pPr>
            <w:r w:rsidRPr="00CF71B2">
              <w:rPr>
                <w:rFonts w:asciiTheme="minorHAnsi" w:hAnsiTheme="minorHAnsi" w:cstheme="minorHAnsi"/>
                <w:b/>
                <w:bCs/>
              </w:rPr>
              <w:t>56</w:t>
            </w:r>
          </w:p>
        </w:tc>
      </w:tr>
      <w:tr w:rsidR="009D7C6D" w:rsidRPr="00CF71B2" w14:paraId="6107E38B" w14:textId="77777777" w:rsidTr="00350BC9">
        <w:trPr>
          <w:trHeight w:val="290"/>
        </w:trPr>
        <w:tc>
          <w:tcPr>
            <w:tcW w:w="1129" w:type="dxa"/>
            <w:vMerge/>
            <w:vAlign w:val="center"/>
            <w:hideMark/>
          </w:tcPr>
          <w:p w14:paraId="6A85AED3" w14:textId="77777777" w:rsidR="009D7C6D" w:rsidRPr="00350BC9" w:rsidRDefault="009D7C6D" w:rsidP="00350BC9">
            <w:pPr>
              <w:jc w:val="center"/>
              <w:rPr>
                <w:rFonts w:asciiTheme="minorHAnsi" w:hAnsiTheme="minorHAnsi" w:cstheme="minorHAnsi"/>
                <w:b/>
                <w:bCs/>
              </w:rPr>
            </w:pPr>
          </w:p>
        </w:tc>
        <w:tc>
          <w:tcPr>
            <w:tcW w:w="7640" w:type="dxa"/>
            <w:hideMark/>
          </w:tcPr>
          <w:p w14:paraId="2590CBDD" w14:textId="4792A0FA" w:rsidR="009D7C6D" w:rsidRPr="00CF71B2" w:rsidRDefault="009D7C6D" w:rsidP="009D7C6D">
            <w:pPr>
              <w:rPr>
                <w:rFonts w:asciiTheme="minorHAnsi" w:hAnsiTheme="minorHAnsi" w:cstheme="minorHAnsi"/>
                <w:b/>
                <w:bCs/>
              </w:rPr>
            </w:pPr>
            <w:r w:rsidRPr="00AE7512">
              <w:t>Chapitre 5 : Inventaire des émissions des GES / 1</w:t>
            </w:r>
          </w:p>
        </w:tc>
        <w:tc>
          <w:tcPr>
            <w:tcW w:w="1000" w:type="dxa"/>
            <w:hideMark/>
          </w:tcPr>
          <w:p w14:paraId="3EE9B6C0" w14:textId="4431303A" w:rsidR="009D7C6D" w:rsidRPr="00CF71B2" w:rsidRDefault="009D7C6D" w:rsidP="009D7C6D">
            <w:pPr>
              <w:jc w:val="center"/>
              <w:rPr>
                <w:rFonts w:asciiTheme="minorHAnsi" w:hAnsiTheme="minorHAnsi" w:cstheme="minorHAnsi"/>
              </w:rPr>
            </w:pPr>
            <w:r w:rsidRPr="00AE7512">
              <w:t>24</w:t>
            </w:r>
          </w:p>
        </w:tc>
        <w:tc>
          <w:tcPr>
            <w:tcW w:w="673" w:type="dxa"/>
            <w:vMerge/>
            <w:shd w:val="clear" w:color="auto" w:fill="B6DDE8" w:themeFill="accent5" w:themeFillTint="66"/>
            <w:vAlign w:val="center"/>
            <w:hideMark/>
          </w:tcPr>
          <w:p w14:paraId="2714B8F2" w14:textId="77777777" w:rsidR="009D7C6D" w:rsidRPr="00CF71B2" w:rsidRDefault="009D7C6D" w:rsidP="009D7C6D">
            <w:pPr>
              <w:jc w:val="center"/>
              <w:rPr>
                <w:rFonts w:asciiTheme="minorHAnsi" w:hAnsiTheme="minorHAnsi" w:cstheme="minorHAnsi"/>
                <w:b/>
                <w:bCs/>
              </w:rPr>
            </w:pPr>
          </w:p>
        </w:tc>
      </w:tr>
      <w:tr w:rsidR="009D7C6D" w:rsidRPr="00CF71B2" w14:paraId="5B50B26A" w14:textId="77777777" w:rsidTr="00350BC9">
        <w:trPr>
          <w:trHeight w:val="300"/>
        </w:trPr>
        <w:tc>
          <w:tcPr>
            <w:tcW w:w="1129" w:type="dxa"/>
            <w:vMerge/>
            <w:vAlign w:val="center"/>
            <w:hideMark/>
          </w:tcPr>
          <w:p w14:paraId="06B13E37" w14:textId="77777777" w:rsidR="009D7C6D" w:rsidRPr="00350BC9" w:rsidRDefault="009D7C6D" w:rsidP="00350BC9">
            <w:pPr>
              <w:jc w:val="center"/>
              <w:rPr>
                <w:rFonts w:asciiTheme="minorHAnsi" w:hAnsiTheme="minorHAnsi" w:cstheme="minorHAnsi"/>
                <w:b/>
                <w:bCs/>
              </w:rPr>
            </w:pPr>
          </w:p>
        </w:tc>
        <w:tc>
          <w:tcPr>
            <w:tcW w:w="7640" w:type="dxa"/>
            <w:hideMark/>
          </w:tcPr>
          <w:p w14:paraId="58AC7AFA" w14:textId="4CF2AC52" w:rsidR="009D7C6D" w:rsidRPr="00CF71B2" w:rsidRDefault="009D7C6D" w:rsidP="009D7C6D">
            <w:pPr>
              <w:rPr>
                <w:rFonts w:asciiTheme="minorHAnsi" w:hAnsiTheme="minorHAnsi" w:cstheme="minorHAnsi"/>
                <w:b/>
                <w:bCs/>
              </w:rPr>
            </w:pPr>
            <w:r w:rsidRPr="00AE7512">
              <w:t>Chapitre 9 : Inventaire de Gaz à Effet de Serre et Atténuation /2</w:t>
            </w:r>
          </w:p>
        </w:tc>
        <w:tc>
          <w:tcPr>
            <w:tcW w:w="1000" w:type="dxa"/>
            <w:hideMark/>
          </w:tcPr>
          <w:p w14:paraId="6BF6AF18" w14:textId="15797B1D" w:rsidR="009D7C6D" w:rsidRPr="00CF71B2" w:rsidRDefault="009D7C6D" w:rsidP="009D7C6D">
            <w:pPr>
              <w:jc w:val="center"/>
              <w:rPr>
                <w:rFonts w:asciiTheme="minorHAnsi" w:hAnsiTheme="minorHAnsi" w:cstheme="minorHAnsi"/>
              </w:rPr>
            </w:pPr>
            <w:r w:rsidRPr="00AE7512">
              <w:t>8</w:t>
            </w:r>
          </w:p>
        </w:tc>
        <w:tc>
          <w:tcPr>
            <w:tcW w:w="673" w:type="dxa"/>
            <w:vMerge/>
            <w:shd w:val="clear" w:color="auto" w:fill="B6DDE8" w:themeFill="accent5" w:themeFillTint="66"/>
            <w:vAlign w:val="center"/>
            <w:hideMark/>
          </w:tcPr>
          <w:p w14:paraId="71A82998" w14:textId="77777777" w:rsidR="009D7C6D" w:rsidRPr="00CF71B2" w:rsidRDefault="009D7C6D" w:rsidP="009D7C6D">
            <w:pPr>
              <w:jc w:val="center"/>
              <w:rPr>
                <w:rFonts w:asciiTheme="minorHAnsi" w:hAnsiTheme="minorHAnsi" w:cstheme="minorHAnsi"/>
                <w:b/>
                <w:bCs/>
              </w:rPr>
            </w:pPr>
          </w:p>
        </w:tc>
      </w:tr>
      <w:tr w:rsidR="009D7C6D" w:rsidRPr="00CF71B2" w14:paraId="69A8A4DF" w14:textId="77777777" w:rsidTr="00350BC9">
        <w:trPr>
          <w:trHeight w:val="290"/>
        </w:trPr>
        <w:tc>
          <w:tcPr>
            <w:tcW w:w="1129" w:type="dxa"/>
            <w:vMerge w:val="restart"/>
            <w:vAlign w:val="center"/>
            <w:hideMark/>
          </w:tcPr>
          <w:p w14:paraId="1851A63C" w14:textId="77777777" w:rsidR="009D7C6D" w:rsidRPr="00350BC9" w:rsidRDefault="009D7C6D" w:rsidP="00350BC9">
            <w:pPr>
              <w:jc w:val="center"/>
              <w:rPr>
                <w:rFonts w:asciiTheme="minorHAnsi" w:hAnsiTheme="minorHAnsi" w:cstheme="minorHAnsi"/>
                <w:b/>
                <w:bCs/>
              </w:rPr>
            </w:pPr>
            <w:r w:rsidRPr="00350BC9">
              <w:rPr>
                <w:b/>
                <w:bCs/>
              </w:rPr>
              <w:t>Module B</w:t>
            </w:r>
          </w:p>
          <w:p w14:paraId="41D972A3" w14:textId="1633A327" w:rsidR="009D7C6D" w:rsidRPr="00350BC9" w:rsidRDefault="009D7C6D" w:rsidP="00350BC9">
            <w:pPr>
              <w:jc w:val="center"/>
              <w:rPr>
                <w:rFonts w:asciiTheme="minorHAnsi" w:hAnsiTheme="minorHAnsi" w:cstheme="minorHAnsi"/>
                <w:b/>
                <w:bCs/>
              </w:rPr>
            </w:pPr>
          </w:p>
        </w:tc>
        <w:tc>
          <w:tcPr>
            <w:tcW w:w="7640" w:type="dxa"/>
            <w:hideMark/>
          </w:tcPr>
          <w:p w14:paraId="4E0FA0CB" w14:textId="0B52B31B" w:rsidR="009D7C6D" w:rsidRPr="00CF71B2" w:rsidRDefault="009D7C6D" w:rsidP="009D7C6D">
            <w:pPr>
              <w:rPr>
                <w:rFonts w:asciiTheme="minorHAnsi" w:hAnsiTheme="minorHAnsi" w:cstheme="minorHAnsi"/>
                <w:b/>
                <w:bCs/>
              </w:rPr>
            </w:pPr>
            <w:r w:rsidRPr="00AE7512">
              <w:t>Chapitre 3 : Vulnérabilité et adaptation au changement climatique / 1</w:t>
            </w:r>
          </w:p>
        </w:tc>
        <w:tc>
          <w:tcPr>
            <w:tcW w:w="1000" w:type="dxa"/>
            <w:hideMark/>
          </w:tcPr>
          <w:p w14:paraId="489873D2" w14:textId="6A04828E" w:rsidR="009D7C6D" w:rsidRPr="00CF71B2" w:rsidRDefault="009D7C6D" w:rsidP="009D7C6D">
            <w:pPr>
              <w:jc w:val="center"/>
              <w:rPr>
                <w:rFonts w:asciiTheme="minorHAnsi" w:hAnsiTheme="minorHAnsi" w:cstheme="minorHAnsi"/>
              </w:rPr>
            </w:pPr>
            <w:r w:rsidRPr="00AE7512">
              <w:t>48</w:t>
            </w:r>
          </w:p>
        </w:tc>
        <w:tc>
          <w:tcPr>
            <w:tcW w:w="673" w:type="dxa"/>
            <w:vMerge w:val="restart"/>
            <w:shd w:val="clear" w:color="auto" w:fill="B6DDE8" w:themeFill="accent5" w:themeFillTint="66"/>
            <w:noWrap/>
            <w:vAlign w:val="center"/>
            <w:hideMark/>
          </w:tcPr>
          <w:p w14:paraId="1BA02498" w14:textId="77777777" w:rsidR="009D7C6D" w:rsidRPr="00CF71B2" w:rsidRDefault="009D7C6D" w:rsidP="009D7C6D">
            <w:pPr>
              <w:jc w:val="center"/>
              <w:rPr>
                <w:rFonts w:asciiTheme="minorHAnsi" w:hAnsiTheme="minorHAnsi" w:cstheme="minorHAnsi"/>
                <w:b/>
                <w:bCs/>
              </w:rPr>
            </w:pPr>
            <w:r w:rsidRPr="00CF71B2">
              <w:rPr>
                <w:rFonts w:asciiTheme="minorHAnsi" w:hAnsiTheme="minorHAnsi" w:cstheme="minorHAnsi"/>
                <w:b/>
                <w:bCs/>
              </w:rPr>
              <w:t>56</w:t>
            </w:r>
          </w:p>
        </w:tc>
      </w:tr>
      <w:tr w:rsidR="009D7C6D" w:rsidRPr="00CF71B2" w14:paraId="5C6C2419" w14:textId="77777777" w:rsidTr="00350BC9">
        <w:trPr>
          <w:trHeight w:val="290"/>
        </w:trPr>
        <w:tc>
          <w:tcPr>
            <w:tcW w:w="1129" w:type="dxa"/>
            <w:vMerge/>
            <w:vAlign w:val="center"/>
            <w:hideMark/>
          </w:tcPr>
          <w:p w14:paraId="05C9EE0F" w14:textId="77777777" w:rsidR="009D7C6D" w:rsidRPr="00350BC9" w:rsidRDefault="009D7C6D" w:rsidP="00350BC9">
            <w:pPr>
              <w:jc w:val="center"/>
              <w:rPr>
                <w:rFonts w:asciiTheme="minorHAnsi" w:hAnsiTheme="minorHAnsi" w:cstheme="minorHAnsi"/>
                <w:b/>
                <w:bCs/>
              </w:rPr>
            </w:pPr>
          </w:p>
        </w:tc>
        <w:tc>
          <w:tcPr>
            <w:tcW w:w="7640" w:type="dxa"/>
            <w:hideMark/>
          </w:tcPr>
          <w:p w14:paraId="2EBE7045" w14:textId="67BF05DF" w:rsidR="009D7C6D" w:rsidRPr="00CF71B2" w:rsidRDefault="009D7C6D" w:rsidP="009D7C6D">
            <w:pPr>
              <w:rPr>
                <w:rFonts w:asciiTheme="minorHAnsi" w:hAnsiTheme="minorHAnsi" w:cstheme="minorHAnsi"/>
                <w:b/>
                <w:bCs/>
              </w:rPr>
            </w:pPr>
            <w:r w:rsidRPr="00AE7512">
              <w:t>Chapitre 8 : Vulnérabilité et adaptation au changement climatique / 2</w:t>
            </w:r>
          </w:p>
        </w:tc>
        <w:tc>
          <w:tcPr>
            <w:tcW w:w="1000" w:type="dxa"/>
            <w:hideMark/>
          </w:tcPr>
          <w:p w14:paraId="5AE5D118" w14:textId="11300D51" w:rsidR="009D7C6D" w:rsidRPr="00CF71B2" w:rsidRDefault="009D7C6D" w:rsidP="009D7C6D">
            <w:pPr>
              <w:jc w:val="center"/>
              <w:rPr>
                <w:rFonts w:asciiTheme="minorHAnsi" w:hAnsiTheme="minorHAnsi" w:cstheme="minorHAnsi"/>
              </w:rPr>
            </w:pPr>
            <w:r w:rsidRPr="00AE7512">
              <w:t>8</w:t>
            </w:r>
          </w:p>
        </w:tc>
        <w:tc>
          <w:tcPr>
            <w:tcW w:w="673" w:type="dxa"/>
            <w:vMerge/>
            <w:shd w:val="clear" w:color="auto" w:fill="B6DDE8" w:themeFill="accent5" w:themeFillTint="66"/>
            <w:vAlign w:val="center"/>
            <w:hideMark/>
          </w:tcPr>
          <w:p w14:paraId="3D93713E" w14:textId="77777777" w:rsidR="009D7C6D" w:rsidRPr="00CF71B2" w:rsidRDefault="009D7C6D" w:rsidP="009D7C6D">
            <w:pPr>
              <w:jc w:val="center"/>
              <w:rPr>
                <w:rFonts w:asciiTheme="minorHAnsi" w:hAnsiTheme="minorHAnsi" w:cstheme="minorHAnsi"/>
                <w:b/>
                <w:bCs/>
              </w:rPr>
            </w:pPr>
          </w:p>
        </w:tc>
      </w:tr>
      <w:tr w:rsidR="009D7C6D" w:rsidRPr="00CF71B2" w14:paraId="7D47B1CF" w14:textId="77777777" w:rsidTr="00350BC9">
        <w:trPr>
          <w:trHeight w:val="300"/>
        </w:trPr>
        <w:tc>
          <w:tcPr>
            <w:tcW w:w="1129" w:type="dxa"/>
            <w:vMerge/>
            <w:vAlign w:val="center"/>
            <w:hideMark/>
          </w:tcPr>
          <w:p w14:paraId="3BB1C559" w14:textId="77777777" w:rsidR="009D7C6D" w:rsidRPr="00350BC9" w:rsidRDefault="009D7C6D" w:rsidP="00350BC9">
            <w:pPr>
              <w:jc w:val="center"/>
              <w:rPr>
                <w:rFonts w:asciiTheme="minorHAnsi" w:hAnsiTheme="minorHAnsi" w:cstheme="minorHAnsi"/>
                <w:b/>
                <w:bCs/>
              </w:rPr>
            </w:pPr>
          </w:p>
        </w:tc>
        <w:tc>
          <w:tcPr>
            <w:tcW w:w="7640" w:type="dxa"/>
            <w:hideMark/>
          </w:tcPr>
          <w:p w14:paraId="2DECC13F" w14:textId="70FD8AE7" w:rsidR="009D7C6D" w:rsidRPr="00CF71B2" w:rsidRDefault="009D7C6D" w:rsidP="009D7C6D">
            <w:pPr>
              <w:rPr>
                <w:rFonts w:asciiTheme="minorHAnsi" w:hAnsiTheme="minorHAnsi" w:cstheme="minorHAnsi"/>
                <w:b/>
                <w:bCs/>
              </w:rPr>
            </w:pPr>
            <w:r w:rsidRPr="00AE7512">
              <w:t>Chapitre 1 : Introduction au changement climatique /1</w:t>
            </w:r>
          </w:p>
        </w:tc>
        <w:tc>
          <w:tcPr>
            <w:tcW w:w="1000" w:type="dxa"/>
            <w:hideMark/>
          </w:tcPr>
          <w:p w14:paraId="6EBE6686" w14:textId="68215E74" w:rsidR="009D7C6D" w:rsidRPr="00CF71B2" w:rsidRDefault="009D7C6D" w:rsidP="009D7C6D">
            <w:pPr>
              <w:jc w:val="center"/>
              <w:rPr>
                <w:rFonts w:asciiTheme="minorHAnsi" w:hAnsiTheme="minorHAnsi" w:cstheme="minorHAnsi"/>
              </w:rPr>
            </w:pPr>
            <w:r w:rsidRPr="00AE7512">
              <w:t>24</w:t>
            </w:r>
          </w:p>
        </w:tc>
        <w:tc>
          <w:tcPr>
            <w:tcW w:w="673" w:type="dxa"/>
            <w:vMerge/>
            <w:shd w:val="clear" w:color="auto" w:fill="B6DDE8" w:themeFill="accent5" w:themeFillTint="66"/>
            <w:vAlign w:val="center"/>
            <w:hideMark/>
          </w:tcPr>
          <w:p w14:paraId="19701E50" w14:textId="77777777" w:rsidR="009D7C6D" w:rsidRPr="00CF71B2" w:rsidRDefault="009D7C6D" w:rsidP="009D7C6D">
            <w:pPr>
              <w:jc w:val="center"/>
              <w:rPr>
                <w:rFonts w:asciiTheme="minorHAnsi" w:hAnsiTheme="minorHAnsi" w:cstheme="minorHAnsi"/>
                <w:b/>
                <w:bCs/>
              </w:rPr>
            </w:pPr>
          </w:p>
        </w:tc>
      </w:tr>
      <w:tr w:rsidR="009D7C6D" w:rsidRPr="00CF71B2" w14:paraId="3EFB6D30" w14:textId="77777777" w:rsidTr="00350BC9">
        <w:trPr>
          <w:trHeight w:val="290"/>
        </w:trPr>
        <w:tc>
          <w:tcPr>
            <w:tcW w:w="1129" w:type="dxa"/>
            <w:vMerge w:val="restart"/>
            <w:vAlign w:val="center"/>
            <w:hideMark/>
          </w:tcPr>
          <w:p w14:paraId="3B5B0649" w14:textId="77777777" w:rsidR="009D7C6D" w:rsidRPr="00350BC9" w:rsidRDefault="009D7C6D" w:rsidP="00350BC9">
            <w:pPr>
              <w:jc w:val="center"/>
              <w:rPr>
                <w:rFonts w:asciiTheme="minorHAnsi" w:hAnsiTheme="minorHAnsi" w:cstheme="minorHAnsi"/>
                <w:b/>
                <w:bCs/>
              </w:rPr>
            </w:pPr>
          </w:p>
          <w:p w14:paraId="427D4EBB" w14:textId="35F51501" w:rsidR="009D7C6D" w:rsidRPr="00350BC9" w:rsidRDefault="009D7C6D" w:rsidP="00350BC9">
            <w:pPr>
              <w:jc w:val="center"/>
              <w:rPr>
                <w:rFonts w:asciiTheme="minorHAnsi" w:hAnsiTheme="minorHAnsi" w:cstheme="minorHAnsi"/>
                <w:b/>
                <w:bCs/>
              </w:rPr>
            </w:pPr>
            <w:r w:rsidRPr="00350BC9">
              <w:rPr>
                <w:b/>
                <w:bCs/>
              </w:rPr>
              <w:t>Module C</w:t>
            </w:r>
          </w:p>
        </w:tc>
        <w:tc>
          <w:tcPr>
            <w:tcW w:w="7640" w:type="dxa"/>
            <w:hideMark/>
          </w:tcPr>
          <w:p w14:paraId="5C423193" w14:textId="5B0C4D61" w:rsidR="009D7C6D" w:rsidRPr="00CF71B2" w:rsidRDefault="009D7C6D" w:rsidP="009D7C6D">
            <w:pPr>
              <w:rPr>
                <w:rFonts w:asciiTheme="minorHAnsi" w:hAnsiTheme="minorHAnsi" w:cstheme="minorHAnsi"/>
                <w:b/>
                <w:bCs/>
              </w:rPr>
            </w:pPr>
            <w:r w:rsidRPr="00AE7512">
              <w:t>Chapitre 2 : Engagements du Maroc dans le domaine du changement climatique / 1</w:t>
            </w:r>
          </w:p>
        </w:tc>
        <w:tc>
          <w:tcPr>
            <w:tcW w:w="1000" w:type="dxa"/>
            <w:hideMark/>
          </w:tcPr>
          <w:p w14:paraId="7274C5D7" w14:textId="099DB849" w:rsidR="009D7C6D" w:rsidRPr="00CF71B2" w:rsidRDefault="009D7C6D" w:rsidP="009D7C6D">
            <w:pPr>
              <w:jc w:val="center"/>
              <w:rPr>
                <w:rFonts w:asciiTheme="minorHAnsi" w:hAnsiTheme="minorHAnsi" w:cstheme="minorHAnsi"/>
              </w:rPr>
            </w:pPr>
            <w:r w:rsidRPr="00AE7512">
              <w:t>24</w:t>
            </w:r>
          </w:p>
        </w:tc>
        <w:tc>
          <w:tcPr>
            <w:tcW w:w="673" w:type="dxa"/>
            <w:vMerge w:val="restart"/>
            <w:shd w:val="clear" w:color="auto" w:fill="B6DDE8" w:themeFill="accent5" w:themeFillTint="66"/>
            <w:noWrap/>
            <w:vAlign w:val="center"/>
            <w:hideMark/>
          </w:tcPr>
          <w:p w14:paraId="04D6C976" w14:textId="77777777" w:rsidR="009D7C6D" w:rsidRPr="00CF71B2" w:rsidRDefault="009D7C6D" w:rsidP="009D7C6D">
            <w:pPr>
              <w:jc w:val="center"/>
              <w:rPr>
                <w:rFonts w:asciiTheme="minorHAnsi" w:hAnsiTheme="minorHAnsi" w:cstheme="minorHAnsi"/>
                <w:b/>
                <w:bCs/>
              </w:rPr>
            </w:pPr>
            <w:r w:rsidRPr="00CF71B2">
              <w:rPr>
                <w:rFonts w:asciiTheme="minorHAnsi" w:hAnsiTheme="minorHAnsi" w:cstheme="minorHAnsi"/>
                <w:b/>
                <w:bCs/>
              </w:rPr>
              <w:t>64</w:t>
            </w:r>
          </w:p>
        </w:tc>
      </w:tr>
      <w:tr w:rsidR="009D7C6D" w:rsidRPr="00CF71B2" w14:paraId="70F7A42C" w14:textId="77777777" w:rsidTr="009D7C6D">
        <w:trPr>
          <w:trHeight w:val="290"/>
        </w:trPr>
        <w:tc>
          <w:tcPr>
            <w:tcW w:w="1129" w:type="dxa"/>
            <w:vMerge/>
            <w:hideMark/>
          </w:tcPr>
          <w:p w14:paraId="4E98A28D" w14:textId="77777777" w:rsidR="009D7C6D" w:rsidRPr="00CF71B2" w:rsidRDefault="009D7C6D" w:rsidP="009D7C6D">
            <w:pPr>
              <w:jc w:val="both"/>
              <w:rPr>
                <w:rFonts w:asciiTheme="minorHAnsi" w:hAnsiTheme="minorHAnsi" w:cstheme="minorHAnsi"/>
                <w:b/>
                <w:bCs/>
              </w:rPr>
            </w:pPr>
          </w:p>
        </w:tc>
        <w:tc>
          <w:tcPr>
            <w:tcW w:w="7640" w:type="dxa"/>
            <w:hideMark/>
          </w:tcPr>
          <w:p w14:paraId="50A0EC70" w14:textId="40DE925D" w:rsidR="009D7C6D" w:rsidRPr="00CF71B2" w:rsidRDefault="009D7C6D" w:rsidP="009D7C6D">
            <w:pPr>
              <w:rPr>
                <w:rFonts w:asciiTheme="minorHAnsi" w:hAnsiTheme="minorHAnsi" w:cstheme="minorHAnsi"/>
                <w:b/>
                <w:bCs/>
              </w:rPr>
            </w:pPr>
            <w:r w:rsidRPr="00AE7512">
              <w:t>Chapitre 6 : Science et politiques du changement climatique / 2</w:t>
            </w:r>
          </w:p>
        </w:tc>
        <w:tc>
          <w:tcPr>
            <w:tcW w:w="1000" w:type="dxa"/>
            <w:hideMark/>
          </w:tcPr>
          <w:p w14:paraId="489B7022" w14:textId="19F32D50" w:rsidR="009D7C6D" w:rsidRPr="00CF71B2" w:rsidRDefault="009D7C6D" w:rsidP="009D7C6D">
            <w:pPr>
              <w:jc w:val="center"/>
              <w:rPr>
                <w:rFonts w:asciiTheme="minorHAnsi" w:hAnsiTheme="minorHAnsi" w:cstheme="minorHAnsi"/>
              </w:rPr>
            </w:pPr>
            <w:r w:rsidRPr="00AE7512">
              <w:t>8</w:t>
            </w:r>
          </w:p>
        </w:tc>
        <w:tc>
          <w:tcPr>
            <w:tcW w:w="673" w:type="dxa"/>
            <w:vMerge/>
            <w:shd w:val="clear" w:color="auto" w:fill="B6DDE8" w:themeFill="accent5" w:themeFillTint="66"/>
            <w:hideMark/>
          </w:tcPr>
          <w:p w14:paraId="0E29B454" w14:textId="77777777" w:rsidR="009D7C6D" w:rsidRPr="00CF71B2" w:rsidRDefault="009D7C6D" w:rsidP="009D7C6D">
            <w:pPr>
              <w:jc w:val="both"/>
              <w:rPr>
                <w:rFonts w:asciiTheme="minorHAnsi" w:hAnsiTheme="minorHAnsi" w:cstheme="minorHAnsi"/>
              </w:rPr>
            </w:pPr>
          </w:p>
        </w:tc>
      </w:tr>
      <w:tr w:rsidR="009D7C6D" w:rsidRPr="00CF71B2" w14:paraId="0E0AA49E" w14:textId="77777777" w:rsidTr="009D7C6D">
        <w:trPr>
          <w:trHeight w:val="290"/>
        </w:trPr>
        <w:tc>
          <w:tcPr>
            <w:tcW w:w="1129" w:type="dxa"/>
            <w:vMerge/>
            <w:hideMark/>
          </w:tcPr>
          <w:p w14:paraId="67622BE3" w14:textId="77777777" w:rsidR="009D7C6D" w:rsidRPr="00CF71B2" w:rsidRDefault="009D7C6D" w:rsidP="009D7C6D">
            <w:pPr>
              <w:jc w:val="both"/>
              <w:rPr>
                <w:rFonts w:asciiTheme="minorHAnsi" w:hAnsiTheme="minorHAnsi" w:cstheme="minorHAnsi"/>
                <w:b/>
                <w:bCs/>
              </w:rPr>
            </w:pPr>
          </w:p>
        </w:tc>
        <w:tc>
          <w:tcPr>
            <w:tcW w:w="7640" w:type="dxa"/>
            <w:noWrap/>
            <w:hideMark/>
          </w:tcPr>
          <w:p w14:paraId="3C3A7FB4" w14:textId="186F2429" w:rsidR="009D7C6D" w:rsidRPr="00CF71B2" w:rsidRDefault="009D7C6D" w:rsidP="009D7C6D">
            <w:pPr>
              <w:rPr>
                <w:rFonts w:asciiTheme="minorHAnsi" w:hAnsiTheme="minorHAnsi" w:cstheme="minorHAnsi"/>
                <w:b/>
                <w:bCs/>
              </w:rPr>
            </w:pPr>
            <w:r w:rsidRPr="00AE7512">
              <w:t>Chapitre 7 : Accords, négociations, instruments internationaux liés au changement climatique / 2</w:t>
            </w:r>
          </w:p>
        </w:tc>
        <w:tc>
          <w:tcPr>
            <w:tcW w:w="1000" w:type="dxa"/>
            <w:hideMark/>
          </w:tcPr>
          <w:p w14:paraId="2B41E6DF" w14:textId="5872CC4F" w:rsidR="009D7C6D" w:rsidRPr="00CF71B2" w:rsidRDefault="009D7C6D" w:rsidP="009D7C6D">
            <w:pPr>
              <w:jc w:val="center"/>
              <w:rPr>
                <w:rFonts w:asciiTheme="minorHAnsi" w:hAnsiTheme="minorHAnsi" w:cstheme="minorHAnsi"/>
              </w:rPr>
            </w:pPr>
            <w:r w:rsidRPr="00AE7512">
              <w:t>8</w:t>
            </w:r>
          </w:p>
        </w:tc>
        <w:tc>
          <w:tcPr>
            <w:tcW w:w="673" w:type="dxa"/>
            <w:vMerge/>
            <w:shd w:val="clear" w:color="auto" w:fill="B6DDE8" w:themeFill="accent5" w:themeFillTint="66"/>
            <w:hideMark/>
          </w:tcPr>
          <w:p w14:paraId="1A42C19F" w14:textId="77777777" w:rsidR="009D7C6D" w:rsidRPr="00CF71B2" w:rsidRDefault="009D7C6D" w:rsidP="009D7C6D">
            <w:pPr>
              <w:jc w:val="both"/>
              <w:rPr>
                <w:rFonts w:asciiTheme="minorHAnsi" w:hAnsiTheme="minorHAnsi" w:cstheme="minorHAnsi"/>
              </w:rPr>
            </w:pPr>
          </w:p>
        </w:tc>
      </w:tr>
    </w:tbl>
    <w:p w14:paraId="06D93AD6" w14:textId="77777777" w:rsidR="00CF71B2" w:rsidRPr="00BE7B23" w:rsidRDefault="00CF71B2" w:rsidP="003534AB">
      <w:pPr>
        <w:jc w:val="both"/>
        <w:rPr>
          <w:rFonts w:asciiTheme="minorHAnsi" w:hAnsiTheme="minorHAnsi" w:cstheme="minorHAnsi"/>
        </w:rPr>
      </w:pPr>
    </w:p>
    <w:p w14:paraId="4DC1B1CE" w14:textId="22D14100" w:rsidR="00CD3709" w:rsidRPr="003D40C9" w:rsidRDefault="00CD3709" w:rsidP="003D40C9">
      <w:pPr>
        <w:jc w:val="both"/>
        <w:rPr>
          <w:rFonts w:asciiTheme="minorHAnsi" w:hAnsiTheme="minorHAnsi" w:cstheme="minorHAnsi"/>
          <w:color w:val="000000" w:themeColor="text1"/>
        </w:rPr>
      </w:pPr>
      <w:r w:rsidRPr="00BE7B23">
        <w:rPr>
          <w:rFonts w:asciiTheme="minorHAnsi" w:hAnsiTheme="minorHAnsi" w:cstheme="minorHAnsi"/>
          <w:b/>
          <w:bCs/>
          <w:u w:val="single"/>
        </w:rPr>
        <w:t>NB</w:t>
      </w:r>
      <w:r w:rsidRPr="00BE7B23">
        <w:rPr>
          <w:rFonts w:asciiTheme="minorHAnsi" w:hAnsiTheme="minorHAnsi" w:cstheme="minorHAnsi"/>
        </w:rPr>
        <w:t xml:space="preserve"> : </w:t>
      </w:r>
      <w:r>
        <w:rPr>
          <w:rFonts w:asciiTheme="minorHAnsi" w:hAnsiTheme="minorHAnsi" w:cstheme="minorHAnsi"/>
          <w:color w:val="000000" w:themeColor="text1"/>
        </w:rPr>
        <w:t>L</w:t>
      </w:r>
      <w:r w:rsidRPr="00972961">
        <w:rPr>
          <w:rFonts w:asciiTheme="minorHAnsi" w:hAnsiTheme="minorHAnsi" w:cstheme="minorHAnsi"/>
          <w:color w:val="000000" w:themeColor="text1"/>
        </w:rPr>
        <w:t>e soumissionnaire est appelé à proposer</w:t>
      </w:r>
      <w:r>
        <w:rPr>
          <w:rFonts w:asciiTheme="minorHAnsi" w:hAnsiTheme="minorHAnsi" w:cstheme="minorHAnsi"/>
          <w:color w:val="000000" w:themeColor="text1"/>
        </w:rPr>
        <w:t xml:space="preserve"> le détail de ces modules ainsi que</w:t>
      </w:r>
      <w:r w:rsidRPr="00972961">
        <w:rPr>
          <w:rFonts w:asciiTheme="minorHAnsi" w:hAnsiTheme="minorHAnsi" w:cstheme="minorHAnsi"/>
          <w:color w:val="000000" w:themeColor="text1"/>
        </w:rPr>
        <w:t xml:space="preserve"> tout autre chapitre </w:t>
      </w:r>
      <w:r>
        <w:rPr>
          <w:rFonts w:asciiTheme="minorHAnsi" w:hAnsiTheme="minorHAnsi" w:cstheme="minorHAnsi"/>
          <w:color w:val="000000" w:themeColor="text1"/>
        </w:rPr>
        <w:t xml:space="preserve">et contenu </w:t>
      </w:r>
      <w:r w:rsidRPr="00972961">
        <w:rPr>
          <w:rFonts w:asciiTheme="minorHAnsi" w:hAnsiTheme="minorHAnsi" w:cstheme="minorHAnsi"/>
          <w:color w:val="000000" w:themeColor="text1"/>
        </w:rPr>
        <w:t>qui lui semble pertinent</w:t>
      </w:r>
      <w:r>
        <w:rPr>
          <w:rFonts w:asciiTheme="minorHAnsi" w:hAnsiTheme="minorHAnsi" w:cstheme="minorHAnsi"/>
          <w:color w:val="000000" w:themeColor="text1"/>
        </w:rPr>
        <w:t xml:space="preserve"> pour les 2 programmes de formation</w:t>
      </w:r>
      <w:r w:rsidRPr="00972961">
        <w:rPr>
          <w:rFonts w:asciiTheme="minorHAnsi" w:hAnsiTheme="minorHAnsi" w:cstheme="minorHAnsi"/>
          <w:color w:val="000000" w:themeColor="text1"/>
        </w:rPr>
        <w:t xml:space="preserve">, sous réserve de la validation </w:t>
      </w:r>
      <w:r>
        <w:rPr>
          <w:rFonts w:asciiTheme="minorHAnsi" w:hAnsiTheme="minorHAnsi" w:cstheme="minorHAnsi"/>
          <w:color w:val="000000" w:themeColor="text1"/>
        </w:rPr>
        <w:t xml:space="preserve">par </w:t>
      </w:r>
      <w:r w:rsidRPr="00972961">
        <w:rPr>
          <w:rFonts w:asciiTheme="minorHAnsi" w:hAnsiTheme="minorHAnsi" w:cstheme="minorHAnsi"/>
          <w:color w:val="000000" w:themeColor="text1"/>
        </w:rPr>
        <w:t>l’équipe du Centre 4C.</w:t>
      </w:r>
      <w:r>
        <w:rPr>
          <w:rFonts w:asciiTheme="minorHAnsi" w:hAnsiTheme="minorHAnsi" w:cstheme="minorHAnsi"/>
          <w:color w:val="000000" w:themeColor="text1"/>
        </w:rPr>
        <w:t xml:space="preserve"> </w:t>
      </w:r>
      <w:r w:rsidRPr="00972961">
        <w:rPr>
          <w:rFonts w:asciiTheme="minorHAnsi" w:hAnsiTheme="minorHAnsi" w:cstheme="minorHAnsi"/>
          <w:color w:val="000000" w:themeColor="text1"/>
        </w:rPr>
        <w:t>Ces propositions complémentaires seront d’ailleurs considérées dans le jugement du contenu technique des offres proposées.</w:t>
      </w:r>
    </w:p>
    <w:p w14:paraId="4D864663" w14:textId="334734CF" w:rsidR="00CD3709" w:rsidRDefault="00976BF0" w:rsidP="00B76889">
      <w:pPr>
        <w:pStyle w:val="Titre1"/>
        <w:numPr>
          <w:ilvl w:val="0"/>
          <w:numId w:val="3"/>
        </w:numPr>
        <w:tabs>
          <w:tab w:val="left" w:pos="719"/>
        </w:tabs>
        <w:spacing w:before="120"/>
        <w:ind w:left="567" w:right="122"/>
        <w:jc w:val="left"/>
        <w:rPr>
          <w:rFonts w:asciiTheme="minorHAnsi" w:hAnsiTheme="minorHAnsi" w:cstheme="minorHAnsi"/>
          <w:sz w:val="22"/>
          <w:szCs w:val="22"/>
        </w:rPr>
      </w:pPr>
      <w:r w:rsidRPr="00BE7B23">
        <w:rPr>
          <w:rFonts w:asciiTheme="minorHAnsi" w:hAnsiTheme="minorHAnsi" w:cstheme="minorHAnsi"/>
          <w:sz w:val="22"/>
          <w:szCs w:val="22"/>
        </w:rPr>
        <w:t>Missions et</w:t>
      </w:r>
      <w:r w:rsidRPr="00BE7B23">
        <w:rPr>
          <w:rFonts w:asciiTheme="minorHAnsi" w:hAnsiTheme="minorHAnsi" w:cstheme="minorHAnsi"/>
          <w:spacing w:val="-2"/>
          <w:sz w:val="22"/>
          <w:szCs w:val="22"/>
        </w:rPr>
        <w:t xml:space="preserve"> </w:t>
      </w:r>
      <w:r w:rsidRPr="00BE7B23">
        <w:rPr>
          <w:rFonts w:asciiTheme="minorHAnsi" w:hAnsiTheme="minorHAnsi" w:cstheme="minorHAnsi"/>
          <w:sz w:val="22"/>
          <w:szCs w:val="22"/>
        </w:rPr>
        <w:t>tâches</w:t>
      </w:r>
      <w:r w:rsidR="002D3DEC" w:rsidRPr="00BE7B23">
        <w:rPr>
          <w:rFonts w:asciiTheme="minorHAnsi" w:hAnsiTheme="minorHAnsi" w:cstheme="minorHAnsi"/>
          <w:sz w:val="22"/>
          <w:szCs w:val="22"/>
        </w:rPr>
        <w:t xml:space="preserve"> de la consultation</w:t>
      </w:r>
    </w:p>
    <w:p w14:paraId="75927DF1" w14:textId="101D4254" w:rsidR="00976BF0" w:rsidRPr="00BE7B23" w:rsidRDefault="002D3DEC" w:rsidP="00CD3709">
      <w:pPr>
        <w:pStyle w:val="Titre1"/>
        <w:tabs>
          <w:tab w:val="left" w:pos="719"/>
        </w:tabs>
        <w:spacing w:before="120"/>
        <w:ind w:left="0" w:right="122" w:firstLine="0"/>
        <w:jc w:val="left"/>
        <w:rPr>
          <w:rFonts w:asciiTheme="minorHAnsi" w:hAnsiTheme="minorHAnsi" w:cstheme="minorHAnsi"/>
          <w:sz w:val="22"/>
          <w:szCs w:val="22"/>
        </w:rPr>
      </w:pPr>
      <w:r w:rsidRPr="00BE7B23">
        <w:rPr>
          <w:rFonts w:asciiTheme="minorHAnsi" w:hAnsiTheme="minorHAnsi" w:cstheme="minorHAnsi"/>
          <w:sz w:val="22"/>
          <w:szCs w:val="22"/>
        </w:rPr>
        <w:t xml:space="preserve"> </w:t>
      </w:r>
    </w:p>
    <w:p w14:paraId="68E16A50" w14:textId="6A285A0A" w:rsidR="0076551F" w:rsidRPr="005D1C0C" w:rsidRDefault="0076551F" w:rsidP="005D1C0C">
      <w:pPr>
        <w:tabs>
          <w:tab w:val="left" w:pos="5085"/>
        </w:tabs>
        <w:ind w:right="122"/>
        <w:jc w:val="both"/>
        <w:rPr>
          <w:rFonts w:asciiTheme="minorHAnsi" w:hAnsiTheme="minorHAnsi" w:cstheme="minorHAnsi"/>
        </w:rPr>
      </w:pPr>
      <w:r w:rsidRPr="00BE7B23">
        <w:rPr>
          <w:rFonts w:asciiTheme="minorHAnsi" w:hAnsiTheme="minorHAnsi" w:cstheme="minorHAnsi"/>
        </w:rPr>
        <w:t>Pour répondre à l'objectif susmentionné, les consultants devront accomplir les tâches suivantes :</w:t>
      </w:r>
    </w:p>
    <w:p w14:paraId="2AB864F7" w14:textId="0330EF32" w:rsidR="0076551F" w:rsidRPr="00BE7B23" w:rsidRDefault="0076551F" w:rsidP="00C0291E">
      <w:pPr>
        <w:pStyle w:val="Paragraphedeliste"/>
        <w:numPr>
          <w:ilvl w:val="0"/>
          <w:numId w:val="5"/>
        </w:numPr>
        <w:tabs>
          <w:tab w:val="left" w:pos="5085"/>
        </w:tabs>
        <w:ind w:right="122"/>
        <w:rPr>
          <w:rFonts w:asciiTheme="minorHAnsi" w:hAnsiTheme="minorHAnsi" w:cstheme="minorHAnsi"/>
          <w:b/>
          <w:bCs/>
          <w:u w:val="single"/>
        </w:rPr>
      </w:pPr>
      <w:r w:rsidRPr="00BE7B23">
        <w:rPr>
          <w:rFonts w:asciiTheme="minorHAnsi" w:hAnsiTheme="minorHAnsi" w:cstheme="minorHAnsi"/>
          <w:b/>
          <w:bCs/>
          <w:u w:val="single"/>
        </w:rPr>
        <w:t>Mission</w:t>
      </w:r>
      <w:r w:rsidR="005D1C0C">
        <w:rPr>
          <w:rFonts w:asciiTheme="minorHAnsi" w:hAnsiTheme="minorHAnsi" w:cstheme="minorHAnsi"/>
          <w:b/>
          <w:bCs/>
          <w:u w:val="single"/>
        </w:rPr>
        <w:t xml:space="preserve"> </w:t>
      </w:r>
      <w:r w:rsidRPr="00BE7B23">
        <w:rPr>
          <w:rFonts w:asciiTheme="minorHAnsi" w:hAnsiTheme="minorHAnsi" w:cstheme="minorHAnsi"/>
          <w:b/>
          <w:bCs/>
          <w:u w:val="single"/>
        </w:rPr>
        <w:t xml:space="preserve">1 : </w:t>
      </w:r>
      <w:r w:rsidR="00332B57" w:rsidRPr="00332B57">
        <w:rPr>
          <w:rFonts w:asciiTheme="minorHAnsi" w:hAnsiTheme="minorHAnsi" w:cstheme="minorHAnsi"/>
          <w:b/>
          <w:bCs/>
          <w:u w:val="single"/>
        </w:rPr>
        <w:t>Anim</w:t>
      </w:r>
      <w:r w:rsidR="00332B57">
        <w:rPr>
          <w:rFonts w:asciiTheme="minorHAnsi" w:hAnsiTheme="minorHAnsi" w:cstheme="minorHAnsi"/>
          <w:b/>
          <w:bCs/>
          <w:u w:val="single"/>
        </w:rPr>
        <w:t>er</w:t>
      </w:r>
      <w:r w:rsidR="00332B57" w:rsidRPr="00332B57">
        <w:rPr>
          <w:rFonts w:asciiTheme="minorHAnsi" w:hAnsiTheme="minorHAnsi" w:cstheme="minorHAnsi"/>
          <w:b/>
          <w:bCs/>
          <w:u w:val="single"/>
        </w:rPr>
        <w:t xml:space="preserve"> </w:t>
      </w:r>
      <w:r w:rsidR="00332B57">
        <w:rPr>
          <w:rFonts w:asciiTheme="minorHAnsi" w:hAnsiTheme="minorHAnsi" w:cstheme="minorHAnsi"/>
          <w:b/>
          <w:bCs/>
          <w:u w:val="single"/>
        </w:rPr>
        <w:t xml:space="preserve">les </w:t>
      </w:r>
      <w:r w:rsidR="00332B57" w:rsidRPr="00332B57">
        <w:rPr>
          <w:rFonts w:asciiTheme="minorHAnsi" w:hAnsiTheme="minorHAnsi" w:cstheme="minorHAnsi"/>
          <w:b/>
          <w:bCs/>
          <w:u w:val="single"/>
        </w:rPr>
        <w:t xml:space="preserve">modules de formation au profit des étudiants </w:t>
      </w:r>
      <w:r w:rsidR="00487F45">
        <w:rPr>
          <w:rFonts w:asciiTheme="minorHAnsi" w:hAnsiTheme="minorHAnsi" w:cstheme="minorHAnsi"/>
          <w:b/>
          <w:bCs/>
          <w:u w:val="single"/>
        </w:rPr>
        <w:t xml:space="preserve">des </w:t>
      </w:r>
      <w:r w:rsidR="00B4372E">
        <w:rPr>
          <w:rFonts w:asciiTheme="minorHAnsi" w:hAnsiTheme="minorHAnsi" w:cstheme="minorHAnsi"/>
          <w:b/>
          <w:bCs/>
          <w:u w:val="single"/>
        </w:rPr>
        <w:t>6</w:t>
      </w:r>
      <w:r w:rsidR="00487F45">
        <w:rPr>
          <w:rFonts w:asciiTheme="minorHAnsi" w:hAnsiTheme="minorHAnsi" w:cstheme="minorHAnsi"/>
          <w:b/>
          <w:bCs/>
          <w:u w:val="single"/>
        </w:rPr>
        <w:t xml:space="preserve"> universités partenaires du Centre 4C</w:t>
      </w:r>
      <w:r w:rsidR="00F06B19">
        <w:rPr>
          <w:rFonts w:asciiTheme="minorHAnsi" w:hAnsiTheme="minorHAnsi" w:cstheme="minorHAnsi"/>
          <w:b/>
          <w:bCs/>
          <w:u w:val="single"/>
        </w:rPr>
        <w:t xml:space="preserve"> </w:t>
      </w:r>
      <w:r w:rsidR="009F3682">
        <w:rPr>
          <w:rFonts w:asciiTheme="minorHAnsi" w:hAnsiTheme="minorHAnsi" w:cstheme="minorHAnsi"/>
          <w:b/>
          <w:bCs/>
          <w:u w:val="single"/>
        </w:rPr>
        <w:t>(Programme</w:t>
      </w:r>
      <w:r w:rsidR="00F06B19">
        <w:rPr>
          <w:rFonts w:asciiTheme="minorHAnsi" w:hAnsiTheme="minorHAnsi" w:cstheme="minorHAnsi"/>
          <w:b/>
          <w:bCs/>
          <w:u w:val="single"/>
        </w:rPr>
        <w:t xml:space="preserve"> 1)</w:t>
      </w:r>
    </w:p>
    <w:p w14:paraId="391FB9A8" w14:textId="77777777" w:rsidR="00DB2B04" w:rsidRPr="00DB2B04" w:rsidRDefault="0076551F" w:rsidP="00DB2B04">
      <w:pPr>
        <w:pStyle w:val="Paragraphedeliste"/>
        <w:numPr>
          <w:ilvl w:val="1"/>
          <w:numId w:val="5"/>
        </w:numPr>
        <w:tabs>
          <w:tab w:val="left" w:pos="5085"/>
        </w:tabs>
        <w:ind w:right="122"/>
        <w:rPr>
          <w:rFonts w:asciiTheme="minorHAnsi" w:hAnsiTheme="minorHAnsi" w:cstheme="minorHAnsi"/>
          <w:b/>
          <w:bCs/>
          <w:u w:val="single"/>
        </w:rPr>
      </w:pPr>
      <w:r w:rsidRPr="00BE7B23">
        <w:rPr>
          <w:rFonts w:asciiTheme="minorHAnsi" w:hAnsiTheme="minorHAnsi" w:cstheme="minorHAnsi"/>
          <w:b/>
          <w:bCs/>
        </w:rPr>
        <w:t xml:space="preserve">Elaborer </w:t>
      </w:r>
      <w:r w:rsidR="001A3719">
        <w:rPr>
          <w:rFonts w:asciiTheme="minorHAnsi" w:hAnsiTheme="minorHAnsi" w:cstheme="minorHAnsi"/>
          <w:b/>
          <w:bCs/>
        </w:rPr>
        <w:t>un programme</w:t>
      </w:r>
      <w:r w:rsidR="00332B57">
        <w:rPr>
          <w:rFonts w:asciiTheme="minorHAnsi" w:hAnsiTheme="minorHAnsi" w:cstheme="minorHAnsi"/>
          <w:b/>
          <w:bCs/>
        </w:rPr>
        <w:t xml:space="preserve"> </w:t>
      </w:r>
      <w:r w:rsidR="006B4E8E">
        <w:rPr>
          <w:rFonts w:asciiTheme="minorHAnsi" w:hAnsiTheme="minorHAnsi" w:cstheme="minorHAnsi"/>
          <w:b/>
          <w:bCs/>
        </w:rPr>
        <w:t>détaillé des</w:t>
      </w:r>
      <w:r w:rsidR="001A3719">
        <w:rPr>
          <w:rFonts w:asciiTheme="minorHAnsi" w:hAnsiTheme="minorHAnsi" w:cstheme="minorHAnsi"/>
          <w:b/>
          <w:bCs/>
        </w:rPr>
        <w:t xml:space="preserve"> </w:t>
      </w:r>
      <w:r w:rsidR="00D41487">
        <w:rPr>
          <w:rFonts w:asciiTheme="minorHAnsi" w:hAnsiTheme="minorHAnsi" w:cstheme="minorHAnsi"/>
          <w:b/>
          <w:bCs/>
        </w:rPr>
        <w:t>formation</w:t>
      </w:r>
      <w:r w:rsidR="00816B8E">
        <w:rPr>
          <w:rFonts w:asciiTheme="minorHAnsi" w:hAnsiTheme="minorHAnsi" w:cstheme="minorHAnsi"/>
          <w:b/>
          <w:bCs/>
        </w:rPr>
        <w:t>s</w:t>
      </w:r>
    </w:p>
    <w:p w14:paraId="031C732B" w14:textId="6DF41039" w:rsidR="00E82816" w:rsidRPr="00056303" w:rsidRDefault="0076551F" w:rsidP="00056303">
      <w:pPr>
        <w:tabs>
          <w:tab w:val="left" w:pos="5085"/>
        </w:tabs>
        <w:spacing w:before="240"/>
        <w:ind w:right="122"/>
        <w:jc w:val="both"/>
        <w:rPr>
          <w:rFonts w:asciiTheme="minorHAnsi" w:hAnsiTheme="minorHAnsi" w:cstheme="minorHAnsi"/>
          <w:b/>
          <w:bCs/>
          <w:u w:val="single"/>
        </w:rPr>
      </w:pPr>
      <w:r w:rsidRPr="00DB2B04">
        <w:rPr>
          <w:rFonts w:asciiTheme="minorHAnsi" w:hAnsiTheme="minorHAnsi" w:cstheme="minorHAnsi"/>
        </w:rPr>
        <w:t xml:space="preserve">Les experts seront appelés à élaborer le contenu et </w:t>
      </w:r>
      <w:r w:rsidR="006853C7" w:rsidRPr="00DB2B04">
        <w:rPr>
          <w:rFonts w:asciiTheme="minorHAnsi" w:hAnsiTheme="minorHAnsi" w:cstheme="minorHAnsi"/>
        </w:rPr>
        <w:t xml:space="preserve">le </w:t>
      </w:r>
      <w:r w:rsidRPr="00DB2B04">
        <w:rPr>
          <w:rFonts w:asciiTheme="minorHAnsi" w:hAnsiTheme="minorHAnsi" w:cstheme="minorHAnsi"/>
        </w:rPr>
        <w:t xml:space="preserve">déroulement détaillés des </w:t>
      </w:r>
      <w:r w:rsidR="002235D8">
        <w:rPr>
          <w:rFonts w:asciiTheme="minorHAnsi" w:hAnsiTheme="minorHAnsi" w:cstheme="minorHAnsi"/>
        </w:rPr>
        <w:t>6</w:t>
      </w:r>
      <w:r w:rsidR="00816B8E" w:rsidRPr="00DB2B04">
        <w:rPr>
          <w:rFonts w:asciiTheme="minorHAnsi" w:hAnsiTheme="minorHAnsi" w:cstheme="minorHAnsi"/>
        </w:rPr>
        <w:t xml:space="preserve"> ateliers de</w:t>
      </w:r>
      <w:r w:rsidR="006B4E8E" w:rsidRPr="00DB2B04">
        <w:rPr>
          <w:rFonts w:asciiTheme="minorHAnsi" w:hAnsiTheme="minorHAnsi" w:cstheme="minorHAnsi"/>
        </w:rPr>
        <w:t xml:space="preserve"> </w:t>
      </w:r>
      <w:r w:rsidRPr="00DB2B04">
        <w:rPr>
          <w:rFonts w:asciiTheme="minorHAnsi" w:hAnsiTheme="minorHAnsi" w:cstheme="minorHAnsi"/>
        </w:rPr>
        <w:t xml:space="preserve">formation en </w:t>
      </w:r>
      <w:r w:rsidR="00816B8E" w:rsidRPr="00DB2B04">
        <w:rPr>
          <w:rFonts w:asciiTheme="minorHAnsi" w:hAnsiTheme="minorHAnsi" w:cstheme="minorHAnsi"/>
        </w:rPr>
        <w:t xml:space="preserve">se basant </w:t>
      </w:r>
      <w:r w:rsidR="003F5C51" w:rsidRPr="00DB2B04">
        <w:rPr>
          <w:rFonts w:asciiTheme="minorHAnsi" w:hAnsiTheme="minorHAnsi" w:cstheme="minorHAnsi"/>
        </w:rPr>
        <w:t>sur les</w:t>
      </w:r>
      <w:r w:rsidR="006B4E8E" w:rsidRPr="00DB2B04">
        <w:rPr>
          <w:rFonts w:asciiTheme="minorHAnsi" w:hAnsiTheme="minorHAnsi" w:cstheme="minorHAnsi"/>
        </w:rPr>
        <w:t xml:space="preserve"> tableaux présentés</w:t>
      </w:r>
      <w:r w:rsidRPr="00DB2B04">
        <w:rPr>
          <w:rFonts w:asciiTheme="minorHAnsi" w:hAnsiTheme="minorHAnsi" w:cstheme="minorHAnsi"/>
        </w:rPr>
        <w:t xml:space="preserve"> plus haut</w:t>
      </w:r>
      <w:r w:rsidR="007E5B4B">
        <w:rPr>
          <w:rFonts w:asciiTheme="minorHAnsi" w:hAnsiTheme="minorHAnsi" w:cstheme="minorHAnsi"/>
        </w:rPr>
        <w:t xml:space="preserve"> </w:t>
      </w:r>
      <w:r w:rsidR="003F5C51" w:rsidRPr="00DB2B04">
        <w:rPr>
          <w:rFonts w:asciiTheme="minorHAnsi" w:hAnsiTheme="minorHAnsi" w:cstheme="minorHAnsi"/>
        </w:rPr>
        <w:t>(</w:t>
      </w:r>
      <w:r w:rsidR="007E5B4B">
        <w:rPr>
          <w:rFonts w:asciiTheme="minorHAnsi" w:hAnsiTheme="minorHAnsi" w:cstheme="minorHAnsi"/>
        </w:rPr>
        <w:t>t</w:t>
      </w:r>
      <w:r w:rsidR="003F5C51" w:rsidRPr="00DB2B04">
        <w:rPr>
          <w:rFonts w:asciiTheme="minorHAnsi" w:hAnsiTheme="minorHAnsi" w:cstheme="minorHAnsi"/>
        </w:rPr>
        <w:t>ableau</w:t>
      </w:r>
      <w:r w:rsidR="00816B8E" w:rsidRPr="00DB2B04">
        <w:rPr>
          <w:rFonts w:asciiTheme="minorHAnsi" w:hAnsiTheme="minorHAnsi" w:cstheme="minorHAnsi"/>
        </w:rPr>
        <w:t xml:space="preserve"> </w:t>
      </w:r>
      <w:r w:rsidR="003F5C51" w:rsidRPr="00DB2B04">
        <w:rPr>
          <w:rFonts w:asciiTheme="minorHAnsi" w:hAnsiTheme="minorHAnsi" w:cstheme="minorHAnsi"/>
        </w:rPr>
        <w:t xml:space="preserve">1 et </w:t>
      </w:r>
      <w:r w:rsidR="007E5B4B">
        <w:rPr>
          <w:rFonts w:asciiTheme="minorHAnsi" w:hAnsiTheme="minorHAnsi" w:cstheme="minorHAnsi"/>
        </w:rPr>
        <w:t>t</w:t>
      </w:r>
      <w:r w:rsidR="00DB2B04" w:rsidRPr="00DB2B04">
        <w:rPr>
          <w:rFonts w:asciiTheme="minorHAnsi" w:hAnsiTheme="minorHAnsi" w:cstheme="minorHAnsi"/>
        </w:rPr>
        <w:t xml:space="preserve">ableau </w:t>
      </w:r>
      <w:r w:rsidR="003F5C51" w:rsidRPr="00DB2B04">
        <w:rPr>
          <w:rFonts w:asciiTheme="minorHAnsi" w:hAnsiTheme="minorHAnsi" w:cstheme="minorHAnsi"/>
        </w:rPr>
        <w:t>2)</w:t>
      </w:r>
      <w:r w:rsidR="007E5B4B">
        <w:rPr>
          <w:rFonts w:asciiTheme="minorHAnsi" w:hAnsiTheme="minorHAnsi" w:cstheme="minorHAnsi"/>
        </w:rPr>
        <w:t xml:space="preserve">. </w:t>
      </w:r>
      <w:r w:rsidRPr="00BE7B23">
        <w:rPr>
          <w:rFonts w:asciiTheme="minorHAnsi" w:hAnsiTheme="minorHAnsi" w:cstheme="minorHAnsi"/>
        </w:rPr>
        <w:t xml:space="preserve">Une fois le contenu et </w:t>
      </w:r>
      <w:r w:rsidR="005E4389">
        <w:rPr>
          <w:rFonts w:asciiTheme="minorHAnsi" w:hAnsiTheme="minorHAnsi" w:cstheme="minorHAnsi"/>
        </w:rPr>
        <w:t xml:space="preserve">le </w:t>
      </w:r>
      <w:r w:rsidRPr="00BE7B23">
        <w:rPr>
          <w:rFonts w:asciiTheme="minorHAnsi" w:hAnsiTheme="minorHAnsi" w:cstheme="minorHAnsi"/>
        </w:rPr>
        <w:t>déroulement des programmes de formation validés par l’équipe du Centre 4C</w:t>
      </w:r>
      <w:r w:rsidR="00A77CC0">
        <w:rPr>
          <w:rFonts w:asciiTheme="minorHAnsi" w:hAnsiTheme="minorHAnsi" w:cstheme="minorHAnsi"/>
        </w:rPr>
        <w:t>,</w:t>
      </w:r>
      <w:r w:rsidR="006B4E8E">
        <w:rPr>
          <w:rFonts w:asciiTheme="minorHAnsi" w:hAnsiTheme="minorHAnsi" w:cstheme="minorHAnsi"/>
        </w:rPr>
        <w:t xml:space="preserve"> </w:t>
      </w:r>
      <w:r w:rsidR="00A77CC0">
        <w:rPr>
          <w:rFonts w:asciiTheme="minorHAnsi" w:hAnsiTheme="minorHAnsi" w:cstheme="minorHAnsi"/>
        </w:rPr>
        <w:t>l</w:t>
      </w:r>
      <w:r w:rsidRPr="00BE7B23">
        <w:rPr>
          <w:rFonts w:asciiTheme="minorHAnsi" w:hAnsiTheme="minorHAnsi" w:cstheme="minorHAnsi"/>
        </w:rPr>
        <w:t>es experts pourront procéder au développement d</w:t>
      </w:r>
      <w:r w:rsidR="006B4E8E">
        <w:rPr>
          <w:rFonts w:asciiTheme="minorHAnsi" w:hAnsiTheme="minorHAnsi" w:cstheme="minorHAnsi"/>
        </w:rPr>
        <w:t xml:space="preserve">’un calendrier </w:t>
      </w:r>
      <w:r w:rsidR="00B21EDB">
        <w:rPr>
          <w:rFonts w:asciiTheme="minorHAnsi" w:hAnsiTheme="minorHAnsi" w:cstheme="minorHAnsi"/>
        </w:rPr>
        <w:t xml:space="preserve">sous format </w:t>
      </w:r>
      <w:r w:rsidR="00D20A0D">
        <w:rPr>
          <w:rFonts w:asciiTheme="minorHAnsi" w:hAnsiTheme="minorHAnsi" w:cstheme="minorHAnsi"/>
        </w:rPr>
        <w:t>Excel (</w:t>
      </w:r>
      <w:r w:rsidR="006B4E8E">
        <w:rPr>
          <w:rFonts w:asciiTheme="minorHAnsi" w:hAnsiTheme="minorHAnsi" w:cstheme="minorHAnsi"/>
        </w:rPr>
        <w:t>date, jour, heure, intervenant</w:t>
      </w:r>
      <w:r w:rsidR="00CC6627">
        <w:rPr>
          <w:rFonts w:asciiTheme="minorHAnsi" w:hAnsiTheme="minorHAnsi" w:cstheme="minorHAnsi"/>
        </w:rPr>
        <w:t>, chapitre</w:t>
      </w:r>
      <w:r w:rsidR="006B4E8E">
        <w:rPr>
          <w:rFonts w:asciiTheme="minorHAnsi" w:hAnsiTheme="minorHAnsi" w:cstheme="minorHAnsi"/>
        </w:rPr>
        <w:t xml:space="preserve">) des séances qui seront animées dans le cadre des </w:t>
      </w:r>
      <w:r w:rsidR="00B21EDB">
        <w:rPr>
          <w:rFonts w:asciiTheme="minorHAnsi" w:hAnsiTheme="minorHAnsi" w:cstheme="minorHAnsi"/>
        </w:rPr>
        <w:t>ateliers</w:t>
      </w:r>
      <w:r w:rsidR="006B4E8E">
        <w:rPr>
          <w:rFonts w:asciiTheme="minorHAnsi" w:hAnsiTheme="minorHAnsi" w:cstheme="minorHAnsi"/>
        </w:rPr>
        <w:t xml:space="preserve"> de formation</w:t>
      </w:r>
      <w:r w:rsidR="00E82816">
        <w:rPr>
          <w:rFonts w:asciiTheme="minorHAnsi" w:hAnsiTheme="minorHAnsi" w:cstheme="minorHAnsi"/>
        </w:rPr>
        <w:t xml:space="preserve">. Lors du développement du </w:t>
      </w:r>
      <w:r w:rsidR="00B21EDB">
        <w:rPr>
          <w:rFonts w:asciiTheme="minorHAnsi" w:hAnsiTheme="minorHAnsi" w:cstheme="minorHAnsi"/>
        </w:rPr>
        <w:t xml:space="preserve">calendrier </w:t>
      </w:r>
      <w:r w:rsidR="00E82816">
        <w:rPr>
          <w:rFonts w:asciiTheme="minorHAnsi" w:hAnsiTheme="minorHAnsi" w:cstheme="minorHAnsi"/>
        </w:rPr>
        <w:t>des ateliers, il sera</w:t>
      </w:r>
      <w:r w:rsidR="00DB2B04">
        <w:rPr>
          <w:rFonts w:asciiTheme="minorHAnsi" w:hAnsiTheme="minorHAnsi" w:cstheme="minorHAnsi"/>
        </w:rPr>
        <w:t>it</w:t>
      </w:r>
      <w:r w:rsidR="00E82816">
        <w:rPr>
          <w:rFonts w:asciiTheme="minorHAnsi" w:hAnsiTheme="minorHAnsi" w:cstheme="minorHAnsi"/>
        </w:rPr>
        <w:t xml:space="preserve"> préférable d’éviter </w:t>
      </w:r>
      <w:r w:rsidR="00DA791D">
        <w:rPr>
          <w:rFonts w:asciiTheme="minorHAnsi" w:hAnsiTheme="minorHAnsi" w:cstheme="minorHAnsi"/>
        </w:rPr>
        <w:t>les périodes</w:t>
      </w:r>
      <w:r w:rsidR="00DB2B04">
        <w:rPr>
          <w:rFonts w:asciiTheme="minorHAnsi" w:hAnsiTheme="minorHAnsi" w:cstheme="minorHAnsi"/>
        </w:rPr>
        <w:t xml:space="preserve"> </w:t>
      </w:r>
      <w:r w:rsidR="00E82816">
        <w:rPr>
          <w:rFonts w:asciiTheme="minorHAnsi" w:hAnsiTheme="minorHAnsi" w:cstheme="minorHAnsi"/>
        </w:rPr>
        <w:t xml:space="preserve">qui </w:t>
      </w:r>
      <w:r w:rsidR="00DB2B04">
        <w:rPr>
          <w:rFonts w:asciiTheme="minorHAnsi" w:hAnsiTheme="minorHAnsi" w:cstheme="minorHAnsi"/>
        </w:rPr>
        <w:t>coïncide</w:t>
      </w:r>
      <w:r w:rsidR="00DA791D">
        <w:rPr>
          <w:rFonts w:asciiTheme="minorHAnsi" w:hAnsiTheme="minorHAnsi" w:cstheme="minorHAnsi"/>
        </w:rPr>
        <w:t>nt</w:t>
      </w:r>
      <w:r w:rsidR="00E82816">
        <w:rPr>
          <w:rFonts w:asciiTheme="minorHAnsi" w:hAnsiTheme="minorHAnsi" w:cstheme="minorHAnsi"/>
        </w:rPr>
        <w:t xml:space="preserve"> avec les vacances scolaires.</w:t>
      </w:r>
    </w:p>
    <w:p w14:paraId="707CFE77" w14:textId="0D69EA47" w:rsidR="0076551F" w:rsidRPr="00BE7B23" w:rsidRDefault="0076551F" w:rsidP="00C0291E">
      <w:pPr>
        <w:pStyle w:val="Paragraphedeliste"/>
        <w:numPr>
          <w:ilvl w:val="0"/>
          <w:numId w:val="9"/>
        </w:numPr>
        <w:tabs>
          <w:tab w:val="left" w:pos="5085"/>
        </w:tabs>
        <w:spacing w:before="240" w:after="240"/>
        <w:ind w:right="122"/>
        <w:rPr>
          <w:rFonts w:asciiTheme="minorHAnsi" w:hAnsiTheme="minorHAnsi" w:cstheme="minorHAnsi"/>
          <w:b/>
          <w:bCs/>
          <w:color w:val="365F91" w:themeColor="accent1" w:themeShade="BF"/>
        </w:rPr>
      </w:pPr>
      <w:r w:rsidRPr="00BE7B23">
        <w:rPr>
          <w:rFonts w:asciiTheme="minorHAnsi" w:hAnsiTheme="minorHAnsi" w:cstheme="minorHAnsi"/>
          <w:b/>
          <w:bCs/>
          <w:color w:val="365F91" w:themeColor="accent1" w:themeShade="BF"/>
        </w:rPr>
        <w:t xml:space="preserve">L1 : </w:t>
      </w:r>
      <w:r w:rsidR="001A3719">
        <w:rPr>
          <w:rFonts w:asciiTheme="minorHAnsi" w:hAnsiTheme="minorHAnsi" w:cstheme="minorHAnsi"/>
          <w:b/>
          <w:bCs/>
          <w:color w:val="365F91" w:themeColor="accent1" w:themeShade="BF"/>
        </w:rPr>
        <w:t>Programme</w:t>
      </w:r>
      <w:r w:rsidR="00332B57">
        <w:rPr>
          <w:rFonts w:asciiTheme="minorHAnsi" w:hAnsiTheme="minorHAnsi" w:cstheme="minorHAnsi"/>
          <w:b/>
          <w:bCs/>
          <w:color w:val="365F91" w:themeColor="accent1" w:themeShade="BF"/>
        </w:rPr>
        <w:t xml:space="preserve"> </w:t>
      </w:r>
      <w:r w:rsidR="001A3719">
        <w:rPr>
          <w:rFonts w:asciiTheme="minorHAnsi" w:hAnsiTheme="minorHAnsi" w:cstheme="minorHAnsi"/>
          <w:b/>
          <w:bCs/>
          <w:color w:val="365F91" w:themeColor="accent1" w:themeShade="BF"/>
        </w:rPr>
        <w:t>détaillé</w:t>
      </w:r>
      <w:r w:rsidR="00332B57">
        <w:rPr>
          <w:rFonts w:asciiTheme="minorHAnsi" w:hAnsiTheme="minorHAnsi" w:cstheme="minorHAnsi"/>
          <w:b/>
          <w:bCs/>
          <w:color w:val="365F91" w:themeColor="accent1" w:themeShade="BF"/>
        </w:rPr>
        <w:t xml:space="preserve"> </w:t>
      </w:r>
      <w:r w:rsidR="00816B8E">
        <w:rPr>
          <w:rFonts w:asciiTheme="minorHAnsi" w:hAnsiTheme="minorHAnsi" w:cstheme="minorHAnsi"/>
          <w:b/>
          <w:bCs/>
          <w:color w:val="365F91" w:themeColor="accent1" w:themeShade="BF"/>
        </w:rPr>
        <w:t xml:space="preserve">des </w:t>
      </w:r>
      <w:r w:rsidR="00D7770D">
        <w:rPr>
          <w:rFonts w:asciiTheme="minorHAnsi" w:hAnsiTheme="minorHAnsi" w:cstheme="minorHAnsi"/>
          <w:b/>
          <w:bCs/>
          <w:color w:val="365F91" w:themeColor="accent1" w:themeShade="BF"/>
        </w:rPr>
        <w:t>6</w:t>
      </w:r>
      <w:r w:rsidR="000838E2">
        <w:rPr>
          <w:rFonts w:asciiTheme="minorHAnsi" w:hAnsiTheme="minorHAnsi" w:cstheme="minorHAnsi"/>
          <w:b/>
          <w:bCs/>
          <w:color w:val="365F91" w:themeColor="accent1" w:themeShade="BF"/>
        </w:rPr>
        <w:t xml:space="preserve"> ateliers de formation</w:t>
      </w:r>
      <w:r w:rsidR="001A3719">
        <w:rPr>
          <w:rFonts w:asciiTheme="minorHAnsi" w:hAnsiTheme="minorHAnsi" w:cstheme="minorHAnsi"/>
          <w:b/>
          <w:bCs/>
          <w:color w:val="365F91" w:themeColor="accent1" w:themeShade="BF"/>
        </w:rPr>
        <w:t xml:space="preserve"> </w:t>
      </w:r>
      <w:r w:rsidR="00B21EDB">
        <w:rPr>
          <w:rFonts w:asciiTheme="minorHAnsi" w:hAnsiTheme="minorHAnsi" w:cstheme="minorHAnsi"/>
          <w:b/>
          <w:bCs/>
          <w:color w:val="365F91" w:themeColor="accent1" w:themeShade="BF"/>
        </w:rPr>
        <w:t xml:space="preserve">et </w:t>
      </w:r>
      <w:r w:rsidR="003C0200">
        <w:rPr>
          <w:rFonts w:asciiTheme="minorHAnsi" w:hAnsiTheme="minorHAnsi" w:cstheme="minorHAnsi"/>
          <w:b/>
          <w:bCs/>
          <w:color w:val="365F91" w:themeColor="accent1" w:themeShade="BF"/>
        </w:rPr>
        <w:t>calendrier sous format Excel</w:t>
      </w:r>
    </w:p>
    <w:p w14:paraId="063B1A2A" w14:textId="77777777" w:rsidR="0076551F" w:rsidRPr="00BE7B23" w:rsidRDefault="0076551F" w:rsidP="00C0291E">
      <w:pPr>
        <w:pStyle w:val="Paragraphedeliste"/>
        <w:numPr>
          <w:ilvl w:val="1"/>
          <w:numId w:val="5"/>
        </w:numPr>
        <w:tabs>
          <w:tab w:val="left" w:pos="5085"/>
        </w:tabs>
        <w:spacing w:before="240" w:after="240"/>
        <w:ind w:right="122"/>
        <w:rPr>
          <w:rFonts w:asciiTheme="minorHAnsi" w:hAnsiTheme="minorHAnsi" w:cstheme="minorHAnsi"/>
          <w:b/>
          <w:bCs/>
        </w:rPr>
      </w:pPr>
      <w:r w:rsidRPr="00BE7B23">
        <w:rPr>
          <w:rFonts w:asciiTheme="minorHAnsi" w:hAnsiTheme="minorHAnsi" w:cstheme="minorHAnsi"/>
          <w:b/>
          <w:bCs/>
        </w:rPr>
        <w:t>Développer le contenu des modules de formation</w:t>
      </w:r>
    </w:p>
    <w:p w14:paraId="2222033B" w14:textId="2D54B3F4" w:rsidR="001A3719" w:rsidRPr="00BE7B23" w:rsidRDefault="0076551F" w:rsidP="003271E9">
      <w:pPr>
        <w:tabs>
          <w:tab w:val="left" w:pos="5085"/>
        </w:tabs>
        <w:ind w:right="122"/>
        <w:jc w:val="both"/>
        <w:rPr>
          <w:rFonts w:asciiTheme="minorHAnsi" w:hAnsiTheme="minorHAnsi" w:cstheme="minorHAnsi"/>
        </w:rPr>
      </w:pPr>
      <w:r w:rsidRPr="00BE7B23">
        <w:rPr>
          <w:rFonts w:asciiTheme="minorHAnsi" w:hAnsiTheme="minorHAnsi" w:cstheme="minorHAnsi"/>
        </w:rPr>
        <w:t>L’expert devra soumettre les modules de formation sous format PPT modifiable, en utilisant le modèle du 4C en amont des séances de formation, pour validation par l'équipe du Centre 4C</w:t>
      </w:r>
      <w:r w:rsidR="001A3719">
        <w:rPr>
          <w:rFonts w:asciiTheme="minorHAnsi" w:hAnsiTheme="minorHAnsi" w:cstheme="minorHAnsi"/>
        </w:rPr>
        <w:t>, et</w:t>
      </w:r>
      <w:r w:rsidR="00CC6627" w:rsidRPr="00CC6627">
        <w:rPr>
          <w:rFonts w:asciiTheme="minorHAnsi" w:hAnsiTheme="minorHAnsi" w:cstheme="minorHAnsi"/>
        </w:rPr>
        <w:t xml:space="preserve"> </w:t>
      </w:r>
      <w:r w:rsidR="00CC6627">
        <w:rPr>
          <w:rFonts w:asciiTheme="minorHAnsi" w:hAnsiTheme="minorHAnsi" w:cstheme="minorHAnsi"/>
        </w:rPr>
        <w:t>l’équipe pédagogique de l’Université partenaire du Centre 4C.</w:t>
      </w:r>
      <w:r w:rsidR="00056303">
        <w:rPr>
          <w:rFonts w:asciiTheme="minorHAnsi" w:hAnsiTheme="minorHAnsi" w:cstheme="minorHAnsi"/>
        </w:rPr>
        <w:t xml:space="preserve"> </w:t>
      </w:r>
      <w:r w:rsidRPr="00BE7B23">
        <w:rPr>
          <w:rFonts w:asciiTheme="minorHAnsi" w:hAnsiTheme="minorHAnsi" w:cstheme="minorHAnsi"/>
        </w:rPr>
        <w:t>Le contenu des modules de formation devra tenir compte des dernières évolutions et actualités dans le domaine des changements climatiques (les derniers rapports du GIEC, les résultats de la COP2</w:t>
      </w:r>
      <w:r w:rsidR="005B2E92">
        <w:rPr>
          <w:rFonts w:asciiTheme="minorHAnsi" w:hAnsiTheme="minorHAnsi" w:cstheme="minorHAnsi"/>
        </w:rPr>
        <w:t>8</w:t>
      </w:r>
      <w:r w:rsidRPr="00BE7B23">
        <w:rPr>
          <w:rFonts w:asciiTheme="minorHAnsi" w:hAnsiTheme="minorHAnsi" w:cstheme="minorHAnsi"/>
        </w:rPr>
        <w:t xml:space="preserve"> et les prévisions pour la COP</w:t>
      </w:r>
      <w:r w:rsidR="005B2E92">
        <w:rPr>
          <w:rFonts w:asciiTheme="minorHAnsi" w:hAnsiTheme="minorHAnsi" w:cstheme="minorHAnsi"/>
        </w:rPr>
        <w:t>29</w:t>
      </w:r>
      <w:r w:rsidRPr="00BE7B23">
        <w:rPr>
          <w:rFonts w:asciiTheme="minorHAnsi" w:hAnsiTheme="minorHAnsi" w:cstheme="minorHAnsi"/>
        </w:rPr>
        <w:t xml:space="preserve">, les thématiques émergentes dans le domaine des changements climatiques, etc.). </w:t>
      </w:r>
      <w:r w:rsidR="00056303">
        <w:rPr>
          <w:rFonts w:asciiTheme="minorHAnsi" w:hAnsiTheme="minorHAnsi" w:cstheme="minorHAnsi"/>
        </w:rPr>
        <w:t xml:space="preserve"> </w:t>
      </w:r>
      <w:r w:rsidRPr="00BE7B23">
        <w:rPr>
          <w:rFonts w:asciiTheme="minorHAnsi" w:hAnsiTheme="minorHAnsi" w:cstheme="minorHAnsi"/>
        </w:rPr>
        <w:t>L’expert devra prendre systématiquement en compte le contexte des pays africains</w:t>
      </w:r>
      <w:r w:rsidR="00BE60A8">
        <w:rPr>
          <w:rFonts w:asciiTheme="minorHAnsi" w:hAnsiTheme="minorHAnsi" w:cstheme="minorHAnsi"/>
        </w:rPr>
        <w:t>, en particulier le Maroc,</w:t>
      </w:r>
      <w:r w:rsidR="008512D5">
        <w:rPr>
          <w:rFonts w:asciiTheme="minorHAnsi" w:hAnsiTheme="minorHAnsi" w:cstheme="minorHAnsi"/>
        </w:rPr>
        <w:t xml:space="preserve"> </w:t>
      </w:r>
      <w:r w:rsidRPr="00BE7B23">
        <w:rPr>
          <w:rFonts w:asciiTheme="minorHAnsi" w:hAnsiTheme="minorHAnsi" w:cstheme="minorHAnsi"/>
        </w:rPr>
        <w:t>lors du développement du contenu de formation.</w:t>
      </w:r>
    </w:p>
    <w:p w14:paraId="2AE7C485" w14:textId="585692A3" w:rsidR="0076551F" w:rsidRPr="001A3719" w:rsidRDefault="0076551F" w:rsidP="00C0291E">
      <w:pPr>
        <w:pStyle w:val="Paragraphedeliste"/>
        <w:numPr>
          <w:ilvl w:val="0"/>
          <w:numId w:val="8"/>
        </w:numPr>
        <w:tabs>
          <w:tab w:val="left" w:pos="5085"/>
        </w:tabs>
        <w:spacing w:before="240" w:after="240"/>
        <w:ind w:right="122"/>
        <w:rPr>
          <w:rFonts w:asciiTheme="minorHAnsi" w:hAnsiTheme="minorHAnsi" w:cstheme="minorHAnsi"/>
          <w:b/>
          <w:bCs/>
          <w:color w:val="365F91" w:themeColor="accent1" w:themeShade="BF"/>
        </w:rPr>
      </w:pPr>
      <w:r w:rsidRPr="00BE7B23">
        <w:rPr>
          <w:rFonts w:asciiTheme="minorHAnsi" w:hAnsiTheme="minorHAnsi" w:cstheme="minorHAnsi"/>
          <w:b/>
          <w:bCs/>
          <w:color w:val="365F91" w:themeColor="accent1" w:themeShade="BF"/>
        </w:rPr>
        <w:t xml:space="preserve">L2 : Présentations sous format PPT des </w:t>
      </w:r>
      <w:r w:rsidR="00141C34">
        <w:rPr>
          <w:rFonts w:asciiTheme="minorHAnsi" w:hAnsiTheme="minorHAnsi" w:cstheme="minorHAnsi"/>
          <w:b/>
          <w:bCs/>
          <w:color w:val="365F91" w:themeColor="accent1" w:themeShade="BF"/>
        </w:rPr>
        <w:t>formations</w:t>
      </w:r>
      <w:r w:rsidRPr="00BE7B23">
        <w:rPr>
          <w:rFonts w:asciiTheme="minorHAnsi" w:hAnsiTheme="minorHAnsi" w:cstheme="minorHAnsi"/>
          <w:b/>
          <w:bCs/>
          <w:color w:val="365F91" w:themeColor="accent1" w:themeShade="BF"/>
        </w:rPr>
        <w:t xml:space="preserve"> </w:t>
      </w:r>
    </w:p>
    <w:p w14:paraId="186AD964" w14:textId="1ADEA1B0" w:rsidR="0076551F" w:rsidRPr="00972961" w:rsidRDefault="0076551F" w:rsidP="00C0291E">
      <w:pPr>
        <w:pStyle w:val="Paragraphedeliste"/>
        <w:numPr>
          <w:ilvl w:val="1"/>
          <w:numId w:val="5"/>
        </w:numPr>
        <w:tabs>
          <w:tab w:val="left" w:pos="5085"/>
        </w:tabs>
        <w:spacing w:before="240" w:after="240"/>
        <w:ind w:right="122"/>
        <w:rPr>
          <w:rFonts w:asciiTheme="minorHAnsi" w:hAnsiTheme="minorHAnsi" w:cstheme="minorHAnsi"/>
          <w:b/>
          <w:bCs/>
        </w:rPr>
      </w:pPr>
      <w:r w:rsidRPr="00972961">
        <w:rPr>
          <w:rFonts w:asciiTheme="minorHAnsi" w:hAnsiTheme="minorHAnsi" w:cstheme="minorHAnsi"/>
          <w:b/>
          <w:bCs/>
        </w:rPr>
        <w:t>Animer les séances de formation </w:t>
      </w:r>
      <w:r w:rsidR="001A3719" w:rsidRPr="00972961">
        <w:rPr>
          <w:rFonts w:asciiTheme="minorHAnsi" w:hAnsiTheme="minorHAnsi" w:cstheme="minorHAnsi"/>
          <w:b/>
          <w:bCs/>
        </w:rPr>
        <w:t>au profit des étudiants des</w:t>
      </w:r>
      <w:r w:rsidR="006C1CA1">
        <w:rPr>
          <w:rFonts w:asciiTheme="minorHAnsi" w:hAnsiTheme="minorHAnsi" w:cstheme="minorHAnsi"/>
          <w:b/>
          <w:bCs/>
        </w:rPr>
        <w:t xml:space="preserve"> </w:t>
      </w:r>
      <w:r w:rsidR="00647722">
        <w:rPr>
          <w:rFonts w:asciiTheme="minorHAnsi" w:hAnsiTheme="minorHAnsi" w:cstheme="minorHAnsi"/>
          <w:b/>
          <w:bCs/>
        </w:rPr>
        <w:t>6</w:t>
      </w:r>
      <w:r w:rsidR="001A3719" w:rsidRPr="00972961">
        <w:rPr>
          <w:rFonts w:asciiTheme="minorHAnsi" w:hAnsiTheme="minorHAnsi" w:cstheme="minorHAnsi"/>
          <w:b/>
          <w:bCs/>
        </w:rPr>
        <w:t xml:space="preserve"> universités partenaires du Centre 4C</w:t>
      </w:r>
    </w:p>
    <w:p w14:paraId="237D758D" w14:textId="4674C298" w:rsidR="001A3719" w:rsidRPr="001A3719" w:rsidRDefault="0076551F" w:rsidP="003271E9">
      <w:pPr>
        <w:tabs>
          <w:tab w:val="left" w:pos="5085"/>
        </w:tabs>
        <w:ind w:right="122"/>
        <w:jc w:val="both"/>
        <w:rPr>
          <w:rFonts w:asciiTheme="minorHAnsi" w:hAnsiTheme="minorHAnsi" w:cstheme="minorHAnsi"/>
        </w:rPr>
      </w:pPr>
      <w:r w:rsidRPr="00BE7B23">
        <w:rPr>
          <w:rFonts w:asciiTheme="minorHAnsi" w:hAnsiTheme="minorHAnsi" w:cstheme="minorHAnsi"/>
        </w:rPr>
        <w:t xml:space="preserve">Les experts seront amenés à animer les </w:t>
      </w:r>
      <w:r w:rsidR="005A012D">
        <w:rPr>
          <w:rFonts w:asciiTheme="minorHAnsi" w:hAnsiTheme="minorHAnsi" w:cstheme="minorHAnsi"/>
        </w:rPr>
        <w:t>modules</w:t>
      </w:r>
      <w:r w:rsidRPr="00BE7B23">
        <w:rPr>
          <w:rFonts w:asciiTheme="minorHAnsi" w:hAnsiTheme="minorHAnsi" w:cstheme="minorHAnsi"/>
        </w:rPr>
        <w:t xml:space="preserve"> de formation </w:t>
      </w:r>
      <w:r w:rsidR="00AF2852">
        <w:rPr>
          <w:rFonts w:asciiTheme="minorHAnsi" w:hAnsiTheme="minorHAnsi" w:cstheme="minorHAnsi"/>
        </w:rPr>
        <w:t xml:space="preserve">du programme </w:t>
      </w:r>
      <w:r w:rsidR="001A3719">
        <w:rPr>
          <w:rFonts w:asciiTheme="minorHAnsi" w:hAnsiTheme="minorHAnsi" w:cstheme="minorHAnsi"/>
        </w:rPr>
        <w:t xml:space="preserve">tel que défini dans le </w:t>
      </w:r>
      <w:r w:rsidR="006C1CA1">
        <w:rPr>
          <w:rFonts w:asciiTheme="minorHAnsi" w:hAnsiTheme="minorHAnsi" w:cstheme="minorHAnsi"/>
        </w:rPr>
        <w:t>tableau 1</w:t>
      </w:r>
      <w:r w:rsidR="00AF2852">
        <w:rPr>
          <w:rFonts w:asciiTheme="minorHAnsi" w:hAnsiTheme="minorHAnsi" w:cstheme="minorHAnsi"/>
        </w:rPr>
        <w:t xml:space="preserve">. </w:t>
      </w:r>
      <w:r w:rsidRPr="00CC6627">
        <w:rPr>
          <w:rFonts w:asciiTheme="minorHAnsi" w:hAnsiTheme="minorHAnsi" w:cstheme="minorHAnsi"/>
        </w:rPr>
        <w:t xml:space="preserve">Il est prévu de dispenser des formations </w:t>
      </w:r>
      <w:r w:rsidR="003215D1" w:rsidRPr="00CC6627">
        <w:rPr>
          <w:rFonts w:asciiTheme="minorHAnsi" w:hAnsiTheme="minorHAnsi" w:cstheme="minorHAnsi"/>
        </w:rPr>
        <w:t xml:space="preserve">en présentiel </w:t>
      </w:r>
      <w:r w:rsidRPr="00CC6627">
        <w:rPr>
          <w:rFonts w:asciiTheme="minorHAnsi" w:hAnsiTheme="minorHAnsi" w:cstheme="minorHAnsi"/>
        </w:rPr>
        <w:t>aux étudiants</w:t>
      </w:r>
      <w:r w:rsidR="00727B7A">
        <w:rPr>
          <w:rFonts w:asciiTheme="minorHAnsi" w:hAnsiTheme="minorHAnsi" w:cstheme="minorHAnsi"/>
        </w:rPr>
        <w:t xml:space="preserve"> au sein de leurs universités respectives</w:t>
      </w:r>
      <w:r w:rsidR="00874FFD">
        <w:rPr>
          <w:rFonts w:asciiTheme="minorHAnsi" w:hAnsiTheme="minorHAnsi" w:cstheme="minorHAnsi"/>
        </w:rPr>
        <w:t xml:space="preserve">. </w:t>
      </w:r>
      <w:r w:rsidR="001A3719" w:rsidRPr="001A3719">
        <w:rPr>
          <w:rFonts w:asciiTheme="minorHAnsi" w:hAnsiTheme="minorHAnsi" w:cstheme="minorHAnsi"/>
        </w:rPr>
        <w:t>Pour l</w:t>
      </w:r>
      <w:r w:rsidR="00CC6627">
        <w:rPr>
          <w:rFonts w:asciiTheme="minorHAnsi" w:hAnsiTheme="minorHAnsi" w:cstheme="minorHAnsi"/>
        </w:rPr>
        <w:t>’ensemble des modules de formation</w:t>
      </w:r>
      <w:r w:rsidR="001A3719" w:rsidRPr="001A3719">
        <w:rPr>
          <w:rFonts w:asciiTheme="minorHAnsi" w:hAnsiTheme="minorHAnsi" w:cstheme="minorHAnsi"/>
        </w:rPr>
        <w:t>, l’expert sera</w:t>
      </w:r>
      <w:r w:rsidR="00CC6627">
        <w:rPr>
          <w:rFonts w:asciiTheme="minorHAnsi" w:hAnsiTheme="minorHAnsi" w:cstheme="minorHAnsi"/>
        </w:rPr>
        <w:t xml:space="preserve"> </w:t>
      </w:r>
      <w:r w:rsidR="001A3719" w:rsidRPr="001A3719">
        <w:rPr>
          <w:rFonts w:asciiTheme="minorHAnsi" w:hAnsiTheme="minorHAnsi" w:cstheme="minorHAnsi"/>
        </w:rPr>
        <w:t>en charge de l’envoi des supports de formation</w:t>
      </w:r>
      <w:r w:rsidR="00CC6627">
        <w:rPr>
          <w:rFonts w:asciiTheme="minorHAnsi" w:hAnsiTheme="minorHAnsi" w:cstheme="minorHAnsi"/>
        </w:rPr>
        <w:t xml:space="preserve"> </w:t>
      </w:r>
      <w:r w:rsidR="00CC6627" w:rsidRPr="00BE7B23">
        <w:rPr>
          <w:rFonts w:asciiTheme="minorHAnsi" w:hAnsiTheme="minorHAnsi" w:cstheme="minorHAnsi"/>
        </w:rPr>
        <w:t>l’équipe du Centre 4C</w:t>
      </w:r>
      <w:r w:rsidR="00CC6627">
        <w:rPr>
          <w:rFonts w:asciiTheme="minorHAnsi" w:hAnsiTheme="minorHAnsi" w:cstheme="minorHAnsi"/>
        </w:rPr>
        <w:t xml:space="preserve"> et l’équipe pédagogique de l’Université partenaire du Centre 4C, pour diffusion aux étudiants.</w:t>
      </w:r>
    </w:p>
    <w:p w14:paraId="26D5B8D3" w14:textId="57100725" w:rsidR="0076551F" w:rsidRPr="00BE7B23" w:rsidRDefault="0076551F" w:rsidP="0076551F">
      <w:pPr>
        <w:tabs>
          <w:tab w:val="left" w:pos="5085"/>
        </w:tabs>
        <w:spacing w:before="240"/>
        <w:ind w:right="122"/>
        <w:jc w:val="both"/>
        <w:rPr>
          <w:rFonts w:asciiTheme="minorHAnsi" w:hAnsiTheme="minorHAnsi" w:cstheme="minorHAnsi"/>
        </w:rPr>
      </w:pPr>
      <w:r w:rsidRPr="00BE7B23">
        <w:rPr>
          <w:rFonts w:asciiTheme="minorHAnsi" w:hAnsiTheme="minorHAnsi" w:cstheme="minorHAnsi"/>
          <w:b/>
          <w:bCs/>
          <w:color w:val="C00000"/>
          <w:u w:val="single"/>
        </w:rPr>
        <w:t xml:space="preserve">Les frais de déplacement </w:t>
      </w:r>
      <w:r w:rsidR="00FE31A1">
        <w:rPr>
          <w:rFonts w:asciiTheme="minorHAnsi" w:hAnsiTheme="minorHAnsi" w:cstheme="minorHAnsi"/>
          <w:b/>
          <w:bCs/>
          <w:color w:val="C00000"/>
          <w:u w:val="single"/>
        </w:rPr>
        <w:t>de</w:t>
      </w:r>
      <w:r w:rsidR="00DA535F">
        <w:rPr>
          <w:rFonts w:asciiTheme="minorHAnsi" w:hAnsiTheme="minorHAnsi" w:cstheme="minorHAnsi"/>
          <w:b/>
          <w:bCs/>
          <w:color w:val="C00000"/>
          <w:u w:val="single"/>
        </w:rPr>
        <w:t xml:space="preserve">s consultants </w:t>
      </w:r>
      <w:r w:rsidRPr="00BE7B23">
        <w:rPr>
          <w:rFonts w:asciiTheme="minorHAnsi" w:hAnsiTheme="minorHAnsi" w:cstheme="minorHAnsi"/>
          <w:b/>
          <w:bCs/>
          <w:color w:val="C00000"/>
          <w:u w:val="single"/>
        </w:rPr>
        <w:t>pour les formations en présentiel sont à l</w:t>
      </w:r>
      <w:r w:rsidR="00DA535F">
        <w:rPr>
          <w:rFonts w:asciiTheme="minorHAnsi" w:hAnsiTheme="minorHAnsi" w:cstheme="minorHAnsi"/>
          <w:b/>
          <w:bCs/>
          <w:color w:val="C00000"/>
          <w:u w:val="single"/>
        </w:rPr>
        <w:t xml:space="preserve">eur </w:t>
      </w:r>
      <w:r w:rsidRPr="00BE7B23">
        <w:rPr>
          <w:rFonts w:asciiTheme="minorHAnsi" w:hAnsiTheme="minorHAnsi" w:cstheme="minorHAnsi"/>
          <w:b/>
          <w:bCs/>
          <w:color w:val="C00000"/>
          <w:u w:val="single"/>
        </w:rPr>
        <w:t xml:space="preserve">charge, et </w:t>
      </w:r>
      <w:r w:rsidR="004447D7">
        <w:rPr>
          <w:rFonts w:asciiTheme="minorHAnsi" w:hAnsiTheme="minorHAnsi" w:cstheme="minorHAnsi"/>
          <w:b/>
          <w:bCs/>
          <w:color w:val="C00000"/>
          <w:u w:val="single"/>
        </w:rPr>
        <w:t>doivent donc être</w:t>
      </w:r>
      <w:r w:rsidRPr="00BE7B23">
        <w:rPr>
          <w:rFonts w:asciiTheme="minorHAnsi" w:hAnsiTheme="minorHAnsi" w:cstheme="minorHAnsi"/>
          <w:b/>
          <w:bCs/>
          <w:color w:val="C00000"/>
          <w:u w:val="single"/>
        </w:rPr>
        <w:t xml:space="preserve"> intég</w:t>
      </w:r>
      <w:r w:rsidR="004447D7">
        <w:rPr>
          <w:rFonts w:asciiTheme="minorHAnsi" w:hAnsiTheme="minorHAnsi" w:cstheme="minorHAnsi"/>
          <w:b/>
          <w:bCs/>
          <w:color w:val="C00000"/>
          <w:u w:val="single"/>
        </w:rPr>
        <w:t>rés</w:t>
      </w:r>
      <w:r w:rsidRPr="00BE7B23">
        <w:rPr>
          <w:rFonts w:asciiTheme="minorHAnsi" w:hAnsiTheme="minorHAnsi" w:cstheme="minorHAnsi"/>
          <w:b/>
          <w:bCs/>
          <w:color w:val="C00000"/>
          <w:u w:val="single"/>
        </w:rPr>
        <w:t xml:space="preserve"> dans l’offre financière.</w:t>
      </w:r>
      <w:r w:rsidRPr="00BE7B23">
        <w:rPr>
          <w:rFonts w:asciiTheme="minorHAnsi" w:hAnsiTheme="minorHAnsi" w:cstheme="minorHAnsi"/>
          <w:b/>
          <w:bCs/>
          <w:i/>
          <w:iCs/>
          <w:color w:val="C00000"/>
        </w:rPr>
        <w:t xml:space="preserve">  </w:t>
      </w:r>
    </w:p>
    <w:p w14:paraId="33028BAF" w14:textId="00D4A368" w:rsidR="00697B39" w:rsidRPr="005D1C0C" w:rsidRDefault="0076551F" w:rsidP="00697B39">
      <w:pPr>
        <w:pStyle w:val="Paragraphedeliste"/>
        <w:numPr>
          <w:ilvl w:val="0"/>
          <w:numId w:val="7"/>
        </w:numPr>
        <w:tabs>
          <w:tab w:val="left" w:pos="5085"/>
        </w:tabs>
        <w:spacing w:before="240"/>
        <w:ind w:right="122"/>
        <w:rPr>
          <w:rFonts w:asciiTheme="minorHAnsi" w:hAnsiTheme="minorHAnsi" w:cstheme="minorHAnsi"/>
          <w:b/>
          <w:bCs/>
          <w:color w:val="365F91" w:themeColor="accent1" w:themeShade="BF"/>
        </w:rPr>
      </w:pPr>
      <w:r w:rsidRPr="00BE7B23">
        <w:rPr>
          <w:rFonts w:asciiTheme="minorHAnsi" w:hAnsiTheme="minorHAnsi" w:cstheme="minorHAnsi"/>
          <w:b/>
          <w:bCs/>
          <w:color w:val="365F91" w:themeColor="accent1" w:themeShade="BF"/>
        </w:rPr>
        <w:t xml:space="preserve">L3 : Animer les </w:t>
      </w:r>
      <w:r w:rsidR="001A3719">
        <w:rPr>
          <w:rFonts w:asciiTheme="minorHAnsi" w:hAnsiTheme="minorHAnsi" w:cstheme="minorHAnsi"/>
          <w:b/>
          <w:bCs/>
          <w:color w:val="365F91" w:themeColor="accent1" w:themeShade="BF"/>
        </w:rPr>
        <w:t xml:space="preserve">modules de </w:t>
      </w:r>
      <w:r w:rsidRPr="00BE7B23">
        <w:rPr>
          <w:rFonts w:asciiTheme="minorHAnsi" w:hAnsiTheme="minorHAnsi" w:cstheme="minorHAnsi"/>
          <w:b/>
          <w:bCs/>
          <w:color w:val="365F91" w:themeColor="accent1" w:themeShade="BF"/>
        </w:rPr>
        <w:t xml:space="preserve">formations </w:t>
      </w:r>
      <w:r w:rsidR="001A3719">
        <w:rPr>
          <w:rFonts w:asciiTheme="minorHAnsi" w:hAnsiTheme="minorHAnsi" w:cstheme="minorHAnsi"/>
          <w:b/>
          <w:bCs/>
          <w:color w:val="365F91" w:themeColor="accent1" w:themeShade="BF"/>
        </w:rPr>
        <w:t>en présentiel et produire le</w:t>
      </w:r>
      <w:r w:rsidR="00CC6627">
        <w:rPr>
          <w:rFonts w:asciiTheme="minorHAnsi" w:hAnsiTheme="minorHAnsi" w:cstheme="minorHAnsi"/>
          <w:b/>
          <w:bCs/>
          <w:color w:val="365F91" w:themeColor="accent1" w:themeShade="BF"/>
        </w:rPr>
        <w:t xml:space="preserve">s </w:t>
      </w:r>
      <w:r w:rsidR="001A3719">
        <w:rPr>
          <w:rFonts w:asciiTheme="minorHAnsi" w:hAnsiTheme="minorHAnsi" w:cstheme="minorHAnsi"/>
          <w:b/>
          <w:bCs/>
          <w:color w:val="365F91" w:themeColor="accent1" w:themeShade="BF"/>
        </w:rPr>
        <w:t>support</w:t>
      </w:r>
      <w:r w:rsidR="00CC6627">
        <w:rPr>
          <w:rFonts w:asciiTheme="minorHAnsi" w:hAnsiTheme="minorHAnsi" w:cstheme="minorHAnsi"/>
          <w:b/>
          <w:bCs/>
          <w:color w:val="365F91" w:themeColor="accent1" w:themeShade="BF"/>
        </w:rPr>
        <w:t>s</w:t>
      </w:r>
      <w:r w:rsidR="001A3719">
        <w:rPr>
          <w:rFonts w:asciiTheme="minorHAnsi" w:hAnsiTheme="minorHAnsi" w:cstheme="minorHAnsi"/>
          <w:b/>
          <w:bCs/>
          <w:color w:val="365F91" w:themeColor="accent1" w:themeShade="BF"/>
        </w:rPr>
        <w:t xml:space="preserve"> de formation finalisé</w:t>
      </w:r>
      <w:r w:rsidR="00CC6627">
        <w:rPr>
          <w:rFonts w:asciiTheme="minorHAnsi" w:hAnsiTheme="minorHAnsi" w:cstheme="minorHAnsi"/>
          <w:b/>
          <w:bCs/>
          <w:color w:val="365F91" w:themeColor="accent1" w:themeShade="BF"/>
        </w:rPr>
        <w:t xml:space="preserve">s pour chaque </w:t>
      </w:r>
      <w:r w:rsidR="00721C56">
        <w:rPr>
          <w:rFonts w:asciiTheme="minorHAnsi" w:hAnsiTheme="minorHAnsi" w:cstheme="minorHAnsi"/>
          <w:b/>
          <w:bCs/>
          <w:color w:val="365F91" w:themeColor="accent1" w:themeShade="BF"/>
        </w:rPr>
        <w:t>atelier de formation</w:t>
      </w:r>
    </w:p>
    <w:p w14:paraId="32244E38" w14:textId="2369558E" w:rsidR="00697B39" w:rsidRPr="00697B39" w:rsidRDefault="00C35D85" w:rsidP="00697B39">
      <w:pPr>
        <w:pStyle w:val="Paragraphedeliste"/>
        <w:numPr>
          <w:ilvl w:val="1"/>
          <w:numId w:val="5"/>
        </w:numPr>
        <w:tabs>
          <w:tab w:val="left" w:pos="5085"/>
        </w:tabs>
        <w:ind w:right="122"/>
        <w:rPr>
          <w:rFonts w:asciiTheme="minorHAnsi" w:hAnsiTheme="minorHAnsi" w:cstheme="minorHAnsi"/>
          <w:b/>
          <w:bCs/>
          <w:u w:val="single"/>
        </w:rPr>
      </w:pPr>
      <w:r>
        <w:rPr>
          <w:rFonts w:asciiTheme="minorHAnsi" w:hAnsiTheme="minorHAnsi" w:cstheme="minorHAnsi"/>
          <w:b/>
          <w:bCs/>
        </w:rPr>
        <w:t xml:space="preserve"> E</w:t>
      </w:r>
      <w:r w:rsidR="00697B39" w:rsidRPr="00697B39">
        <w:rPr>
          <w:rFonts w:asciiTheme="minorHAnsi" w:hAnsiTheme="minorHAnsi" w:cstheme="minorHAnsi"/>
          <w:b/>
          <w:bCs/>
        </w:rPr>
        <w:t>laborer les comptes rendus des ateliers de formation</w:t>
      </w:r>
    </w:p>
    <w:p w14:paraId="74144367" w14:textId="6B5DF6FE" w:rsidR="00697B39" w:rsidRDefault="00697B39" w:rsidP="00686F4F">
      <w:pPr>
        <w:tabs>
          <w:tab w:val="left" w:pos="5085"/>
        </w:tabs>
        <w:spacing w:before="240"/>
        <w:ind w:right="122"/>
        <w:jc w:val="both"/>
        <w:rPr>
          <w:rFonts w:asciiTheme="minorHAnsi" w:hAnsiTheme="minorHAnsi" w:cstheme="minorHAnsi"/>
        </w:rPr>
      </w:pPr>
      <w:r w:rsidRPr="00BE7B23">
        <w:rPr>
          <w:rFonts w:asciiTheme="minorHAnsi" w:hAnsiTheme="minorHAnsi" w:cstheme="minorHAnsi"/>
        </w:rPr>
        <w:t xml:space="preserve">Les experts seront </w:t>
      </w:r>
      <w:r w:rsidR="009660A1" w:rsidRPr="00BE7B23">
        <w:rPr>
          <w:rFonts w:asciiTheme="minorHAnsi" w:hAnsiTheme="minorHAnsi" w:cstheme="minorHAnsi"/>
        </w:rPr>
        <w:t>charg</w:t>
      </w:r>
      <w:r w:rsidR="009660A1">
        <w:rPr>
          <w:rFonts w:asciiTheme="minorHAnsi" w:hAnsiTheme="minorHAnsi" w:cstheme="minorHAnsi"/>
        </w:rPr>
        <w:t>é</w:t>
      </w:r>
      <w:r w:rsidR="00342D38">
        <w:rPr>
          <w:rFonts w:asciiTheme="minorHAnsi" w:hAnsiTheme="minorHAnsi" w:cstheme="minorHAnsi"/>
        </w:rPr>
        <w:t>s</w:t>
      </w:r>
      <w:r w:rsidR="009660A1" w:rsidRPr="00BE7B23">
        <w:rPr>
          <w:rFonts w:asciiTheme="minorHAnsi" w:hAnsiTheme="minorHAnsi" w:cstheme="minorHAnsi"/>
        </w:rPr>
        <w:t xml:space="preserve"> </w:t>
      </w:r>
      <w:r w:rsidRPr="00BE7B23">
        <w:rPr>
          <w:rFonts w:asciiTheme="minorHAnsi" w:hAnsiTheme="minorHAnsi" w:cstheme="minorHAnsi"/>
        </w:rPr>
        <w:t xml:space="preserve">de </w:t>
      </w:r>
      <w:r>
        <w:rPr>
          <w:rFonts w:asciiTheme="minorHAnsi" w:hAnsiTheme="minorHAnsi" w:cstheme="minorHAnsi"/>
        </w:rPr>
        <w:t>la rédaction</w:t>
      </w:r>
      <w:r w:rsidRPr="00DE0E00">
        <w:rPr>
          <w:rFonts w:asciiTheme="minorHAnsi" w:hAnsiTheme="minorHAnsi" w:cstheme="minorHAnsi"/>
        </w:rPr>
        <w:t xml:space="preserve"> du rapport final portant sur le déroulement de</w:t>
      </w:r>
      <w:r>
        <w:rPr>
          <w:rFonts w:asciiTheme="minorHAnsi" w:hAnsiTheme="minorHAnsi" w:cstheme="minorHAnsi"/>
        </w:rPr>
        <w:t xml:space="preserve"> </w:t>
      </w:r>
      <w:r w:rsidR="00141C34">
        <w:rPr>
          <w:rFonts w:asciiTheme="minorHAnsi" w:hAnsiTheme="minorHAnsi" w:cstheme="minorHAnsi"/>
        </w:rPr>
        <w:t xml:space="preserve">chacun des </w:t>
      </w:r>
      <w:r w:rsidR="00490A80">
        <w:rPr>
          <w:rFonts w:asciiTheme="minorHAnsi" w:hAnsiTheme="minorHAnsi" w:cstheme="minorHAnsi"/>
        </w:rPr>
        <w:t>6</w:t>
      </w:r>
      <w:r w:rsidR="00141C34">
        <w:rPr>
          <w:rFonts w:asciiTheme="minorHAnsi" w:hAnsiTheme="minorHAnsi" w:cstheme="minorHAnsi"/>
        </w:rPr>
        <w:t xml:space="preserve"> </w:t>
      </w:r>
      <w:r w:rsidRPr="00DE0E00">
        <w:rPr>
          <w:rFonts w:asciiTheme="minorHAnsi" w:hAnsiTheme="minorHAnsi" w:cstheme="minorHAnsi"/>
        </w:rPr>
        <w:t>atelier</w:t>
      </w:r>
      <w:r>
        <w:rPr>
          <w:rFonts w:asciiTheme="minorHAnsi" w:hAnsiTheme="minorHAnsi" w:cstheme="minorHAnsi"/>
        </w:rPr>
        <w:t xml:space="preserve"> de formation</w:t>
      </w:r>
      <w:r w:rsidRPr="00DE0E00">
        <w:rPr>
          <w:rFonts w:asciiTheme="minorHAnsi" w:hAnsiTheme="minorHAnsi" w:cstheme="minorHAnsi"/>
        </w:rPr>
        <w:t xml:space="preserve"> et reportage des principaux points de discussions et des recommandations</w:t>
      </w:r>
      <w:r>
        <w:rPr>
          <w:rFonts w:asciiTheme="minorHAnsi" w:hAnsiTheme="minorHAnsi" w:cstheme="minorHAnsi"/>
        </w:rPr>
        <w:t>.</w:t>
      </w:r>
    </w:p>
    <w:p w14:paraId="6C6D829E" w14:textId="1FD1460D" w:rsidR="00697B39" w:rsidRPr="00141C34" w:rsidRDefault="00697B39" w:rsidP="00141C34">
      <w:pPr>
        <w:pStyle w:val="Paragraphedeliste"/>
        <w:numPr>
          <w:ilvl w:val="0"/>
          <w:numId w:val="7"/>
        </w:numPr>
        <w:tabs>
          <w:tab w:val="left" w:pos="5085"/>
        </w:tabs>
        <w:spacing w:before="240"/>
        <w:ind w:right="122"/>
        <w:rPr>
          <w:rFonts w:asciiTheme="minorHAnsi" w:hAnsiTheme="minorHAnsi" w:cstheme="minorHAnsi"/>
          <w:b/>
          <w:bCs/>
          <w:color w:val="365F91" w:themeColor="accent1" w:themeShade="BF"/>
        </w:rPr>
      </w:pPr>
      <w:r w:rsidRPr="00141C34">
        <w:rPr>
          <w:rFonts w:asciiTheme="minorHAnsi" w:hAnsiTheme="minorHAnsi" w:cstheme="minorHAnsi"/>
          <w:b/>
          <w:bCs/>
          <w:color w:val="365F91" w:themeColor="accent1" w:themeShade="BF"/>
        </w:rPr>
        <w:t>L</w:t>
      </w:r>
      <w:r w:rsidR="00141C34" w:rsidRPr="00141C34">
        <w:rPr>
          <w:rFonts w:asciiTheme="minorHAnsi" w:hAnsiTheme="minorHAnsi" w:cstheme="minorHAnsi"/>
          <w:b/>
          <w:bCs/>
          <w:color w:val="365F91" w:themeColor="accent1" w:themeShade="BF"/>
        </w:rPr>
        <w:t>4</w:t>
      </w:r>
      <w:r w:rsidRPr="00141C34">
        <w:rPr>
          <w:rFonts w:asciiTheme="minorHAnsi" w:hAnsiTheme="minorHAnsi" w:cstheme="minorHAnsi"/>
          <w:b/>
          <w:bCs/>
          <w:color w:val="365F91" w:themeColor="accent1" w:themeShade="BF"/>
        </w:rPr>
        <w:t> :  Résultats des sondages et compte rendu des ateliers de formation</w:t>
      </w:r>
    </w:p>
    <w:p w14:paraId="75E07ADB" w14:textId="2F0FFAFD" w:rsidR="00AC3267" w:rsidRPr="00B410F1" w:rsidRDefault="00AC3267" w:rsidP="00C0291E">
      <w:pPr>
        <w:pStyle w:val="Paragraphedeliste"/>
        <w:numPr>
          <w:ilvl w:val="0"/>
          <w:numId w:val="5"/>
        </w:numPr>
        <w:tabs>
          <w:tab w:val="left" w:pos="5085"/>
        </w:tabs>
        <w:spacing w:after="240"/>
        <w:ind w:right="122"/>
        <w:rPr>
          <w:rFonts w:asciiTheme="minorHAnsi" w:hAnsiTheme="minorHAnsi" w:cstheme="minorHAnsi"/>
          <w:b/>
          <w:bCs/>
          <w:color w:val="365F91" w:themeColor="accent1" w:themeShade="BF"/>
        </w:rPr>
      </w:pPr>
      <w:r w:rsidRPr="00AC3267">
        <w:rPr>
          <w:rFonts w:asciiTheme="minorHAnsi" w:hAnsiTheme="minorHAnsi" w:cstheme="minorHAnsi"/>
          <w:b/>
          <w:bCs/>
          <w:u w:val="single"/>
        </w:rPr>
        <w:t xml:space="preserve">Mission 2 : Animer des formations de formateurs au profit des professeurs </w:t>
      </w:r>
      <w:r>
        <w:rPr>
          <w:rFonts w:asciiTheme="minorHAnsi" w:hAnsiTheme="minorHAnsi" w:cstheme="minorHAnsi"/>
          <w:b/>
          <w:bCs/>
          <w:u w:val="single"/>
        </w:rPr>
        <w:t xml:space="preserve">des </w:t>
      </w:r>
      <w:r w:rsidR="00527E10">
        <w:rPr>
          <w:rFonts w:asciiTheme="minorHAnsi" w:hAnsiTheme="minorHAnsi" w:cstheme="minorHAnsi"/>
          <w:b/>
          <w:bCs/>
          <w:u w:val="single"/>
        </w:rPr>
        <w:t xml:space="preserve">6 </w:t>
      </w:r>
      <w:r>
        <w:rPr>
          <w:rFonts w:asciiTheme="minorHAnsi" w:hAnsiTheme="minorHAnsi" w:cstheme="minorHAnsi"/>
          <w:b/>
          <w:bCs/>
          <w:u w:val="single"/>
        </w:rPr>
        <w:t xml:space="preserve">universités partenaires </w:t>
      </w:r>
      <w:r w:rsidR="00527E10">
        <w:rPr>
          <w:rFonts w:asciiTheme="minorHAnsi" w:hAnsiTheme="minorHAnsi" w:cstheme="minorHAnsi"/>
          <w:b/>
          <w:bCs/>
          <w:u w:val="single"/>
        </w:rPr>
        <w:t>du Centre 4C</w:t>
      </w:r>
      <w:r w:rsidRPr="00AC3267">
        <w:rPr>
          <w:rFonts w:asciiTheme="minorHAnsi" w:hAnsiTheme="minorHAnsi" w:cstheme="minorHAnsi"/>
          <w:b/>
          <w:bCs/>
          <w:u w:val="single"/>
        </w:rPr>
        <w:t xml:space="preserve"> </w:t>
      </w:r>
      <w:r w:rsidR="00F06B19">
        <w:rPr>
          <w:rFonts w:asciiTheme="minorHAnsi" w:hAnsiTheme="minorHAnsi" w:cstheme="minorHAnsi"/>
          <w:b/>
          <w:bCs/>
          <w:u w:val="single"/>
        </w:rPr>
        <w:t>(Programme 2)</w:t>
      </w:r>
    </w:p>
    <w:p w14:paraId="3B530348" w14:textId="3EC90892" w:rsidR="00B410F1" w:rsidRPr="003F6C2F" w:rsidRDefault="00B410F1" w:rsidP="00C0291E">
      <w:pPr>
        <w:pStyle w:val="Paragraphedeliste"/>
        <w:numPr>
          <w:ilvl w:val="1"/>
          <w:numId w:val="5"/>
        </w:numPr>
        <w:tabs>
          <w:tab w:val="left" w:pos="5085"/>
        </w:tabs>
        <w:ind w:right="122"/>
        <w:rPr>
          <w:rFonts w:asciiTheme="minorHAnsi" w:hAnsiTheme="minorHAnsi" w:cstheme="minorHAnsi"/>
          <w:b/>
          <w:bCs/>
          <w:u w:val="single"/>
        </w:rPr>
      </w:pPr>
      <w:r>
        <w:rPr>
          <w:rFonts w:asciiTheme="minorHAnsi" w:hAnsiTheme="minorHAnsi" w:cstheme="minorHAnsi"/>
          <w:b/>
          <w:bCs/>
        </w:rPr>
        <w:t xml:space="preserve"> Evaluer les besoins en matière de formation et é</w:t>
      </w:r>
      <w:r w:rsidRPr="00BE7B23">
        <w:rPr>
          <w:rFonts w:asciiTheme="minorHAnsi" w:hAnsiTheme="minorHAnsi" w:cstheme="minorHAnsi"/>
          <w:b/>
          <w:bCs/>
        </w:rPr>
        <w:t xml:space="preserve">laborer </w:t>
      </w:r>
      <w:r>
        <w:rPr>
          <w:rFonts w:asciiTheme="minorHAnsi" w:hAnsiTheme="minorHAnsi" w:cstheme="minorHAnsi"/>
          <w:b/>
          <w:bCs/>
        </w:rPr>
        <w:t>un programme détaillé</w:t>
      </w:r>
    </w:p>
    <w:p w14:paraId="7E94B981" w14:textId="77777777" w:rsidR="003F6C2F" w:rsidRDefault="003F6C2F" w:rsidP="003F6C2F">
      <w:pPr>
        <w:tabs>
          <w:tab w:val="left" w:pos="5085"/>
        </w:tabs>
        <w:ind w:right="122"/>
        <w:rPr>
          <w:rFonts w:asciiTheme="minorHAnsi" w:hAnsiTheme="minorHAnsi" w:cstheme="minorHAnsi"/>
          <w:b/>
          <w:bCs/>
          <w:u w:val="single"/>
        </w:rPr>
      </w:pPr>
    </w:p>
    <w:p w14:paraId="3A1B04FA" w14:textId="0AD2AB3D" w:rsidR="00CD7355" w:rsidRPr="006D52FF" w:rsidRDefault="003F6C2F" w:rsidP="006D52FF">
      <w:pPr>
        <w:tabs>
          <w:tab w:val="left" w:pos="5085"/>
        </w:tabs>
        <w:ind w:right="122"/>
        <w:jc w:val="both"/>
        <w:rPr>
          <w:rFonts w:asciiTheme="minorHAnsi" w:hAnsiTheme="minorHAnsi" w:cstheme="minorHAnsi"/>
          <w:b/>
          <w:bCs/>
        </w:rPr>
      </w:pPr>
      <w:r w:rsidRPr="00BE7B23">
        <w:rPr>
          <w:rFonts w:asciiTheme="minorHAnsi" w:hAnsiTheme="minorHAnsi" w:cstheme="minorHAnsi"/>
        </w:rPr>
        <w:t>Les experts seront appelés</w:t>
      </w:r>
      <w:r w:rsidR="00113F9A">
        <w:rPr>
          <w:rFonts w:asciiTheme="minorHAnsi" w:hAnsiTheme="minorHAnsi" w:cstheme="minorHAnsi"/>
        </w:rPr>
        <w:t xml:space="preserve"> à consulter le groupe de professeurs </w:t>
      </w:r>
      <w:r w:rsidR="00E12E1D">
        <w:rPr>
          <w:rFonts w:asciiTheme="minorHAnsi" w:hAnsiTheme="minorHAnsi" w:cstheme="minorHAnsi"/>
        </w:rPr>
        <w:t>des universités partenaires</w:t>
      </w:r>
      <w:r w:rsidR="00113F9A">
        <w:rPr>
          <w:rFonts w:asciiTheme="minorHAnsi" w:hAnsiTheme="minorHAnsi" w:cstheme="minorHAnsi"/>
        </w:rPr>
        <w:t>, pour évaluer leurs besoins en matière de formation, et le</w:t>
      </w:r>
      <w:r w:rsidR="00E12E1D">
        <w:rPr>
          <w:rFonts w:asciiTheme="minorHAnsi" w:hAnsiTheme="minorHAnsi" w:cstheme="minorHAnsi"/>
        </w:rPr>
        <w:t>s</w:t>
      </w:r>
      <w:r w:rsidR="00113F9A">
        <w:rPr>
          <w:rFonts w:asciiTheme="minorHAnsi" w:hAnsiTheme="minorHAnsi" w:cstheme="minorHAnsi"/>
        </w:rPr>
        <w:t xml:space="preserve"> prendre en compte dans l’élaboration du contenu </w:t>
      </w:r>
      <w:r w:rsidR="00EC5717">
        <w:rPr>
          <w:rFonts w:asciiTheme="minorHAnsi" w:hAnsiTheme="minorHAnsi" w:cstheme="minorHAnsi"/>
        </w:rPr>
        <w:t xml:space="preserve">et du programme </w:t>
      </w:r>
      <w:r w:rsidR="00113F9A">
        <w:rPr>
          <w:rFonts w:asciiTheme="minorHAnsi" w:hAnsiTheme="minorHAnsi" w:cstheme="minorHAnsi"/>
        </w:rPr>
        <w:t>des formations</w:t>
      </w:r>
      <w:r w:rsidR="00113F9A" w:rsidRPr="00E12E1D">
        <w:rPr>
          <w:rFonts w:asciiTheme="minorHAnsi" w:hAnsiTheme="minorHAnsi" w:cstheme="minorHAnsi"/>
        </w:rPr>
        <w:t>.</w:t>
      </w:r>
      <w:r w:rsidR="00E12E1D">
        <w:rPr>
          <w:rFonts w:asciiTheme="minorHAnsi" w:hAnsiTheme="minorHAnsi" w:cstheme="minorHAnsi"/>
          <w:b/>
          <w:bCs/>
        </w:rPr>
        <w:t xml:space="preserve"> </w:t>
      </w:r>
      <w:proofErr w:type="gramStart"/>
      <w:r w:rsidR="00EC5717">
        <w:rPr>
          <w:rFonts w:asciiTheme="minorHAnsi" w:hAnsiTheme="minorHAnsi" w:cstheme="minorHAnsi"/>
        </w:rPr>
        <w:t>Suite à</w:t>
      </w:r>
      <w:proofErr w:type="gramEnd"/>
      <w:r w:rsidR="00EC5717">
        <w:rPr>
          <w:rFonts w:asciiTheme="minorHAnsi" w:hAnsiTheme="minorHAnsi" w:cstheme="minorHAnsi"/>
        </w:rPr>
        <w:t xml:space="preserve"> ces consultations, l</w:t>
      </w:r>
      <w:r w:rsidR="00B410F1" w:rsidRPr="00BE7B23">
        <w:rPr>
          <w:rFonts w:asciiTheme="minorHAnsi" w:hAnsiTheme="minorHAnsi" w:cstheme="minorHAnsi"/>
        </w:rPr>
        <w:t>es experts seront</w:t>
      </w:r>
      <w:r w:rsidR="00EC5717">
        <w:rPr>
          <w:rFonts w:asciiTheme="minorHAnsi" w:hAnsiTheme="minorHAnsi" w:cstheme="minorHAnsi"/>
        </w:rPr>
        <w:t xml:space="preserve"> </w:t>
      </w:r>
      <w:r w:rsidR="00B410F1" w:rsidRPr="00BE7B23">
        <w:rPr>
          <w:rFonts w:asciiTheme="minorHAnsi" w:hAnsiTheme="minorHAnsi" w:cstheme="minorHAnsi"/>
        </w:rPr>
        <w:t xml:space="preserve">appelés à élaborer le </w:t>
      </w:r>
      <w:r w:rsidR="00E12E1D">
        <w:rPr>
          <w:rFonts w:asciiTheme="minorHAnsi" w:hAnsiTheme="minorHAnsi" w:cstheme="minorHAnsi"/>
        </w:rPr>
        <w:t xml:space="preserve">programme détaillé des formations des formateurs, incluant le </w:t>
      </w:r>
      <w:r w:rsidR="00B410F1" w:rsidRPr="00BE7B23">
        <w:rPr>
          <w:rFonts w:asciiTheme="minorHAnsi" w:hAnsiTheme="minorHAnsi" w:cstheme="minorHAnsi"/>
        </w:rPr>
        <w:t xml:space="preserve">contenu et </w:t>
      </w:r>
      <w:r w:rsidR="00B410F1">
        <w:rPr>
          <w:rFonts w:asciiTheme="minorHAnsi" w:hAnsiTheme="minorHAnsi" w:cstheme="minorHAnsi"/>
        </w:rPr>
        <w:t xml:space="preserve">le </w:t>
      </w:r>
      <w:r w:rsidR="00B410F1" w:rsidRPr="00BE7B23">
        <w:rPr>
          <w:rFonts w:asciiTheme="minorHAnsi" w:hAnsiTheme="minorHAnsi" w:cstheme="minorHAnsi"/>
        </w:rPr>
        <w:t xml:space="preserve">déroulement </w:t>
      </w:r>
      <w:r w:rsidR="00E12E1D">
        <w:rPr>
          <w:rFonts w:asciiTheme="minorHAnsi" w:hAnsiTheme="minorHAnsi" w:cstheme="minorHAnsi"/>
        </w:rPr>
        <w:t>des séances de for</w:t>
      </w:r>
      <w:r w:rsidR="00B410F1" w:rsidRPr="00BE7B23">
        <w:rPr>
          <w:rFonts w:asciiTheme="minorHAnsi" w:hAnsiTheme="minorHAnsi" w:cstheme="minorHAnsi"/>
        </w:rPr>
        <w:t>mation</w:t>
      </w:r>
      <w:r w:rsidR="00E12E1D">
        <w:rPr>
          <w:rFonts w:asciiTheme="minorHAnsi" w:hAnsiTheme="minorHAnsi" w:cstheme="minorHAnsi"/>
        </w:rPr>
        <w:t>, pour validation par l’équipe du Centre 4C.</w:t>
      </w:r>
      <w:r w:rsidR="00CD7355">
        <w:rPr>
          <w:rFonts w:asciiTheme="minorHAnsi" w:hAnsiTheme="minorHAnsi" w:cstheme="minorHAnsi"/>
        </w:rPr>
        <w:t xml:space="preserve"> </w:t>
      </w:r>
      <w:r w:rsidR="00FB430C">
        <w:rPr>
          <w:rFonts w:asciiTheme="minorHAnsi" w:hAnsiTheme="minorHAnsi" w:cstheme="minorHAnsi"/>
        </w:rPr>
        <w:t>L</w:t>
      </w:r>
      <w:r w:rsidR="00CD7355" w:rsidRPr="00BE7B23">
        <w:rPr>
          <w:rFonts w:asciiTheme="minorHAnsi" w:hAnsiTheme="minorHAnsi" w:cstheme="minorHAnsi"/>
        </w:rPr>
        <w:t xml:space="preserve">es experts </w:t>
      </w:r>
      <w:r w:rsidR="00FB430C">
        <w:rPr>
          <w:rFonts w:asciiTheme="minorHAnsi" w:hAnsiTheme="minorHAnsi" w:cstheme="minorHAnsi"/>
        </w:rPr>
        <w:t xml:space="preserve">devront également </w:t>
      </w:r>
      <w:r w:rsidR="00CD7355" w:rsidRPr="00BE7B23">
        <w:rPr>
          <w:rFonts w:asciiTheme="minorHAnsi" w:hAnsiTheme="minorHAnsi" w:cstheme="minorHAnsi"/>
        </w:rPr>
        <w:t>procéder au développement d</w:t>
      </w:r>
      <w:r w:rsidR="00CD7355">
        <w:rPr>
          <w:rFonts w:asciiTheme="minorHAnsi" w:hAnsiTheme="minorHAnsi" w:cstheme="minorHAnsi"/>
        </w:rPr>
        <w:t>’un calendrier détaillé</w:t>
      </w:r>
      <w:r w:rsidR="00FB430C">
        <w:rPr>
          <w:rFonts w:asciiTheme="minorHAnsi" w:hAnsiTheme="minorHAnsi" w:cstheme="minorHAnsi"/>
        </w:rPr>
        <w:t xml:space="preserve"> sous format Excel</w:t>
      </w:r>
      <w:r w:rsidR="00CD7355">
        <w:rPr>
          <w:rFonts w:asciiTheme="minorHAnsi" w:hAnsiTheme="minorHAnsi" w:cstheme="minorHAnsi"/>
        </w:rPr>
        <w:t xml:space="preserve"> (date, jour, heure, intervenant, chapitre) des séances qui seront animées dans le cadre des modules de formation, sous format Excel</w:t>
      </w:r>
      <w:r w:rsidR="00C36FA4">
        <w:rPr>
          <w:rFonts w:asciiTheme="minorHAnsi" w:hAnsiTheme="minorHAnsi" w:cstheme="minorHAnsi"/>
        </w:rPr>
        <w:t xml:space="preserve">, </w:t>
      </w:r>
      <w:r w:rsidR="00C36FA4" w:rsidRPr="00DB2B04">
        <w:rPr>
          <w:rFonts w:asciiTheme="minorHAnsi" w:hAnsiTheme="minorHAnsi" w:cstheme="minorHAnsi"/>
        </w:rPr>
        <w:t>en se basant sur les tableaux présentés plus haut</w:t>
      </w:r>
      <w:r w:rsidR="0018047E">
        <w:rPr>
          <w:rFonts w:asciiTheme="minorHAnsi" w:hAnsiTheme="minorHAnsi" w:cstheme="minorHAnsi"/>
        </w:rPr>
        <w:t xml:space="preserve"> </w:t>
      </w:r>
      <w:r w:rsidR="00C36FA4" w:rsidRPr="00DB2B04">
        <w:rPr>
          <w:rFonts w:asciiTheme="minorHAnsi" w:hAnsiTheme="minorHAnsi" w:cstheme="minorHAnsi"/>
        </w:rPr>
        <w:t>(</w:t>
      </w:r>
      <w:r w:rsidR="0018047E">
        <w:rPr>
          <w:rFonts w:asciiTheme="minorHAnsi" w:hAnsiTheme="minorHAnsi" w:cstheme="minorHAnsi"/>
        </w:rPr>
        <w:t>t</w:t>
      </w:r>
      <w:r w:rsidR="00C36FA4" w:rsidRPr="00DB2B04">
        <w:rPr>
          <w:rFonts w:asciiTheme="minorHAnsi" w:hAnsiTheme="minorHAnsi" w:cstheme="minorHAnsi"/>
        </w:rPr>
        <w:t>ableau</w:t>
      </w:r>
      <w:r w:rsidR="00C36FA4">
        <w:rPr>
          <w:rFonts w:asciiTheme="minorHAnsi" w:hAnsiTheme="minorHAnsi" w:cstheme="minorHAnsi"/>
        </w:rPr>
        <w:t xml:space="preserve"> 3</w:t>
      </w:r>
      <w:r w:rsidR="0018047E">
        <w:rPr>
          <w:rFonts w:asciiTheme="minorHAnsi" w:hAnsiTheme="minorHAnsi" w:cstheme="minorHAnsi"/>
        </w:rPr>
        <w:t xml:space="preserve"> </w:t>
      </w:r>
      <w:r w:rsidR="00C36FA4" w:rsidRPr="00DB2B04">
        <w:rPr>
          <w:rFonts w:asciiTheme="minorHAnsi" w:hAnsiTheme="minorHAnsi" w:cstheme="minorHAnsi"/>
        </w:rPr>
        <w:t xml:space="preserve">et </w:t>
      </w:r>
      <w:r w:rsidR="0018047E">
        <w:rPr>
          <w:rFonts w:asciiTheme="minorHAnsi" w:hAnsiTheme="minorHAnsi" w:cstheme="minorHAnsi"/>
        </w:rPr>
        <w:t>t</w:t>
      </w:r>
      <w:r w:rsidR="00C36FA4" w:rsidRPr="00DB2B04">
        <w:rPr>
          <w:rFonts w:asciiTheme="minorHAnsi" w:hAnsiTheme="minorHAnsi" w:cstheme="minorHAnsi"/>
        </w:rPr>
        <w:t xml:space="preserve">ableau </w:t>
      </w:r>
      <w:r w:rsidR="00C36FA4">
        <w:rPr>
          <w:rFonts w:asciiTheme="minorHAnsi" w:hAnsiTheme="minorHAnsi" w:cstheme="minorHAnsi"/>
        </w:rPr>
        <w:t>4</w:t>
      </w:r>
      <w:r w:rsidR="00C36FA4" w:rsidRPr="00DB2B04">
        <w:rPr>
          <w:rFonts w:asciiTheme="minorHAnsi" w:hAnsiTheme="minorHAnsi" w:cstheme="minorHAnsi"/>
        </w:rPr>
        <w:t>)</w:t>
      </w:r>
      <w:r w:rsidR="0018047E">
        <w:rPr>
          <w:rFonts w:asciiTheme="minorHAnsi" w:hAnsiTheme="minorHAnsi" w:cstheme="minorHAnsi"/>
        </w:rPr>
        <w:t>.</w:t>
      </w:r>
    </w:p>
    <w:p w14:paraId="0B15B4DE" w14:textId="387A1DB7" w:rsidR="00B410F1" w:rsidRPr="00555DBF" w:rsidRDefault="00B410F1" w:rsidP="00C0291E">
      <w:pPr>
        <w:pStyle w:val="Paragraphedeliste"/>
        <w:numPr>
          <w:ilvl w:val="0"/>
          <w:numId w:val="6"/>
        </w:numPr>
        <w:tabs>
          <w:tab w:val="left" w:pos="5085"/>
        </w:tabs>
        <w:spacing w:before="240"/>
        <w:ind w:right="122"/>
        <w:rPr>
          <w:rFonts w:asciiTheme="minorHAnsi" w:hAnsiTheme="minorHAnsi" w:cstheme="minorHAnsi"/>
        </w:rPr>
      </w:pPr>
      <w:r w:rsidRPr="00555DBF">
        <w:rPr>
          <w:rFonts w:asciiTheme="minorHAnsi" w:hAnsiTheme="minorHAnsi" w:cstheme="minorHAnsi"/>
          <w:b/>
          <w:bCs/>
          <w:color w:val="365F91" w:themeColor="accent1" w:themeShade="BF"/>
        </w:rPr>
        <w:t>L</w:t>
      </w:r>
      <w:r w:rsidR="00141C34">
        <w:rPr>
          <w:rFonts w:asciiTheme="minorHAnsi" w:hAnsiTheme="minorHAnsi" w:cstheme="minorHAnsi"/>
          <w:b/>
          <w:bCs/>
          <w:color w:val="365F91" w:themeColor="accent1" w:themeShade="BF"/>
        </w:rPr>
        <w:t>5</w:t>
      </w:r>
      <w:r w:rsidRPr="00555DBF">
        <w:rPr>
          <w:rFonts w:asciiTheme="minorHAnsi" w:hAnsiTheme="minorHAnsi" w:cstheme="minorHAnsi"/>
          <w:b/>
          <w:bCs/>
          <w:color w:val="365F91" w:themeColor="accent1" w:themeShade="BF"/>
        </w:rPr>
        <w:t xml:space="preserve"> : Programme détaillé </w:t>
      </w:r>
      <w:r w:rsidR="00E12E1D" w:rsidRPr="00555DBF">
        <w:rPr>
          <w:rFonts w:asciiTheme="minorHAnsi" w:hAnsiTheme="minorHAnsi" w:cstheme="minorHAnsi"/>
          <w:b/>
          <w:bCs/>
          <w:color w:val="365F91" w:themeColor="accent1" w:themeShade="BF"/>
        </w:rPr>
        <w:t xml:space="preserve">des formations </w:t>
      </w:r>
      <w:r w:rsidR="005023F2">
        <w:rPr>
          <w:rFonts w:asciiTheme="minorHAnsi" w:hAnsiTheme="minorHAnsi" w:cstheme="minorHAnsi"/>
          <w:b/>
          <w:bCs/>
          <w:color w:val="365F91" w:themeColor="accent1" w:themeShade="BF"/>
        </w:rPr>
        <w:t xml:space="preserve">et calendrier </w:t>
      </w:r>
      <w:r w:rsidR="003C0200">
        <w:rPr>
          <w:rFonts w:asciiTheme="minorHAnsi" w:hAnsiTheme="minorHAnsi" w:cstheme="minorHAnsi"/>
          <w:b/>
          <w:bCs/>
          <w:color w:val="365F91" w:themeColor="accent1" w:themeShade="BF"/>
        </w:rPr>
        <w:t xml:space="preserve">sous format </w:t>
      </w:r>
      <w:r w:rsidR="005023F2">
        <w:rPr>
          <w:rFonts w:asciiTheme="minorHAnsi" w:hAnsiTheme="minorHAnsi" w:cstheme="minorHAnsi"/>
          <w:b/>
          <w:bCs/>
          <w:color w:val="365F91" w:themeColor="accent1" w:themeShade="BF"/>
        </w:rPr>
        <w:t>Excel</w:t>
      </w:r>
    </w:p>
    <w:p w14:paraId="5AC85574" w14:textId="77777777" w:rsidR="00B410F1" w:rsidRPr="00BE7B23" w:rsidRDefault="00B410F1" w:rsidP="00C0291E">
      <w:pPr>
        <w:pStyle w:val="Paragraphedeliste"/>
        <w:numPr>
          <w:ilvl w:val="1"/>
          <w:numId w:val="5"/>
        </w:numPr>
        <w:tabs>
          <w:tab w:val="left" w:pos="5085"/>
        </w:tabs>
        <w:spacing w:before="240" w:after="240"/>
        <w:ind w:right="122"/>
        <w:rPr>
          <w:rFonts w:asciiTheme="minorHAnsi" w:hAnsiTheme="minorHAnsi" w:cstheme="minorHAnsi"/>
          <w:b/>
          <w:bCs/>
        </w:rPr>
      </w:pPr>
      <w:r w:rsidRPr="00BE7B23">
        <w:rPr>
          <w:rFonts w:asciiTheme="minorHAnsi" w:hAnsiTheme="minorHAnsi" w:cstheme="minorHAnsi"/>
          <w:b/>
          <w:bCs/>
        </w:rPr>
        <w:t>Développer le contenu des modules de formation</w:t>
      </w:r>
    </w:p>
    <w:p w14:paraId="6CE8262D" w14:textId="7A0EE8EA" w:rsidR="00B410F1" w:rsidRPr="00BE7B23" w:rsidRDefault="00B410F1" w:rsidP="00B410F1">
      <w:pPr>
        <w:tabs>
          <w:tab w:val="left" w:pos="5085"/>
        </w:tabs>
        <w:ind w:right="122"/>
        <w:jc w:val="both"/>
        <w:rPr>
          <w:rFonts w:asciiTheme="minorHAnsi" w:hAnsiTheme="minorHAnsi" w:cstheme="minorHAnsi"/>
        </w:rPr>
      </w:pPr>
      <w:r w:rsidRPr="00BE7B23">
        <w:rPr>
          <w:rFonts w:asciiTheme="minorHAnsi" w:hAnsiTheme="minorHAnsi" w:cstheme="minorHAnsi"/>
        </w:rPr>
        <w:t>L’expert devra soumettre les modules de formation sous format PPT modifiable, en utilisant le modèle du 4C en amont des séances de formation, pour validation par l'équipe du Centre 4C</w:t>
      </w:r>
      <w:r w:rsidR="00E12E1D">
        <w:rPr>
          <w:rFonts w:asciiTheme="minorHAnsi" w:hAnsiTheme="minorHAnsi" w:cstheme="minorHAnsi"/>
        </w:rPr>
        <w:t>.</w:t>
      </w:r>
      <w:r w:rsidR="000840C1">
        <w:rPr>
          <w:rFonts w:asciiTheme="minorHAnsi" w:hAnsiTheme="minorHAnsi" w:cstheme="minorHAnsi"/>
        </w:rPr>
        <w:t xml:space="preserve"> </w:t>
      </w:r>
      <w:r w:rsidRPr="00BE7B23">
        <w:rPr>
          <w:rFonts w:asciiTheme="minorHAnsi" w:hAnsiTheme="minorHAnsi" w:cstheme="minorHAnsi"/>
        </w:rPr>
        <w:t>Le contenu des modules de formation devra tenir compte des dernières évolutions et actualités dans le domaine des changements climatiques (les derniers rapports du GIEC, les résultats de la COP2</w:t>
      </w:r>
      <w:r w:rsidR="00895E72">
        <w:rPr>
          <w:rFonts w:asciiTheme="minorHAnsi" w:hAnsiTheme="minorHAnsi" w:cstheme="minorHAnsi"/>
        </w:rPr>
        <w:t>8</w:t>
      </w:r>
      <w:r w:rsidRPr="00BE7B23">
        <w:rPr>
          <w:rFonts w:asciiTheme="minorHAnsi" w:hAnsiTheme="minorHAnsi" w:cstheme="minorHAnsi"/>
        </w:rPr>
        <w:t xml:space="preserve"> et les prévisions pour la COP2</w:t>
      </w:r>
      <w:r w:rsidR="000B6387">
        <w:rPr>
          <w:rFonts w:asciiTheme="minorHAnsi" w:hAnsiTheme="minorHAnsi" w:cstheme="minorHAnsi"/>
        </w:rPr>
        <w:t>9</w:t>
      </w:r>
      <w:r w:rsidRPr="00BE7B23">
        <w:rPr>
          <w:rFonts w:asciiTheme="minorHAnsi" w:hAnsiTheme="minorHAnsi" w:cstheme="minorHAnsi"/>
        </w:rPr>
        <w:t>, les thématiques émergentes dans le domaine des changements climatiques, etc.). L’expert devra prendre systématiquement en compte le contexte des pays africains</w:t>
      </w:r>
      <w:r>
        <w:rPr>
          <w:rFonts w:asciiTheme="minorHAnsi" w:hAnsiTheme="minorHAnsi" w:cstheme="minorHAnsi"/>
        </w:rPr>
        <w:t xml:space="preserve">, en particulier le Maroc, </w:t>
      </w:r>
      <w:r w:rsidRPr="00BE7B23">
        <w:rPr>
          <w:rFonts w:asciiTheme="minorHAnsi" w:hAnsiTheme="minorHAnsi" w:cstheme="minorHAnsi"/>
        </w:rPr>
        <w:t>lors du développement du contenu de formation.</w:t>
      </w:r>
    </w:p>
    <w:p w14:paraId="210D84FC" w14:textId="1210DC60" w:rsidR="00B410F1" w:rsidRDefault="00B410F1" w:rsidP="00C0291E">
      <w:pPr>
        <w:pStyle w:val="Paragraphedeliste"/>
        <w:numPr>
          <w:ilvl w:val="0"/>
          <w:numId w:val="8"/>
        </w:numPr>
        <w:tabs>
          <w:tab w:val="left" w:pos="5085"/>
        </w:tabs>
        <w:spacing w:before="240" w:after="240"/>
        <w:ind w:right="122"/>
        <w:rPr>
          <w:rFonts w:asciiTheme="minorHAnsi" w:hAnsiTheme="minorHAnsi" w:cstheme="minorHAnsi"/>
          <w:b/>
          <w:bCs/>
          <w:color w:val="365F91" w:themeColor="accent1" w:themeShade="BF"/>
        </w:rPr>
      </w:pPr>
      <w:r w:rsidRPr="00BE7B23">
        <w:rPr>
          <w:rFonts w:asciiTheme="minorHAnsi" w:hAnsiTheme="minorHAnsi" w:cstheme="minorHAnsi"/>
          <w:b/>
          <w:bCs/>
          <w:color w:val="365F91" w:themeColor="accent1" w:themeShade="BF"/>
        </w:rPr>
        <w:t>L</w:t>
      </w:r>
      <w:r w:rsidR="00141C34">
        <w:rPr>
          <w:rFonts w:asciiTheme="minorHAnsi" w:hAnsiTheme="minorHAnsi" w:cstheme="minorHAnsi"/>
          <w:b/>
          <w:bCs/>
          <w:color w:val="365F91" w:themeColor="accent1" w:themeShade="BF"/>
        </w:rPr>
        <w:t>6</w:t>
      </w:r>
      <w:r w:rsidR="00697B39" w:rsidRPr="00BE7B23">
        <w:rPr>
          <w:rFonts w:asciiTheme="minorHAnsi" w:hAnsiTheme="minorHAnsi" w:cstheme="minorHAnsi"/>
          <w:b/>
          <w:bCs/>
          <w:color w:val="365F91" w:themeColor="accent1" w:themeShade="BF"/>
        </w:rPr>
        <w:t xml:space="preserve"> :</w:t>
      </w:r>
      <w:r w:rsidRPr="00BE7B23">
        <w:rPr>
          <w:rFonts w:asciiTheme="minorHAnsi" w:hAnsiTheme="minorHAnsi" w:cstheme="minorHAnsi"/>
          <w:b/>
          <w:bCs/>
          <w:color w:val="365F91" w:themeColor="accent1" w:themeShade="BF"/>
        </w:rPr>
        <w:t xml:space="preserve"> Présentations sous format PPT des </w:t>
      </w:r>
      <w:r w:rsidR="00E12E1D">
        <w:rPr>
          <w:rFonts w:asciiTheme="minorHAnsi" w:hAnsiTheme="minorHAnsi" w:cstheme="minorHAnsi"/>
          <w:b/>
          <w:bCs/>
          <w:color w:val="365F91" w:themeColor="accent1" w:themeShade="BF"/>
        </w:rPr>
        <w:t>formations</w:t>
      </w:r>
      <w:r w:rsidRPr="00BE7B23">
        <w:rPr>
          <w:rFonts w:asciiTheme="minorHAnsi" w:hAnsiTheme="minorHAnsi" w:cstheme="minorHAnsi"/>
          <w:b/>
          <w:bCs/>
          <w:color w:val="365F91" w:themeColor="accent1" w:themeShade="BF"/>
        </w:rPr>
        <w:t xml:space="preserve"> </w:t>
      </w:r>
    </w:p>
    <w:p w14:paraId="236AF1C2" w14:textId="77777777" w:rsidR="00B97AC3" w:rsidRDefault="00B97AC3" w:rsidP="00B97AC3">
      <w:pPr>
        <w:tabs>
          <w:tab w:val="left" w:pos="5085"/>
        </w:tabs>
        <w:spacing w:before="240" w:after="240"/>
        <w:ind w:right="122"/>
        <w:rPr>
          <w:rFonts w:asciiTheme="minorHAnsi" w:hAnsiTheme="minorHAnsi" w:cstheme="minorHAnsi"/>
          <w:b/>
          <w:bCs/>
          <w:color w:val="365F91" w:themeColor="accent1" w:themeShade="BF"/>
        </w:rPr>
      </w:pPr>
    </w:p>
    <w:p w14:paraId="174C46D0" w14:textId="77777777" w:rsidR="00B97AC3" w:rsidRPr="00B97AC3" w:rsidRDefault="00B97AC3" w:rsidP="00B97AC3">
      <w:pPr>
        <w:tabs>
          <w:tab w:val="left" w:pos="5085"/>
        </w:tabs>
        <w:spacing w:before="240" w:after="240"/>
        <w:ind w:right="122"/>
        <w:rPr>
          <w:rFonts w:asciiTheme="minorHAnsi" w:hAnsiTheme="minorHAnsi" w:cstheme="minorHAnsi"/>
          <w:b/>
          <w:bCs/>
          <w:color w:val="365F91" w:themeColor="accent1" w:themeShade="BF"/>
        </w:rPr>
      </w:pPr>
    </w:p>
    <w:p w14:paraId="1EB37C1C" w14:textId="58F6CC84" w:rsidR="00B410F1" w:rsidRPr="00972961" w:rsidRDefault="00B410F1" w:rsidP="00C0291E">
      <w:pPr>
        <w:pStyle w:val="Paragraphedeliste"/>
        <w:numPr>
          <w:ilvl w:val="1"/>
          <w:numId w:val="5"/>
        </w:numPr>
        <w:tabs>
          <w:tab w:val="left" w:pos="5085"/>
        </w:tabs>
        <w:spacing w:before="240" w:after="240"/>
        <w:ind w:right="122"/>
        <w:rPr>
          <w:rFonts w:asciiTheme="minorHAnsi" w:hAnsiTheme="minorHAnsi" w:cstheme="minorHAnsi"/>
          <w:b/>
          <w:bCs/>
        </w:rPr>
      </w:pPr>
      <w:r w:rsidRPr="00972961">
        <w:rPr>
          <w:rFonts w:asciiTheme="minorHAnsi" w:hAnsiTheme="minorHAnsi" w:cstheme="minorHAnsi"/>
          <w:b/>
          <w:bCs/>
        </w:rPr>
        <w:t>Animer les séances de formation </w:t>
      </w:r>
      <w:r w:rsidR="00555DBF">
        <w:rPr>
          <w:rFonts w:asciiTheme="minorHAnsi" w:hAnsiTheme="minorHAnsi" w:cstheme="minorHAnsi"/>
          <w:b/>
          <w:bCs/>
        </w:rPr>
        <w:t xml:space="preserve">des formateurs </w:t>
      </w:r>
      <w:r w:rsidRPr="00972961">
        <w:rPr>
          <w:rFonts w:asciiTheme="minorHAnsi" w:hAnsiTheme="minorHAnsi" w:cstheme="minorHAnsi"/>
          <w:b/>
          <w:bCs/>
        </w:rPr>
        <w:t xml:space="preserve">au profit </w:t>
      </w:r>
      <w:r w:rsidR="00555DBF" w:rsidRPr="00555DBF">
        <w:rPr>
          <w:rFonts w:asciiTheme="minorHAnsi" w:hAnsiTheme="minorHAnsi" w:cstheme="minorHAnsi"/>
          <w:b/>
          <w:bCs/>
        </w:rPr>
        <w:t xml:space="preserve">des professeurs </w:t>
      </w:r>
      <w:r w:rsidRPr="00972961">
        <w:rPr>
          <w:rFonts w:asciiTheme="minorHAnsi" w:hAnsiTheme="minorHAnsi" w:cstheme="minorHAnsi"/>
          <w:b/>
          <w:bCs/>
        </w:rPr>
        <w:t>des universités partenaires du Centre 4C</w:t>
      </w:r>
    </w:p>
    <w:p w14:paraId="66ACF95D" w14:textId="60C27D6D" w:rsidR="00B410F1" w:rsidRDefault="00B410F1" w:rsidP="00B410F1">
      <w:pPr>
        <w:tabs>
          <w:tab w:val="left" w:pos="5085"/>
        </w:tabs>
        <w:ind w:right="122"/>
        <w:jc w:val="both"/>
        <w:rPr>
          <w:rFonts w:asciiTheme="minorHAnsi" w:hAnsiTheme="minorHAnsi" w:cstheme="minorHAnsi"/>
        </w:rPr>
      </w:pPr>
      <w:r w:rsidRPr="00BE7B23">
        <w:rPr>
          <w:rFonts w:asciiTheme="minorHAnsi" w:hAnsiTheme="minorHAnsi" w:cstheme="minorHAnsi"/>
        </w:rPr>
        <w:t xml:space="preserve">Les experts seront amenés à animer les modules de formation </w:t>
      </w:r>
      <w:r>
        <w:rPr>
          <w:rFonts w:asciiTheme="minorHAnsi" w:hAnsiTheme="minorHAnsi" w:cstheme="minorHAnsi"/>
        </w:rPr>
        <w:t>tel que défini dans le programme du L</w:t>
      </w:r>
      <w:r w:rsidR="00C14CEC">
        <w:rPr>
          <w:rFonts w:asciiTheme="minorHAnsi" w:hAnsiTheme="minorHAnsi" w:cstheme="minorHAnsi"/>
        </w:rPr>
        <w:t>5</w:t>
      </w:r>
      <w:r>
        <w:rPr>
          <w:rFonts w:asciiTheme="minorHAnsi" w:hAnsiTheme="minorHAnsi" w:cstheme="minorHAnsi"/>
        </w:rPr>
        <w:t>.</w:t>
      </w:r>
    </w:p>
    <w:p w14:paraId="093470F4" w14:textId="0A9D7A82" w:rsidR="00B410F1" w:rsidRPr="001A3719" w:rsidRDefault="00B410F1" w:rsidP="00B410F1">
      <w:pPr>
        <w:tabs>
          <w:tab w:val="left" w:pos="5085"/>
        </w:tabs>
        <w:ind w:right="122"/>
        <w:jc w:val="both"/>
        <w:rPr>
          <w:rFonts w:asciiTheme="minorHAnsi" w:hAnsiTheme="minorHAnsi" w:cstheme="minorHAnsi"/>
        </w:rPr>
      </w:pPr>
      <w:r w:rsidRPr="00CC6627">
        <w:rPr>
          <w:rFonts w:asciiTheme="minorHAnsi" w:hAnsiTheme="minorHAnsi" w:cstheme="minorHAnsi"/>
        </w:rPr>
        <w:t>Il est prévu de dispenser des formations</w:t>
      </w:r>
      <w:r w:rsidR="00FE25B4">
        <w:rPr>
          <w:rFonts w:asciiTheme="minorHAnsi" w:hAnsiTheme="minorHAnsi" w:cstheme="minorHAnsi"/>
        </w:rPr>
        <w:t xml:space="preserve"> de 2 jours</w:t>
      </w:r>
      <w:r w:rsidRPr="00CC6627">
        <w:rPr>
          <w:rFonts w:asciiTheme="minorHAnsi" w:hAnsiTheme="minorHAnsi" w:cstheme="minorHAnsi"/>
        </w:rPr>
        <w:t xml:space="preserve"> en présentiel au</w:t>
      </w:r>
      <w:r w:rsidR="00684088">
        <w:rPr>
          <w:rFonts w:asciiTheme="minorHAnsi" w:hAnsiTheme="minorHAnsi" w:cstheme="minorHAnsi"/>
        </w:rPr>
        <w:t xml:space="preserve"> profit</w:t>
      </w:r>
      <w:r w:rsidRPr="00CC6627">
        <w:rPr>
          <w:rFonts w:asciiTheme="minorHAnsi" w:hAnsiTheme="minorHAnsi" w:cstheme="minorHAnsi"/>
        </w:rPr>
        <w:t xml:space="preserve"> </w:t>
      </w:r>
      <w:r w:rsidR="00FE25B4">
        <w:rPr>
          <w:rFonts w:asciiTheme="minorHAnsi" w:hAnsiTheme="minorHAnsi" w:cstheme="minorHAnsi"/>
        </w:rPr>
        <w:t>professeurs des universités partenaires du Centre 4</w:t>
      </w:r>
      <w:r w:rsidR="00CA2AD2">
        <w:rPr>
          <w:rFonts w:asciiTheme="minorHAnsi" w:hAnsiTheme="minorHAnsi" w:cstheme="minorHAnsi"/>
        </w:rPr>
        <w:t>C</w:t>
      </w:r>
      <w:r w:rsidR="00217359">
        <w:rPr>
          <w:rFonts w:asciiTheme="minorHAnsi" w:hAnsiTheme="minorHAnsi" w:cstheme="minorHAnsi"/>
        </w:rPr>
        <w:t xml:space="preserve">, comme </w:t>
      </w:r>
      <w:r w:rsidR="007344D4">
        <w:rPr>
          <w:rFonts w:asciiTheme="minorHAnsi" w:hAnsiTheme="minorHAnsi" w:cstheme="minorHAnsi"/>
        </w:rPr>
        <w:t>détaillé</w:t>
      </w:r>
      <w:r w:rsidR="00217359">
        <w:rPr>
          <w:rFonts w:asciiTheme="minorHAnsi" w:hAnsiTheme="minorHAnsi" w:cstheme="minorHAnsi"/>
        </w:rPr>
        <w:t xml:space="preserve"> au niveau d</w:t>
      </w:r>
      <w:r w:rsidR="007344D4">
        <w:rPr>
          <w:rFonts w:asciiTheme="minorHAnsi" w:hAnsiTheme="minorHAnsi" w:cstheme="minorHAnsi"/>
        </w:rPr>
        <w:t>es</w:t>
      </w:r>
      <w:r w:rsidR="00217359">
        <w:rPr>
          <w:rFonts w:asciiTheme="minorHAnsi" w:hAnsiTheme="minorHAnsi" w:cstheme="minorHAnsi"/>
        </w:rPr>
        <w:t xml:space="preserve"> </w:t>
      </w:r>
      <w:r w:rsidR="007344D4">
        <w:rPr>
          <w:rFonts w:asciiTheme="minorHAnsi" w:hAnsiTheme="minorHAnsi" w:cstheme="minorHAnsi"/>
        </w:rPr>
        <w:t>t</w:t>
      </w:r>
      <w:r w:rsidR="00217359">
        <w:rPr>
          <w:rFonts w:asciiTheme="minorHAnsi" w:hAnsiTheme="minorHAnsi" w:cstheme="minorHAnsi"/>
        </w:rPr>
        <w:t>ableau</w:t>
      </w:r>
      <w:r w:rsidR="007344D4">
        <w:rPr>
          <w:rFonts w:asciiTheme="minorHAnsi" w:hAnsiTheme="minorHAnsi" w:cstheme="minorHAnsi"/>
        </w:rPr>
        <w:t>x</w:t>
      </w:r>
      <w:r w:rsidR="00217359">
        <w:rPr>
          <w:rFonts w:asciiTheme="minorHAnsi" w:hAnsiTheme="minorHAnsi" w:cstheme="minorHAnsi"/>
        </w:rPr>
        <w:t xml:space="preserve"> </w:t>
      </w:r>
      <w:r w:rsidR="007344D4">
        <w:rPr>
          <w:rFonts w:asciiTheme="minorHAnsi" w:hAnsiTheme="minorHAnsi" w:cstheme="minorHAnsi"/>
        </w:rPr>
        <w:t>3 et 4 listés plus haut.</w:t>
      </w:r>
      <w:r w:rsidR="00701ADE">
        <w:rPr>
          <w:rFonts w:asciiTheme="minorHAnsi" w:hAnsiTheme="minorHAnsi" w:cstheme="minorHAnsi"/>
        </w:rPr>
        <w:t xml:space="preserve"> </w:t>
      </w:r>
      <w:r w:rsidRPr="001A3719">
        <w:rPr>
          <w:rFonts w:asciiTheme="minorHAnsi" w:hAnsiTheme="minorHAnsi" w:cstheme="minorHAnsi"/>
        </w:rPr>
        <w:t>Pour l</w:t>
      </w:r>
      <w:r>
        <w:rPr>
          <w:rFonts w:asciiTheme="minorHAnsi" w:hAnsiTheme="minorHAnsi" w:cstheme="minorHAnsi"/>
        </w:rPr>
        <w:t>’ensemble des modules de formation</w:t>
      </w:r>
      <w:r w:rsidRPr="001A3719">
        <w:rPr>
          <w:rFonts w:asciiTheme="minorHAnsi" w:hAnsiTheme="minorHAnsi" w:cstheme="minorHAnsi"/>
        </w:rPr>
        <w:t>, l’expert sera</w:t>
      </w:r>
      <w:r>
        <w:rPr>
          <w:rFonts w:asciiTheme="minorHAnsi" w:hAnsiTheme="minorHAnsi" w:cstheme="minorHAnsi"/>
        </w:rPr>
        <w:t xml:space="preserve"> </w:t>
      </w:r>
      <w:r w:rsidRPr="001A3719">
        <w:rPr>
          <w:rFonts w:asciiTheme="minorHAnsi" w:hAnsiTheme="minorHAnsi" w:cstheme="minorHAnsi"/>
        </w:rPr>
        <w:t>en charge de l’envoi des supports de formation</w:t>
      </w:r>
      <w:r>
        <w:rPr>
          <w:rFonts w:asciiTheme="minorHAnsi" w:hAnsiTheme="minorHAnsi" w:cstheme="minorHAnsi"/>
        </w:rPr>
        <w:t xml:space="preserve"> </w:t>
      </w:r>
      <w:r w:rsidRPr="00BE7B23">
        <w:rPr>
          <w:rFonts w:asciiTheme="minorHAnsi" w:hAnsiTheme="minorHAnsi" w:cstheme="minorHAnsi"/>
        </w:rPr>
        <w:t>l’équipe du Centre 4C</w:t>
      </w:r>
      <w:r>
        <w:rPr>
          <w:rFonts w:asciiTheme="minorHAnsi" w:hAnsiTheme="minorHAnsi" w:cstheme="minorHAnsi"/>
        </w:rPr>
        <w:t xml:space="preserve">, pour diffusion aux </w:t>
      </w:r>
      <w:r w:rsidR="00FE25B4">
        <w:rPr>
          <w:rFonts w:asciiTheme="minorHAnsi" w:hAnsiTheme="minorHAnsi" w:cstheme="minorHAnsi"/>
        </w:rPr>
        <w:t>professeurs des universités partenaires</w:t>
      </w:r>
      <w:r>
        <w:rPr>
          <w:rFonts w:asciiTheme="minorHAnsi" w:hAnsiTheme="minorHAnsi" w:cstheme="minorHAnsi"/>
        </w:rPr>
        <w:t>.</w:t>
      </w:r>
    </w:p>
    <w:p w14:paraId="3BDDE8BA" w14:textId="77777777" w:rsidR="00B410F1" w:rsidRPr="00BE7B23" w:rsidRDefault="00B410F1" w:rsidP="00B410F1">
      <w:pPr>
        <w:tabs>
          <w:tab w:val="left" w:pos="5085"/>
        </w:tabs>
        <w:spacing w:before="240"/>
        <w:ind w:right="122"/>
        <w:jc w:val="both"/>
        <w:rPr>
          <w:rFonts w:asciiTheme="minorHAnsi" w:hAnsiTheme="minorHAnsi" w:cstheme="minorHAnsi"/>
        </w:rPr>
      </w:pPr>
      <w:r w:rsidRPr="00BE7B23">
        <w:rPr>
          <w:rFonts w:asciiTheme="minorHAnsi" w:hAnsiTheme="minorHAnsi" w:cstheme="minorHAnsi"/>
          <w:b/>
          <w:bCs/>
          <w:color w:val="C00000"/>
          <w:u w:val="single"/>
        </w:rPr>
        <w:t xml:space="preserve">Les frais de déplacement </w:t>
      </w:r>
      <w:r>
        <w:rPr>
          <w:rFonts w:asciiTheme="minorHAnsi" w:hAnsiTheme="minorHAnsi" w:cstheme="minorHAnsi"/>
          <w:b/>
          <w:bCs/>
          <w:color w:val="C00000"/>
          <w:u w:val="single"/>
        </w:rPr>
        <w:t xml:space="preserve">des consultants </w:t>
      </w:r>
      <w:r w:rsidRPr="00BE7B23">
        <w:rPr>
          <w:rFonts w:asciiTheme="minorHAnsi" w:hAnsiTheme="minorHAnsi" w:cstheme="minorHAnsi"/>
          <w:b/>
          <w:bCs/>
          <w:color w:val="C00000"/>
          <w:u w:val="single"/>
        </w:rPr>
        <w:t>pour les formations en présentiel sont à l</w:t>
      </w:r>
      <w:r>
        <w:rPr>
          <w:rFonts w:asciiTheme="minorHAnsi" w:hAnsiTheme="minorHAnsi" w:cstheme="minorHAnsi"/>
          <w:b/>
          <w:bCs/>
          <w:color w:val="C00000"/>
          <w:u w:val="single"/>
        </w:rPr>
        <w:t xml:space="preserve">eur </w:t>
      </w:r>
      <w:r w:rsidRPr="00BE7B23">
        <w:rPr>
          <w:rFonts w:asciiTheme="minorHAnsi" w:hAnsiTheme="minorHAnsi" w:cstheme="minorHAnsi"/>
          <w:b/>
          <w:bCs/>
          <w:color w:val="C00000"/>
          <w:u w:val="single"/>
        </w:rPr>
        <w:t xml:space="preserve">charge, et </w:t>
      </w:r>
      <w:r>
        <w:rPr>
          <w:rFonts w:asciiTheme="minorHAnsi" w:hAnsiTheme="minorHAnsi" w:cstheme="minorHAnsi"/>
          <w:b/>
          <w:bCs/>
          <w:color w:val="C00000"/>
          <w:u w:val="single"/>
        </w:rPr>
        <w:t>doivent donc être</w:t>
      </w:r>
      <w:r w:rsidRPr="00BE7B23">
        <w:rPr>
          <w:rFonts w:asciiTheme="minorHAnsi" w:hAnsiTheme="minorHAnsi" w:cstheme="minorHAnsi"/>
          <w:b/>
          <w:bCs/>
          <w:color w:val="C00000"/>
          <w:u w:val="single"/>
        </w:rPr>
        <w:t xml:space="preserve"> intég</w:t>
      </w:r>
      <w:r>
        <w:rPr>
          <w:rFonts w:asciiTheme="minorHAnsi" w:hAnsiTheme="minorHAnsi" w:cstheme="minorHAnsi"/>
          <w:b/>
          <w:bCs/>
          <w:color w:val="C00000"/>
          <w:u w:val="single"/>
        </w:rPr>
        <w:t>rés</w:t>
      </w:r>
      <w:r w:rsidRPr="00BE7B23">
        <w:rPr>
          <w:rFonts w:asciiTheme="minorHAnsi" w:hAnsiTheme="minorHAnsi" w:cstheme="minorHAnsi"/>
          <w:b/>
          <w:bCs/>
          <w:color w:val="C00000"/>
          <w:u w:val="single"/>
        </w:rPr>
        <w:t xml:space="preserve"> dans l’offre financière.</w:t>
      </w:r>
      <w:r w:rsidRPr="00BE7B23">
        <w:rPr>
          <w:rFonts w:asciiTheme="minorHAnsi" w:hAnsiTheme="minorHAnsi" w:cstheme="minorHAnsi"/>
          <w:b/>
          <w:bCs/>
          <w:i/>
          <w:iCs/>
          <w:color w:val="C00000"/>
        </w:rPr>
        <w:t xml:space="preserve">  </w:t>
      </w:r>
    </w:p>
    <w:p w14:paraId="4B36083A" w14:textId="282E9C4A" w:rsidR="00B410F1" w:rsidRPr="003271E9" w:rsidRDefault="00B410F1" w:rsidP="00C0291E">
      <w:pPr>
        <w:pStyle w:val="Paragraphedeliste"/>
        <w:numPr>
          <w:ilvl w:val="0"/>
          <w:numId w:val="7"/>
        </w:numPr>
        <w:tabs>
          <w:tab w:val="left" w:pos="5085"/>
        </w:tabs>
        <w:spacing w:before="240"/>
        <w:ind w:right="122"/>
        <w:rPr>
          <w:rFonts w:asciiTheme="minorHAnsi" w:hAnsiTheme="minorHAnsi" w:cstheme="minorHAnsi"/>
          <w:b/>
          <w:bCs/>
          <w:color w:val="365F91" w:themeColor="accent1" w:themeShade="BF"/>
        </w:rPr>
      </w:pPr>
      <w:r w:rsidRPr="00BE7B23">
        <w:rPr>
          <w:rFonts w:asciiTheme="minorHAnsi" w:hAnsiTheme="minorHAnsi" w:cstheme="minorHAnsi"/>
          <w:b/>
          <w:bCs/>
          <w:color w:val="365F91" w:themeColor="accent1" w:themeShade="BF"/>
        </w:rPr>
        <w:t>L</w:t>
      </w:r>
      <w:r w:rsidR="00141C34">
        <w:rPr>
          <w:rFonts w:asciiTheme="minorHAnsi" w:hAnsiTheme="minorHAnsi" w:cstheme="minorHAnsi"/>
          <w:b/>
          <w:bCs/>
          <w:color w:val="365F91" w:themeColor="accent1" w:themeShade="BF"/>
        </w:rPr>
        <w:t>7</w:t>
      </w:r>
      <w:r w:rsidRPr="00BE7B23">
        <w:rPr>
          <w:rFonts w:asciiTheme="minorHAnsi" w:hAnsiTheme="minorHAnsi" w:cstheme="minorHAnsi"/>
          <w:b/>
          <w:bCs/>
          <w:color w:val="365F91" w:themeColor="accent1" w:themeShade="BF"/>
        </w:rPr>
        <w:t xml:space="preserve"> : Animer les </w:t>
      </w:r>
      <w:r>
        <w:rPr>
          <w:rFonts w:asciiTheme="minorHAnsi" w:hAnsiTheme="minorHAnsi" w:cstheme="minorHAnsi"/>
          <w:b/>
          <w:bCs/>
          <w:color w:val="365F91" w:themeColor="accent1" w:themeShade="BF"/>
        </w:rPr>
        <w:t xml:space="preserve">modules de </w:t>
      </w:r>
      <w:r w:rsidRPr="00BE7B23">
        <w:rPr>
          <w:rFonts w:asciiTheme="minorHAnsi" w:hAnsiTheme="minorHAnsi" w:cstheme="minorHAnsi"/>
          <w:b/>
          <w:bCs/>
          <w:color w:val="365F91" w:themeColor="accent1" w:themeShade="BF"/>
        </w:rPr>
        <w:t xml:space="preserve">formations </w:t>
      </w:r>
      <w:r>
        <w:rPr>
          <w:rFonts w:asciiTheme="minorHAnsi" w:hAnsiTheme="minorHAnsi" w:cstheme="minorHAnsi"/>
          <w:b/>
          <w:bCs/>
          <w:color w:val="365F91" w:themeColor="accent1" w:themeShade="BF"/>
        </w:rPr>
        <w:t xml:space="preserve">en présentiel et produire les supports de formation </w:t>
      </w:r>
      <w:r w:rsidR="0078275C" w:rsidRPr="0078275C">
        <w:rPr>
          <w:rFonts w:asciiTheme="minorHAnsi" w:hAnsiTheme="minorHAnsi" w:cstheme="minorHAnsi"/>
          <w:b/>
          <w:bCs/>
          <w:color w:val="365F91" w:themeColor="accent1" w:themeShade="BF"/>
        </w:rPr>
        <w:t>finalisés pour chaque atelier de formation</w:t>
      </w:r>
    </w:p>
    <w:p w14:paraId="72E67F0C" w14:textId="2D1D6CD8" w:rsidR="00B410F1" w:rsidRPr="00B31340" w:rsidRDefault="00CA2AD2" w:rsidP="00C0291E">
      <w:pPr>
        <w:pStyle w:val="Paragraphedeliste"/>
        <w:numPr>
          <w:ilvl w:val="1"/>
          <w:numId w:val="5"/>
        </w:numPr>
        <w:tabs>
          <w:tab w:val="left" w:pos="5085"/>
        </w:tabs>
        <w:ind w:right="122"/>
        <w:rPr>
          <w:rFonts w:asciiTheme="minorHAnsi" w:hAnsiTheme="minorHAnsi" w:cstheme="minorHAnsi"/>
          <w:b/>
          <w:bCs/>
          <w:u w:val="single"/>
        </w:rPr>
      </w:pPr>
      <w:r>
        <w:rPr>
          <w:rFonts w:asciiTheme="minorHAnsi" w:hAnsiTheme="minorHAnsi" w:cstheme="minorHAnsi"/>
          <w:b/>
          <w:bCs/>
        </w:rPr>
        <w:t xml:space="preserve"> </w:t>
      </w:r>
      <w:r w:rsidR="00B97AC3">
        <w:rPr>
          <w:rFonts w:asciiTheme="minorHAnsi" w:hAnsiTheme="minorHAnsi" w:cstheme="minorHAnsi"/>
          <w:b/>
          <w:bCs/>
        </w:rPr>
        <w:t>E</w:t>
      </w:r>
      <w:r>
        <w:rPr>
          <w:rFonts w:asciiTheme="minorHAnsi" w:hAnsiTheme="minorHAnsi" w:cstheme="minorHAnsi"/>
          <w:b/>
          <w:bCs/>
        </w:rPr>
        <w:t xml:space="preserve">laborer </w:t>
      </w:r>
      <w:r w:rsidR="00DB459C">
        <w:rPr>
          <w:rFonts w:asciiTheme="minorHAnsi" w:hAnsiTheme="minorHAnsi" w:cstheme="minorHAnsi"/>
          <w:b/>
          <w:bCs/>
        </w:rPr>
        <w:t>les comptes rendus</w:t>
      </w:r>
      <w:r>
        <w:rPr>
          <w:rFonts w:asciiTheme="minorHAnsi" w:hAnsiTheme="minorHAnsi" w:cstheme="minorHAnsi"/>
          <w:b/>
          <w:bCs/>
        </w:rPr>
        <w:t xml:space="preserve"> des </w:t>
      </w:r>
      <w:r w:rsidR="00A5265E">
        <w:rPr>
          <w:rFonts w:asciiTheme="minorHAnsi" w:hAnsiTheme="minorHAnsi" w:cstheme="minorHAnsi"/>
          <w:b/>
          <w:bCs/>
        </w:rPr>
        <w:t xml:space="preserve">ateliers de </w:t>
      </w:r>
      <w:r>
        <w:rPr>
          <w:rFonts w:asciiTheme="minorHAnsi" w:hAnsiTheme="minorHAnsi" w:cstheme="minorHAnsi"/>
          <w:b/>
          <w:bCs/>
        </w:rPr>
        <w:t>formation</w:t>
      </w:r>
    </w:p>
    <w:p w14:paraId="796DC4F1" w14:textId="6727E957" w:rsidR="00A5265E" w:rsidRDefault="00B410F1" w:rsidP="00766D46">
      <w:pPr>
        <w:tabs>
          <w:tab w:val="left" w:pos="5085"/>
        </w:tabs>
        <w:spacing w:before="240"/>
        <w:ind w:right="122"/>
        <w:jc w:val="both"/>
        <w:rPr>
          <w:rFonts w:asciiTheme="minorHAnsi" w:hAnsiTheme="minorHAnsi" w:cstheme="minorHAnsi"/>
        </w:rPr>
      </w:pPr>
      <w:r w:rsidRPr="00BE7B23">
        <w:rPr>
          <w:rFonts w:asciiTheme="minorHAnsi" w:hAnsiTheme="minorHAnsi" w:cstheme="minorHAnsi"/>
        </w:rPr>
        <w:t xml:space="preserve">Les experts seront charge de </w:t>
      </w:r>
      <w:r w:rsidR="00DE0E00">
        <w:rPr>
          <w:rFonts w:asciiTheme="minorHAnsi" w:hAnsiTheme="minorHAnsi" w:cstheme="minorHAnsi"/>
        </w:rPr>
        <w:t>la rédaction</w:t>
      </w:r>
      <w:r w:rsidR="00DE0E00" w:rsidRPr="00DE0E00">
        <w:rPr>
          <w:rFonts w:asciiTheme="minorHAnsi" w:hAnsiTheme="minorHAnsi" w:cstheme="minorHAnsi"/>
        </w:rPr>
        <w:t xml:space="preserve"> du rapport final portant sur le déroulement de</w:t>
      </w:r>
      <w:r w:rsidR="00EC5717">
        <w:rPr>
          <w:rFonts w:asciiTheme="minorHAnsi" w:hAnsiTheme="minorHAnsi" w:cstheme="minorHAnsi"/>
        </w:rPr>
        <w:t xml:space="preserve"> chaque </w:t>
      </w:r>
      <w:r w:rsidR="00EC5717" w:rsidRPr="00DE0E00">
        <w:rPr>
          <w:rFonts w:asciiTheme="minorHAnsi" w:hAnsiTheme="minorHAnsi" w:cstheme="minorHAnsi"/>
        </w:rPr>
        <w:t>atelier</w:t>
      </w:r>
      <w:r w:rsidR="00EC5717">
        <w:rPr>
          <w:rFonts w:asciiTheme="minorHAnsi" w:hAnsiTheme="minorHAnsi" w:cstheme="minorHAnsi"/>
        </w:rPr>
        <w:t xml:space="preserve"> de formation</w:t>
      </w:r>
      <w:r w:rsidR="00DE0E00" w:rsidRPr="00DE0E00">
        <w:rPr>
          <w:rFonts w:asciiTheme="minorHAnsi" w:hAnsiTheme="minorHAnsi" w:cstheme="minorHAnsi"/>
        </w:rPr>
        <w:t xml:space="preserve"> et reportage des principaux points de discussions et des recommandations</w:t>
      </w:r>
      <w:r w:rsidR="00655D94">
        <w:rPr>
          <w:rFonts w:asciiTheme="minorHAnsi" w:hAnsiTheme="minorHAnsi" w:cstheme="minorHAnsi"/>
        </w:rPr>
        <w:t>.</w:t>
      </w:r>
    </w:p>
    <w:p w14:paraId="10D0DBBE" w14:textId="77777777" w:rsidR="001A1F10" w:rsidRPr="007E51E8" w:rsidRDefault="001A1F10" w:rsidP="007E51E8">
      <w:pPr>
        <w:tabs>
          <w:tab w:val="left" w:pos="5085"/>
        </w:tabs>
        <w:spacing w:after="240"/>
        <w:ind w:right="122"/>
        <w:rPr>
          <w:rFonts w:asciiTheme="minorHAnsi" w:hAnsiTheme="minorHAnsi" w:cstheme="minorHAnsi"/>
          <w:b/>
          <w:bCs/>
          <w:color w:val="365F91" w:themeColor="accent1" w:themeShade="BF"/>
        </w:rPr>
      </w:pPr>
    </w:p>
    <w:p w14:paraId="75B4A73A" w14:textId="6F8BC9E5" w:rsidR="00107982" w:rsidRDefault="0076551F" w:rsidP="00107982">
      <w:pPr>
        <w:pStyle w:val="Paragraphedeliste"/>
        <w:numPr>
          <w:ilvl w:val="0"/>
          <w:numId w:val="3"/>
        </w:numPr>
        <w:spacing w:before="240" w:line="276" w:lineRule="auto"/>
        <w:ind w:right="194"/>
        <w:contextualSpacing/>
        <w:rPr>
          <w:rFonts w:asciiTheme="minorHAnsi" w:hAnsiTheme="minorHAnsi" w:cstheme="minorHAnsi"/>
          <w:b/>
          <w:bCs/>
          <w:sz w:val="24"/>
          <w:szCs w:val="24"/>
        </w:rPr>
      </w:pPr>
      <w:r w:rsidRPr="00BE7B23">
        <w:rPr>
          <w:rFonts w:asciiTheme="minorHAnsi" w:hAnsiTheme="minorHAnsi" w:cstheme="minorHAnsi"/>
          <w:b/>
          <w:bCs/>
          <w:sz w:val="24"/>
          <w:szCs w:val="24"/>
        </w:rPr>
        <w:t xml:space="preserve">Durée des travaux, livrables, estimation du temps consacré à l’étude </w:t>
      </w:r>
    </w:p>
    <w:tbl>
      <w:tblPr>
        <w:tblW w:w="9827" w:type="dxa"/>
        <w:tblCellMar>
          <w:left w:w="70" w:type="dxa"/>
          <w:right w:w="70" w:type="dxa"/>
        </w:tblCellMar>
        <w:tblLook w:val="04A0" w:firstRow="1" w:lastRow="0" w:firstColumn="1" w:lastColumn="0" w:noHBand="0" w:noVBand="1"/>
      </w:tblPr>
      <w:tblGrid>
        <w:gridCol w:w="662"/>
        <w:gridCol w:w="7501"/>
        <w:gridCol w:w="1664"/>
      </w:tblGrid>
      <w:tr w:rsidR="007C42F6" w:rsidRPr="007C42F6" w14:paraId="24BCE839" w14:textId="77777777" w:rsidTr="007C42F6">
        <w:trPr>
          <w:trHeight w:val="290"/>
        </w:trPr>
        <w:tc>
          <w:tcPr>
            <w:tcW w:w="8163"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9690505" w14:textId="77777777" w:rsidR="007C42F6" w:rsidRPr="007C42F6" w:rsidRDefault="007C42F6" w:rsidP="007C42F6">
            <w:pPr>
              <w:widowControl/>
              <w:autoSpaceDE/>
              <w:autoSpaceDN/>
              <w:jc w:val="center"/>
              <w:rPr>
                <w:rFonts w:eastAsia="Times New Roman"/>
                <w:b/>
                <w:bCs/>
                <w:color w:val="000000"/>
                <w:lang w:bidi="ar-SA"/>
              </w:rPr>
            </w:pPr>
            <w:r w:rsidRPr="007C42F6">
              <w:rPr>
                <w:rFonts w:eastAsia="Times New Roman"/>
                <w:b/>
                <w:bCs/>
                <w:color w:val="000000"/>
                <w:lang w:bidi="ar-SA"/>
              </w:rPr>
              <w:t>Livrables</w:t>
            </w:r>
          </w:p>
        </w:tc>
        <w:tc>
          <w:tcPr>
            <w:tcW w:w="1664" w:type="dxa"/>
            <w:tcBorders>
              <w:top w:val="single" w:sz="4" w:space="0" w:color="auto"/>
              <w:left w:val="nil"/>
              <w:bottom w:val="single" w:sz="4" w:space="0" w:color="auto"/>
              <w:right w:val="single" w:sz="4" w:space="0" w:color="auto"/>
            </w:tcBorders>
            <w:shd w:val="clear" w:color="000000" w:fill="DDEBF7"/>
            <w:noWrap/>
            <w:vAlign w:val="center"/>
            <w:hideMark/>
          </w:tcPr>
          <w:p w14:paraId="6CF24138" w14:textId="77777777" w:rsidR="007C42F6" w:rsidRPr="007C42F6" w:rsidRDefault="007C42F6" w:rsidP="007C42F6">
            <w:pPr>
              <w:widowControl/>
              <w:autoSpaceDE/>
              <w:autoSpaceDN/>
              <w:rPr>
                <w:rFonts w:eastAsia="Times New Roman"/>
                <w:b/>
                <w:bCs/>
                <w:color w:val="000000"/>
                <w:lang w:bidi="ar-SA"/>
              </w:rPr>
            </w:pPr>
            <w:r w:rsidRPr="007C42F6">
              <w:rPr>
                <w:rFonts w:eastAsia="Times New Roman"/>
                <w:b/>
                <w:bCs/>
                <w:color w:val="000000"/>
                <w:lang w:bidi="ar-SA"/>
              </w:rPr>
              <w:t>Estimation</w:t>
            </w:r>
          </w:p>
        </w:tc>
      </w:tr>
      <w:tr w:rsidR="007C42F6" w:rsidRPr="007C42F6" w14:paraId="02DE30A0" w14:textId="77777777" w:rsidTr="007C42F6">
        <w:trPr>
          <w:trHeight w:val="290"/>
        </w:trPr>
        <w:tc>
          <w:tcPr>
            <w:tcW w:w="9827" w:type="dxa"/>
            <w:gridSpan w:val="3"/>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E259551" w14:textId="77777777" w:rsidR="007C42F6" w:rsidRPr="007C42F6" w:rsidRDefault="007C42F6" w:rsidP="007C42F6">
            <w:pPr>
              <w:widowControl/>
              <w:autoSpaceDE/>
              <w:autoSpaceDN/>
              <w:jc w:val="center"/>
              <w:rPr>
                <w:rFonts w:eastAsia="Times New Roman"/>
                <w:b/>
                <w:bCs/>
                <w:color w:val="000000"/>
                <w:lang w:bidi="ar-SA"/>
              </w:rPr>
            </w:pPr>
            <w:r w:rsidRPr="007C42F6">
              <w:rPr>
                <w:rFonts w:eastAsia="Times New Roman"/>
                <w:b/>
                <w:bCs/>
                <w:color w:val="000000"/>
                <w:lang w:bidi="ar-SA"/>
              </w:rPr>
              <w:t>Module A</w:t>
            </w:r>
          </w:p>
        </w:tc>
      </w:tr>
      <w:tr w:rsidR="007C42F6" w:rsidRPr="007C42F6" w14:paraId="7BB8F5E9" w14:textId="77777777" w:rsidTr="007C42F6">
        <w:trPr>
          <w:trHeight w:val="29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20FC28B1" w14:textId="77777777" w:rsidR="007C42F6" w:rsidRPr="007C42F6" w:rsidRDefault="007C42F6" w:rsidP="007C42F6">
            <w:pPr>
              <w:widowControl/>
              <w:autoSpaceDE/>
              <w:autoSpaceDN/>
              <w:jc w:val="center"/>
              <w:rPr>
                <w:rFonts w:eastAsia="Times New Roman"/>
                <w:b/>
                <w:bCs/>
                <w:color w:val="000000"/>
                <w:lang w:bidi="ar-SA"/>
              </w:rPr>
            </w:pPr>
            <w:r w:rsidRPr="007C42F6">
              <w:rPr>
                <w:rFonts w:eastAsia="Times New Roman"/>
                <w:b/>
                <w:bCs/>
                <w:color w:val="000000"/>
                <w:lang w:bidi="ar-SA"/>
              </w:rPr>
              <w:t>L1</w:t>
            </w:r>
          </w:p>
        </w:tc>
        <w:tc>
          <w:tcPr>
            <w:tcW w:w="7501" w:type="dxa"/>
            <w:tcBorders>
              <w:top w:val="nil"/>
              <w:left w:val="nil"/>
              <w:bottom w:val="single" w:sz="4" w:space="0" w:color="auto"/>
              <w:right w:val="single" w:sz="4" w:space="0" w:color="auto"/>
            </w:tcBorders>
            <w:shd w:val="clear" w:color="auto" w:fill="auto"/>
            <w:noWrap/>
            <w:vAlign w:val="bottom"/>
            <w:hideMark/>
          </w:tcPr>
          <w:p w14:paraId="04B1DB7C" w14:textId="77777777" w:rsidR="007C42F6" w:rsidRPr="007C42F6" w:rsidRDefault="007C42F6" w:rsidP="007C42F6">
            <w:pPr>
              <w:widowControl/>
              <w:autoSpaceDE/>
              <w:autoSpaceDN/>
              <w:rPr>
                <w:rFonts w:eastAsia="Times New Roman"/>
                <w:color w:val="000000"/>
                <w:lang w:bidi="ar-SA"/>
              </w:rPr>
            </w:pPr>
            <w:r w:rsidRPr="007C42F6">
              <w:rPr>
                <w:rFonts w:eastAsia="Times New Roman"/>
                <w:color w:val="000000"/>
                <w:lang w:bidi="ar-SA"/>
              </w:rPr>
              <w:t>Contenu des modules (chap. 4 + 5 + 9)</w:t>
            </w:r>
          </w:p>
        </w:tc>
        <w:tc>
          <w:tcPr>
            <w:tcW w:w="1664" w:type="dxa"/>
            <w:tcBorders>
              <w:top w:val="nil"/>
              <w:left w:val="nil"/>
              <w:bottom w:val="single" w:sz="4" w:space="0" w:color="auto"/>
              <w:right w:val="single" w:sz="4" w:space="0" w:color="auto"/>
            </w:tcBorders>
            <w:shd w:val="clear" w:color="auto" w:fill="auto"/>
            <w:noWrap/>
            <w:vAlign w:val="bottom"/>
            <w:hideMark/>
          </w:tcPr>
          <w:p w14:paraId="363DCB9C" w14:textId="77777777" w:rsidR="007C42F6" w:rsidRPr="007C42F6" w:rsidRDefault="007C42F6" w:rsidP="007C42F6">
            <w:pPr>
              <w:widowControl/>
              <w:autoSpaceDE/>
              <w:autoSpaceDN/>
              <w:jc w:val="right"/>
              <w:rPr>
                <w:rFonts w:eastAsia="Times New Roman"/>
                <w:color w:val="000000"/>
                <w:lang w:bidi="ar-SA"/>
              </w:rPr>
            </w:pPr>
            <w:r w:rsidRPr="007C42F6">
              <w:rPr>
                <w:rFonts w:eastAsia="Times New Roman"/>
                <w:color w:val="000000"/>
                <w:lang w:bidi="ar-SA"/>
              </w:rPr>
              <w:t>1</w:t>
            </w:r>
          </w:p>
        </w:tc>
      </w:tr>
      <w:tr w:rsidR="007C42F6" w:rsidRPr="007C42F6" w14:paraId="670040B8" w14:textId="77777777" w:rsidTr="007C42F6">
        <w:trPr>
          <w:trHeight w:val="29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01BEEE79" w14:textId="77777777" w:rsidR="007C42F6" w:rsidRPr="007C42F6" w:rsidRDefault="007C42F6" w:rsidP="007C42F6">
            <w:pPr>
              <w:widowControl/>
              <w:autoSpaceDE/>
              <w:autoSpaceDN/>
              <w:jc w:val="center"/>
              <w:rPr>
                <w:rFonts w:eastAsia="Times New Roman"/>
                <w:b/>
                <w:bCs/>
                <w:color w:val="000000"/>
                <w:lang w:bidi="ar-SA"/>
              </w:rPr>
            </w:pPr>
            <w:r w:rsidRPr="007C42F6">
              <w:rPr>
                <w:rFonts w:eastAsia="Times New Roman"/>
                <w:b/>
                <w:bCs/>
                <w:color w:val="000000"/>
                <w:lang w:bidi="ar-SA"/>
              </w:rPr>
              <w:t>L2</w:t>
            </w:r>
          </w:p>
        </w:tc>
        <w:tc>
          <w:tcPr>
            <w:tcW w:w="7501" w:type="dxa"/>
            <w:tcBorders>
              <w:top w:val="nil"/>
              <w:left w:val="nil"/>
              <w:bottom w:val="single" w:sz="4" w:space="0" w:color="auto"/>
              <w:right w:val="single" w:sz="4" w:space="0" w:color="auto"/>
            </w:tcBorders>
            <w:shd w:val="clear" w:color="auto" w:fill="auto"/>
            <w:noWrap/>
            <w:vAlign w:val="bottom"/>
            <w:hideMark/>
          </w:tcPr>
          <w:p w14:paraId="14CF5121" w14:textId="7EDE8076" w:rsidR="007C42F6" w:rsidRPr="007C42F6" w:rsidRDefault="007C42F6" w:rsidP="007C42F6">
            <w:pPr>
              <w:widowControl/>
              <w:autoSpaceDE/>
              <w:autoSpaceDN/>
              <w:rPr>
                <w:rFonts w:eastAsia="Times New Roman"/>
                <w:color w:val="000000"/>
                <w:lang w:bidi="ar-SA"/>
              </w:rPr>
            </w:pPr>
            <w:r w:rsidRPr="007C42F6">
              <w:rPr>
                <w:rFonts w:eastAsia="Times New Roman"/>
                <w:color w:val="000000"/>
                <w:lang w:bidi="ar-SA"/>
              </w:rPr>
              <w:t>Présentations PPT (chap. 4 + 5 + 9)</w:t>
            </w:r>
          </w:p>
        </w:tc>
        <w:tc>
          <w:tcPr>
            <w:tcW w:w="1664" w:type="dxa"/>
            <w:tcBorders>
              <w:top w:val="nil"/>
              <w:left w:val="nil"/>
              <w:bottom w:val="single" w:sz="4" w:space="0" w:color="auto"/>
              <w:right w:val="single" w:sz="4" w:space="0" w:color="auto"/>
            </w:tcBorders>
            <w:shd w:val="clear" w:color="auto" w:fill="auto"/>
            <w:noWrap/>
            <w:vAlign w:val="bottom"/>
            <w:hideMark/>
          </w:tcPr>
          <w:p w14:paraId="7068292B" w14:textId="77777777" w:rsidR="007C42F6" w:rsidRPr="007C42F6" w:rsidRDefault="007C42F6" w:rsidP="007C42F6">
            <w:pPr>
              <w:widowControl/>
              <w:autoSpaceDE/>
              <w:autoSpaceDN/>
              <w:jc w:val="right"/>
              <w:rPr>
                <w:rFonts w:eastAsia="Times New Roman"/>
                <w:color w:val="000000"/>
                <w:lang w:bidi="ar-SA"/>
              </w:rPr>
            </w:pPr>
            <w:r w:rsidRPr="007C42F6">
              <w:rPr>
                <w:rFonts w:eastAsia="Times New Roman"/>
                <w:color w:val="000000"/>
                <w:lang w:bidi="ar-SA"/>
              </w:rPr>
              <w:t>2</w:t>
            </w:r>
          </w:p>
        </w:tc>
      </w:tr>
      <w:tr w:rsidR="007C42F6" w:rsidRPr="007C42F6" w14:paraId="4311E81B" w14:textId="77777777" w:rsidTr="007C42F6">
        <w:trPr>
          <w:trHeight w:val="29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0FBFB47B" w14:textId="77777777" w:rsidR="007C42F6" w:rsidRPr="007C42F6" w:rsidRDefault="007C42F6" w:rsidP="007C42F6">
            <w:pPr>
              <w:widowControl/>
              <w:autoSpaceDE/>
              <w:autoSpaceDN/>
              <w:jc w:val="center"/>
              <w:rPr>
                <w:rFonts w:eastAsia="Times New Roman"/>
                <w:b/>
                <w:bCs/>
                <w:color w:val="000000"/>
                <w:lang w:bidi="ar-SA"/>
              </w:rPr>
            </w:pPr>
            <w:r w:rsidRPr="007C42F6">
              <w:rPr>
                <w:rFonts w:eastAsia="Times New Roman"/>
                <w:b/>
                <w:bCs/>
                <w:color w:val="000000"/>
                <w:lang w:bidi="ar-SA"/>
              </w:rPr>
              <w:t>L3</w:t>
            </w:r>
          </w:p>
        </w:tc>
        <w:tc>
          <w:tcPr>
            <w:tcW w:w="7501" w:type="dxa"/>
            <w:tcBorders>
              <w:top w:val="nil"/>
              <w:left w:val="nil"/>
              <w:bottom w:val="single" w:sz="4" w:space="0" w:color="auto"/>
              <w:right w:val="single" w:sz="4" w:space="0" w:color="auto"/>
            </w:tcBorders>
            <w:shd w:val="clear" w:color="auto" w:fill="auto"/>
            <w:noWrap/>
            <w:vAlign w:val="bottom"/>
            <w:hideMark/>
          </w:tcPr>
          <w:p w14:paraId="487B79CC" w14:textId="38F33AC2" w:rsidR="007C42F6" w:rsidRPr="007C42F6" w:rsidRDefault="007C42F6" w:rsidP="007C42F6">
            <w:pPr>
              <w:widowControl/>
              <w:autoSpaceDE/>
              <w:autoSpaceDN/>
              <w:rPr>
                <w:rFonts w:eastAsia="Times New Roman"/>
                <w:color w:val="000000"/>
                <w:lang w:bidi="ar-SA"/>
              </w:rPr>
            </w:pPr>
            <w:r w:rsidRPr="007C42F6">
              <w:rPr>
                <w:rFonts w:eastAsia="Times New Roman"/>
                <w:color w:val="000000"/>
                <w:lang w:bidi="ar-SA"/>
              </w:rPr>
              <w:t>Animation des modules (chap. 4 + 5 + 9)</w:t>
            </w:r>
          </w:p>
        </w:tc>
        <w:tc>
          <w:tcPr>
            <w:tcW w:w="1664" w:type="dxa"/>
            <w:tcBorders>
              <w:top w:val="nil"/>
              <w:left w:val="nil"/>
              <w:bottom w:val="single" w:sz="4" w:space="0" w:color="auto"/>
              <w:right w:val="single" w:sz="4" w:space="0" w:color="auto"/>
            </w:tcBorders>
            <w:shd w:val="clear" w:color="auto" w:fill="auto"/>
            <w:noWrap/>
            <w:vAlign w:val="bottom"/>
            <w:hideMark/>
          </w:tcPr>
          <w:p w14:paraId="43FC59E8" w14:textId="77777777" w:rsidR="007C42F6" w:rsidRPr="007C42F6" w:rsidRDefault="007C42F6" w:rsidP="007C42F6">
            <w:pPr>
              <w:widowControl/>
              <w:autoSpaceDE/>
              <w:autoSpaceDN/>
              <w:jc w:val="right"/>
              <w:rPr>
                <w:rFonts w:eastAsia="Times New Roman"/>
                <w:color w:val="000000"/>
                <w:lang w:bidi="ar-SA"/>
              </w:rPr>
            </w:pPr>
            <w:r w:rsidRPr="007C42F6">
              <w:rPr>
                <w:rFonts w:eastAsia="Times New Roman"/>
                <w:color w:val="000000"/>
                <w:lang w:bidi="ar-SA"/>
              </w:rPr>
              <w:t>8</w:t>
            </w:r>
          </w:p>
        </w:tc>
      </w:tr>
      <w:tr w:rsidR="007C42F6" w:rsidRPr="007C42F6" w14:paraId="27D198D7" w14:textId="77777777" w:rsidTr="007C42F6">
        <w:trPr>
          <w:trHeight w:val="29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210230F2" w14:textId="77777777" w:rsidR="007C42F6" w:rsidRPr="007C42F6" w:rsidRDefault="007C42F6" w:rsidP="007C42F6">
            <w:pPr>
              <w:widowControl/>
              <w:autoSpaceDE/>
              <w:autoSpaceDN/>
              <w:jc w:val="center"/>
              <w:rPr>
                <w:rFonts w:eastAsia="Times New Roman"/>
                <w:b/>
                <w:bCs/>
                <w:color w:val="000000"/>
                <w:lang w:bidi="ar-SA"/>
              </w:rPr>
            </w:pPr>
            <w:r w:rsidRPr="007C42F6">
              <w:rPr>
                <w:rFonts w:eastAsia="Times New Roman"/>
                <w:b/>
                <w:bCs/>
                <w:color w:val="000000"/>
                <w:lang w:bidi="ar-SA"/>
              </w:rPr>
              <w:t>L4</w:t>
            </w:r>
          </w:p>
        </w:tc>
        <w:tc>
          <w:tcPr>
            <w:tcW w:w="7501" w:type="dxa"/>
            <w:tcBorders>
              <w:top w:val="nil"/>
              <w:left w:val="nil"/>
              <w:bottom w:val="single" w:sz="4" w:space="0" w:color="auto"/>
              <w:right w:val="single" w:sz="4" w:space="0" w:color="auto"/>
            </w:tcBorders>
            <w:shd w:val="clear" w:color="auto" w:fill="auto"/>
            <w:noWrap/>
            <w:vAlign w:val="bottom"/>
            <w:hideMark/>
          </w:tcPr>
          <w:p w14:paraId="6C1C8549" w14:textId="77777777" w:rsidR="007C42F6" w:rsidRPr="007C42F6" w:rsidRDefault="007C42F6" w:rsidP="007C42F6">
            <w:pPr>
              <w:widowControl/>
              <w:autoSpaceDE/>
              <w:autoSpaceDN/>
              <w:rPr>
                <w:rFonts w:eastAsia="Times New Roman"/>
                <w:color w:val="000000"/>
                <w:lang w:bidi="ar-SA"/>
              </w:rPr>
            </w:pPr>
            <w:r w:rsidRPr="007C42F6">
              <w:rPr>
                <w:rFonts w:eastAsia="Times New Roman"/>
                <w:color w:val="000000"/>
                <w:lang w:bidi="ar-SA"/>
              </w:rPr>
              <w:t>Compte-rendu des ateliers</w:t>
            </w:r>
          </w:p>
        </w:tc>
        <w:tc>
          <w:tcPr>
            <w:tcW w:w="1664" w:type="dxa"/>
            <w:tcBorders>
              <w:top w:val="nil"/>
              <w:left w:val="nil"/>
              <w:bottom w:val="single" w:sz="4" w:space="0" w:color="auto"/>
              <w:right w:val="single" w:sz="4" w:space="0" w:color="auto"/>
            </w:tcBorders>
            <w:shd w:val="clear" w:color="auto" w:fill="auto"/>
            <w:noWrap/>
            <w:vAlign w:val="bottom"/>
            <w:hideMark/>
          </w:tcPr>
          <w:p w14:paraId="1D322567" w14:textId="77777777" w:rsidR="007C42F6" w:rsidRPr="007C42F6" w:rsidRDefault="007C42F6" w:rsidP="007C42F6">
            <w:pPr>
              <w:widowControl/>
              <w:autoSpaceDE/>
              <w:autoSpaceDN/>
              <w:jc w:val="right"/>
              <w:rPr>
                <w:rFonts w:eastAsia="Times New Roman"/>
                <w:color w:val="000000"/>
                <w:lang w:bidi="ar-SA"/>
              </w:rPr>
            </w:pPr>
            <w:r w:rsidRPr="007C42F6">
              <w:rPr>
                <w:rFonts w:eastAsia="Times New Roman"/>
                <w:color w:val="000000"/>
                <w:lang w:bidi="ar-SA"/>
              </w:rPr>
              <w:t>1</w:t>
            </w:r>
          </w:p>
        </w:tc>
      </w:tr>
      <w:tr w:rsidR="007C42F6" w:rsidRPr="007C42F6" w14:paraId="543BB474" w14:textId="77777777" w:rsidTr="007C42F6">
        <w:trPr>
          <w:trHeight w:val="290"/>
        </w:trPr>
        <w:tc>
          <w:tcPr>
            <w:tcW w:w="8163" w:type="dxa"/>
            <w:gridSpan w:val="2"/>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EE14154" w14:textId="77777777" w:rsidR="007C42F6" w:rsidRPr="007C42F6" w:rsidRDefault="007C42F6" w:rsidP="007C42F6">
            <w:pPr>
              <w:widowControl/>
              <w:autoSpaceDE/>
              <w:autoSpaceDN/>
              <w:jc w:val="center"/>
              <w:rPr>
                <w:rFonts w:eastAsia="Times New Roman"/>
                <w:b/>
                <w:bCs/>
                <w:color w:val="000000"/>
                <w:lang w:bidi="ar-SA"/>
              </w:rPr>
            </w:pPr>
            <w:r w:rsidRPr="007C42F6">
              <w:rPr>
                <w:rFonts w:eastAsia="Times New Roman"/>
                <w:b/>
                <w:bCs/>
                <w:color w:val="000000"/>
                <w:lang w:bidi="ar-SA"/>
              </w:rPr>
              <w:t>TOTAL MODULE A</w:t>
            </w:r>
          </w:p>
        </w:tc>
        <w:tc>
          <w:tcPr>
            <w:tcW w:w="1664" w:type="dxa"/>
            <w:tcBorders>
              <w:top w:val="nil"/>
              <w:left w:val="nil"/>
              <w:bottom w:val="single" w:sz="4" w:space="0" w:color="auto"/>
              <w:right w:val="single" w:sz="4" w:space="0" w:color="auto"/>
            </w:tcBorders>
            <w:shd w:val="clear" w:color="000000" w:fill="E2EFDA"/>
            <w:noWrap/>
            <w:vAlign w:val="bottom"/>
            <w:hideMark/>
          </w:tcPr>
          <w:p w14:paraId="12940976" w14:textId="77777777" w:rsidR="007C42F6" w:rsidRPr="007C42F6" w:rsidRDefault="007C42F6" w:rsidP="007C42F6">
            <w:pPr>
              <w:widowControl/>
              <w:autoSpaceDE/>
              <w:autoSpaceDN/>
              <w:jc w:val="right"/>
              <w:rPr>
                <w:rFonts w:eastAsia="Times New Roman"/>
                <w:color w:val="000000"/>
                <w:lang w:bidi="ar-SA"/>
              </w:rPr>
            </w:pPr>
            <w:r w:rsidRPr="007C42F6">
              <w:rPr>
                <w:rFonts w:eastAsia="Times New Roman"/>
                <w:color w:val="000000"/>
                <w:lang w:bidi="ar-SA"/>
              </w:rPr>
              <w:t>12</w:t>
            </w:r>
          </w:p>
        </w:tc>
      </w:tr>
      <w:tr w:rsidR="007C42F6" w:rsidRPr="007C42F6" w14:paraId="78014BD5" w14:textId="77777777" w:rsidTr="007C42F6">
        <w:trPr>
          <w:trHeight w:val="290"/>
        </w:trPr>
        <w:tc>
          <w:tcPr>
            <w:tcW w:w="9827" w:type="dxa"/>
            <w:gridSpan w:val="3"/>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1186B603" w14:textId="77777777" w:rsidR="007C42F6" w:rsidRPr="007C42F6" w:rsidRDefault="007C42F6" w:rsidP="007C42F6">
            <w:pPr>
              <w:widowControl/>
              <w:autoSpaceDE/>
              <w:autoSpaceDN/>
              <w:jc w:val="center"/>
              <w:rPr>
                <w:rFonts w:eastAsia="Times New Roman"/>
                <w:b/>
                <w:bCs/>
                <w:color w:val="000000"/>
                <w:lang w:bidi="ar-SA"/>
              </w:rPr>
            </w:pPr>
            <w:r w:rsidRPr="007C42F6">
              <w:rPr>
                <w:rFonts w:eastAsia="Times New Roman"/>
                <w:b/>
                <w:bCs/>
                <w:color w:val="000000"/>
                <w:lang w:bidi="ar-SA"/>
              </w:rPr>
              <w:t>Module B</w:t>
            </w:r>
          </w:p>
        </w:tc>
      </w:tr>
      <w:tr w:rsidR="007C42F6" w:rsidRPr="007C42F6" w14:paraId="7FCBA4C2" w14:textId="77777777" w:rsidTr="007C42F6">
        <w:trPr>
          <w:trHeight w:val="29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64C713CD" w14:textId="77777777" w:rsidR="007C42F6" w:rsidRPr="007C42F6" w:rsidRDefault="007C42F6" w:rsidP="007C42F6">
            <w:pPr>
              <w:widowControl/>
              <w:autoSpaceDE/>
              <w:autoSpaceDN/>
              <w:jc w:val="center"/>
              <w:rPr>
                <w:rFonts w:eastAsia="Times New Roman"/>
                <w:b/>
                <w:bCs/>
                <w:color w:val="000000"/>
                <w:lang w:bidi="ar-SA"/>
              </w:rPr>
            </w:pPr>
            <w:r w:rsidRPr="007C42F6">
              <w:rPr>
                <w:rFonts w:eastAsia="Times New Roman"/>
                <w:b/>
                <w:bCs/>
                <w:color w:val="000000"/>
                <w:lang w:bidi="ar-SA"/>
              </w:rPr>
              <w:t>L5</w:t>
            </w:r>
          </w:p>
        </w:tc>
        <w:tc>
          <w:tcPr>
            <w:tcW w:w="7501" w:type="dxa"/>
            <w:tcBorders>
              <w:top w:val="nil"/>
              <w:left w:val="nil"/>
              <w:bottom w:val="single" w:sz="4" w:space="0" w:color="auto"/>
              <w:right w:val="single" w:sz="4" w:space="0" w:color="auto"/>
            </w:tcBorders>
            <w:shd w:val="clear" w:color="auto" w:fill="auto"/>
            <w:noWrap/>
            <w:vAlign w:val="bottom"/>
            <w:hideMark/>
          </w:tcPr>
          <w:p w14:paraId="444F8F31" w14:textId="51C801CC" w:rsidR="007C42F6" w:rsidRPr="007C42F6" w:rsidRDefault="007C42F6" w:rsidP="007C42F6">
            <w:pPr>
              <w:widowControl/>
              <w:autoSpaceDE/>
              <w:autoSpaceDN/>
              <w:rPr>
                <w:rFonts w:eastAsia="Times New Roman"/>
                <w:color w:val="000000"/>
                <w:lang w:bidi="ar-SA"/>
              </w:rPr>
            </w:pPr>
            <w:r w:rsidRPr="007C42F6">
              <w:rPr>
                <w:rFonts w:eastAsia="Times New Roman"/>
                <w:color w:val="000000"/>
                <w:lang w:bidi="ar-SA"/>
              </w:rPr>
              <w:t>Contenu des modules (chap.</w:t>
            </w:r>
            <w:r w:rsidR="00E52A9F">
              <w:rPr>
                <w:rFonts w:eastAsia="Times New Roman"/>
                <w:color w:val="000000"/>
                <w:lang w:bidi="ar-SA"/>
              </w:rPr>
              <w:t xml:space="preserve"> 1 + </w:t>
            </w:r>
            <w:r w:rsidRPr="007C42F6">
              <w:rPr>
                <w:rFonts w:eastAsia="Times New Roman"/>
                <w:color w:val="000000"/>
                <w:lang w:bidi="ar-SA"/>
              </w:rPr>
              <w:t>3 + 8)</w:t>
            </w:r>
          </w:p>
        </w:tc>
        <w:tc>
          <w:tcPr>
            <w:tcW w:w="1664" w:type="dxa"/>
            <w:tcBorders>
              <w:top w:val="nil"/>
              <w:left w:val="nil"/>
              <w:bottom w:val="single" w:sz="4" w:space="0" w:color="auto"/>
              <w:right w:val="single" w:sz="4" w:space="0" w:color="auto"/>
            </w:tcBorders>
            <w:shd w:val="clear" w:color="auto" w:fill="auto"/>
            <w:noWrap/>
            <w:vAlign w:val="bottom"/>
            <w:hideMark/>
          </w:tcPr>
          <w:p w14:paraId="3B351DF9" w14:textId="77777777" w:rsidR="007C42F6" w:rsidRPr="007C42F6" w:rsidRDefault="007C42F6" w:rsidP="007C42F6">
            <w:pPr>
              <w:widowControl/>
              <w:autoSpaceDE/>
              <w:autoSpaceDN/>
              <w:jc w:val="right"/>
              <w:rPr>
                <w:rFonts w:eastAsia="Times New Roman"/>
                <w:color w:val="000000"/>
                <w:lang w:bidi="ar-SA"/>
              </w:rPr>
            </w:pPr>
            <w:r w:rsidRPr="007C42F6">
              <w:rPr>
                <w:rFonts w:eastAsia="Times New Roman"/>
                <w:color w:val="000000"/>
                <w:lang w:bidi="ar-SA"/>
              </w:rPr>
              <w:t>1</w:t>
            </w:r>
          </w:p>
        </w:tc>
      </w:tr>
      <w:tr w:rsidR="007C42F6" w:rsidRPr="007C42F6" w14:paraId="14620E2A" w14:textId="77777777" w:rsidTr="007C42F6">
        <w:trPr>
          <w:trHeight w:val="29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427C955F" w14:textId="77777777" w:rsidR="007C42F6" w:rsidRPr="007C42F6" w:rsidRDefault="007C42F6" w:rsidP="007C42F6">
            <w:pPr>
              <w:widowControl/>
              <w:autoSpaceDE/>
              <w:autoSpaceDN/>
              <w:jc w:val="center"/>
              <w:rPr>
                <w:rFonts w:eastAsia="Times New Roman"/>
                <w:b/>
                <w:bCs/>
                <w:color w:val="000000"/>
                <w:lang w:bidi="ar-SA"/>
              </w:rPr>
            </w:pPr>
            <w:r w:rsidRPr="007C42F6">
              <w:rPr>
                <w:rFonts w:eastAsia="Times New Roman"/>
                <w:b/>
                <w:bCs/>
                <w:color w:val="000000"/>
                <w:lang w:bidi="ar-SA"/>
              </w:rPr>
              <w:t>L6</w:t>
            </w:r>
          </w:p>
        </w:tc>
        <w:tc>
          <w:tcPr>
            <w:tcW w:w="7501" w:type="dxa"/>
            <w:tcBorders>
              <w:top w:val="nil"/>
              <w:left w:val="nil"/>
              <w:bottom w:val="single" w:sz="4" w:space="0" w:color="auto"/>
              <w:right w:val="single" w:sz="4" w:space="0" w:color="auto"/>
            </w:tcBorders>
            <w:shd w:val="clear" w:color="auto" w:fill="auto"/>
            <w:noWrap/>
            <w:vAlign w:val="bottom"/>
            <w:hideMark/>
          </w:tcPr>
          <w:p w14:paraId="407B30C2" w14:textId="3FC8A8A0" w:rsidR="007C42F6" w:rsidRPr="007C42F6" w:rsidRDefault="007C42F6" w:rsidP="007C42F6">
            <w:pPr>
              <w:widowControl/>
              <w:autoSpaceDE/>
              <w:autoSpaceDN/>
              <w:rPr>
                <w:rFonts w:eastAsia="Times New Roman"/>
                <w:color w:val="000000"/>
                <w:lang w:bidi="ar-SA"/>
              </w:rPr>
            </w:pPr>
            <w:r w:rsidRPr="007C42F6">
              <w:rPr>
                <w:rFonts w:eastAsia="Times New Roman"/>
                <w:color w:val="000000"/>
                <w:lang w:bidi="ar-SA"/>
              </w:rPr>
              <w:t xml:space="preserve">Présentations PPT (chap. </w:t>
            </w:r>
            <w:r w:rsidR="0010636A">
              <w:rPr>
                <w:rFonts w:eastAsia="Times New Roman"/>
                <w:color w:val="000000"/>
                <w:lang w:bidi="ar-SA"/>
              </w:rPr>
              <w:t xml:space="preserve">1+ </w:t>
            </w:r>
            <w:r w:rsidRPr="007C42F6">
              <w:rPr>
                <w:rFonts w:eastAsia="Times New Roman"/>
                <w:color w:val="000000"/>
                <w:lang w:bidi="ar-SA"/>
              </w:rPr>
              <w:t>3 + 8)</w:t>
            </w:r>
          </w:p>
        </w:tc>
        <w:tc>
          <w:tcPr>
            <w:tcW w:w="1664" w:type="dxa"/>
            <w:tcBorders>
              <w:top w:val="nil"/>
              <w:left w:val="nil"/>
              <w:bottom w:val="single" w:sz="4" w:space="0" w:color="auto"/>
              <w:right w:val="single" w:sz="4" w:space="0" w:color="auto"/>
            </w:tcBorders>
            <w:shd w:val="clear" w:color="auto" w:fill="auto"/>
            <w:noWrap/>
            <w:vAlign w:val="bottom"/>
            <w:hideMark/>
          </w:tcPr>
          <w:p w14:paraId="510A54BF" w14:textId="77777777" w:rsidR="007C42F6" w:rsidRPr="007C42F6" w:rsidRDefault="007C42F6" w:rsidP="007C42F6">
            <w:pPr>
              <w:widowControl/>
              <w:autoSpaceDE/>
              <w:autoSpaceDN/>
              <w:jc w:val="right"/>
              <w:rPr>
                <w:rFonts w:eastAsia="Times New Roman"/>
                <w:color w:val="000000"/>
                <w:lang w:bidi="ar-SA"/>
              </w:rPr>
            </w:pPr>
            <w:r w:rsidRPr="007C42F6">
              <w:rPr>
                <w:rFonts w:eastAsia="Times New Roman"/>
                <w:color w:val="000000"/>
                <w:lang w:bidi="ar-SA"/>
              </w:rPr>
              <w:t>2</w:t>
            </w:r>
          </w:p>
        </w:tc>
      </w:tr>
      <w:tr w:rsidR="007C42F6" w:rsidRPr="007C42F6" w14:paraId="3F748271" w14:textId="77777777" w:rsidTr="007C42F6">
        <w:trPr>
          <w:trHeight w:val="29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10C60E85" w14:textId="77777777" w:rsidR="007C42F6" w:rsidRPr="007C42F6" w:rsidRDefault="007C42F6" w:rsidP="007C42F6">
            <w:pPr>
              <w:widowControl/>
              <w:autoSpaceDE/>
              <w:autoSpaceDN/>
              <w:jc w:val="center"/>
              <w:rPr>
                <w:rFonts w:eastAsia="Times New Roman"/>
                <w:b/>
                <w:bCs/>
                <w:color w:val="000000"/>
                <w:lang w:bidi="ar-SA"/>
              </w:rPr>
            </w:pPr>
            <w:r w:rsidRPr="007C42F6">
              <w:rPr>
                <w:rFonts w:eastAsia="Times New Roman"/>
                <w:b/>
                <w:bCs/>
                <w:color w:val="000000"/>
                <w:lang w:bidi="ar-SA"/>
              </w:rPr>
              <w:t>L7</w:t>
            </w:r>
          </w:p>
        </w:tc>
        <w:tc>
          <w:tcPr>
            <w:tcW w:w="7501" w:type="dxa"/>
            <w:tcBorders>
              <w:top w:val="nil"/>
              <w:left w:val="nil"/>
              <w:bottom w:val="single" w:sz="4" w:space="0" w:color="auto"/>
              <w:right w:val="single" w:sz="4" w:space="0" w:color="auto"/>
            </w:tcBorders>
            <w:shd w:val="clear" w:color="auto" w:fill="auto"/>
            <w:noWrap/>
            <w:vAlign w:val="bottom"/>
            <w:hideMark/>
          </w:tcPr>
          <w:p w14:paraId="1927ACB5" w14:textId="5F33D751" w:rsidR="007C42F6" w:rsidRPr="007C42F6" w:rsidRDefault="007C42F6" w:rsidP="007C42F6">
            <w:pPr>
              <w:widowControl/>
              <w:autoSpaceDE/>
              <w:autoSpaceDN/>
              <w:rPr>
                <w:rFonts w:eastAsia="Times New Roman"/>
                <w:color w:val="000000"/>
                <w:lang w:bidi="ar-SA"/>
              </w:rPr>
            </w:pPr>
            <w:r w:rsidRPr="007C42F6">
              <w:rPr>
                <w:rFonts w:eastAsia="Times New Roman"/>
                <w:color w:val="000000"/>
                <w:lang w:bidi="ar-SA"/>
              </w:rPr>
              <w:t xml:space="preserve">Animation des modules (chap. </w:t>
            </w:r>
            <w:r w:rsidR="00674DF9">
              <w:rPr>
                <w:rFonts w:eastAsia="Times New Roman"/>
                <w:color w:val="000000"/>
                <w:lang w:bidi="ar-SA"/>
              </w:rPr>
              <w:t xml:space="preserve">1+ </w:t>
            </w:r>
            <w:r w:rsidRPr="007C42F6">
              <w:rPr>
                <w:rFonts w:eastAsia="Times New Roman"/>
                <w:color w:val="000000"/>
                <w:lang w:bidi="ar-SA"/>
              </w:rPr>
              <w:t>3 + 8)</w:t>
            </w:r>
          </w:p>
        </w:tc>
        <w:tc>
          <w:tcPr>
            <w:tcW w:w="1664" w:type="dxa"/>
            <w:tcBorders>
              <w:top w:val="nil"/>
              <w:left w:val="nil"/>
              <w:bottom w:val="single" w:sz="4" w:space="0" w:color="auto"/>
              <w:right w:val="single" w:sz="4" w:space="0" w:color="auto"/>
            </w:tcBorders>
            <w:shd w:val="clear" w:color="auto" w:fill="auto"/>
            <w:noWrap/>
            <w:vAlign w:val="bottom"/>
            <w:hideMark/>
          </w:tcPr>
          <w:p w14:paraId="22194B8F" w14:textId="77777777" w:rsidR="007C42F6" w:rsidRPr="007C42F6" w:rsidRDefault="007C42F6" w:rsidP="007C42F6">
            <w:pPr>
              <w:widowControl/>
              <w:autoSpaceDE/>
              <w:autoSpaceDN/>
              <w:jc w:val="right"/>
              <w:rPr>
                <w:rFonts w:eastAsia="Times New Roman"/>
                <w:color w:val="000000"/>
                <w:lang w:bidi="ar-SA"/>
              </w:rPr>
            </w:pPr>
            <w:r w:rsidRPr="007C42F6">
              <w:rPr>
                <w:rFonts w:eastAsia="Times New Roman"/>
                <w:color w:val="000000"/>
                <w:lang w:bidi="ar-SA"/>
              </w:rPr>
              <w:t>8</w:t>
            </w:r>
          </w:p>
        </w:tc>
      </w:tr>
      <w:tr w:rsidR="007C42F6" w:rsidRPr="007C42F6" w14:paraId="7E83B414" w14:textId="77777777" w:rsidTr="007C42F6">
        <w:trPr>
          <w:trHeight w:val="29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73BD0C8D" w14:textId="77777777" w:rsidR="007C42F6" w:rsidRPr="007C42F6" w:rsidRDefault="007C42F6" w:rsidP="007C42F6">
            <w:pPr>
              <w:widowControl/>
              <w:autoSpaceDE/>
              <w:autoSpaceDN/>
              <w:jc w:val="center"/>
              <w:rPr>
                <w:rFonts w:eastAsia="Times New Roman"/>
                <w:b/>
                <w:bCs/>
                <w:color w:val="000000"/>
                <w:lang w:bidi="ar-SA"/>
              </w:rPr>
            </w:pPr>
            <w:r w:rsidRPr="007C42F6">
              <w:rPr>
                <w:rFonts w:eastAsia="Times New Roman"/>
                <w:b/>
                <w:bCs/>
                <w:color w:val="000000"/>
                <w:lang w:bidi="ar-SA"/>
              </w:rPr>
              <w:t>L8</w:t>
            </w:r>
          </w:p>
        </w:tc>
        <w:tc>
          <w:tcPr>
            <w:tcW w:w="7501" w:type="dxa"/>
            <w:tcBorders>
              <w:top w:val="nil"/>
              <w:left w:val="nil"/>
              <w:bottom w:val="single" w:sz="4" w:space="0" w:color="auto"/>
              <w:right w:val="single" w:sz="4" w:space="0" w:color="auto"/>
            </w:tcBorders>
            <w:shd w:val="clear" w:color="auto" w:fill="auto"/>
            <w:noWrap/>
            <w:vAlign w:val="bottom"/>
            <w:hideMark/>
          </w:tcPr>
          <w:p w14:paraId="369785D1" w14:textId="77777777" w:rsidR="007C42F6" w:rsidRPr="007C42F6" w:rsidRDefault="007C42F6" w:rsidP="007C42F6">
            <w:pPr>
              <w:widowControl/>
              <w:autoSpaceDE/>
              <w:autoSpaceDN/>
              <w:rPr>
                <w:rFonts w:eastAsia="Times New Roman"/>
                <w:color w:val="000000"/>
                <w:lang w:bidi="ar-SA"/>
              </w:rPr>
            </w:pPr>
            <w:r w:rsidRPr="007C42F6">
              <w:rPr>
                <w:rFonts w:eastAsia="Times New Roman"/>
                <w:color w:val="000000"/>
                <w:lang w:bidi="ar-SA"/>
              </w:rPr>
              <w:t>Compte-rendu des ateliers</w:t>
            </w:r>
          </w:p>
        </w:tc>
        <w:tc>
          <w:tcPr>
            <w:tcW w:w="1664" w:type="dxa"/>
            <w:tcBorders>
              <w:top w:val="nil"/>
              <w:left w:val="nil"/>
              <w:bottom w:val="single" w:sz="4" w:space="0" w:color="auto"/>
              <w:right w:val="single" w:sz="4" w:space="0" w:color="auto"/>
            </w:tcBorders>
            <w:shd w:val="clear" w:color="auto" w:fill="auto"/>
            <w:noWrap/>
            <w:vAlign w:val="bottom"/>
            <w:hideMark/>
          </w:tcPr>
          <w:p w14:paraId="6DF581DC" w14:textId="77777777" w:rsidR="007C42F6" w:rsidRPr="007C42F6" w:rsidRDefault="007C42F6" w:rsidP="007C42F6">
            <w:pPr>
              <w:widowControl/>
              <w:autoSpaceDE/>
              <w:autoSpaceDN/>
              <w:jc w:val="right"/>
              <w:rPr>
                <w:rFonts w:eastAsia="Times New Roman"/>
                <w:color w:val="000000"/>
                <w:lang w:bidi="ar-SA"/>
              </w:rPr>
            </w:pPr>
            <w:r w:rsidRPr="007C42F6">
              <w:rPr>
                <w:rFonts w:eastAsia="Times New Roman"/>
                <w:color w:val="000000"/>
                <w:lang w:bidi="ar-SA"/>
              </w:rPr>
              <w:t>1</w:t>
            </w:r>
          </w:p>
        </w:tc>
      </w:tr>
      <w:tr w:rsidR="007C42F6" w:rsidRPr="007C42F6" w14:paraId="24BAEF76" w14:textId="77777777" w:rsidTr="007C42F6">
        <w:trPr>
          <w:trHeight w:val="290"/>
        </w:trPr>
        <w:tc>
          <w:tcPr>
            <w:tcW w:w="8163" w:type="dxa"/>
            <w:gridSpan w:val="2"/>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1DA0577B" w14:textId="77777777" w:rsidR="007C42F6" w:rsidRPr="007C42F6" w:rsidRDefault="007C42F6" w:rsidP="007C42F6">
            <w:pPr>
              <w:widowControl/>
              <w:autoSpaceDE/>
              <w:autoSpaceDN/>
              <w:jc w:val="center"/>
              <w:rPr>
                <w:rFonts w:eastAsia="Times New Roman"/>
                <w:b/>
                <w:bCs/>
                <w:color w:val="000000"/>
                <w:lang w:bidi="ar-SA"/>
              </w:rPr>
            </w:pPr>
            <w:r w:rsidRPr="007C42F6">
              <w:rPr>
                <w:rFonts w:eastAsia="Times New Roman"/>
                <w:b/>
                <w:bCs/>
                <w:color w:val="000000"/>
                <w:lang w:bidi="ar-SA"/>
              </w:rPr>
              <w:t>TOTAL MODULE B</w:t>
            </w:r>
          </w:p>
        </w:tc>
        <w:tc>
          <w:tcPr>
            <w:tcW w:w="1664" w:type="dxa"/>
            <w:tcBorders>
              <w:top w:val="nil"/>
              <w:left w:val="nil"/>
              <w:bottom w:val="single" w:sz="4" w:space="0" w:color="auto"/>
              <w:right w:val="single" w:sz="4" w:space="0" w:color="auto"/>
            </w:tcBorders>
            <w:shd w:val="clear" w:color="000000" w:fill="FFF2CC"/>
            <w:noWrap/>
            <w:vAlign w:val="bottom"/>
            <w:hideMark/>
          </w:tcPr>
          <w:p w14:paraId="2B48D909" w14:textId="77777777" w:rsidR="007C42F6" w:rsidRPr="007C42F6" w:rsidRDefault="007C42F6" w:rsidP="007C42F6">
            <w:pPr>
              <w:widowControl/>
              <w:autoSpaceDE/>
              <w:autoSpaceDN/>
              <w:jc w:val="right"/>
              <w:rPr>
                <w:rFonts w:eastAsia="Times New Roman"/>
                <w:color w:val="000000"/>
                <w:lang w:bidi="ar-SA"/>
              </w:rPr>
            </w:pPr>
            <w:r w:rsidRPr="007C42F6">
              <w:rPr>
                <w:rFonts w:eastAsia="Times New Roman"/>
                <w:color w:val="000000"/>
                <w:lang w:bidi="ar-SA"/>
              </w:rPr>
              <w:t>12</w:t>
            </w:r>
          </w:p>
        </w:tc>
      </w:tr>
      <w:tr w:rsidR="007C42F6" w:rsidRPr="007C42F6" w14:paraId="221080D5" w14:textId="77777777" w:rsidTr="007C42F6">
        <w:trPr>
          <w:trHeight w:val="290"/>
        </w:trPr>
        <w:tc>
          <w:tcPr>
            <w:tcW w:w="9827" w:type="dxa"/>
            <w:gridSpan w:val="3"/>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2813665" w14:textId="77777777" w:rsidR="007C42F6" w:rsidRPr="007C42F6" w:rsidRDefault="007C42F6" w:rsidP="007C42F6">
            <w:pPr>
              <w:widowControl/>
              <w:autoSpaceDE/>
              <w:autoSpaceDN/>
              <w:jc w:val="center"/>
              <w:rPr>
                <w:rFonts w:eastAsia="Times New Roman"/>
                <w:b/>
                <w:bCs/>
                <w:color w:val="000000"/>
                <w:lang w:bidi="ar-SA"/>
              </w:rPr>
            </w:pPr>
            <w:r w:rsidRPr="007C42F6">
              <w:rPr>
                <w:rFonts w:eastAsia="Times New Roman"/>
                <w:b/>
                <w:bCs/>
                <w:color w:val="000000"/>
                <w:lang w:bidi="ar-SA"/>
              </w:rPr>
              <w:t>Module C</w:t>
            </w:r>
          </w:p>
        </w:tc>
      </w:tr>
      <w:tr w:rsidR="007C42F6" w:rsidRPr="007C42F6" w14:paraId="11945FE8" w14:textId="77777777" w:rsidTr="007C42F6">
        <w:trPr>
          <w:trHeight w:val="29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6E2B316F" w14:textId="77777777" w:rsidR="007C42F6" w:rsidRPr="007C42F6" w:rsidRDefault="007C42F6" w:rsidP="007C42F6">
            <w:pPr>
              <w:widowControl/>
              <w:autoSpaceDE/>
              <w:autoSpaceDN/>
              <w:jc w:val="center"/>
              <w:rPr>
                <w:rFonts w:eastAsia="Times New Roman"/>
                <w:b/>
                <w:bCs/>
                <w:color w:val="000000"/>
                <w:lang w:bidi="ar-SA"/>
              </w:rPr>
            </w:pPr>
            <w:r w:rsidRPr="007C42F6">
              <w:rPr>
                <w:rFonts w:eastAsia="Times New Roman"/>
                <w:b/>
                <w:bCs/>
                <w:color w:val="000000"/>
                <w:lang w:bidi="ar-SA"/>
              </w:rPr>
              <w:t>L9</w:t>
            </w:r>
          </w:p>
        </w:tc>
        <w:tc>
          <w:tcPr>
            <w:tcW w:w="7501" w:type="dxa"/>
            <w:tcBorders>
              <w:top w:val="nil"/>
              <w:left w:val="nil"/>
              <w:bottom w:val="single" w:sz="4" w:space="0" w:color="auto"/>
              <w:right w:val="single" w:sz="4" w:space="0" w:color="auto"/>
            </w:tcBorders>
            <w:shd w:val="clear" w:color="auto" w:fill="auto"/>
            <w:noWrap/>
            <w:vAlign w:val="bottom"/>
            <w:hideMark/>
          </w:tcPr>
          <w:p w14:paraId="0A146929" w14:textId="74EF75E4" w:rsidR="007C42F6" w:rsidRPr="007C42F6" w:rsidRDefault="007C42F6" w:rsidP="007C42F6">
            <w:pPr>
              <w:widowControl/>
              <w:autoSpaceDE/>
              <w:autoSpaceDN/>
              <w:rPr>
                <w:rFonts w:eastAsia="Times New Roman"/>
                <w:color w:val="000000"/>
                <w:lang w:bidi="ar-SA"/>
              </w:rPr>
            </w:pPr>
            <w:r w:rsidRPr="007C42F6">
              <w:rPr>
                <w:rFonts w:eastAsia="Times New Roman"/>
                <w:color w:val="000000"/>
                <w:lang w:bidi="ar-SA"/>
              </w:rPr>
              <w:t>Contenu des modules (chap. 2 + 6 + 7)</w:t>
            </w:r>
          </w:p>
        </w:tc>
        <w:tc>
          <w:tcPr>
            <w:tcW w:w="1664" w:type="dxa"/>
            <w:tcBorders>
              <w:top w:val="nil"/>
              <w:left w:val="nil"/>
              <w:bottom w:val="single" w:sz="4" w:space="0" w:color="auto"/>
              <w:right w:val="single" w:sz="4" w:space="0" w:color="auto"/>
            </w:tcBorders>
            <w:shd w:val="clear" w:color="auto" w:fill="auto"/>
            <w:noWrap/>
            <w:vAlign w:val="bottom"/>
            <w:hideMark/>
          </w:tcPr>
          <w:p w14:paraId="4C130ADB" w14:textId="77777777" w:rsidR="007C42F6" w:rsidRPr="007C42F6" w:rsidRDefault="007C42F6" w:rsidP="007C42F6">
            <w:pPr>
              <w:widowControl/>
              <w:autoSpaceDE/>
              <w:autoSpaceDN/>
              <w:jc w:val="right"/>
              <w:rPr>
                <w:rFonts w:eastAsia="Times New Roman"/>
                <w:color w:val="000000"/>
                <w:lang w:bidi="ar-SA"/>
              </w:rPr>
            </w:pPr>
            <w:r w:rsidRPr="007C42F6">
              <w:rPr>
                <w:rFonts w:eastAsia="Times New Roman"/>
                <w:color w:val="000000"/>
                <w:lang w:bidi="ar-SA"/>
              </w:rPr>
              <w:t>1</w:t>
            </w:r>
          </w:p>
        </w:tc>
      </w:tr>
      <w:tr w:rsidR="007C42F6" w:rsidRPr="007C42F6" w14:paraId="7A7B551C" w14:textId="77777777" w:rsidTr="007C42F6">
        <w:trPr>
          <w:trHeight w:val="29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043013C9" w14:textId="77777777" w:rsidR="007C42F6" w:rsidRPr="007C42F6" w:rsidRDefault="007C42F6" w:rsidP="007C42F6">
            <w:pPr>
              <w:widowControl/>
              <w:autoSpaceDE/>
              <w:autoSpaceDN/>
              <w:jc w:val="center"/>
              <w:rPr>
                <w:rFonts w:eastAsia="Times New Roman"/>
                <w:b/>
                <w:bCs/>
                <w:color w:val="000000"/>
                <w:lang w:bidi="ar-SA"/>
              </w:rPr>
            </w:pPr>
            <w:r w:rsidRPr="007C42F6">
              <w:rPr>
                <w:rFonts w:eastAsia="Times New Roman"/>
                <w:b/>
                <w:bCs/>
                <w:color w:val="000000"/>
                <w:lang w:bidi="ar-SA"/>
              </w:rPr>
              <w:t>L10</w:t>
            </w:r>
          </w:p>
        </w:tc>
        <w:tc>
          <w:tcPr>
            <w:tcW w:w="7501" w:type="dxa"/>
            <w:tcBorders>
              <w:top w:val="nil"/>
              <w:left w:val="nil"/>
              <w:bottom w:val="single" w:sz="4" w:space="0" w:color="auto"/>
              <w:right w:val="single" w:sz="4" w:space="0" w:color="auto"/>
            </w:tcBorders>
            <w:shd w:val="clear" w:color="auto" w:fill="auto"/>
            <w:noWrap/>
            <w:vAlign w:val="bottom"/>
            <w:hideMark/>
          </w:tcPr>
          <w:p w14:paraId="4373CAF4" w14:textId="41D22FC4" w:rsidR="007C42F6" w:rsidRPr="007C42F6" w:rsidRDefault="007C42F6" w:rsidP="007C42F6">
            <w:pPr>
              <w:widowControl/>
              <w:autoSpaceDE/>
              <w:autoSpaceDN/>
              <w:rPr>
                <w:rFonts w:eastAsia="Times New Roman"/>
                <w:color w:val="000000"/>
                <w:lang w:bidi="ar-SA"/>
              </w:rPr>
            </w:pPr>
            <w:r w:rsidRPr="007C42F6">
              <w:rPr>
                <w:rFonts w:eastAsia="Times New Roman"/>
                <w:color w:val="000000"/>
                <w:lang w:bidi="ar-SA"/>
              </w:rPr>
              <w:t>Présentations PPT (chap. 2 + 6 + 7)</w:t>
            </w:r>
          </w:p>
        </w:tc>
        <w:tc>
          <w:tcPr>
            <w:tcW w:w="1664" w:type="dxa"/>
            <w:tcBorders>
              <w:top w:val="nil"/>
              <w:left w:val="nil"/>
              <w:bottom w:val="single" w:sz="4" w:space="0" w:color="auto"/>
              <w:right w:val="single" w:sz="4" w:space="0" w:color="auto"/>
            </w:tcBorders>
            <w:shd w:val="clear" w:color="auto" w:fill="auto"/>
            <w:noWrap/>
            <w:vAlign w:val="bottom"/>
            <w:hideMark/>
          </w:tcPr>
          <w:p w14:paraId="4C3DD0AD" w14:textId="77777777" w:rsidR="007C42F6" w:rsidRPr="007C42F6" w:rsidRDefault="007C42F6" w:rsidP="007C42F6">
            <w:pPr>
              <w:widowControl/>
              <w:autoSpaceDE/>
              <w:autoSpaceDN/>
              <w:jc w:val="right"/>
              <w:rPr>
                <w:rFonts w:eastAsia="Times New Roman"/>
                <w:color w:val="000000"/>
                <w:lang w:bidi="ar-SA"/>
              </w:rPr>
            </w:pPr>
            <w:r w:rsidRPr="007C42F6">
              <w:rPr>
                <w:rFonts w:eastAsia="Times New Roman"/>
                <w:color w:val="000000"/>
                <w:lang w:bidi="ar-SA"/>
              </w:rPr>
              <w:t>2</w:t>
            </w:r>
          </w:p>
        </w:tc>
      </w:tr>
      <w:tr w:rsidR="007C42F6" w:rsidRPr="007C42F6" w14:paraId="4FFBA387" w14:textId="77777777" w:rsidTr="007C42F6">
        <w:trPr>
          <w:trHeight w:val="29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687D1253" w14:textId="77777777" w:rsidR="007C42F6" w:rsidRPr="007C42F6" w:rsidRDefault="007C42F6" w:rsidP="007C42F6">
            <w:pPr>
              <w:widowControl/>
              <w:autoSpaceDE/>
              <w:autoSpaceDN/>
              <w:jc w:val="center"/>
              <w:rPr>
                <w:rFonts w:eastAsia="Times New Roman"/>
                <w:b/>
                <w:bCs/>
                <w:color w:val="000000"/>
                <w:lang w:bidi="ar-SA"/>
              </w:rPr>
            </w:pPr>
            <w:r w:rsidRPr="007C42F6">
              <w:rPr>
                <w:rFonts w:eastAsia="Times New Roman"/>
                <w:b/>
                <w:bCs/>
                <w:color w:val="000000"/>
                <w:lang w:bidi="ar-SA"/>
              </w:rPr>
              <w:t>L11</w:t>
            </w:r>
          </w:p>
        </w:tc>
        <w:tc>
          <w:tcPr>
            <w:tcW w:w="7501" w:type="dxa"/>
            <w:tcBorders>
              <w:top w:val="nil"/>
              <w:left w:val="nil"/>
              <w:bottom w:val="single" w:sz="4" w:space="0" w:color="auto"/>
              <w:right w:val="single" w:sz="4" w:space="0" w:color="auto"/>
            </w:tcBorders>
            <w:shd w:val="clear" w:color="auto" w:fill="auto"/>
            <w:noWrap/>
            <w:vAlign w:val="bottom"/>
            <w:hideMark/>
          </w:tcPr>
          <w:p w14:paraId="2134DD6F" w14:textId="0B6B5723" w:rsidR="007C42F6" w:rsidRPr="007C42F6" w:rsidRDefault="007C42F6" w:rsidP="007C42F6">
            <w:pPr>
              <w:widowControl/>
              <w:autoSpaceDE/>
              <w:autoSpaceDN/>
              <w:rPr>
                <w:rFonts w:eastAsia="Times New Roman"/>
                <w:color w:val="000000"/>
                <w:lang w:bidi="ar-SA"/>
              </w:rPr>
            </w:pPr>
            <w:r w:rsidRPr="007C42F6">
              <w:rPr>
                <w:rFonts w:eastAsia="Times New Roman"/>
                <w:color w:val="000000"/>
                <w:lang w:bidi="ar-SA"/>
              </w:rPr>
              <w:t>Animation des modules (chap. 2 + 6 + 7)</w:t>
            </w:r>
          </w:p>
        </w:tc>
        <w:tc>
          <w:tcPr>
            <w:tcW w:w="1664" w:type="dxa"/>
            <w:tcBorders>
              <w:top w:val="nil"/>
              <w:left w:val="nil"/>
              <w:bottom w:val="single" w:sz="4" w:space="0" w:color="auto"/>
              <w:right w:val="single" w:sz="4" w:space="0" w:color="auto"/>
            </w:tcBorders>
            <w:shd w:val="clear" w:color="auto" w:fill="auto"/>
            <w:noWrap/>
            <w:vAlign w:val="bottom"/>
            <w:hideMark/>
          </w:tcPr>
          <w:p w14:paraId="041FB8A7" w14:textId="77777777" w:rsidR="007C42F6" w:rsidRPr="007C42F6" w:rsidRDefault="007C42F6" w:rsidP="007C42F6">
            <w:pPr>
              <w:widowControl/>
              <w:autoSpaceDE/>
              <w:autoSpaceDN/>
              <w:jc w:val="right"/>
              <w:rPr>
                <w:rFonts w:eastAsia="Times New Roman"/>
                <w:color w:val="000000"/>
                <w:lang w:bidi="ar-SA"/>
              </w:rPr>
            </w:pPr>
            <w:r w:rsidRPr="007C42F6">
              <w:rPr>
                <w:rFonts w:eastAsia="Times New Roman"/>
                <w:color w:val="000000"/>
                <w:lang w:bidi="ar-SA"/>
              </w:rPr>
              <w:t>8</w:t>
            </w:r>
          </w:p>
        </w:tc>
      </w:tr>
      <w:tr w:rsidR="007C42F6" w:rsidRPr="007C42F6" w14:paraId="7566AF82" w14:textId="77777777" w:rsidTr="007C42F6">
        <w:trPr>
          <w:trHeight w:val="29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03BD491D" w14:textId="77777777" w:rsidR="007C42F6" w:rsidRPr="007C42F6" w:rsidRDefault="007C42F6" w:rsidP="007C42F6">
            <w:pPr>
              <w:widowControl/>
              <w:autoSpaceDE/>
              <w:autoSpaceDN/>
              <w:jc w:val="center"/>
              <w:rPr>
                <w:rFonts w:eastAsia="Times New Roman"/>
                <w:b/>
                <w:bCs/>
                <w:color w:val="000000"/>
                <w:lang w:bidi="ar-SA"/>
              </w:rPr>
            </w:pPr>
            <w:r w:rsidRPr="007C42F6">
              <w:rPr>
                <w:rFonts w:eastAsia="Times New Roman"/>
                <w:b/>
                <w:bCs/>
                <w:color w:val="000000"/>
                <w:lang w:bidi="ar-SA"/>
              </w:rPr>
              <w:t>L12</w:t>
            </w:r>
          </w:p>
        </w:tc>
        <w:tc>
          <w:tcPr>
            <w:tcW w:w="7501" w:type="dxa"/>
            <w:tcBorders>
              <w:top w:val="nil"/>
              <w:left w:val="nil"/>
              <w:bottom w:val="single" w:sz="4" w:space="0" w:color="auto"/>
              <w:right w:val="single" w:sz="4" w:space="0" w:color="auto"/>
            </w:tcBorders>
            <w:shd w:val="clear" w:color="auto" w:fill="auto"/>
            <w:noWrap/>
            <w:vAlign w:val="bottom"/>
            <w:hideMark/>
          </w:tcPr>
          <w:p w14:paraId="0FAA9390" w14:textId="77777777" w:rsidR="007C42F6" w:rsidRPr="007C42F6" w:rsidRDefault="007C42F6" w:rsidP="007C42F6">
            <w:pPr>
              <w:widowControl/>
              <w:autoSpaceDE/>
              <w:autoSpaceDN/>
              <w:rPr>
                <w:rFonts w:eastAsia="Times New Roman"/>
                <w:color w:val="000000"/>
                <w:lang w:bidi="ar-SA"/>
              </w:rPr>
            </w:pPr>
            <w:r w:rsidRPr="007C42F6">
              <w:rPr>
                <w:rFonts w:eastAsia="Times New Roman"/>
                <w:color w:val="000000"/>
                <w:lang w:bidi="ar-SA"/>
              </w:rPr>
              <w:t>Compte-rendu des ateliers</w:t>
            </w:r>
          </w:p>
        </w:tc>
        <w:tc>
          <w:tcPr>
            <w:tcW w:w="1664" w:type="dxa"/>
            <w:tcBorders>
              <w:top w:val="nil"/>
              <w:left w:val="nil"/>
              <w:bottom w:val="single" w:sz="4" w:space="0" w:color="auto"/>
              <w:right w:val="single" w:sz="4" w:space="0" w:color="auto"/>
            </w:tcBorders>
            <w:shd w:val="clear" w:color="auto" w:fill="auto"/>
            <w:noWrap/>
            <w:vAlign w:val="bottom"/>
            <w:hideMark/>
          </w:tcPr>
          <w:p w14:paraId="1DEBAD5E" w14:textId="77777777" w:rsidR="007C42F6" w:rsidRPr="007C42F6" w:rsidRDefault="007C42F6" w:rsidP="007C42F6">
            <w:pPr>
              <w:widowControl/>
              <w:autoSpaceDE/>
              <w:autoSpaceDN/>
              <w:jc w:val="right"/>
              <w:rPr>
                <w:rFonts w:eastAsia="Times New Roman"/>
                <w:color w:val="000000"/>
                <w:lang w:bidi="ar-SA"/>
              </w:rPr>
            </w:pPr>
            <w:r w:rsidRPr="007C42F6">
              <w:rPr>
                <w:rFonts w:eastAsia="Times New Roman"/>
                <w:color w:val="000000"/>
                <w:lang w:bidi="ar-SA"/>
              </w:rPr>
              <w:t>1</w:t>
            </w:r>
          </w:p>
        </w:tc>
      </w:tr>
      <w:tr w:rsidR="007C42F6" w:rsidRPr="007C42F6" w14:paraId="11670B6C" w14:textId="77777777" w:rsidTr="007C42F6">
        <w:trPr>
          <w:trHeight w:val="290"/>
        </w:trPr>
        <w:tc>
          <w:tcPr>
            <w:tcW w:w="8163" w:type="dxa"/>
            <w:gridSpan w:val="2"/>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F680F8D" w14:textId="77777777" w:rsidR="007C42F6" w:rsidRPr="007C42F6" w:rsidRDefault="007C42F6" w:rsidP="007C42F6">
            <w:pPr>
              <w:widowControl/>
              <w:autoSpaceDE/>
              <w:autoSpaceDN/>
              <w:jc w:val="center"/>
              <w:rPr>
                <w:rFonts w:eastAsia="Times New Roman"/>
                <w:b/>
                <w:bCs/>
                <w:color w:val="000000"/>
                <w:lang w:bidi="ar-SA"/>
              </w:rPr>
            </w:pPr>
            <w:r w:rsidRPr="007C42F6">
              <w:rPr>
                <w:rFonts w:eastAsia="Times New Roman"/>
                <w:b/>
                <w:bCs/>
                <w:color w:val="000000"/>
                <w:lang w:bidi="ar-SA"/>
              </w:rPr>
              <w:t>TOTAL MODULE C</w:t>
            </w:r>
          </w:p>
        </w:tc>
        <w:tc>
          <w:tcPr>
            <w:tcW w:w="1664" w:type="dxa"/>
            <w:tcBorders>
              <w:top w:val="nil"/>
              <w:left w:val="nil"/>
              <w:bottom w:val="single" w:sz="4" w:space="0" w:color="auto"/>
              <w:right w:val="single" w:sz="4" w:space="0" w:color="auto"/>
            </w:tcBorders>
            <w:shd w:val="clear" w:color="000000" w:fill="FCE4D6"/>
            <w:noWrap/>
            <w:vAlign w:val="bottom"/>
            <w:hideMark/>
          </w:tcPr>
          <w:p w14:paraId="562981D7" w14:textId="77777777" w:rsidR="007C42F6" w:rsidRPr="007C42F6" w:rsidRDefault="007C42F6" w:rsidP="007C42F6">
            <w:pPr>
              <w:widowControl/>
              <w:autoSpaceDE/>
              <w:autoSpaceDN/>
              <w:jc w:val="right"/>
              <w:rPr>
                <w:rFonts w:eastAsia="Times New Roman"/>
                <w:color w:val="000000"/>
                <w:lang w:bidi="ar-SA"/>
              </w:rPr>
            </w:pPr>
            <w:r w:rsidRPr="007C42F6">
              <w:rPr>
                <w:rFonts w:eastAsia="Times New Roman"/>
                <w:color w:val="000000"/>
                <w:lang w:bidi="ar-SA"/>
              </w:rPr>
              <w:t>12</w:t>
            </w:r>
          </w:p>
        </w:tc>
      </w:tr>
      <w:tr w:rsidR="007C42F6" w:rsidRPr="007C42F6" w14:paraId="469A0361" w14:textId="77777777" w:rsidTr="007C42F6">
        <w:trPr>
          <w:trHeight w:val="290"/>
        </w:trPr>
        <w:tc>
          <w:tcPr>
            <w:tcW w:w="8163"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92DDA71" w14:textId="77777777" w:rsidR="007C42F6" w:rsidRPr="007C42F6" w:rsidRDefault="007C42F6" w:rsidP="007C42F6">
            <w:pPr>
              <w:widowControl/>
              <w:autoSpaceDE/>
              <w:autoSpaceDN/>
              <w:jc w:val="center"/>
              <w:rPr>
                <w:rFonts w:eastAsia="Times New Roman"/>
                <w:b/>
                <w:bCs/>
                <w:color w:val="000000"/>
                <w:lang w:bidi="ar-SA"/>
              </w:rPr>
            </w:pPr>
            <w:r w:rsidRPr="007C42F6">
              <w:rPr>
                <w:rFonts w:eastAsia="Times New Roman"/>
                <w:b/>
                <w:bCs/>
                <w:color w:val="000000"/>
                <w:lang w:bidi="ar-SA"/>
              </w:rPr>
              <w:t>TOTAL POUR LES DEUX PROGRAMMES</w:t>
            </w:r>
          </w:p>
        </w:tc>
        <w:tc>
          <w:tcPr>
            <w:tcW w:w="1664" w:type="dxa"/>
            <w:tcBorders>
              <w:top w:val="nil"/>
              <w:left w:val="nil"/>
              <w:bottom w:val="single" w:sz="4" w:space="0" w:color="auto"/>
              <w:right w:val="single" w:sz="4" w:space="0" w:color="auto"/>
            </w:tcBorders>
            <w:shd w:val="clear" w:color="000000" w:fill="DDEBF7"/>
            <w:noWrap/>
            <w:vAlign w:val="bottom"/>
            <w:hideMark/>
          </w:tcPr>
          <w:p w14:paraId="2F220156" w14:textId="77777777" w:rsidR="007C42F6" w:rsidRPr="007C42F6" w:rsidRDefault="007C42F6" w:rsidP="007C42F6">
            <w:pPr>
              <w:widowControl/>
              <w:autoSpaceDE/>
              <w:autoSpaceDN/>
              <w:jc w:val="right"/>
              <w:rPr>
                <w:rFonts w:eastAsia="Times New Roman"/>
                <w:b/>
                <w:bCs/>
                <w:color w:val="000000"/>
                <w:lang w:bidi="ar-SA"/>
              </w:rPr>
            </w:pPr>
            <w:r w:rsidRPr="007C42F6">
              <w:rPr>
                <w:rFonts w:eastAsia="Times New Roman"/>
                <w:b/>
                <w:bCs/>
                <w:color w:val="000000"/>
                <w:lang w:bidi="ar-SA"/>
              </w:rPr>
              <w:t>36</w:t>
            </w:r>
          </w:p>
        </w:tc>
      </w:tr>
    </w:tbl>
    <w:p w14:paraId="5C92B03F" w14:textId="77777777" w:rsidR="00741558" w:rsidRPr="00741558" w:rsidRDefault="00741558" w:rsidP="00741558">
      <w:pPr>
        <w:spacing w:before="240" w:line="276" w:lineRule="auto"/>
        <w:ind w:right="194"/>
        <w:contextualSpacing/>
        <w:rPr>
          <w:rFonts w:asciiTheme="minorHAnsi" w:hAnsiTheme="minorHAnsi" w:cstheme="minorHAnsi"/>
          <w:b/>
          <w:bCs/>
          <w:sz w:val="24"/>
          <w:szCs w:val="24"/>
        </w:rPr>
      </w:pPr>
    </w:p>
    <w:p w14:paraId="5AA7C541" w14:textId="77777777" w:rsidR="00741558" w:rsidRDefault="00741558" w:rsidP="006376D6">
      <w:pPr>
        <w:pStyle w:val="Titre1"/>
        <w:tabs>
          <w:tab w:val="left" w:pos="719"/>
        </w:tabs>
        <w:spacing w:before="0"/>
        <w:ind w:left="0" w:right="567" w:firstLine="0"/>
        <w:jc w:val="left"/>
        <w:rPr>
          <w:rFonts w:asciiTheme="minorHAnsi" w:hAnsiTheme="minorHAnsi" w:cstheme="minorHAnsi"/>
          <w:sz w:val="22"/>
          <w:szCs w:val="22"/>
        </w:rPr>
      </w:pPr>
    </w:p>
    <w:p w14:paraId="6CF8F54F" w14:textId="77777777" w:rsidR="00B4175D" w:rsidRDefault="00B4175D" w:rsidP="006376D6">
      <w:pPr>
        <w:pStyle w:val="Titre1"/>
        <w:tabs>
          <w:tab w:val="left" w:pos="719"/>
        </w:tabs>
        <w:spacing w:before="0"/>
        <w:ind w:left="0" w:right="567" w:firstLine="0"/>
        <w:jc w:val="left"/>
        <w:rPr>
          <w:rFonts w:asciiTheme="minorHAnsi" w:hAnsiTheme="minorHAnsi" w:cstheme="minorHAnsi"/>
          <w:sz w:val="22"/>
          <w:szCs w:val="22"/>
        </w:rPr>
      </w:pPr>
    </w:p>
    <w:p w14:paraId="4578C289" w14:textId="77777777" w:rsidR="00B4175D" w:rsidRDefault="00B4175D" w:rsidP="006376D6">
      <w:pPr>
        <w:pStyle w:val="Titre1"/>
        <w:tabs>
          <w:tab w:val="left" w:pos="719"/>
        </w:tabs>
        <w:spacing w:before="0"/>
        <w:ind w:left="0" w:right="567" w:firstLine="0"/>
        <w:jc w:val="left"/>
        <w:rPr>
          <w:rFonts w:asciiTheme="minorHAnsi" w:hAnsiTheme="minorHAnsi" w:cstheme="minorHAnsi"/>
          <w:sz w:val="22"/>
          <w:szCs w:val="22"/>
        </w:rPr>
      </w:pPr>
    </w:p>
    <w:p w14:paraId="5944FD68" w14:textId="77777777" w:rsidR="00B4175D" w:rsidRDefault="00B4175D" w:rsidP="006376D6">
      <w:pPr>
        <w:pStyle w:val="Titre1"/>
        <w:tabs>
          <w:tab w:val="left" w:pos="719"/>
        </w:tabs>
        <w:spacing w:before="0"/>
        <w:ind w:left="0" w:right="567" w:firstLine="0"/>
        <w:jc w:val="left"/>
        <w:rPr>
          <w:rFonts w:asciiTheme="minorHAnsi" w:hAnsiTheme="minorHAnsi" w:cstheme="minorHAnsi"/>
          <w:sz w:val="22"/>
          <w:szCs w:val="22"/>
        </w:rPr>
      </w:pPr>
    </w:p>
    <w:p w14:paraId="779E69A5" w14:textId="77777777" w:rsidR="00B4175D" w:rsidRDefault="00B4175D" w:rsidP="006376D6">
      <w:pPr>
        <w:pStyle w:val="Titre1"/>
        <w:tabs>
          <w:tab w:val="left" w:pos="719"/>
        </w:tabs>
        <w:spacing w:before="0"/>
        <w:ind w:left="0" w:right="567" w:firstLine="0"/>
        <w:jc w:val="left"/>
        <w:rPr>
          <w:rFonts w:asciiTheme="minorHAnsi" w:hAnsiTheme="minorHAnsi" w:cstheme="minorHAnsi"/>
          <w:sz w:val="22"/>
          <w:szCs w:val="22"/>
        </w:rPr>
      </w:pPr>
    </w:p>
    <w:p w14:paraId="44B61DE1" w14:textId="77777777" w:rsidR="00B4175D" w:rsidRDefault="00B4175D" w:rsidP="006376D6">
      <w:pPr>
        <w:pStyle w:val="Titre1"/>
        <w:tabs>
          <w:tab w:val="left" w:pos="719"/>
        </w:tabs>
        <w:spacing w:before="0"/>
        <w:ind w:left="0" w:right="567" w:firstLine="0"/>
        <w:jc w:val="left"/>
        <w:rPr>
          <w:rFonts w:asciiTheme="minorHAnsi" w:hAnsiTheme="minorHAnsi" w:cstheme="minorHAnsi"/>
          <w:sz w:val="22"/>
          <w:szCs w:val="22"/>
        </w:rPr>
      </w:pPr>
    </w:p>
    <w:p w14:paraId="251DF766" w14:textId="77777777" w:rsidR="00465473" w:rsidRPr="00BE7B23" w:rsidRDefault="00465473" w:rsidP="006376D6">
      <w:pPr>
        <w:pStyle w:val="Titre1"/>
        <w:tabs>
          <w:tab w:val="left" w:pos="719"/>
        </w:tabs>
        <w:spacing w:before="0"/>
        <w:ind w:left="0" w:right="567" w:firstLine="0"/>
        <w:jc w:val="left"/>
        <w:rPr>
          <w:rFonts w:asciiTheme="minorHAnsi" w:hAnsiTheme="minorHAnsi" w:cstheme="minorHAnsi"/>
          <w:sz w:val="22"/>
          <w:szCs w:val="22"/>
        </w:rPr>
      </w:pPr>
    </w:p>
    <w:p w14:paraId="7936C5A2" w14:textId="77777777" w:rsidR="00F0105F" w:rsidRPr="00D0249C" w:rsidRDefault="00700A3E" w:rsidP="00DB76B6">
      <w:pPr>
        <w:pStyle w:val="Paragraphedeliste"/>
        <w:numPr>
          <w:ilvl w:val="0"/>
          <w:numId w:val="3"/>
        </w:numPr>
        <w:tabs>
          <w:tab w:val="left" w:pos="719"/>
        </w:tabs>
        <w:spacing w:before="45"/>
        <w:ind w:left="1440" w:right="-12"/>
        <w:rPr>
          <w:rFonts w:asciiTheme="minorHAnsi" w:hAnsiTheme="minorHAnsi" w:cstheme="minorHAnsi"/>
          <w:b/>
        </w:rPr>
      </w:pPr>
      <w:r w:rsidRPr="00D0249C">
        <w:rPr>
          <w:rFonts w:asciiTheme="minorHAnsi" w:hAnsiTheme="minorHAnsi" w:cstheme="minorHAnsi"/>
          <w:b/>
        </w:rPr>
        <w:t>Profil des expert (e)s</w:t>
      </w:r>
    </w:p>
    <w:p w14:paraId="0FA9410C" w14:textId="77777777" w:rsidR="003D62E8" w:rsidRPr="00BE7B23" w:rsidRDefault="00AA5004" w:rsidP="003D62E8">
      <w:pPr>
        <w:tabs>
          <w:tab w:val="left" w:pos="5085"/>
        </w:tabs>
        <w:ind w:right="-12"/>
        <w:jc w:val="both"/>
        <w:rPr>
          <w:rFonts w:asciiTheme="minorHAnsi" w:hAnsiTheme="minorHAnsi" w:cstheme="minorHAnsi"/>
        </w:rPr>
      </w:pPr>
      <w:r w:rsidRPr="00BE7B23">
        <w:rPr>
          <w:rFonts w:asciiTheme="minorHAnsi" w:hAnsiTheme="minorHAnsi" w:cstheme="minorHAnsi"/>
        </w:rPr>
        <w:t>Les expert(e)s doivent justifier des qualifications suivantes :</w:t>
      </w:r>
    </w:p>
    <w:p w14:paraId="56994A80" w14:textId="77777777" w:rsidR="003D62E8" w:rsidRPr="00BE7B23" w:rsidRDefault="003D62E8" w:rsidP="003D62E8">
      <w:pPr>
        <w:tabs>
          <w:tab w:val="left" w:pos="5085"/>
        </w:tabs>
        <w:ind w:right="-12"/>
        <w:jc w:val="both"/>
        <w:rPr>
          <w:rFonts w:asciiTheme="minorHAnsi" w:hAnsiTheme="minorHAnsi" w:cstheme="minorHAnsi"/>
        </w:rPr>
      </w:pPr>
    </w:p>
    <w:p w14:paraId="4526E5FA" w14:textId="023CBC29" w:rsidR="00793619" w:rsidRPr="00BE7B23" w:rsidRDefault="00793619" w:rsidP="003D62E8">
      <w:pPr>
        <w:tabs>
          <w:tab w:val="left" w:pos="5085"/>
        </w:tabs>
        <w:ind w:right="-12"/>
        <w:jc w:val="both"/>
        <w:rPr>
          <w:rFonts w:asciiTheme="minorHAnsi" w:hAnsiTheme="minorHAnsi" w:cstheme="minorHAnsi"/>
        </w:rPr>
      </w:pPr>
      <w:r w:rsidRPr="00BE7B23">
        <w:rPr>
          <w:rFonts w:asciiTheme="minorHAnsi" w:hAnsiTheme="minorHAnsi" w:cstheme="minorHAnsi"/>
          <w:b/>
          <w:bCs/>
          <w:color w:val="000000" w:themeColor="text1"/>
          <w:u w:val="single"/>
        </w:rPr>
        <w:t xml:space="preserve">Expert (e) 1 : </w:t>
      </w:r>
      <w:r w:rsidR="00450B71" w:rsidRPr="00BE7B23">
        <w:rPr>
          <w:rFonts w:asciiTheme="minorHAnsi" w:hAnsiTheme="minorHAnsi" w:cstheme="minorHAnsi"/>
          <w:b/>
          <w:bCs/>
          <w:color w:val="000000" w:themeColor="text1"/>
          <w:u w:val="single"/>
        </w:rPr>
        <w:t>Inventaire</w:t>
      </w:r>
      <w:r w:rsidR="00D0249C">
        <w:rPr>
          <w:rFonts w:asciiTheme="minorHAnsi" w:hAnsiTheme="minorHAnsi" w:cstheme="minorHAnsi"/>
          <w:b/>
          <w:bCs/>
          <w:color w:val="000000" w:themeColor="text1"/>
          <w:u w:val="single"/>
        </w:rPr>
        <w:t xml:space="preserve"> et</w:t>
      </w:r>
      <w:r w:rsidR="00450B71" w:rsidRPr="00BE7B23">
        <w:rPr>
          <w:rFonts w:asciiTheme="minorHAnsi" w:hAnsiTheme="minorHAnsi" w:cstheme="minorHAnsi"/>
          <w:b/>
          <w:bCs/>
          <w:color w:val="000000" w:themeColor="text1"/>
          <w:u w:val="single"/>
        </w:rPr>
        <w:t xml:space="preserve"> atténuation de</w:t>
      </w:r>
      <w:r w:rsidR="00DE7AD8" w:rsidRPr="00BE7B23">
        <w:rPr>
          <w:rFonts w:asciiTheme="minorHAnsi" w:hAnsiTheme="minorHAnsi" w:cstheme="minorHAnsi"/>
          <w:b/>
          <w:bCs/>
          <w:color w:val="000000" w:themeColor="text1"/>
          <w:u w:val="single"/>
        </w:rPr>
        <w:t>s</w:t>
      </w:r>
      <w:r w:rsidR="00450B71" w:rsidRPr="00BE7B23">
        <w:rPr>
          <w:rFonts w:asciiTheme="minorHAnsi" w:hAnsiTheme="minorHAnsi" w:cstheme="minorHAnsi"/>
          <w:b/>
          <w:bCs/>
          <w:color w:val="000000" w:themeColor="text1"/>
          <w:u w:val="single"/>
        </w:rPr>
        <w:t xml:space="preserve"> GES</w:t>
      </w:r>
      <w:r w:rsidRPr="00BE7B23">
        <w:rPr>
          <w:rFonts w:asciiTheme="minorHAnsi" w:hAnsiTheme="minorHAnsi" w:cstheme="minorHAnsi"/>
          <w:b/>
          <w:bCs/>
          <w:color w:val="000000" w:themeColor="text1"/>
          <w:u w:val="single"/>
        </w:rPr>
        <w:t xml:space="preserve"> </w:t>
      </w:r>
    </w:p>
    <w:p w14:paraId="3DFAFA39" w14:textId="77777777" w:rsidR="00DE7AD8" w:rsidRPr="00BE7B23" w:rsidRDefault="00DE7AD8" w:rsidP="00A8198E">
      <w:pPr>
        <w:tabs>
          <w:tab w:val="left" w:pos="5085"/>
        </w:tabs>
        <w:ind w:left="720" w:right="-12"/>
        <w:jc w:val="both"/>
        <w:rPr>
          <w:rFonts w:asciiTheme="minorHAnsi" w:hAnsiTheme="minorHAnsi" w:cstheme="minorHAnsi"/>
          <w:b/>
          <w:bCs/>
          <w:color w:val="000000" w:themeColor="text1"/>
          <w:u w:val="single"/>
        </w:rPr>
      </w:pPr>
    </w:p>
    <w:p w14:paraId="0093B11B" w14:textId="77777777" w:rsidR="00DE7AD8" w:rsidRPr="00BE7B23" w:rsidRDefault="00DE7AD8" w:rsidP="008B087A">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Diplôme d'études supérieures (Docteur, ingénieur ou équivalent) en changement climatique ou environnement ou toute autre discipline en relation avec le développement durable ;</w:t>
      </w:r>
    </w:p>
    <w:p w14:paraId="3CFE0D55" w14:textId="264957E7" w:rsidR="00DE7AD8" w:rsidRPr="00BE7B23" w:rsidRDefault="00DE7AD8" w:rsidP="008B087A">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Au moins 10 ans d’expérience professionnelle dans le domaine du changement climatique notamment en matière d’inventaire et d’atténuation ;</w:t>
      </w:r>
    </w:p>
    <w:p w14:paraId="79525C61" w14:textId="07FF7E61" w:rsidR="00DE7AD8" w:rsidRPr="00BE7B23" w:rsidRDefault="00DE7AD8" w:rsidP="008B087A">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Excellente connaissance du volet atténuation des GES, inventaire, bilan carbone, marché carbone</w:t>
      </w:r>
      <w:r w:rsidR="0046700D" w:rsidRPr="00BE7B23">
        <w:rPr>
          <w:rFonts w:asciiTheme="minorHAnsi" w:hAnsiTheme="minorHAnsi" w:cstheme="minorHAnsi"/>
          <w:color w:val="000000" w:themeColor="text1"/>
        </w:rPr>
        <w:t xml:space="preserve">, etc., </w:t>
      </w:r>
      <w:r w:rsidRPr="00BE7B23">
        <w:rPr>
          <w:rFonts w:asciiTheme="minorHAnsi" w:hAnsiTheme="minorHAnsi" w:cstheme="minorHAnsi"/>
          <w:color w:val="000000" w:themeColor="text1"/>
        </w:rPr>
        <w:t>et ayant déjà réalisé des études dans ce sens ;</w:t>
      </w:r>
    </w:p>
    <w:p w14:paraId="4D08D6C2" w14:textId="7D752BCB" w:rsidR="00793619" w:rsidRDefault="00DE7AD8" w:rsidP="00893883">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 xml:space="preserve">Une bonne expérience dans l’organisation et l’animation </w:t>
      </w:r>
      <w:r w:rsidR="001628B9" w:rsidRPr="00BE7B23">
        <w:rPr>
          <w:rFonts w:asciiTheme="minorHAnsi" w:hAnsiTheme="minorHAnsi" w:cstheme="minorHAnsi"/>
          <w:color w:val="000000" w:themeColor="text1"/>
        </w:rPr>
        <w:t xml:space="preserve">des ateliers et des </w:t>
      </w:r>
      <w:r w:rsidR="001628B9">
        <w:rPr>
          <w:rFonts w:asciiTheme="minorHAnsi" w:hAnsiTheme="minorHAnsi" w:cstheme="minorHAnsi"/>
          <w:color w:val="000000" w:themeColor="text1"/>
        </w:rPr>
        <w:t xml:space="preserve">formations </w:t>
      </w:r>
      <w:r w:rsidRPr="00BE7B23">
        <w:rPr>
          <w:rFonts w:asciiTheme="minorHAnsi" w:hAnsiTheme="minorHAnsi" w:cstheme="minorHAnsi"/>
          <w:color w:val="000000" w:themeColor="text1"/>
        </w:rPr>
        <w:t>liés à la thématique</w:t>
      </w:r>
      <w:r w:rsidR="008B1293" w:rsidRPr="00BE7B23">
        <w:rPr>
          <w:rFonts w:asciiTheme="minorHAnsi" w:hAnsiTheme="minorHAnsi" w:cstheme="minorHAnsi"/>
          <w:color w:val="000000" w:themeColor="text1"/>
        </w:rPr>
        <w:t>, notamment pour des jeunes</w:t>
      </w:r>
      <w:r w:rsidR="00DC336D" w:rsidRPr="00BE7B23">
        <w:rPr>
          <w:rFonts w:asciiTheme="minorHAnsi" w:hAnsiTheme="minorHAnsi" w:cstheme="minorHAnsi"/>
          <w:color w:val="000000" w:themeColor="text1"/>
        </w:rPr>
        <w:t xml:space="preserve"> bénéficiaires</w:t>
      </w:r>
      <w:r w:rsidR="00893883">
        <w:rPr>
          <w:rFonts w:asciiTheme="minorHAnsi" w:hAnsiTheme="minorHAnsi" w:cstheme="minorHAnsi"/>
          <w:color w:val="000000" w:themeColor="text1"/>
        </w:rPr>
        <w:t xml:space="preserve">. </w:t>
      </w:r>
    </w:p>
    <w:p w14:paraId="6D7DA4B3" w14:textId="77777777" w:rsidR="005C30B2" w:rsidRDefault="005C30B2" w:rsidP="005C30B2">
      <w:pPr>
        <w:pStyle w:val="Paragraphedeliste"/>
        <w:tabs>
          <w:tab w:val="left" w:pos="5085"/>
        </w:tabs>
        <w:spacing w:before="0"/>
        <w:ind w:left="1080" w:right="-12" w:firstLine="0"/>
        <w:rPr>
          <w:rFonts w:asciiTheme="minorHAnsi" w:hAnsiTheme="minorHAnsi" w:cstheme="minorHAnsi"/>
          <w:color w:val="000000" w:themeColor="text1"/>
        </w:rPr>
      </w:pPr>
    </w:p>
    <w:p w14:paraId="76CA1D7D" w14:textId="77777777" w:rsidR="005C30B2" w:rsidRPr="00893883" w:rsidRDefault="005C30B2" w:rsidP="005C30B2">
      <w:pPr>
        <w:pStyle w:val="Paragraphedeliste"/>
        <w:tabs>
          <w:tab w:val="left" w:pos="5085"/>
        </w:tabs>
        <w:spacing w:before="0"/>
        <w:ind w:left="1080" w:right="-12" w:firstLine="0"/>
        <w:rPr>
          <w:rFonts w:asciiTheme="minorHAnsi" w:hAnsiTheme="minorHAnsi" w:cstheme="minorHAnsi"/>
          <w:color w:val="000000" w:themeColor="text1"/>
        </w:rPr>
      </w:pPr>
    </w:p>
    <w:p w14:paraId="6723B70D" w14:textId="16751C1E" w:rsidR="00793619" w:rsidRPr="00BE7B23" w:rsidRDefault="00793619" w:rsidP="003D62E8">
      <w:pPr>
        <w:tabs>
          <w:tab w:val="left" w:pos="5085"/>
        </w:tabs>
        <w:ind w:right="-12"/>
        <w:jc w:val="both"/>
        <w:rPr>
          <w:rFonts w:asciiTheme="minorHAnsi" w:hAnsiTheme="minorHAnsi" w:cstheme="minorHAnsi"/>
          <w:b/>
          <w:bCs/>
          <w:color w:val="000000" w:themeColor="text1"/>
          <w:u w:val="single"/>
        </w:rPr>
      </w:pPr>
      <w:r w:rsidRPr="00BE7B23">
        <w:rPr>
          <w:rFonts w:asciiTheme="minorHAnsi" w:hAnsiTheme="minorHAnsi" w:cstheme="minorHAnsi"/>
          <w:b/>
          <w:bCs/>
          <w:color w:val="000000" w:themeColor="text1"/>
          <w:u w:val="single"/>
        </w:rPr>
        <w:t xml:space="preserve">Expert (e) 2 : Vulnérabilité </w:t>
      </w:r>
      <w:r w:rsidR="0090008E" w:rsidRPr="00BE7B23">
        <w:rPr>
          <w:rFonts w:asciiTheme="minorHAnsi" w:hAnsiTheme="minorHAnsi" w:cstheme="minorHAnsi"/>
          <w:b/>
          <w:bCs/>
          <w:color w:val="000000" w:themeColor="text1"/>
          <w:u w:val="single"/>
        </w:rPr>
        <w:t xml:space="preserve">et adaptation </w:t>
      </w:r>
      <w:r w:rsidRPr="00BE7B23">
        <w:rPr>
          <w:rFonts w:asciiTheme="minorHAnsi" w:hAnsiTheme="minorHAnsi" w:cstheme="minorHAnsi"/>
          <w:b/>
          <w:bCs/>
          <w:color w:val="000000" w:themeColor="text1"/>
          <w:u w:val="single"/>
        </w:rPr>
        <w:t xml:space="preserve">aux </w:t>
      </w:r>
      <w:r w:rsidR="00450B71" w:rsidRPr="00BE7B23">
        <w:rPr>
          <w:rFonts w:asciiTheme="minorHAnsi" w:hAnsiTheme="minorHAnsi" w:cstheme="minorHAnsi"/>
          <w:b/>
          <w:bCs/>
          <w:color w:val="000000" w:themeColor="text1"/>
          <w:u w:val="single"/>
        </w:rPr>
        <w:t>changements climatiques</w:t>
      </w:r>
    </w:p>
    <w:p w14:paraId="187030D6" w14:textId="77777777" w:rsidR="0090008E" w:rsidRPr="00BE7B23" w:rsidRDefault="0090008E" w:rsidP="008B087A">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Diplôme d'études supérieures (Docteur, ingénieur ou équivalent) en environnement, changement climatique ou toute autre discipline en relation avec le développement durable ;</w:t>
      </w:r>
    </w:p>
    <w:p w14:paraId="230E3CA3" w14:textId="0CBB5747" w:rsidR="0090008E" w:rsidRPr="00BE7B23" w:rsidRDefault="0090008E" w:rsidP="008B087A">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Ayant au moins 10 ans d’expérience professionnelle dans le domaine du changement climatique, de la vulnérabilité et de l’adaptation au changement climatique ;</w:t>
      </w:r>
    </w:p>
    <w:p w14:paraId="74390A36" w14:textId="290E7325" w:rsidR="0090008E" w:rsidRPr="00BE7B23" w:rsidRDefault="0090008E" w:rsidP="008B087A">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Excellente connaissance des défis du changement climatique au niveau national et international et ayant réalisé des études en matière d’adaptation</w:t>
      </w:r>
      <w:r w:rsidR="00084644" w:rsidRPr="00BE7B23">
        <w:rPr>
          <w:rFonts w:asciiTheme="minorHAnsi" w:hAnsiTheme="minorHAnsi" w:cstheme="minorHAnsi"/>
          <w:color w:val="000000" w:themeColor="text1"/>
        </w:rPr>
        <w:t xml:space="preserve"> et de vulnérabilité</w:t>
      </w:r>
      <w:r w:rsidRPr="00BE7B23">
        <w:rPr>
          <w:rFonts w:asciiTheme="minorHAnsi" w:hAnsiTheme="minorHAnsi" w:cstheme="minorHAnsi"/>
          <w:color w:val="000000" w:themeColor="text1"/>
        </w:rPr>
        <w:t xml:space="preserve"> ;</w:t>
      </w:r>
    </w:p>
    <w:p w14:paraId="4B49A105" w14:textId="3ECF0C69" w:rsidR="0090008E" w:rsidRPr="00BE7B23" w:rsidRDefault="0090008E" w:rsidP="008B087A">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Une bonne expérience dans l’animation des ateliers et des formations en la matière</w:t>
      </w:r>
      <w:r w:rsidR="00F66E11" w:rsidRPr="00BE7B23">
        <w:rPr>
          <w:rFonts w:asciiTheme="minorHAnsi" w:hAnsiTheme="minorHAnsi" w:cstheme="minorHAnsi"/>
          <w:color w:val="000000" w:themeColor="text1"/>
        </w:rPr>
        <w:t>, notamment pour des jeunes bénéficiaires.</w:t>
      </w:r>
    </w:p>
    <w:p w14:paraId="5F54944D" w14:textId="77777777" w:rsidR="00A17179" w:rsidRPr="00BE7B23" w:rsidRDefault="00A17179" w:rsidP="00A17179">
      <w:pPr>
        <w:tabs>
          <w:tab w:val="left" w:pos="5085"/>
        </w:tabs>
        <w:ind w:right="-12"/>
        <w:jc w:val="both"/>
        <w:rPr>
          <w:rFonts w:asciiTheme="minorHAnsi" w:hAnsiTheme="minorHAnsi" w:cstheme="minorHAnsi"/>
          <w:b/>
          <w:bCs/>
          <w:color w:val="000000" w:themeColor="text1"/>
        </w:rPr>
      </w:pPr>
    </w:p>
    <w:p w14:paraId="4ACA354C" w14:textId="357D7BE8" w:rsidR="00A17179" w:rsidRPr="00875962" w:rsidRDefault="00A17179" w:rsidP="00A17179">
      <w:pPr>
        <w:tabs>
          <w:tab w:val="left" w:pos="5085"/>
        </w:tabs>
        <w:ind w:right="-12"/>
        <w:jc w:val="both"/>
        <w:rPr>
          <w:rFonts w:asciiTheme="minorHAnsi" w:hAnsiTheme="minorHAnsi" w:cstheme="minorHAnsi"/>
          <w:b/>
          <w:bCs/>
          <w:color w:val="000000" w:themeColor="text1"/>
          <w:u w:val="single"/>
        </w:rPr>
      </w:pPr>
      <w:r w:rsidRPr="00D0249C">
        <w:rPr>
          <w:rFonts w:asciiTheme="minorHAnsi" w:hAnsiTheme="minorHAnsi" w:cstheme="minorHAnsi"/>
          <w:b/>
          <w:bCs/>
          <w:color w:val="000000" w:themeColor="text1"/>
          <w:u w:val="single"/>
        </w:rPr>
        <w:t>Expert (e) 3 : Gouvernance</w:t>
      </w:r>
      <w:r w:rsidR="008D4C2B">
        <w:rPr>
          <w:rFonts w:asciiTheme="minorHAnsi" w:hAnsiTheme="minorHAnsi" w:cstheme="minorHAnsi"/>
          <w:b/>
          <w:bCs/>
          <w:color w:val="000000" w:themeColor="text1"/>
          <w:u w:val="single"/>
        </w:rPr>
        <w:t xml:space="preserve"> et</w:t>
      </w:r>
      <w:r w:rsidR="00D0249C" w:rsidRPr="00D0249C">
        <w:rPr>
          <w:rFonts w:asciiTheme="minorHAnsi" w:hAnsiTheme="minorHAnsi" w:cstheme="minorHAnsi"/>
          <w:b/>
          <w:bCs/>
          <w:color w:val="000000" w:themeColor="text1"/>
          <w:u w:val="single"/>
        </w:rPr>
        <w:t xml:space="preserve"> </w:t>
      </w:r>
      <w:r w:rsidRPr="00D0249C">
        <w:rPr>
          <w:rFonts w:asciiTheme="minorHAnsi" w:hAnsiTheme="minorHAnsi" w:cstheme="minorHAnsi"/>
          <w:b/>
          <w:bCs/>
          <w:color w:val="000000" w:themeColor="text1"/>
          <w:u w:val="single"/>
        </w:rPr>
        <w:t>négociations</w:t>
      </w:r>
      <w:r w:rsidR="00D0249C" w:rsidRPr="00D0249C">
        <w:rPr>
          <w:rFonts w:asciiTheme="minorHAnsi" w:hAnsiTheme="minorHAnsi" w:cstheme="minorHAnsi"/>
          <w:b/>
          <w:bCs/>
          <w:color w:val="000000" w:themeColor="text1"/>
          <w:u w:val="single"/>
        </w:rPr>
        <w:t xml:space="preserve"> climatiques </w:t>
      </w:r>
    </w:p>
    <w:p w14:paraId="4A6B90F5" w14:textId="77777777" w:rsidR="00A17179" w:rsidRPr="00875962" w:rsidRDefault="00A17179" w:rsidP="00A17179">
      <w:pPr>
        <w:tabs>
          <w:tab w:val="left" w:pos="5085"/>
        </w:tabs>
        <w:ind w:left="720" w:right="-12"/>
        <w:jc w:val="both"/>
        <w:rPr>
          <w:rFonts w:asciiTheme="minorHAnsi" w:hAnsiTheme="minorHAnsi" w:cstheme="minorHAnsi"/>
        </w:rPr>
      </w:pPr>
    </w:p>
    <w:p w14:paraId="1BA4D382" w14:textId="77777777" w:rsidR="00A17179" w:rsidRPr="00875962" w:rsidRDefault="00A17179" w:rsidP="00A17179">
      <w:pPr>
        <w:pStyle w:val="Paragraphedeliste"/>
        <w:numPr>
          <w:ilvl w:val="0"/>
          <w:numId w:val="4"/>
        </w:numPr>
        <w:tabs>
          <w:tab w:val="left" w:pos="5085"/>
        </w:tabs>
        <w:spacing w:before="0"/>
        <w:ind w:right="-12"/>
        <w:rPr>
          <w:rFonts w:asciiTheme="minorHAnsi" w:hAnsiTheme="minorHAnsi" w:cstheme="minorHAnsi"/>
          <w:color w:val="000000" w:themeColor="text1"/>
        </w:rPr>
      </w:pPr>
      <w:r w:rsidRPr="00875962">
        <w:rPr>
          <w:rFonts w:asciiTheme="minorHAnsi" w:hAnsiTheme="minorHAnsi" w:cstheme="minorHAnsi"/>
          <w:color w:val="000000" w:themeColor="text1"/>
        </w:rPr>
        <w:t>Diplôme d'études supérieures (Docteur, ingénieur ou équivalent) en environnement, changement climatique ou toute autre discipline en relation avec le développement durable ;</w:t>
      </w:r>
    </w:p>
    <w:p w14:paraId="1D52E72A" w14:textId="19560B3A" w:rsidR="00A17179" w:rsidRPr="005312C5" w:rsidRDefault="00A17179" w:rsidP="00A17179">
      <w:pPr>
        <w:pStyle w:val="Paragraphedeliste"/>
        <w:numPr>
          <w:ilvl w:val="0"/>
          <w:numId w:val="4"/>
        </w:numPr>
        <w:tabs>
          <w:tab w:val="left" w:pos="5085"/>
        </w:tabs>
        <w:spacing w:before="0"/>
        <w:ind w:right="-12"/>
        <w:rPr>
          <w:rFonts w:asciiTheme="minorHAnsi" w:hAnsiTheme="minorHAnsi" w:cstheme="minorHAnsi"/>
          <w:color w:val="000000" w:themeColor="text1"/>
        </w:rPr>
      </w:pPr>
      <w:r w:rsidRPr="00875962">
        <w:rPr>
          <w:rFonts w:asciiTheme="minorHAnsi" w:hAnsiTheme="minorHAnsi" w:cstheme="minorHAnsi"/>
          <w:color w:val="000000" w:themeColor="text1"/>
        </w:rPr>
        <w:t xml:space="preserve">Ayant au moins 10 ans d’expérience professionnelle dans le domaine du </w:t>
      </w:r>
      <w:r w:rsidR="001628B9">
        <w:rPr>
          <w:rFonts w:asciiTheme="minorHAnsi" w:hAnsiTheme="minorHAnsi" w:cstheme="minorHAnsi"/>
          <w:color w:val="000000" w:themeColor="text1"/>
        </w:rPr>
        <w:t xml:space="preserve">développement durable et du </w:t>
      </w:r>
      <w:r w:rsidRPr="00875962">
        <w:rPr>
          <w:rFonts w:asciiTheme="minorHAnsi" w:hAnsiTheme="minorHAnsi" w:cstheme="minorHAnsi"/>
          <w:color w:val="000000" w:themeColor="text1"/>
        </w:rPr>
        <w:t xml:space="preserve">changement </w:t>
      </w:r>
      <w:r w:rsidR="001628B9" w:rsidRPr="00875962">
        <w:rPr>
          <w:rFonts w:asciiTheme="minorHAnsi" w:hAnsiTheme="minorHAnsi" w:cstheme="minorHAnsi"/>
          <w:color w:val="000000" w:themeColor="text1"/>
        </w:rPr>
        <w:t>climatique, dans</w:t>
      </w:r>
      <w:r w:rsidRPr="00875962">
        <w:rPr>
          <w:rFonts w:asciiTheme="minorHAnsi" w:hAnsiTheme="minorHAnsi" w:cstheme="minorHAnsi"/>
          <w:color w:val="000000" w:themeColor="text1"/>
        </w:rPr>
        <w:t xml:space="preserve"> les</w:t>
      </w:r>
      <w:r>
        <w:rPr>
          <w:rFonts w:asciiTheme="minorHAnsi" w:hAnsiTheme="minorHAnsi" w:cstheme="minorHAnsi"/>
          <w:color w:val="000000" w:themeColor="text1"/>
        </w:rPr>
        <w:t xml:space="preserve"> </w:t>
      </w:r>
      <w:r w:rsidRPr="005312C5">
        <w:rPr>
          <w:rFonts w:asciiTheme="minorHAnsi" w:hAnsiTheme="minorHAnsi" w:cstheme="minorHAnsi"/>
          <w:color w:val="000000" w:themeColor="text1"/>
        </w:rPr>
        <w:t xml:space="preserve">négociations </w:t>
      </w:r>
      <w:r w:rsidR="001628B9" w:rsidRPr="005312C5">
        <w:rPr>
          <w:rFonts w:asciiTheme="minorHAnsi" w:hAnsiTheme="minorHAnsi" w:cstheme="minorHAnsi"/>
          <w:color w:val="000000" w:themeColor="text1"/>
        </w:rPr>
        <w:t>climatiques</w:t>
      </w:r>
      <w:r w:rsidR="001628B9" w:rsidRPr="00BE7B23">
        <w:rPr>
          <w:rFonts w:asciiTheme="minorHAnsi" w:hAnsiTheme="minorHAnsi" w:cstheme="minorHAnsi"/>
          <w:color w:val="000000" w:themeColor="text1"/>
        </w:rPr>
        <w:t xml:space="preserve"> ;</w:t>
      </w:r>
    </w:p>
    <w:p w14:paraId="107AEDEF" w14:textId="2F2D2930" w:rsidR="00A17179" w:rsidRDefault="00A17179" w:rsidP="00A17179">
      <w:pPr>
        <w:pStyle w:val="Paragraphedeliste"/>
        <w:numPr>
          <w:ilvl w:val="0"/>
          <w:numId w:val="4"/>
        </w:numPr>
        <w:tabs>
          <w:tab w:val="left" w:pos="5085"/>
        </w:tabs>
        <w:spacing w:before="0"/>
        <w:ind w:right="-12"/>
        <w:rPr>
          <w:rFonts w:asciiTheme="minorHAnsi" w:hAnsiTheme="minorHAnsi" w:cstheme="minorHAnsi"/>
          <w:color w:val="000000" w:themeColor="text1"/>
        </w:rPr>
      </w:pPr>
      <w:r w:rsidRPr="00875962">
        <w:rPr>
          <w:rFonts w:asciiTheme="minorHAnsi" w:hAnsiTheme="minorHAnsi" w:cstheme="minorHAnsi"/>
          <w:color w:val="000000" w:themeColor="text1"/>
        </w:rPr>
        <w:t xml:space="preserve">Excellente connaissance des défis du changement climatique au niveau national et international et ayant réalisé des études sur la gouvernance </w:t>
      </w:r>
      <w:r w:rsidR="00D0249C" w:rsidRPr="00875962">
        <w:rPr>
          <w:rFonts w:asciiTheme="minorHAnsi" w:hAnsiTheme="minorHAnsi" w:cstheme="minorHAnsi"/>
          <w:color w:val="000000" w:themeColor="text1"/>
        </w:rPr>
        <w:t>climatique ;</w:t>
      </w:r>
    </w:p>
    <w:p w14:paraId="75714312" w14:textId="0AB3C8BB" w:rsidR="0010265C" w:rsidRDefault="00A17179" w:rsidP="0010265C">
      <w:pPr>
        <w:pStyle w:val="Paragraphedeliste"/>
        <w:numPr>
          <w:ilvl w:val="0"/>
          <w:numId w:val="4"/>
        </w:numPr>
        <w:tabs>
          <w:tab w:val="left" w:pos="5085"/>
        </w:tabs>
        <w:spacing w:before="0"/>
        <w:ind w:right="-12"/>
        <w:rPr>
          <w:rFonts w:asciiTheme="minorHAnsi" w:hAnsiTheme="minorHAnsi" w:cstheme="minorHAnsi"/>
          <w:color w:val="000000" w:themeColor="text1"/>
        </w:rPr>
      </w:pPr>
      <w:r w:rsidRPr="00875962">
        <w:rPr>
          <w:rFonts w:asciiTheme="minorHAnsi" w:hAnsiTheme="minorHAnsi" w:cstheme="minorHAnsi"/>
          <w:color w:val="000000" w:themeColor="text1"/>
        </w:rPr>
        <w:t>Une bonne expérience dans l’animation des ateliers et des formations en la matière, notamment pour des jeunes bénéficiaires.</w:t>
      </w:r>
    </w:p>
    <w:p w14:paraId="6D0BF6D8" w14:textId="77777777" w:rsidR="00F132F8" w:rsidRDefault="00F132F8" w:rsidP="00F132F8">
      <w:pPr>
        <w:tabs>
          <w:tab w:val="left" w:pos="5085"/>
        </w:tabs>
        <w:ind w:right="-12"/>
        <w:rPr>
          <w:rFonts w:asciiTheme="minorHAnsi" w:hAnsiTheme="minorHAnsi" w:cstheme="minorHAnsi"/>
          <w:color w:val="000000" w:themeColor="text1"/>
        </w:rPr>
      </w:pPr>
    </w:p>
    <w:p w14:paraId="103CC31D" w14:textId="114B14E9" w:rsidR="00060F5D" w:rsidRPr="00060F5D" w:rsidRDefault="00060F5D" w:rsidP="00060F5D">
      <w:pPr>
        <w:tabs>
          <w:tab w:val="left" w:pos="5085"/>
        </w:tabs>
        <w:ind w:right="-12"/>
        <w:jc w:val="both"/>
        <w:rPr>
          <w:rFonts w:asciiTheme="minorHAnsi" w:hAnsiTheme="minorHAnsi" w:cstheme="minorHAnsi"/>
          <w:i/>
          <w:iCs/>
          <w:color w:val="595959" w:themeColor="text1" w:themeTint="A6"/>
        </w:rPr>
      </w:pPr>
      <w:r w:rsidRPr="0031072C">
        <w:rPr>
          <w:rFonts w:asciiTheme="minorHAnsi" w:hAnsiTheme="minorHAnsi" w:cstheme="minorHAnsi"/>
          <w:b/>
          <w:bCs/>
          <w:i/>
          <w:iCs/>
          <w:color w:val="595959" w:themeColor="text1" w:themeTint="A6"/>
        </w:rPr>
        <w:t>Tableau 5</w:t>
      </w:r>
      <w:r w:rsidRPr="00EF28DF">
        <w:rPr>
          <w:rFonts w:asciiTheme="minorHAnsi" w:hAnsiTheme="minorHAnsi" w:cstheme="minorHAnsi"/>
          <w:i/>
          <w:iCs/>
          <w:color w:val="595959" w:themeColor="text1" w:themeTint="A6"/>
        </w:rPr>
        <w:t> : Répartition des modules</w:t>
      </w:r>
      <w:r>
        <w:rPr>
          <w:rFonts w:asciiTheme="minorHAnsi" w:hAnsiTheme="minorHAnsi" w:cstheme="minorHAnsi"/>
          <w:i/>
          <w:iCs/>
          <w:color w:val="595959" w:themeColor="text1" w:themeTint="A6"/>
        </w:rPr>
        <w:t xml:space="preserve"> et ateliers</w:t>
      </w:r>
      <w:r w:rsidRPr="00EF28DF">
        <w:rPr>
          <w:rFonts w:asciiTheme="minorHAnsi" w:hAnsiTheme="minorHAnsi" w:cstheme="minorHAnsi"/>
          <w:i/>
          <w:iCs/>
          <w:color w:val="595959" w:themeColor="text1" w:themeTint="A6"/>
        </w:rPr>
        <w:t xml:space="preserve"> de formation par expert</w:t>
      </w:r>
      <w:r>
        <w:rPr>
          <w:rFonts w:asciiTheme="minorHAnsi" w:hAnsiTheme="minorHAnsi" w:cstheme="minorHAnsi"/>
          <w:i/>
          <w:iCs/>
          <w:color w:val="595959" w:themeColor="text1" w:themeTint="A6"/>
        </w:rPr>
        <w:t xml:space="preserve"> pour le programme 1 et le programme 2</w:t>
      </w:r>
    </w:p>
    <w:p w14:paraId="56186CF0" w14:textId="3B0E14BD" w:rsidR="00D0249C" w:rsidRPr="00F42383" w:rsidRDefault="00D0249C" w:rsidP="00F42383">
      <w:pPr>
        <w:tabs>
          <w:tab w:val="left" w:pos="5085"/>
        </w:tabs>
        <w:ind w:right="-12"/>
      </w:pPr>
    </w:p>
    <w:tbl>
      <w:tblPr>
        <w:tblStyle w:val="Grilledutableau"/>
        <w:tblW w:w="0" w:type="auto"/>
        <w:tblLook w:val="04A0" w:firstRow="1" w:lastRow="0" w:firstColumn="1" w:lastColumn="0" w:noHBand="0" w:noVBand="1"/>
      </w:tblPr>
      <w:tblGrid>
        <w:gridCol w:w="4106"/>
        <w:gridCol w:w="5528"/>
      </w:tblGrid>
      <w:tr w:rsidR="00F42383" w14:paraId="722FA12E" w14:textId="77777777" w:rsidTr="00F42383">
        <w:tc>
          <w:tcPr>
            <w:tcW w:w="4106" w:type="dxa"/>
            <w:shd w:val="clear" w:color="auto" w:fill="92CDDC" w:themeFill="accent5" w:themeFillTint="99"/>
          </w:tcPr>
          <w:p w14:paraId="06F8DF99" w14:textId="51A7F201" w:rsidR="00F42383" w:rsidRPr="001628B9" w:rsidRDefault="00F42383" w:rsidP="001628B9">
            <w:pPr>
              <w:tabs>
                <w:tab w:val="left" w:pos="5085"/>
              </w:tabs>
              <w:ind w:right="-12"/>
              <w:jc w:val="center"/>
              <w:rPr>
                <w:rFonts w:asciiTheme="minorHAnsi" w:hAnsiTheme="minorHAnsi" w:cstheme="minorHAnsi"/>
                <w:b/>
                <w:bCs/>
                <w:color w:val="000000" w:themeColor="text1"/>
              </w:rPr>
            </w:pPr>
            <w:r>
              <w:rPr>
                <w:rFonts w:asciiTheme="minorHAnsi" w:hAnsiTheme="minorHAnsi" w:cstheme="minorHAnsi"/>
                <w:b/>
                <w:bCs/>
                <w:color w:val="000000" w:themeColor="text1"/>
              </w:rPr>
              <w:t>Experts</w:t>
            </w:r>
          </w:p>
        </w:tc>
        <w:tc>
          <w:tcPr>
            <w:tcW w:w="5528" w:type="dxa"/>
            <w:shd w:val="clear" w:color="auto" w:fill="92CDDC" w:themeFill="accent5" w:themeFillTint="99"/>
          </w:tcPr>
          <w:p w14:paraId="46DB9CEC" w14:textId="2D4E8E41" w:rsidR="00F42383" w:rsidRPr="001628B9" w:rsidRDefault="00F42383" w:rsidP="001628B9">
            <w:pPr>
              <w:tabs>
                <w:tab w:val="left" w:pos="5085"/>
              </w:tabs>
              <w:ind w:right="-12"/>
              <w:jc w:val="center"/>
              <w:rPr>
                <w:rFonts w:asciiTheme="minorHAnsi" w:hAnsiTheme="minorHAnsi" w:cstheme="minorHAnsi"/>
                <w:b/>
                <w:bCs/>
                <w:color w:val="000000" w:themeColor="text1"/>
              </w:rPr>
            </w:pPr>
            <w:r>
              <w:rPr>
                <w:rFonts w:asciiTheme="minorHAnsi" w:hAnsiTheme="minorHAnsi" w:cstheme="minorHAnsi"/>
                <w:b/>
                <w:bCs/>
                <w:color w:val="000000" w:themeColor="text1"/>
              </w:rPr>
              <w:t>Modules de formation par expert</w:t>
            </w:r>
          </w:p>
        </w:tc>
      </w:tr>
      <w:tr w:rsidR="00F42383" w14:paraId="33B545CB" w14:textId="77777777" w:rsidTr="00F42383">
        <w:trPr>
          <w:trHeight w:val="544"/>
        </w:trPr>
        <w:tc>
          <w:tcPr>
            <w:tcW w:w="4106" w:type="dxa"/>
          </w:tcPr>
          <w:p w14:paraId="55F6EA11" w14:textId="77777777" w:rsidR="00F42383" w:rsidRPr="00EF28DF" w:rsidRDefault="00F42383" w:rsidP="00F132F8">
            <w:pPr>
              <w:tabs>
                <w:tab w:val="left" w:pos="5085"/>
              </w:tabs>
              <w:ind w:right="-12"/>
              <w:jc w:val="both"/>
              <w:rPr>
                <w:rFonts w:asciiTheme="minorHAnsi" w:hAnsiTheme="minorHAnsi" w:cstheme="minorHAnsi"/>
              </w:rPr>
            </w:pPr>
            <w:r w:rsidRPr="00EF28DF">
              <w:rPr>
                <w:rFonts w:asciiTheme="minorHAnsi" w:hAnsiTheme="minorHAnsi" w:cstheme="minorHAnsi"/>
                <w:b/>
                <w:bCs/>
                <w:color w:val="000000" w:themeColor="text1"/>
              </w:rPr>
              <w:t xml:space="preserve">Expert (e) 1 : </w:t>
            </w:r>
            <w:r w:rsidRPr="00EF28DF">
              <w:rPr>
                <w:rFonts w:asciiTheme="minorHAnsi" w:hAnsiTheme="minorHAnsi" w:cstheme="minorHAnsi"/>
                <w:color w:val="000000" w:themeColor="text1"/>
              </w:rPr>
              <w:t>Inventaire et atténuation des GES</w:t>
            </w:r>
            <w:r w:rsidRPr="00EF28DF">
              <w:rPr>
                <w:rFonts w:asciiTheme="minorHAnsi" w:hAnsiTheme="minorHAnsi" w:cstheme="minorHAnsi"/>
                <w:b/>
                <w:bCs/>
                <w:color w:val="000000" w:themeColor="text1"/>
              </w:rPr>
              <w:t xml:space="preserve"> </w:t>
            </w:r>
          </w:p>
          <w:p w14:paraId="5816802B" w14:textId="77777777" w:rsidR="00F42383" w:rsidRPr="005C38C1" w:rsidRDefault="00F42383" w:rsidP="003246EA">
            <w:pPr>
              <w:tabs>
                <w:tab w:val="left" w:pos="5085"/>
              </w:tabs>
              <w:ind w:right="-12"/>
              <w:jc w:val="both"/>
              <w:rPr>
                <w:rFonts w:asciiTheme="minorHAnsi" w:hAnsiTheme="minorHAnsi" w:cstheme="minorHAnsi"/>
                <w:b/>
                <w:bCs/>
                <w:color w:val="000000" w:themeColor="text1"/>
              </w:rPr>
            </w:pPr>
          </w:p>
        </w:tc>
        <w:tc>
          <w:tcPr>
            <w:tcW w:w="5528" w:type="dxa"/>
          </w:tcPr>
          <w:p w14:paraId="60324207" w14:textId="0DB520BB" w:rsidR="00A37E0D" w:rsidRDefault="00A37E0D" w:rsidP="00A37E0D">
            <w:pPr>
              <w:pStyle w:val="Paragraphedeliste"/>
              <w:numPr>
                <w:ilvl w:val="0"/>
                <w:numId w:val="14"/>
              </w:numPr>
              <w:tabs>
                <w:tab w:val="left" w:pos="5085"/>
              </w:tabs>
              <w:ind w:right="-12"/>
              <w:rPr>
                <w:rFonts w:asciiTheme="minorHAnsi" w:hAnsiTheme="minorHAnsi" w:cstheme="minorHAnsi"/>
                <w:b/>
                <w:bCs/>
                <w:color w:val="000000" w:themeColor="text1"/>
              </w:rPr>
            </w:pPr>
            <w:r w:rsidRPr="00F42383">
              <w:rPr>
                <w:rFonts w:asciiTheme="minorHAnsi" w:hAnsiTheme="minorHAnsi" w:cstheme="minorHAnsi"/>
                <w:b/>
                <w:bCs/>
                <w:color w:val="000000" w:themeColor="text1"/>
              </w:rPr>
              <w:t xml:space="preserve">Module </w:t>
            </w:r>
            <w:r w:rsidR="00EE504D">
              <w:rPr>
                <w:rFonts w:asciiTheme="minorHAnsi" w:hAnsiTheme="minorHAnsi" w:cstheme="minorHAnsi"/>
                <w:b/>
                <w:bCs/>
                <w:color w:val="000000" w:themeColor="text1"/>
              </w:rPr>
              <w:t>4</w:t>
            </w:r>
            <w:r w:rsidRPr="00F42383">
              <w:rPr>
                <w:rFonts w:asciiTheme="minorHAnsi" w:hAnsiTheme="minorHAnsi" w:cstheme="minorHAnsi"/>
                <w:b/>
                <w:bCs/>
                <w:color w:val="000000" w:themeColor="text1"/>
              </w:rPr>
              <w:t> </w:t>
            </w:r>
            <w:r w:rsidR="002E63B6" w:rsidRPr="002E63B6">
              <w:rPr>
                <w:rFonts w:asciiTheme="minorHAnsi" w:hAnsiTheme="minorHAnsi" w:cstheme="minorHAnsi"/>
                <w:color w:val="000000" w:themeColor="text1"/>
              </w:rPr>
              <w:t xml:space="preserve">des </w:t>
            </w:r>
            <w:r w:rsidR="00350B18">
              <w:rPr>
                <w:rFonts w:asciiTheme="minorHAnsi" w:hAnsiTheme="minorHAnsi" w:cstheme="minorHAnsi"/>
                <w:color w:val="000000" w:themeColor="text1"/>
              </w:rPr>
              <w:t>6</w:t>
            </w:r>
            <w:r w:rsidRPr="002E63B6">
              <w:rPr>
                <w:rFonts w:eastAsia="Times New Roman"/>
                <w:color w:val="000000"/>
                <w:lang w:val="fr-MA" w:eastAsia="fr-MA" w:bidi="ar-SA"/>
              </w:rPr>
              <w:t xml:space="preserve"> at</w:t>
            </w:r>
            <w:r w:rsidRPr="00FE25B4">
              <w:rPr>
                <w:rFonts w:eastAsia="Times New Roman"/>
                <w:color w:val="000000"/>
                <w:lang w:val="fr-MA" w:eastAsia="fr-MA" w:bidi="ar-SA"/>
              </w:rPr>
              <w:t>elier</w:t>
            </w:r>
            <w:r w:rsidR="002E63B6">
              <w:rPr>
                <w:rFonts w:eastAsia="Times New Roman"/>
                <w:color w:val="000000"/>
                <w:lang w:val="fr-MA" w:eastAsia="fr-MA" w:bidi="ar-SA"/>
              </w:rPr>
              <w:t>s</w:t>
            </w:r>
            <w:r>
              <w:rPr>
                <w:rFonts w:eastAsia="Times New Roman"/>
                <w:color w:val="000000"/>
                <w:lang w:val="fr-MA" w:eastAsia="fr-MA" w:bidi="ar-SA"/>
              </w:rPr>
              <w:t xml:space="preserve"> de formation au profit étudiants</w:t>
            </w:r>
            <w:r>
              <w:rPr>
                <w:rFonts w:asciiTheme="minorHAnsi" w:hAnsiTheme="minorHAnsi" w:cstheme="minorHAnsi"/>
                <w:b/>
                <w:bCs/>
                <w:color w:val="000000" w:themeColor="text1"/>
              </w:rPr>
              <w:t xml:space="preserve"> </w:t>
            </w:r>
          </w:p>
          <w:p w14:paraId="0262D40C" w14:textId="62FCC2BE" w:rsidR="003E68FA" w:rsidRDefault="003E68FA" w:rsidP="003E68FA">
            <w:pPr>
              <w:pStyle w:val="Paragraphedeliste"/>
              <w:numPr>
                <w:ilvl w:val="0"/>
                <w:numId w:val="14"/>
              </w:numPr>
              <w:tabs>
                <w:tab w:val="left" w:pos="5085"/>
              </w:tabs>
              <w:ind w:right="-12"/>
              <w:rPr>
                <w:rFonts w:asciiTheme="minorHAnsi" w:hAnsiTheme="minorHAnsi" w:cstheme="minorHAnsi"/>
                <w:b/>
                <w:bCs/>
                <w:color w:val="000000" w:themeColor="text1"/>
              </w:rPr>
            </w:pPr>
            <w:r w:rsidRPr="00F42383">
              <w:rPr>
                <w:rFonts w:asciiTheme="minorHAnsi" w:hAnsiTheme="minorHAnsi" w:cstheme="minorHAnsi"/>
                <w:b/>
                <w:bCs/>
                <w:color w:val="000000" w:themeColor="text1"/>
              </w:rPr>
              <w:t xml:space="preserve">Module </w:t>
            </w:r>
            <w:r w:rsidR="00EE504D">
              <w:rPr>
                <w:rFonts w:asciiTheme="minorHAnsi" w:hAnsiTheme="minorHAnsi" w:cstheme="minorHAnsi"/>
                <w:b/>
                <w:bCs/>
                <w:color w:val="000000" w:themeColor="text1"/>
              </w:rPr>
              <w:t>5</w:t>
            </w:r>
            <w:r w:rsidR="002E63B6" w:rsidRPr="00F42383">
              <w:rPr>
                <w:rFonts w:asciiTheme="minorHAnsi" w:hAnsiTheme="minorHAnsi" w:cstheme="minorHAnsi"/>
                <w:b/>
                <w:bCs/>
                <w:color w:val="000000" w:themeColor="text1"/>
              </w:rPr>
              <w:t xml:space="preserve"> </w:t>
            </w:r>
            <w:r w:rsidR="002E63B6" w:rsidRPr="00CA5131">
              <w:rPr>
                <w:rFonts w:asciiTheme="minorHAnsi" w:hAnsiTheme="minorHAnsi" w:cstheme="minorHAnsi"/>
                <w:color w:val="000000" w:themeColor="text1"/>
              </w:rPr>
              <w:t>des</w:t>
            </w:r>
            <w:r w:rsidR="002E63B6">
              <w:rPr>
                <w:rFonts w:asciiTheme="minorHAnsi" w:hAnsiTheme="minorHAnsi" w:cstheme="minorHAnsi"/>
                <w:color w:val="000000" w:themeColor="text1"/>
              </w:rPr>
              <w:t xml:space="preserve"> </w:t>
            </w:r>
            <w:r w:rsidR="00350B18">
              <w:rPr>
                <w:rFonts w:asciiTheme="minorHAnsi" w:hAnsiTheme="minorHAnsi" w:cstheme="minorHAnsi"/>
                <w:color w:val="000000" w:themeColor="text1"/>
              </w:rPr>
              <w:t>6</w:t>
            </w:r>
            <w:r>
              <w:rPr>
                <w:rFonts w:eastAsia="Times New Roman"/>
                <w:color w:val="000000"/>
                <w:lang w:val="fr-MA" w:eastAsia="fr-MA" w:bidi="ar-SA"/>
              </w:rPr>
              <w:t xml:space="preserve"> a</w:t>
            </w:r>
            <w:r w:rsidRPr="00FE25B4">
              <w:rPr>
                <w:rFonts w:eastAsia="Times New Roman"/>
                <w:color w:val="000000"/>
                <w:lang w:val="fr-MA" w:eastAsia="fr-MA" w:bidi="ar-SA"/>
              </w:rPr>
              <w:t>telier</w:t>
            </w:r>
            <w:r w:rsidR="002E63B6">
              <w:rPr>
                <w:rFonts w:eastAsia="Times New Roman"/>
                <w:color w:val="000000"/>
                <w:lang w:val="fr-MA" w:eastAsia="fr-MA" w:bidi="ar-SA"/>
              </w:rPr>
              <w:t>s</w:t>
            </w:r>
            <w:r>
              <w:rPr>
                <w:rFonts w:eastAsia="Times New Roman"/>
                <w:color w:val="000000"/>
                <w:lang w:val="fr-MA" w:eastAsia="fr-MA" w:bidi="ar-SA"/>
              </w:rPr>
              <w:t xml:space="preserve"> de formation au profit étudiants</w:t>
            </w:r>
            <w:r>
              <w:rPr>
                <w:rFonts w:asciiTheme="minorHAnsi" w:hAnsiTheme="minorHAnsi" w:cstheme="minorHAnsi"/>
                <w:b/>
                <w:bCs/>
                <w:color w:val="000000" w:themeColor="text1"/>
              </w:rPr>
              <w:t xml:space="preserve"> </w:t>
            </w:r>
          </w:p>
          <w:p w14:paraId="76721E02" w14:textId="2F1074AE" w:rsidR="00CA5131" w:rsidRDefault="00CA5131" w:rsidP="003E68FA">
            <w:pPr>
              <w:pStyle w:val="Paragraphedeliste"/>
              <w:numPr>
                <w:ilvl w:val="0"/>
                <w:numId w:val="14"/>
              </w:numPr>
              <w:tabs>
                <w:tab w:val="left" w:pos="5085"/>
              </w:tabs>
              <w:ind w:right="-12"/>
              <w:rPr>
                <w:rFonts w:asciiTheme="minorHAnsi" w:hAnsiTheme="minorHAnsi" w:cstheme="minorHAnsi"/>
                <w:b/>
                <w:bCs/>
                <w:color w:val="000000" w:themeColor="text1"/>
              </w:rPr>
            </w:pPr>
            <w:r>
              <w:rPr>
                <w:rFonts w:asciiTheme="minorHAnsi" w:hAnsiTheme="minorHAnsi" w:cstheme="minorHAnsi"/>
                <w:b/>
                <w:bCs/>
                <w:color w:val="000000" w:themeColor="text1"/>
              </w:rPr>
              <w:t xml:space="preserve">Module </w:t>
            </w:r>
            <w:r w:rsidR="00EE504D">
              <w:rPr>
                <w:rFonts w:asciiTheme="minorHAnsi" w:hAnsiTheme="minorHAnsi" w:cstheme="minorHAnsi"/>
                <w:b/>
                <w:bCs/>
                <w:color w:val="000000" w:themeColor="text1"/>
              </w:rPr>
              <w:t>9</w:t>
            </w:r>
            <w:r>
              <w:rPr>
                <w:rFonts w:asciiTheme="minorHAnsi" w:hAnsiTheme="minorHAnsi" w:cstheme="minorHAnsi"/>
                <w:b/>
                <w:bCs/>
                <w:color w:val="000000" w:themeColor="text1"/>
              </w:rPr>
              <w:t xml:space="preserve"> </w:t>
            </w:r>
            <w:r w:rsidRPr="00CA5131">
              <w:rPr>
                <w:rFonts w:asciiTheme="minorHAnsi" w:hAnsiTheme="minorHAnsi" w:cstheme="minorHAnsi"/>
                <w:color w:val="000000" w:themeColor="text1"/>
              </w:rPr>
              <w:t>des 2 ateliers de formation des formateurs au profit des professeurs</w:t>
            </w:r>
          </w:p>
          <w:p w14:paraId="42C51B0A" w14:textId="467A661C" w:rsidR="00F42383" w:rsidRPr="00CA5131" w:rsidRDefault="00F42383" w:rsidP="00CA5131">
            <w:pPr>
              <w:tabs>
                <w:tab w:val="left" w:pos="5085"/>
              </w:tabs>
              <w:ind w:right="-12"/>
              <w:rPr>
                <w:rFonts w:asciiTheme="minorHAnsi" w:hAnsiTheme="minorHAnsi" w:cstheme="minorHAnsi"/>
                <w:b/>
                <w:bCs/>
                <w:color w:val="000000" w:themeColor="text1"/>
              </w:rPr>
            </w:pPr>
          </w:p>
        </w:tc>
      </w:tr>
      <w:tr w:rsidR="00F42383" w14:paraId="6E2CF09A" w14:textId="77777777" w:rsidTr="00F42383">
        <w:trPr>
          <w:trHeight w:val="726"/>
        </w:trPr>
        <w:tc>
          <w:tcPr>
            <w:tcW w:w="4106" w:type="dxa"/>
          </w:tcPr>
          <w:p w14:paraId="4778FB3B" w14:textId="77777777" w:rsidR="00F42383" w:rsidRPr="00EF28DF" w:rsidRDefault="00F42383" w:rsidP="00F42383">
            <w:pPr>
              <w:tabs>
                <w:tab w:val="left" w:pos="5085"/>
              </w:tabs>
              <w:ind w:right="-12"/>
              <w:jc w:val="both"/>
              <w:rPr>
                <w:rFonts w:asciiTheme="minorHAnsi" w:hAnsiTheme="minorHAnsi" w:cstheme="minorHAnsi"/>
                <w:color w:val="000000" w:themeColor="text1"/>
              </w:rPr>
            </w:pPr>
            <w:r w:rsidRPr="00EF28DF">
              <w:rPr>
                <w:rFonts w:asciiTheme="minorHAnsi" w:hAnsiTheme="minorHAnsi" w:cstheme="minorHAnsi"/>
                <w:b/>
                <w:bCs/>
                <w:color w:val="000000" w:themeColor="text1"/>
              </w:rPr>
              <w:t>Expert (e) 2 :</w:t>
            </w:r>
            <w:r w:rsidRPr="00EF28DF">
              <w:rPr>
                <w:rFonts w:asciiTheme="minorHAnsi" w:hAnsiTheme="minorHAnsi" w:cstheme="minorHAnsi"/>
                <w:color w:val="000000" w:themeColor="text1"/>
              </w:rPr>
              <w:t xml:space="preserve"> Vulnérabilité et adaptation aux changements climatiques</w:t>
            </w:r>
          </w:p>
          <w:p w14:paraId="18951B82" w14:textId="77777777" w:rsidR="00F42383" w:rsidRPr="007C619C" w:rsidRDefault="00F42383" w:rsidP="003246EA">
            <w:pPr>
              <w:tabs>
                <w:tab w:val="left" w:pos="5085"/>
              </w:tabs>
              <w:ind w:right="-12"/>
              <w:jc w:val="both"/>
              <w:rPr>
                <w:rFonts w:asciiTheme="minorHAnsi" w:hAnsiTheme="minorHAnsi" w:cstheme="minorHAnsi"/>
                <w:b/>
                <w:bCs/>
                <w:color w:val="000000" w:themeColor="text1"/>
              </w:rPr>
            </w:pPr>
          </w:p>
        </w:tc>
        <w:tc>
          <w:tcPr>
            <w:tcW w:w="5528" w:type="dxa"/>
          </w:tcPr>
          <w:p w14:paraId="51C15FD4" w14:textId="3A174963" w:rsidR="00896BBA" w:rsidRDefault="00896BBA" w:rsidP="00896BBA">
            <w:pPr>
              <w:pStyle w:val="Paragraphedeliste"/>
              <w:numPr>
                <w:ilvl w:val="0"/>
                <w:numId w:val="14"/>
              </w:numPr>
              <w:tabs>
                <w:tab w:val="left" w:pos="5085"/>
              </w:tabs>
              <w:ind w:right="-12"/>
              <w:rPr>
                <w:rFonts w:asciiTheme="minorHAnsi" w:hAnsiTheme="minorHAnsi" w:cstheme="minorHAnsi"/>
                <w:b/>
                <w:bCs/>
                <w:color w:val="000000" w:themeColor="text1"/>
              </w:rPr>
            </w:pPr>
            <w:r w:rsidRPr="00F42383">
              <w:rPr>
                <w:rFonts w:asciiTheme="minorHAnsi" w:hAnsiTheme="minorHAnsi" w:cstheme="minorHAnsi"/>
                <w:b/>
                <w:bCs/>
                <w:color w:val="000000" w:themeColor="text1"/>
              </w:rPr>
              <w:t xml:space="preserve">Module </w:t>
            </w:r>
            <w:r w:rsidR="00CB2EE8">
              <w:rPr>
                <w:rFonts w:asciiTheme="minorHAnsi" w:hAnsiTheme="minorHAnsi" w:cstheme="minorHAnsi"/>
                <w:b/>
                <w:bCs/>
                <w:color w:val="000000" w:themeColor="text1"/>
              </w:rPr>
              <w:t>1</w:t>
            </w:r>
            <w:r w:rsidRPr="00F42383">
              <w:rPr>
                <w:rFonts w:asciiTheme="minorHAnsi" w:hAnsiTheme="minorHAnsi" w:cstheme="minorHAnsi"/>
                <w:b/>
                <w:bCs/>
                <w:color w:val="000000" w:themeColor="text1"/>
              </w:rPr>
              <w:t> </w:t>
            </w:r>
            <w:r w:rsidRPr="002E63B6">
              <w:rPr>
                <w:rFonts w:asciiTheme="minorHAnsi" w:hAnsiTheme="minorHAnsi" w:cstheme="minorHAnsi"/>
                <w:color w:val="000000" w:themeColor="text1"/>
              </w:rPr>
              <w:t xml:space="preserve">des </w:t>
            </w:r>
            <w:r w:rsidR="00F8527D">
              <w:rPr>
                <w:rFonts w:asciiTheme="minorHAnsi" w:hAnsiTheme="minorHAnsi" w:cstheme="minorHAnsi"/>
                <w:color w:val="000000" w:themeColor="text1"/>
              </w:rPr>
              <w:t>6</w:t>
            </w:r>
            <w:r w:rsidRPr="002E63B6">
              <w:rPr>
                <w:rFonts w:eastAsia="Times New Roman"/>
                <w:color w:val="000000"/>
                <w:lang w:val="fr-MA" w:eastAsia="fr-MA" w:bidi="ar-SA"/>
              </w:rPr>
              <w:t xml:space="preserve"> at</w:t>
            </w:r>
            <w:r w:rsidRPr="00FE25B4">
              <w:rPr>
                <w:rFonts w:eastAsia="Times New Roman"/>
                <w:color w:val="000000"/>
                <w:lang w:val="fr-MA" w:eastAsia="fr-MA" w:bidi="ar-SA"/>
              </w:rPr>
              <w:t>elier</w:t>
            </w:r>
            <w:r>
              <w:rPr>
                <w:rFonts w:eastAsia="Times New Roman"/>
                <w:color w:val="000000"/>
                <w:lang w:val="fr-MA" w:eastAsia="fr-MA" w:bidi="ar-SA"/>
              </w:rPr>
              <w:t>s de formation au profit étudiants</w:t>
            </w:r>
            <w:r>
              <w:rPr>
                <w:rFonts w:asciiTheme="minorHAnsi" w:hAnsiTheme="minorHAnsi" w:cstheme="minorHAnsi"/>
                <w:b/>
                <w:bCs/>
                <w:color w:val="000000" w:themeColor="text1"/>
              </w:rPr>
              <w:t xml:space="preserve"> </w:t>
            </w:r>
          </w:p>
          <w:p w14:paraId="02862DC6" w14:textId="7F096374" w:rsidR="00896BBA" w:rsidRDefault="00896BBA" w:rsidP="00896BBA">
            <w:pPr>
              <w:pStyle w:val="Paragraphedeliste"/>
              <w:numPr>
                <w:ilvl w:val="0"/>
                <w:numId w:val="14"/>
              </w:numPr>
              <w:tabs>
                <w:tab w:val="left" w:pos="5085"/>
              </w:tabs>
              <w:ind w:right="-12"/>
              <w:rPr>
                <w:rFonts w:asciiTheme="minorHAnsi" w:hAnsiTheme="minorHAnsi" w:cstheme="minorHAnsi"/>
                <w:b/>
                <w:bCs/>
                <w:color w:val="000000" w:themeColor="text1"/>
              </w:rPr>
            </w:pPr>
            <w:r w:rsidRPr="00F42383">
              <w:rPr>
                <w:rFonts w:asciiTheme="minorHAnsi" w:hAnsiTheme="minorHAnsi" w:cstheme="minorHAnsi"/>
                <w:b/>
                <w:bCs/>
                <w:color w:val="000000" w:themeColor="text1"/>
              </w:rPr>
              <w:t xml:space="preserve">Module </w:t>
            </w:r>
            <w:r w:rsidR="00CB2EE8">
              <w:rPr>
                <w:rFonts w:asciiTheme="minorHAnsi" w:hAnsiTheme="minorHAnsi" w:cstheme="minorHAnsi"/>
                <w:b/>
                <w:bCs/>
                <w:color w:val="000000" w:themeColor="text1"/>
              </w:rPr>
              <w:t xml:space="preserve">3 </w:t>
            </w:r>
            <w:r w:rsidRPr="00CA5131">
              <w:rPr>
                <w:rFonts w:asciiTheme="minorHAnsi" w:hAnsiTheme="minorHAnsi" w:cstheme="minorHAnsi"/>
                <w:color w:val="000000" w:themeColor="text1"/>
              </w:rPr>
              <w:t>des</w:t>
            </w:r>
            <w:r>
              <w:rPr>
                <w:rFonts w:asciiTheme="minorHAnsi" w:hAnsiTheme="minorHAnsi" w:cstheme="minorHAnsi"/>
                <w:color w:val="000000" w:themeColor="text1"/>
              </w:rPr>
              <w:t xml:space="preserve"> </w:t>
            </w:r>
            <w:r w:rsidR="00F8527D">
              <w:rPr>
                <w:rFonts w:asciiTheme="minorHAnsi" w:hAnsiTheme="minorHAnsi" w:cstheme="minorHAnsi"/>
                <w:color w:val="000000" w:themeColor="text1"/>
              </w:rPr>
              <w:t>6</w:t>
            </w:r>
            <w:r>
              <w:rPr>
                <w:rFonts w:eastAsia="Times New Roman"/>
                <w:color w:val="000000"/>
                <w:lang w:val="fr-MA" w:eastAsia="fr-MA" w:bidi="ar-SA"/>
              </w:rPr>
              <w:t xml:space="preserve"> a</w:t>
            </w:r>
            <w:r w:rsidRPr="00FE25B4">
              <w:rPr>
                <w:rFonts w:eastAsia="Times New Roman"/>
                <w:color w:val="000000"/>
                <w:lang w:val="fr-MA" w:eastAsia="fr-MA" w:bidi="ar-SA"/>
              </w:rPr>
              <w:t>telier</w:t>
            </w:r>
            <w:r>
              <w:rPr>
                <w:rFonts w:eastAsia="Times New Roman"/>
                <w:color w:val="000000"/>
                <w:lang w:val="fr-MA" w:eastAsia="fr-MA" w:bidi="ar-SA"/>
              </w:rPr>
              <w:t>s de formation au profit étudiants</w:t>
            </w:r>
            <w:r>
              <w:rPr>
                <w:rFonts w:asciiTheme="minorHAnsi" w:hAnsiTheme="minorHAnsi" w:cstheme="minorHAnsi"/>
                <w:b/>
                <w:bCs/>
                <w:color w:val="000000" w:themeColor="text1"/>
              </w:rPr>
              <w:t xml:space="preserve"> </w:t>
            </w:r>
          </w:p>
          <w:p w14:paraId="7096ABAA" w14:textId="6ABD396A" w:rsidR="00896BBA" w:rsidRDefault="00896BBA" w:rsidP="00896BBA">
            <w:pPr>
              <w:pStyle w:val="Paragraphedeliste"/>
              <w:numPr>
                <w:ilvl w:val="0"/>
                <w:numId w:val="14"/>
              </w:numPr>
              <w:tabs>
                <w:tab w:val="left" w:pos="5085"/>
              </w:tabs>
              <w:ind w:right="-12"/>
              <w:rPr>
                <w:rFonts w:asciiTheme="minorHAnsi" w:hAnsiTheme="minorHAnsi" w:cstheme="minorHAnsi"/>
                <w:b/>
                <w:bCs/>
                <w:color w:val="000000" w:themeColor="text1"/>
              </w:rPr>
            </w:pPr>
            <w:r>
              <w:rPr>
                <w:rFonts w:asciiTheme="minorHAnsi" w:hAnsiTheme="minorHAnsi" w:cstheme="minorHAnsi"/>
                <w:b/>
                <w:bCs/>
                <w:color w:val="000000" w:themeColor="text1"/>
              </w:rPr>
              <w:t xml:space="preserve">Module </w:t>
            </w:r>
            <w:r w:rsidR="001F5A19">
              <w:rPr>
                <w:rFonts w:asciiTheme="minorHAnsi" w:hAnsiTheme="minorHAnsi" w:cstheme="minorHAnsi"/>
                <w:b/>
                <w:bCs/>
                <w:color w:val="000000" w:themeColor="text1"/>
              </w:rPr>
              <w:t>8</w:t>
            </w:r>
            <w:r>
              <w:rPr>
                <w:rFonts w:asciiTheme="minorHAnsi" w:hAnsiTheme="minorHAnsi" w:cstheme="minorHAnsi"/>
                <w:b/>
                <w:bCs/>
                <w:color w:val="000000" w:themeColor="text1"/>
              </w:rPr>
              <w:t xml:space="preserve"> </w:t>
            </w:r>
            <w:r w:rsidRPr="00CA5131">
              <w:rPr>
                <w:rFonts w:asciiTheme="minorHAnsi" w:hAnsiTheme="minorHAnsi" w:cstheme="minorHAnsi"/>
                <w:color w:val="000000" w:themeColor="text1"/>
              </w:rPr>
              <w:t>des 2 ateliers de formation des formateurs au profit des professeurs</w:t>
            </w:r>
          </w:p>
          <w:p w14:paraId="76583B45" w14:textId="08E96CAA" w:rsidR="00F42383" w:rsidRPr="00F42383" w:rsidRDefault="00F42383" w:rsidP="00896BBA">
            <w:pPr>
              <w:pStyle w:val="Paragraphedeliste"/>
              <w:tabs>
                <w:tab w:val="left" w:pos="5085"/>
              </w:tabs>
              <w:ind w:left="360" w:right="-12" w:firstLine="0"/>
              <w:rPr>
                <w:rFonts w:asciiTheme="minorHAnsi" w:hAnsiTheme="minorHAnsi" w:cstheme="minorHAnsi"/>
                <w:b/>
                <w:bCs/>
                <w:color w:val="000000" w:themeColor="text1"/>
              </w:rPr>
            </w:pPr>
          </w:p>
        </w:tc>
      </w:tr>
      <w:tr w:rsidR="00F42383" w14:paraId="5DCF693F" w14:textId="77777777" w:rsidTr="00F42383">
        <w:tc>
          <w:tcPr>
            <w:tcW w:w="4106" w:type="dxa"/>
          </w:tcPr>
          <w:p w14:paraId="60BB35E2" w14:textId="77777777" w:rsidR="00F42383" w:rsidRPr="00EF28DF" w:rsidRDefault="00F42383" w:rsidP="00F42383">
            <w:pPr>
              <w:tabs>
                <w:tab w:val="left" w:pos="5085"/>
              </w:tabs>
              <w:ind w:right="-12"/>
              <w:jc w:val="both"/>
              <w:rPr>
                <w:rFonts w:asciiTheme="minorHAnsi" w:hAnsiTheme="minorHAnsi" w:cstheme="minorHAnsi"/>
                <w:color w:val="000000" w:themeColor="text1"/>
              </w:rPr>
            </w:pPr>
            <w:r w:rsidRPr="00EF28DF">
              <w:rPr>
                <w:rFonts w:asciiTheme="minorHAnsi" w:hAnsiTheme="minorHAnsi" w:cstheme="minorHAnsi"/>
                <w:b/>
                <w:bCs/>
                <w:color w:val="000000" w:themeColor="text1"/>
              </w:rPr>
              <w:t>Expert (e) 3 :</w:t>
            </w:r>
            <w:r w:rsidRPr="00EF28DF">
              <w:rPr>
                <w:rFonts w:asciiTheme="minorHAnsi" w:hAnsiTheme="minorHAnsi" w:cstheme="minorHAnsi"/>
                <w:color w:val="000000" w:themeColor="text1"/>
              </w:rPr>
              <w:t xml:space="preserve"> Gouvernance, négociations climatiques et finance climat </w:t>
            </w:r>
          </w:p>
          <w:p w14:paraId="530D8F4E" w14:textId="77777777" w:rsidR="00F42383" w:rsidRPr="00DB37D8" w:rsidRDefault="00F42383" w:rsidP="003246EA">
            <w:pPr>
              <w:tabs>
                <w:tab w:val="left" w:pos="5085"/>
              </w:tabs>
              <w:ind w:right="-12"/>
              <w:jc w:val="both"/>
              <w:rPr>
                <w:rFonts w:asciiTheme="minorHAnsi" w:hAnsiTheme="minorHAnsi" w:cstheme="minorHAnsi"/>
                <w:b/>
                <w:bCs/>
                <w:color w:val="000000" w:themeColor="text1"/>
              </w:rPr>
            </w:pPr>
          </w:p>
        </w:tc>
        <w:tc>
          <w:tcPr>
            <w:tcW w:w="5528" w:type="dxa"/>
          </w:tcPr>
          <w:p w14:paraId="446FB1C6" w14:textId="7E880D7C" w:rsidR="00D93555" w:rsidRDefault="00D93555" w:rsidP="00D93555">
            <w:pPr>
              <w:pStyle w:val="Paragraphedeliste"/>
              <w:numPr>
                <w:ilvl w:val="0"/>
                <w:numId w:val="14"/>
              </w:numPr>
              <w:tabs>
                <w:tab w:val="left" w:pos="5085"/>
              </w:tabs>
              <w:ind w:right="-12"/>
              <w:rPr>
                <w:rFonts w:asciiTheme="minorHAnsi" w:hAnsiTheme="minorHAnsi" w:cstheme="minorHAnsi"/>
                <w:b/>
                <w:bCs/>
                <w:color w:val="000000" w:themeColor="text1"/>
              </w:rPr>
            </w:pPr>
            <w:r w:rsidRPr="00F42383">
              <w:rPr>
                <w:rFonts w:asciiTheme="minorHAnsi" w:hAnsiTheme="minorHAnsi" w:cstheme="minorHAnsi"/>
                <w:b/>
                <w:bCs/>
                <w:color w:val="000000" w:themeColor="text1"/>
              </w:rPr>
              <w:t xml:space="preserve">Module </w:t>
            </w:r>
            <w:r w:rsidR="00965E4B">
              <w:rPr>
                <w:rFonts w:asciiTheme="minorHAnsi" w:hAnsiTheme="minorHAnsi" w:cstheme="minorHAnsi"/>
                <w:b/>
                <w:bCs/>
                <w:color w:val="000000" w:themeColor="text1"/>
              </w:rPr>
              <w:t>2</w:t>
            </w:r>
            <w:r w:rsidRPr="00F42383">
              <w:rPr>
                <w:rFonts w:asciiTheme="minorHAnsi" w:hAnsiTheme="minorHAnsi" w:cstheme="minorHAnsi"/>
                <w:b/>
                <w:bCs/>
                <w:color w:val="000000" w:themeColor="text1"/>
              </w:rPr>
              <w:t xml:space="preserve"> </w:t>
            </w:r>
            <w:r w:rsidRPr="00CA5131">
              <w:rPr>
                <w:rFonts w:asciiTheme="minorHAnsi" w:hAnsiTheme="minorHAnsi" w:cstheme="minorHAnsi"/>
                <w:color w:val="000000" w:themeColor="text1"/>
              </w:rPr>
              <w:t>des</w:t>
            </w:r>
            <w:r>
              <w:rPr>
                <w:rFonts w:asciiTheme="minorHAnsi" w:hAnsiTheme="minorHAnsi" w:cstheme="minorHAnsi"/>
                <w:color w:val="000000" w:themeColor="text1"/>
              </w:rPr>
              <w:t xml:space="preserve"> </w:t>
            </w:r>
            <w:r w:rsidR="00F8527D">
              <w:rPr>
                <w:rFonts w:asciiTheme="minorHAnsi" w:hAnsiTheme="minorHAnsi" w:cstheme="minorHAnsi"/>
                <w:color w:val="000000" w:themeColor="text1"/>
              </w:rPr>
              <w:t>6</w:t>
            </w:r>
            <w:r>
              <w:rPr>
                <w:rFonts w:eastAsia="Times New Roman"/>
                <w:color w:val="000000"/>
                <w:lang w:val="fr-MA" w:eastAsia="fr-MA" w:bidi="ar-SA"/>
              </w:rPr>
              <w:t xml:space="preserve"> a</w:t>
            </w:r>
            <w:r w:rsidRPr="00FE25B4">
              <w:rPr>
                <w:rFonts w:eastAsia="Times New Roman"/>
                <w:color w:val="000000"/>
                <w:lang w:val="fr-MA" w:eastAsia="fr-MA" w:bidi="ar-SA"/>
              </w:rPr>
              <w:t>telier</w:t>
            </w:r>
            <w:r>
              <w:rPr>
                <w:rFonts w:eastAsia="Times New Roman"/>
                <w:color w:val="000000"/>
                <w:lang w:val="fr-MA" w:eastAsia="fr-MA" w:bidi="ar-SA"/>
              </w:rPr>
              <w:t>s de formation au profit étudiants</w:t>
            </w:r>
            <w:r>
              <w:rPr>
                <w:rFonts w:asciiTheme="minorHAnsi" w:hAnsiTheme="minorHAnsi" w:cstheme="minorHAnsi"/>
                <w:b/>
                <w:bCs/>
                <w:color w:val="000000" w:themeColor="text1"/>
              </w:rPr>
              <w:t xml:space="preserve"> </w:t>
            </w:r>
          </w:p>
          <w:p w14:paraId="0C03D3D2" w14:textId="7E9B3D14" w:rsidR="00D93555" w:rsidRDefault="00D93555" w:rsidP="00D93555">
            <w:pPr>
              <w:pStyle w:val="Paragraphedeliste"/>
              <w:numPr>
                <w:ilvl w:val="0"/>
                <w:numId w:val="14"/>
              </w:numPr>
              <w:tabs>
                <w:tab w:val="left" w:pos="5085"/>
              </w:tabs>
              <w:ind w:right="-12"/>
              <w:rPr>
                <w:rFonts w:asciiTheme="minorHAnsi" w:hAnsiTheme="minorHAnsi" w:cstheme="minorHAnsi"/>
                <w:b/>
                <w:bCs/>
                <w:color w:val="000000" w:themeColor="text1"/>
              </w:rPr>
            </w:pPr>
            <w:r>
              <w:rPr>
                <w:rFonts w:asciiTheme="minorHAnsi" w:hAnsiTheme="minorHAnsi" w:cstheme="minorHAnsi"/>
                <w:b/>
                <w:bCs/>
                <w:color w:val="000000" w:themeColor="text1"/>
              </w:rPr>
              <w:t xml:space="preserve">Module </w:t>
            </w:r>
            <w:r w:rsidR="00C55EAC">
              <w:rPr>
                <w:rFonts w:asciiTheme="minorHAnsi" w:hAnsiTheme="minorHAnsi" w:cstheme="minorHAnsi"/>
                <w:b/>
                <w:bCs/>
                <w:color w:val="000000" w:themeColor="text1"/>
              </w:rPr>
              <w:t>6</w:t>
            </w:r>
            <w:r>
              <w:rPr>
                <w:rFonts w:asciiTheme="minorHAnsi" w:hAnsiTheme="minorHAnsi" w:cstheme="minorHAnsi"/>
                <w:b/>
                <w:bCs/>
                <w:color w:val="000000" w:themeColor="text1"/>
              </w:rPr>
              <w:t xml:space="preserve"> </w:t>
            </w:r>
            <w:r w:rsidRPr="00CA5131">
              <w:rPr>
                <w:rFonts w:asciiTheme="minorHAnsi" w:hAnsiTheme="minorHAnsi" w:cstheme="minorHAnsi"/>
                <w:color w:val="000000" w:themeColor="text1"/>
              </w:rPr>
              <w:t>des 2 ateliers de formation des formateurs au profit des professeurs</w:t>
            </w:r>
          </w:p>
          <w:p w14:paraId="6DEF6172" w14:textId="55D41F6D" w:rsidR="00F42383" w:rsidRPr="00F42383" w:rsidRDefault="00860736" w:rsidP="00C0291E">
            <w:pPr>
              <w:pStyle w:val="Paragraphedeliste"/>
              <w:numPr>
                <w:ilvl w:val="0"/>
                <w:numId w:val="14"/>
              </w:numPr>
              <w:tabs>
                <w:tab w:val="left" w:pos="5085"/>
              </w:tabs>
              <w:ind w:right="-12"/>
              <w:rPr>
                <w:rFonts w:asciiTheme="minorHAnsi" w:hAnsiTheme="minorHAnsi" w:cstheme="minorHAnsi"/>
                <w:b/>
                <w:bCs/>
                <w:color w:val="000000" w:themeColor="text1"/>
              </w:rPr>
            </w:pPr>
            <w:r w:rsidRPr="004768C2">
              <w:rPr>
                <w:rFonts w:asciiTheme="minorHAnsi" w:hAnsiTheme="minorHAnsi" w:cstheme="minorHAnsi"/>
                <w:b/>
                <w:bCs/>
                <w:color w:val="000000" w:themeColor="text1"/>
              </w:rPr>
              <w:t xml:space="preserve">Module </w:t>
            </w:r>
            <w:r w:rsidR="00C55EAC">
              <w:rPr>
                <w:rFonts w:asciiTheme="minorHAnsi" w:hAnsiTheme="minorHAnsi" w:cstheme="minorHAnsi"/>
                <w:b/>
                <w:bCs/>
                <w:color w:val="000000" w:themeColor="text1"/>
              </w:rPr>
              <w:t>7</w:t>
            </w:r>
            <w:r w:rsidRPr="004768C2">
              <w:rPr>
                <w:rFonts w:asciiTheme="minorHAnsi" w:hAnsiTheme="minorHAnsi" w:cstheme="minorHAnsi"/>
                <w:b/>
                <w:bCs/>
                <w:color w:val="000000" w:themeColor="text1"/>
              </w:rPr>
              <w:t xml:space="preserve"> </w:t>
            </w:r>
            <w:r w:rsidRPr="004768C2">
              <w:rPr>
                <w:rFonts w:asciiTheme="minorHAnsi" w:hAnsiTheme="minorHAnsi" w:cstheme="minorHAnsi"/>
                <w:color w:val="000000" w:themeColor="text1"/>
              </w:rPr>
              <w:t>des 2 ateliers de formation des formateurs au profit des professeurs</w:t>
            </w:r>
          </w:p>
        </w:tc>
      </w:tr>
    </w:tbl>
    <w:p w14:paraId="209A4523" w14:textId="77777777" w:rsidR="0010265C" w:rsidRPr="00EF28DF" w:rsidRDefault="0010265C" w:rsidP="00BB131A">
      <w:pPr>
        <w:tabs>
          <w:tab w:val="left" w:pos="5085"/>
        </w:tabs>
        <w:ind w:right="-12"/>
        <w:rPr>
          <w:rFonts w:asciiTheme="minorHAnsi" w:hAnsiTheme="minorHAnsi" w:cstheme="minorHAnsi"/>
          <w:color w:val="595959" w:themeColor="text1" w:themeTint="A6"/>
        </w:rPr>
      </w:pPr>
    </w:p>
    <w:p w14:paraId="354FD715" w14:textId="77777777" w:rsidR="00E23E19" w:rsidRDefault="00E23E19" w:rsidP="00E23E19">
      <w:pPr>
        <w:tabs>
          <w:tab w:val="left" w:pos="5085"/>
        </w:tabs>
        <w:ind w:right="-12"/>
        <w:rPr>
          <w:rFonts w:asciiTheme="minorHAnsi" w:hAnsiTheme="minorHAnsi" w:cstheme="minorHAnsi"/>
          <w:i/>
          <w:iCs/>
          <w:color w:val="595959" w:themeColor="text1" w:themeTint="A6"/>
        </w:rPr>
      </w:pPr>
    </w:p>
    <w:p w14:paraId="4A34E763" w14:textId="6A9DA4D8" w:rsidR="003863AB" w:rsidRPr="0057615B" w:rsidRDefault="00670333" w:rsidP="001F7314">
      <w:pPr>
        <w:tabs>
          <w:tab w:val="left" w:pos="5085"/>
        </w:tabs>
        <w:ind w:right="-12"/>
        <w:jc w:val="both"/>
        <w:rPr>
          <w:rFonts w:asciiTheme="minorHAnsi" w:hAnsiTheme="minorHAnsi" w:cstheme="minorHAnsi"/>
          <w:b/>
          <w:bCs/>
          <w:sz w:val="24"/>
          <w:szCs w:val="24"/>
          <w:u w:val="single"/>
        </w:rPr>
      </w:pPr>
      <w:r w:rsidRPr="0057615B">
        <w:rPr>
          <w:rFonts w:asciiTheme="minorHAnsi" w:hAnsiTheme="minorHAnsi" w:cstheme="minorHAnsi"/>
          <w:b/>
          <w:bCs/>
          <w:sz w:val="24"/>
          <w:szCs w:val="24"/>
          <w:u w:val="single"/>
        </w:rPr>
        <w:t>N.B : un expert peut assurer plus d’un module à condition que son CV atteste de ses compétences en lien avec les thématiques visées.</w:t>
      </w:r>
    </w:p>
    <w:p w14:paraId="256A9BF8" w14:textId="77777777" w:rsidR="003863AB" w:rsidRPr="003863AB" w:rsidRDefault="003863AB" w:rsidP="001F7314">
      <w:pPr>
        <w:tabs>
          <w:tab w:val="left" w:pos="5085"/>
        </w:tabs>
        <w:ind w:right="-12"/>
        <w:jc w:val="both"/>
        <w:rPr>
          <w:rFonts w:asciiTheme="minorHAnsi" w:hAnsiTheme="minorHAnsi" w:cstheme="minorHAnsi"/>
        </w:rPr>
      </w:pPr>
    </w:p>
    <w:p w14:paraId="19A6ACFC" w14:textId="77777777" w:rsidR="003A1427" w:rsidRPr="00BE7B23" w:rsidRDefault="00700A3E" w:rsidP="005A521C">
      <w:pPr>
        <w:pStyle w:val="Titre1"/>
        <w:numPr>
          <w:ilvl w:val="0"/>
          <w:numId w:val="3"/>
        </w:numPr>
        <w:tabs>
          <w:tab w:val="left" w:pos="719"/>
        </w:tabs>
        <w:ind w:left="1079" w:right="567"/>
        <w:jc w:val="left"/>
        <w:rPr>
          <w:rFonts w:asciiTheme="minorHAnsi" w:hAnsiTheme="minorHAnsi" w:cstheme="minorHAnsi"/>
          <w:sz w:val="22"/>
          <w:szCs w:val="22"/>
        </w:rPr>
      </w:pPr>
      <w:r w:rsidRPr="00BE7B23">
        <w:rPr>
          <w:rFonts w:asciiTheme="minorHAnsi" w:hAnsiTheme="minorHAnsi" w:cstheme="minorHAnsi"/>
          <w:sz w:val="22"/>
          <w:szCs w:val="22"/>
        </w:rPr>
        <w:t>Présentation de l’Offre du</w:t>
      </w:r>
      <w:r w:rsidRPr="00BE7B23">
        <w:rPr>
          <w:rFonts w:asciiTheme="minorHAnsi" w:hAnsiTheme="minorHAnsi" w:cstheme="minorHAnsi"/>
          <w:spacing w:val="-4"/>
          <w:sz w:val="22"/>
          <w:szCs w:val="22"/>
        </w:rPr>
        <w:t xml:space="preserve"> </w:t>
      </w:r>
      <w:r w:rsidRPr="00BE7B23">
        <w:rPr>
          <w:rFonts w:asciiTheme="minorHAnsi" w:hAnsiTheme="minorHAnsi" w:cstheme="minorHAnsi"/>
          <w:sz w:val="22"/>
          <w:szCs w:val="22"/>
        </w:rPr>
        <w:t>Contractant</w:t>
      </w:r>
    </w:p>
    <w:p w14:paraId="2A47018F" w14:textId="4A8D3280" w:rsidR="00EF6E31" w:rsidRPr="00BE7B23" w:rsidRDefault="0004236F" w:rsidP="003465A5">
      <w:pPr>
        <w:tabs>
          <w:tab w:val="left" w:pos="5085"/>
        </w:tabs>
        <w:ind w:left="567" w:right="122"/>
        <w:jc w:val="both"/>
        <w:rPr>
          <w:rFonts w:asciiTheme="minorHAnsi" w:hAnsiTheme="minorHAnsi" w:cstheme="minorHAnsi"/>
        </w:rPr>
      </w:pPr>
      <w:r w:rsidRPr="00BE7B23">
        <w:rPr>
          <w:rFonts w:asciiTheme="minorHAnsi" w:hAnsiTheme="minorHAnsi" w:cstheme="minorHAnsi"/>
        </w:rPr>
        <w:t>Le BE</w:t>
      </w:r>
      <w:r w:rsidR="00011B3E" w:rsidRPr="00BE7B23">
        <w:rPr>
          <w:rFonts w:asciiTheme="minorHAnsi" w:hAnsiTheme="minorHAnsi" w:cstheme="minorHAnsi"/>
        </w:rPr>
        <w:t xml:space="preserve"> </w:t>
      </w:r>
      <w:r w:rsidR="00700A3E" w:rsidRPr="00BE7B23">
        <w:rPr>
          <w:rFonts w:asciiTheme="minorHAnsi" w:hAnsiTheme="minorHAnsi" w:cstheme="minorHAnsi"/>
        </w:rPr>
        <w:t>est tenu de présenter</w:t>
      </w:r>
      <w:r w:rsidR="00444D5A" w:rsidRPr="00BE7B23">
        <w:rPr>
          <w:rFonts w:asciiTheme="minorHAnsi" w:hAnsiTheme="minorHAnsi" w:cstheme="minorHAnsi"/>
        </w:rPr>
        <w:t xml:space="preserve">, </w:t>
      </w:r>
      <w:r w:rsidR="00444D5A" w:rsidRPr="00B31340">
        <w:rPr>
          <w:rFonts w:asciiTheme="minorHAnsi" w:hAnsiTheme="minorHAnsi" w:cstheme="minorHAnsi"/>
          <w:b/>
          <w:bCs/>
          <w:u w:val="single"/>
        </w:rPr>
        <w:t>individuellement ou en groupement</w:t>
      </w:r>
      <w:r w:rsidR="00A930B9" w:rsidRPr="00B31340">
        <w:rPr>
          <w:rFonts w:asciiTheme="minorHAnsi" w:hAnsiTheme="minorHAnsi" w:cstheme="minorHAnsi"/>
          <w:b/>
          <w:bCs/>
          <w:u w:val="single"/>
        </w:rPr>
        <w:t xml:space="preserve"> pour 1 seul module ou pour plusieurs modules ou encore pour la totalité des modules</w:t>
      </w:r>
      <w:r w:rsidR="00444D5A" w:rsidRPr="00BE7B23">
        <w:rPr>
          <w:rFonts w:asciiTheme="minorHAnsi" w:hAnsiTheme="minorHAnsi" w:cstheme="minorHAnsi"/>
        </w:rPr>
        <w:t>, les</w:t>
      </w:r>
      <w:r w:rsidR="00700A3E" w:rsidRPr="00BE7B23">
        <w:rPr>
          <w:rFonts w:asciiTheme="minorHAnsi" w:hAnsiTheme="minorHAnsi" w:cstheme="minorHAnsi"/>
        </w:rPr>
        <w:t xml:space="preserve"> documents suivants :</w:t>
      </w:r>
    </w:p>
    <w:p w14:paraId="2B252FA2" w14:textId="5220A961" w:rsidR="005B4453" w:rsidRPr="00BE7B23" w:rsidRDefault="00700A3E" w:rsidP="005B4453">
      <w:pPr>
        <w:pStyle w:val="Titre2"/>
        <w:numPr>
          <w:ilvl w:val="0"/>
          <w:numId w:val="2"/>
        </w:numPr>
        <w:tabs>
          <w:tab w:val="left" w:pos="1297"/>
        </w:tabs>
        <w:spacing w:before="119"/>
        <w:ind w:left="1079" w:right="130" w:hanging="361"/>
        <w:rPr>
          <w:rFonts w:asciiTheme="minorHAnsi" w:hAnsiTheme="minorHAnsi" w:cstheme="minorHAnsi"/>
          <w:sz w:val="22"/>
          <w:szCs w:val="22"/>
        </w:rPr>
      </w:pPr>
      <w:r w:rsidRPr="00BE7B23">
        <w:rPr>
          <w:rFonts w:asciiTheme="minorHAnsi" w:hAnsiTheme="minorHAnsi" w:cstheme="minorHAnsi"/>
          <w:sz w:val="22"/>
          <w:szCs w:val="22"/>
        </w:rPr>
        <w:t xml:space="preserve">Offre </w:t>
      </w:r>
      <w:r w:rsidR="005B4453" w:rsidRPr="00BE7B23">
        <w:rPr>
          <w:rFonts w:asciiTheme="minorHAnsi" w:hAnsiTheme="minorHAnsi" w:cstheme="minorHAnsi"/>
          <w:sz w:val="22"/>
          <w:szCs w:val="22"/>
        </w:rPr>
        <w:t>t</w:t>
      </w:r>
      <w:r w:rsidRPr="00BE7B23">
        <w:rPr>
          <w:rFonts w:asciiTheme="minorHAnsi" w:hAnsiTheme="minorHAnsi" w:cstheme="minorHAnsi"/>
          <w:sz w:val="22"/>
          <w:szCs w:val="22"/>
        </w:rPr>
        <w:t>echnique détaillant</w:t>
      </w:r>
      <w:r w:rsidR="001C7B33" w:rsidRPr="00BE7B23">
        <w:rPr>
          <w:rFonts w:asciiTheme="minorHAnsi" w:hAnsiTheme="minorHAnsi" w:cstheme="minorHAnsi"/>
          <w:sz w:val="22"/>
          <w:szCs w:val="22"/>
        </w:rPr>
        <w:t xml:space="preserve"> : </w:t>
      </w:r>
    </w:p>
    <w:p w14:paraId="49127BF7" w14:textId="5DA41366" w:rsidR="005B4453" w:rsidRPr="00BE7B23" w:rsidRDefault="005B4453" w:rsidP="005B4453">
      <w:pPr>
        <w:pStyle w:val="Titre2"/>
        <w:numPr>
          <w:ilvl w:val="1"/>
          <w:numId w:val="2"/>
        </w:numPr>
        <w:tabs>
          <w:tab w:val="left" w:pos="1297"/>
        </w:tabs>
        <w:spacing w:before="119"/>
        <w:ind w:right="130"/>
        <w:rPr>
          <w:rFonts w:asciiTheme="minorHAnsi" w:hAnsiTheme="minorHAnsi" w:cstheme="minorHAnsi"/>
          <w:b w:val="0"/>
          <w:bCs w:val="0"/>
          <w:sz w:val="22"/>
          <w:szCs w:val="22"/>
        </w:rPr>
      </w:pPr>
      <w:r w:rsidRPr="00BE7B23">
        <w:rPr>
          <w:rFonts w:asciiTheme="minorHAnsi" w:hAnsiTheme="minorHAnsi" w:cstheme="minorHAnsi"/>
          <w:b w:val="0"/>
          <w:bCs w:val="0"/>
          <w:sz w:val="22"/>
          <w:szCs w:val="22"/>
        </w:rPr>
        <w:t>CV des experts</w:t>
      </w:r>
      <w:r w:rsidR="001B0075" w:rsidRPr="00BE7B23">
        <w:rPr>
          <w:rFonts w:asciiTheme="minorHAnsi" w:hAnsiTheme="minorHAnsi" w:cstheme="minorHAnsi"/>
          <w:b w:val="0"/>
          <w:bCs w:val="0"/>
          <w:sz w:val="22"/>
          <w:szCs w:val="22"/>
        </w:rPr>
        <w:t xml:space="preserve">, </w:t>
      </w:r>
    </w:p>
    <w:p w14:paraId="06A4394A" w14:textId="324008CB" w:rsidR="005B4453" w:rsidRPr="00BE7B23" w:rsidRDefault="005B4453" w:rsidP="005B4453">
      <w:pPr>
        <w:pStyle w:val="Titre2"/>
        <w:numPr>
          <w:ilvl w:val="1"/>
          <w:numId w:val="2"/>
        </w:numPr>
        <w:tabs>
          <w:tab w:val="left" w:pos="1297"/>
        </w:tabs>
        <w:spacing w:before="119"/>
        <w:ind w:right="130"/>
        <w:rPr>
          <w:rFonts w:asciiTheme="minorHAnsi" w:hAnsiTheme="minorHAnsi" w:cstheme="minorHAnsi"/>
          <w:b w:val="0"/>
          <w:bCs w:val="0"/>
          <w:sz w:val="22"/>
          <w:szCs w:val="22"/>
        </w:rPr>
      </w:pPr>
      <w:r w:rsidRPr="00BE7B23">
        <w:rPr>
          <w:rFonts w:asciiTheme="minorHAnsi" w:hAnsiTheme="minorHAnsi" w:cstheme="minorHAnsi"/>
          <w:b w:val="0"/>
          <w:bCs w:val="0"/>
          <w:sz w:val="22"/>
          <w:szCs w:val="22"/>
        </w:rPr>
        <w:t>Une méthodologie de travail</w:t>
      </w:r>
      <w:r w:rsidR="001B0075" w:rsidRPr="00BE7B23">
        <w:rPr>
          <w:rFonts w:asciiTheme="minorHAnsi" w:hAnsiTheme="minorHAnsi" w:cstheme="minorHAnsi"/>
          <w:b w:val="0"/>
          <w:bCs w:val="0"/>
          <w:sz w:val="22"/>
          <w:szCs w:val="22"/>
        </w:rPr>
        <w:t>, qui inclut les étapes et le calendrier de mise en œuvre</w:t>
      </w:r>
      <w:r w:rsidR="000062D4" w:rsidRPr="00BE7B23">
        <w:rPr>
          <w:rFonts w:asciiTheme="minorHAnsi" w:hAnsiTheme="minorHAnsi" w:cstheme="minorHAnsi"/>
          <w:b w:val="0"/>
          <w:bCs w:val="0"/>
          <w:sz w:val="22"/>
          <w:szCs w:val="22"/>
        </w:rPr>
        <w:t xml:space="preserve">, </w:t>
      </w:r>
    </w:p>
    <w:p w14:paraId="167BB9DC" w14:textId="089E1119" w:rsidR="000062D4" w:rsidRPr="00BE7B23" w:rsidRDefault="000062D4" w:rsidP="005B4453">
      <w:pPr>
        <w:pStyle w:val="Titre2"/>
        <w:numPr>
          <w:ilvl w:val="1"/>
          <w:numId w:val="2"/>
        </w:numPr>
        <w:tabs>
          <w:tab w:val="left" w:pos="1297"/>
        </w:tabs>
        <w:spacing w:before="119"/>
        <w:ind w:right="130"/>
        <w:rPr>
          <w:rFonts w:asciiTheme="minorHAnsi" w:hAnsiTheme="minorHAnsi" w:cstheme="minorHAnsi"/>
          <w:b w:val="0"/>
          <w:bCs w:val="0"/>
          <w:sz w:val="22"/>
          <w:szCs w:val="22"/>
        </w:rPr>
      </w:pPr>
      <w:r w:rsidRPr="00BE7B23">
        <w:rPr>
          <w:rFonts w:asciiTheme="minorHAnsi" w:hAnsiTheme="minorHAnsi" w:cstheme="minorHAnsi"/>
          <w:b w:val="0"/>
          <w:bCs w:val="0"/>
          <w:sz w:val="22"/>
          <w:szCs w:val="22"/>
        </w:rPr>
        <w:t xml:space="preserve">Une proposition de programme de formation. </w:t>
      </w:r>
    </w:p>
    <w:p w14:paraId="512AF8B8" w14:textId="5D26642B" w:rsidR="00B03407" w:rsidRPr="00646D17" w:rsidRDefault="005B4453" w:rsidP="007D7896">
      <w:pPr>
        <w:pStyle w:val="Titre2"/>
        <w:numPr>
          <w:ilvl w:val="0"/>
          <w:numId w:val="2"/>
        </w:numPr>
        <w:tabs>
          <w:tab w:val="left" w:pos="1297"/>
        </w:tabs>
        <w:spacing w:before="119"/>
        <w:ind w:left="1079" w:right="130" w:hanging="361"/>
        <w:rPr>
          <w:rFonts w:asciiTheme="minorHAnsi" w:hAnsiTheme="minorHAnsi" w:cstheme="minorHAnsi"/>
          <w:b w:val="0"/>
          <w:bCs w:val="0"/>
          <w:sz w:val="22"/>
          <w:szCs w:val="22"/>
        </w:rPr>
      </w:pPr>
      <w:r w:rsidRPr="00BE7B23">
        <w:rPr>
          <w:rFonts w:asciiTheme="minorHAnsi" w:hAnsiTheme="minorHAnsi" w:cstheme="minorHAnsi"/>
          <w:sz w:val="22"/>
          <w:szCs w:val="22"/>
        </w:rPr>
        <w:t>Offre financière</w:t>
      </w:r>
      <w:r w:rsidRPr="00BE7B23">
        <w:rPr>
          <w:rFonts w:asciiTheme="minorHAnsi" w:hAnsiTheme="minorHAnsi" w:cstheme="minorHAnsi"/>
          <w:b w:val="0"/>
          <w:bCs w:val="0"/>
          <w:sz w:val="22"/>
          <w:szCs w:val="22"/>
        </w:rPr>
        <w:t xml:space="preserve"> détaillée spécifiant le nombre d’H/J par module et par programme. </w:t>
      </w:r>
      <w:r w:rsidR="00700A3E" w:rsidRPr="00BE7B23">
        <w:rPr>
          <w:rFonts w:asciiTheme="minorHAnsi" w:hAnsiTheme="minorHAnsi" w:cstheme="minorHAnsi"/>
          <w:b w:val="0"/>
          <w:bCs w:val="0"/>
          <w:sz w:val="22"/>
          <w:szCs w:val="22"/>
          <w:u w:val="single"/>
        </w:rPr>
        <w:t>L’offre financière doit être datée et signé</w:t>
      </w:r>
      <w:r w:rsidR="007D7896" w:rsidRPr="00BE7B23">
        <w:rPr>
          <w:rFonts w:asciiTheme="minorHAnsi" w:hAnsiTheme="minorHAnsi" w:cstheme="minorHAnsi"/>
          <w:b w:val="0"/>
          <w:bCs w:val="0"/>
          <w:sz w:val="22"/>
          <w:szCs w:val="22"/>
          <w:u w:val="single"/>
        </w:rPr>
        <w:t>e</w:t>
      </w:r>
      <w:r w:rsidR="007F3554">
        <w:rPr>
          <w:rFonts w:asciiTheme="minorHAnsi" w:hAnsiTheme="minorHAnsi" w:cstheme="minorHAnsi"/>
          <w:b w:val="0"/>
          <w:bCs w:val="0"/>
          <w:sz w:val="22"/>
          <w:szCs w:val="22"/>
          <w:u w:val="single"/>
        </w:rPr>
        <w:t xml:space="preserve">, et présentée séparément de l’offre technique. </w:t>
      </w:r>
    </w:p>
    <w:p w14:paraId="322F5429" w14:textId="77777777" w:rsidR="00646D17" w:rsidRPr="00BE7B23" w:rsidRDefault="00646D17" w:rsidP="00646D17">
      <w:pPr>
        <w:pStyle w:val="Titre2"/>
        <w:tabs>
          <w:tab w:val="left" w:pos="1297"/>
        </w:tabs>
        <w:spacing w:before="119"/>
        <w:ind w:left="1079" w:right="130" w:firstLine="0"/>
        <w:rPr>
          <w:rFonts w:asciiTheme="minorHAnsi" w:hAnsiTheme="minorHAnsi" w:cstheme="minorHAnsi"/>
          <w:b w:val="0"/>
          <w:bCs w:val="0"/>
          <w:sz w:val="22"/>
          <w:szCs w:val="22"/>
        </w:rPr>
      </w:pPr>
    </w:p>
    <w:p w14:paraId="707F7F85" w14:textId="77777777" w:rsidR="00700A3E" w:rsidRPr="00BE7B23" w:rsidRDefault="00700A3E" w:rsidP="00DB76B6">
      <w:pPr>
        <w:pStyle w:val="Titre1"/>
        <w:numPr>
          <w:ilvl w:val="0"/>
          <w:numId w:val="3"/>
        </w:numPr>
        <w:tabs>
          <w:tab w:val="left" w:pos="719"/>
        </w:tabs>
        <w:spacing w:before="0"/>
        <w:ind w:left="1374" w:right="567"/>
        <w:jc w:val="left"/>
        <w:rPr>
          <w:rFonts w:asciiTheme="minorHAnsi" w:hAnsiTheme="minorHAnsi" w:cstheme="minorHAnsi"/>
          <w:sz w:val="22"/>
          <w:szCs w:val="22"/>
        </w:rPr>
      </w:pPr>
      <w:r w:rsidRPr="00BE7B23">
        <w:rPr>
          <w:rFonts w:asciiTheme="minorHAnsi" w:hAnsiTheme="minorHAnsi" w:cstheme="minorHAnsi"/>
          <w:sz w:val="22"/>
          <w:szCs w:val="22"/>
        </w:rPr>
        <w:t>Evaluation des</w:t>
      </w:r>
      <w:r w:rsidRPr="00BE7B23">
        <w:rPr>
          <w:rFonts w:asciiTheme="minorHAnsi" w:hAnsiTheme="minorHAnsi" w:cstheme="minorHAnsi"/>
          <w:spacing w:val="-1"/>
          <w:sz w:val="22"/>
          <w:szCs w:val="22"/>
        </w:rPr>
        <w:t xml:space="preserve"> </w:t>
      </w:r>
      <w:r w:rsidRPr="00BE7B23">
        <w:rPr>
          <w:rFonts w:asciiTheme="minorHAnsi" w:hAnsiTheme="minorHAnsi" w:cstheme="minorHAnsi"/>
          <w:sz w:val="22"/>
          <w:szCs w:val="22"/>
        </w:rPr>
        <w:t>offres</w:t>
      </w:r>
    </w:p>
    <w:p w14:paraId="383B5DEB" w14:textId="77777777" w:rsidR="001B0075" w:rsidRPr="00BE7B23" w:rsidRDefault="00700A3E" w:rsidP="00AA30FB">
      <w:pPr>
        <w:tabs>
          <w:tab w:val="left" w:pos="5085"/>
        </w:tabs>
        <w:ind w:right="122"/>
        <w:jc w:val="both"/>
        <w:rPr>
          <w:rFonts w:asciiTheme="minorHAnsi" w:hAnsiTheme="minorHAnsi" w:cstheme="minorHAnsi"/>
        </w:rPr>
      </w:pPr>
      <w:r w:rsidRPr="00BE7B23">
        <w:rPr>
          <w:rFonts w:asciiTheme="minorHAnsi" w:hAnsiTheme="minorHAnsi" w:cstheme="minorHAnsi"/>
        </w:rPr>
        <w:t>L’évaluation des offres se déroulera en deux temps</w:t>
      </w:r>
      <w:r w:rsidR="001B0075" w:rsidRPr="00BE7B23">
        <w:rPr>
          <w:rFonts w:asciiTheme="minorHAnsi" w:hAnsiTheme="minorHAnsi" w:cstheme="minorHAnsi"/>
        </w:rPr>
        <w:t> :</w:t>
      </w:r>
    </w:p>
    <w:p w14:paraId="78A56F07" w14:textId="1FB938B3" w:rsidR="001B0075" w:rsidRPr="00BE7B23" w:rsidRDefault="00700A3E" w:rsidP="00C0291E">
      <w:pPr>
        <w:pStyle w:val="Paragraphedeliste"/>
        <w:numPr>
          <w:ilvl w:val="0"/>
          <w:numId w:val="10"/>
        </w:numPr>
        <w:tabs>
          <w:tab w:val="left" w:pos="5085"/>
        </w:tabs>
        <w:ind w:right="122"/>
        <w:rPr>
          <w:rFonts w:asciiTheme="minorHAnsi" w:hAnsiTheme="minorHAnsi" w:cstheme="minorHAnsi"/>
        </w:rPr>
      </w:pPr>
      <w:r w:rsidRPr="00BE7B23">
        <w:rPr>
          <w:rFonts w:asciiTheme="minorHAnsi" w:hAnsiTheme="minorHAnsi" w:cstheme="minorHAnsi"/>
        </w:rPr>
        <w:t>L’évaluation de l’off</w:t>
      </w:r>
      <w:r w:rsidR="00444D5A" w:rsidRPr="00BE7B23">
        <w:rPr>
          <w:rFonts w:asciiTheme="minorHAnsi" w:hAnsiTheme="minorHAnsi" w:cstheme="minorHAnsi"/>
        </w:rPr>
        <w:t>re technique qui portera sur les</w:t>
      </w:r>
      <w:r w:rsidRPr="00BE7B23">
        <w:rPr>
          <w:rFonts w:asciiTheme="minorHAnsi" w:hAnsiTheme="minorHAnsi" w:cstheme="minorHAnsi"/>
        </w:rPr>
        <w:t xml:space="preserve"> CV des candidats et la note méthodologique</w:t>
      </w:r>
      <w:r w:rsidR="001B0075" w:rsidRPr="00BE7B23">
        <w:rPr>
          <w:rFonts w:asciiTheme="minorHAnsi" w:hAnsiTheme="minorHAnsi" w:cstheme="minorHAnsi"/>
        </w:rPr>
        <w:t xml:space="preserve">, </w:t>
      </w:r>
    </w:p>
    <w:p w14:paraId="10E0C2F4" w14:textId="77777777" w:rsidR="001B0075" w:rsidRPr="00BE7B23" w:rsidRDefault="001B0075" w:rsidP="00C0291E">
      <w:pPr>
        <w:pStyle w:val="Paragraphedeliste"/>
        <w:numPr>
          <w:ilvl w:val="0"/>
          <w:numId w:val="10"/>
        </w:numPr>
        <w:tabs>
          <w:tab w:val="left" w:pos="5085"/>
        </w:tabs>
        <w:ind w:right="122"/>
        <w:rPr>
          <w:rFonts w:asciiTheme="minorHAnsi" w:hAnsiTheme="minorHAnsi" w:cstheme="minorHAnsi"/>
        </w:rPr>
      </w:pPr>
      <w:r w:rsidRPr="00BE7B23">
        <w:rPr>
          <w:rFonts w:asciiTheme="minorHAnsi" w:hAnsiTheme="minorHAnsi" w:cstheme="minorHAnsi"/>
        </w:rPr>
        <w:t>L</w:t>
      </w:r>
      <w:r w:rsidR="00700A3E" w:rsidRPr="00BE7B23">
        <w:rPr>
          <w:rFonts w:asciiTheme="minorHAnsi" w:hAnsiTheme="minorHAnsi" w:cstheme="minorHAnsi"/>
        </w:rPr>
        <w:t>’évaluation et la comparaison des propositions financières.</w:t>
      </w:r>
      <w:r w:rsidR="00CF7D0F" w:rsidRPr="00BE7B23">
        <w:rPr>
          <w:rFonts w:asciiTheme="minorHAnsi" w:hAnsiTheme="minorHAnsi" w:cstheme="minorHAnsi"/>
        </w:rPr>
        <w:t xml:space="preserve"> </w:t>
      </w:r>
    </w:p>
    <w:p w14:paraId="39489C01" w14:textId="77777777" w:rsidR="001B0075" w:rsidRPr="00BE7B23" w:rsidRDefault="001B0075" w:rsidP="00AA30FB">
      <w:pPr>
        <w:tabs>
          <w:tab w:val="left" w:pos="5085"/>
        </w:tabs>
        <w:ind w:right="122"/>
        <w:jc w:val="both"/>
        <w:rPr>
          <w:rFonts w:asciiTheme="minorHAnsi" w:hAnsiTheme="minorHAnsi" w:cstheme="minorHAnsi"/>
        </w:rPr>
      </w:pPr>
    </w:p>
    <w:p w14:paraId="0FA2F6A8" w14:textId="0FA481AB" w:rsidR="00444D5A" w:rsidRPr="00BE7B23" w:rsidRDefault="00444D5A" w:rsidP="00AA30FB">
      <w:pPr>
        <w:tabs>
          <w:tab w:val="left" w:pos="5085"/>
        </w:tabs>
        <w:ind w:right="122"/>
        <w:jc w:val="both"/>
        <w:rPr>
          <w:rFonts w:asciiTheme="minorHAnsi" w:hAnsiTheme="minorHAnsi" w:cstheme="minorHAnsi"/>
        </w:rPr>
      </w:pPr>
      <w:r w:rsidRPr="00BE7B23">
        <w:rPr>
          <w:rFonts w:asciiTheme="minorHAnsi" w:hAnsiTheme="minorHAnsi" w:cstheme="minorHAnsi"/>
        </w:rPr>
        <w:t xml:space="preserve">Les candidats peuvent présenter leurs </w:t>
      </w:r>
      <w:r w:rsidR="004405BB" w:rsidRPr="00BE7B23">
        <w:rPr>
          <w:rFonts w:asciiTheme="minorHAnsi" w:hAnsiTheme="minorHAnsi" w:cstheme="minorHAnsi"/>
        </w:rPr>
        <w:t xml:space="preserve">offres individuellement ou en groupement. Dans ce </w:t>
      </w:r>
      <w:r w:rsidR="00DB76B6" w:rsidRPr="00BE7B23">
        <w:rPr>
          <w:rFonts w:asciiTheme="minorHAnsi" w:hAnsiTheme="minorHAnsi" w:cstheme="minorHAnsi"/>
        </w:rPr>
        <w:t xml:space="preserve">cas, </w:t>
      </w:r>
      <w:r w:rsidR="00AA30FB" w:rsidRPr="00BE7B23">
        <w:rPr>
          <w:rFonts w:asciiTheme="minorHAnsi" w:hAnsiTheme="minorHAnsi" w:cstheme="minorHAnsi"/>
        </w:rPr>
        <w:t>l’</w:t>
      </w:r>
      <w:r w:rsidR="00DB76B6" w:rsidRPr="00BE7B23">
        <w:rPr>
          <w:rFonts w:asciiTheme="minorHAnsi" w:hAnsiTheme="minorHAnsi" w:cstheme="minorHAnsi"/>
        </w:rPr>
        <w:t>évaluation</w:t>
      </w:r>
      <w:r w:rsidR="004405BB" w:rsidRPr="00BE7B23">
        <w:rPr>
          <w:rFonts w:asciiTheme="minorHAnsi" w:hAnsiTheme="minorHAnsi" w:cstheme="minorHAnsi"/>
        </w:rPr>
        <w:t xml:space="preserve"> technique et </w:t>
      </w:r>
      <w:r w:rsidR="00A73CAA" w:rsidRPr="00BE7B23">
        <w:rPr>
          <w:rFonts w:asciiTheme="minorHAnsi" w:hAnsiTheme="minorHAnsi" w:cstheme="minorHAnsi"/>
        </w:rPr>
        <w:t>financière se</w:t>
      </w:r>
      <w:r w:rsidR="004405BB" w:rsidRPr="00BE7B23">
        <w:rPr>
          <w:rFonts w:asciiTheme="minorHAnsi" w:hAnsiTheme="minorHAnsi" w:cstheme="minorHAnsi"/>
        </w:rPr>
        <w:t xml:space="preserve"> fera individuellement pour chaque expert. </w:t>
      </w:r>
    </w:p>
    <w:p w14:paraId="0B077E02" w14:textId="5419B587" w:rsidR="00700A3E" w:rsidRPr="008441C1" w:rsidRDefault="00700A3E" w:rsidP="00C0291E">
      <w:pPr>
        <w:pStyle w:val="Titre3"/>
        <w:numPr>
          <w:ilvl w:val="0"/>
          <w:numId w:val="11"/>
        </w:numPr>
        <w:ind w:right="567"/>
        <w:rPr>
          <w:rFonts w:asciiTheme="minorHAnsi" w:hAnsiTheme="minorHAnsi" w:cstheme="minorHAnsi"/>
          <w:b w:val="0"/>
          <w:bCs w:val="0"/>
          <w:i w:val="0"/>
          <w:iCs/>
          <w:sz w:val="22"/>
          <w:szCs w:val="22"/>
          <w:u w:val="single"/>
        </w:rPr>
      </w:pPr>
      <w:r w:rsidRPr="008441C1">
        <w:rPr>
          <w:rFonts w:asciiTheme="minorHAnsi" w:hAnsiTheme="minorHAnsi" w:cstheme="minorHAnsi"/>
          <w:b w:val="0"/>
          <w:bCs w:val="0"/>
          <w:i w:val="0"/>
          <w:iCs/>
          <w:sz w:val="22"/>
          <w:szCs w:val="22"/>
          <w:u w:val="single"/>
        </w:rPr>
        <w:t>Phase 1</w:t>
      </w:r>
      <w:r w:rsidR="00F67D3E" w:rsidRPr="008441C1">
        <w:rPr>
          <w:rFonts w:asciiTheme="minorHAnsi" w:hAnsiTheme="minorHAnsi" w:cstheme="minorHAnsi"/>
          <w:b w:val="0"/>
          <w:bCs w:val="0"/>
          <w:i w:val="0"/>
          <w:iCs/>
          <w:sz w:val="22"/>
          <w:szCs w:val="22"/>
          <w:u w:val="single"/>
        </w:rPr>
        <w:t xml:space="preserve"> : </w:t>
      </w:r>
      <w:r w:rsidRPr="008441C1">
        <w:rPr>
          <w:rFonts w:asciiTheme="minorHAnsi" w:hAnsiTheme="minorHAnsi" w:cstheme="minorHAnsi"/>
          <w:b w:val="0"/>
          <w:bCs w:val="0"/>
          <w:i w:val="0"/>
          <w:iCs/>
          <w:sz w:val="22"/>
          <w:szCs w:val="22"/>
          <w:u w:val="single"/>
        </w:rPr>
        <w:t xml:space="preserve">Analyse technique comparative des offres </w:t>
      </w:r>
    </w:p>
    <w:p w14:paraId="775FCA21" w14:textId="64D2438E" w:rsidR="003465A5" w:rsidRDefault="00700A3E" w:rsidP="00366A36">
      <w:pPr>
        <w:tabs>
          <w:tab w:val="left" w:pos="5085"/>
        </w:tabs>
        <w:ind w:right="122"/>
        <w:jc w:val="both"/>
        <w:rPr>
          <w:rFonts w:asciiTheme="minorHAnsi" w:hAnsiTheme="minorHAnsi" w:cstheme="minorHAnsi"/>
        </w:rPr>
      </w:pPr>
      <w:r w:rsidRPr="00BE7B23">
        <w:rPr>
          <w:rFonts w:asciiTheme="minorHAnsi" w:hAnsiTheme="minorHAnsi" w:cstheme="minorHAnsi"/>
        </w:rPr>
        <w:t>Pendant cette phase, une note technique T sur 100 sera attribuée à chaque candidat en fonction du barème suivant :</w:t>
      </w:r>
    </w:p>
    <w:p w14:paraId="333B4D0E" w14:textId="77777777" w:rsidR="00AB2157" w:rsidRDefault="00AB2157" w:rsidP="00366A36">
      <w:pPr>
        <w:tabs>
          <w:tab w:val="left" w:pos="5085"/>
        </w:tabs>
        <w:ind w:right="122"/>
        <w:jc w:val="both"/>
        <w:rPr>
          <w:rFonts w:asciiTheme="minorHAnsi" w:hAnsiTheme="minorHAnsi" w:cstheme="minorHAnsi"/>
        </w:rPr>
      </w:pPr>
    </w:p>
    <w:p w14:paraId="0DFDBE5A" w14:textId="77777777" w:rsidR="00AA5004" w:rsidRPr="00BE7B23" w:rsidRDefault="00AA5004" w:rsidP="00253981">
      <w:pPr>
        <w:pStyle w:val="Corpsdetexte"/>
        <w:spacing w:before="10" w:after="1"/>
        <w:ind w:right="567"/>
        <w:rPr>
          <w:rFonts w:asciiTheme="minorHAnsi" w:hAnsiTheme="minorHAnsi" w:cstheme="minorHAnsi"/>
          <w:sz w:val="22"/>
          <w:szCs w:val="22"/>
        </w:rPr>
      </w:pPr>
    </w:p>
    <w:tbl>
      <w:tblPr>
        <w:tblStyle w:val="TableNormal"/>
        <w:tblW w:w="106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4"/>
        <w:gridCol w:w="1417"/>
      </w:tblGrid>
      <w:tr w:rsidR="00AA5004" w:rsidRPr="00BE7B23" w14:paraId="55DD53B2" w14:textId="77777777" w:rsidTr="00C43541">
        <w:trPr>
          <w:trHeight w:val="536"/>
        </w:trPr>
        <w:tc>
          <w:tcPr>
            <w:tcW w:w="9214" w:type="dxa"/>
            <w:shd w:val="clear" w:color="auto" w:fill="D5E2BB"/>
          </w:tcPr>
          <w:p w14:paraId="5A7C466E" w14:textId="77777777" w:rsidR="00AA5004" w:rsidRPr="00BE7B23" w:rsidRDefault="00AA5004" w:rsidP="004D28E2">
            <w:pPr>
              <w:pStyle w:val="TableParagraph"/>
              <w:spacing w:before="119"/>
              <w:ind w:left="567" w:right="567"/>
              <w:jc w:val="center"/>
              <w:rPr>
                <w:rFonts w:asciiTheme="minorHAnsi" w:hAnsiTheme="minorHAnsi" w:cstheme="minorHAnsi"/>
                <w:b/>
              </w:rPr>
            </w:pPr>
            <w:r w:rsidRPr="00BE7B23">
              <w:rPr>
                <w:rFonts w:asciiTheme="minorHAnsi" w:hAnsiTheme="minorHAnsi" w:cstheme="minorHAnsi"/>
                <w:b/>
              </w:rPr>
              <w:t>Critères</w:t>
            </w:r>
          </w:p>
        </w:tc>
        <w:tc>
          <w:tcPr>
            <w:tcW w:w="1417" w:type="dxa"/>
            <w:shd w:val="clear" w:color="auto" w:fill="D5E2BB"/>
          </w:tcPr>
          <w:p w14:paraId="6CA6CB97" w14:textId="77777777" w:rsidR="00AA5004" w:rsidRPr="00BE7B23" w:rsidRDefault="00AA5004" w:rsidP="001519F8">
            <w:pPr>
              <w:pStyle w:val="TableParagraph"/>
              <w:spacing w:before="119"/>
              <w:ind w:right="145"/>
              <w:jc w:val="center"/>
              <w:rPr>
                <w:rFonts w:asciiTheme="minorHAnsi" w:hAnsiTheme="minorHAnsi" w:cstheme="minorHAnsi"/>
                <w:b/>
              </w:rPr>
            </w:pPr>
            <w:r w:rsidRPr="00BE7B23">
              <w:rPr>
                <w:rFonts w:asciiTheme="minorHAnsi" w:hAnsiTheme="minorHAnsi" w:cstheme="minorHAnsi"/>
                <w:b/>
              </w:rPr>
              <w:t>Note Max</w:t>
            </w:r>
          </w:p>
        </w:tc>
      </w:tr>
      <w:tr w:rsidR="00AA5004" w:rsidRPr="00BE7B23" w14:paraId="01062E18" w14:textId="77777777" w:rsidTr="00C43541">
        <w:trPr>
          <w:trHeight w:val="1862"/>
        </w:trPr>
        <w:tc>
          <w:tcPr>
            <w:tcW w:w="9214" w:type="dxa"/>
          </w:tcPr>
          <w:p w14:paraId="1BC2CFE1" w14:textId="28E58A69" w:rsidR="00154F8E" w:rsidRPr="00BE7B23" w:rsidRDefault="00AA5004" w:rsidP="00C0291E">
            <w:pPr>
              <w:pStyle w:val="TableParagraph"/>
              <w:numPr>
                <w:ilvl w:val="0"/>
                <w:numId w:val="13"/>
              </w:numPr>
              <w:ind w:right="136"/>
              <w:jc w:val="both"/>
              <w:rPr>
                <w:rFonts w:asciiTheme="minorHAnsi" w:hAnsiTheme="minorHAnsi" w:cstheme="minorHAnsi"/>
              </w:rPr>
            </w:pPr>
            <w:r w:rsidRPr="00BE7B23">
              <w:rPr>
                <w:rFonts w:asciiTheme="minorHAnsi" w:hAnsiTheme="minorHAnsi" w:cstheme="minorHAnsi"/>
                <w:b/>
              </w:rPr>
              <w:t xml:space="preserve">Méthodologie </w:t>
            </w:r>
            <w:r w:rsidRPr="00BE7B23">
              <w:rPr>
                <w:rFonts w:asciiTheme="minorHAnsi" w:hAnsiTheme="minorHAnsi" w:cstheme="minorHAnsi"/>
              </w:rPr>
              <w:t xml:space="preserve">: </w:t>
            </w:r>
          </w:p>
          <w:p w14:paraId="5E806AC0" w14:textId="77777777" w:rsidR="00154F8E" w:rsidRPr="00BE7B23" w:rsidRDefault="00AA5004" w:rsidP="00C0291E">
            <w:pPr>
              <w:pStyle w:val="TableParagraph"/>
              <w:numPr>
                <w:ilvl w:val="1"/>
                <w:numId w:val="12"/>
              </w:numPr>
              <w:ind w:right="136"/>
              <w:jc w:val="both"/>
              <w:rPr>
                <w:rFonts w:asciiTheme="minorHAnsi" w:hAnsiTheme="minorHAnsi" w:cstheme="minorHAnsi"/>
              </w:rPr>
            </w:pPr>
            <w:r w:rsidRPr="00BE7B23">
              <w:rPr>
                <w:rFonts w:asciiTheme="minorHAnsi" w:hAnsiTheme="minorHAnsi" w:cstheme="minorHAnsi"/>
                <w:b/>
              </w:rPr>
              <w:t xml:space="preserve">Améliorée </w:t>
            </w:r>
            <w:r w:rsidRPr="00BE7B23">
              <w:rPr>
                <w:rFonts w:asciiTheme="minorHAnsi" w:hAnsiTheme="minorHAnsi" w:cstheme="minorHAnsi"/>
              </w:rPr>
              <w:t>: Un bon niveau de détail du programme, innovation dans les outils pédagogiques proposés (20)</w:t>
            </w:r>
          </w:p>
          <w:p w14:paraId="6211BB66" w14:textId="77777777" w:rsidR="00154F8E" w:rsidRPr="00BE7B23" w:rsidRDefault="00AA5004" w:rsidP="00C0291E">
            <w:pPr>
              <w:pStyle w:val="TableParagraph"/>
              <w:numPr>
                <w:ilvl w:val="1"/>
                <w:numId w:val="12"/>
              </w:numPr>
              <w:ind w:right="136"/>
              <w:jc w:val="both"/>
              <w:rPr>
                <w:rFonts w:asciiTheme="minorHAnsi" w:hAnsiTheme="minorHAnsi" w:cstheme="minorHAnsi"/>
              </w:rPr>
            </w:pPr>
            <w:r w:rsidRPr="00BE7B23">
              <w:rPr>
                <w:rFonts w:asciiTheme="minorHAnsi" w:hAnsiTheme="minorHAnsi" w:cstheme="minorHAnsi"/>
                <w:b/>
              </w:rPr>
              <w:t xml:space="preserve">Simple </w:t>
            </w:r>
            <w:r w:rsidRPr="00BE7B23">
              <w:rPr>
                <w:rFonts w:asciiTheme="minorHAnsi" w:hAnsiTheme="minorHAnsi" w:cstheme="minorHAnsi"/>
              </w:rPr>
              <w:t>: Simple reprise des éléments des TDRs, manque d’investigation (10 points)</w:t>
            </w:r>
          </w:p>
          <w:p w14:paraId="6A637610" w14:textId="331C5C67" w:rsidR="00AA5004" w:rsidRPr="00BE7B23" w:rsidRDefault="00AA5004" w:rsidP="00C0291E">
            <w:pPr>
              <w:pStyle w:val="TableParagraph"/>
              <w:numPr>
                <w:ilvl w:val="1"/>
                <w:numId w:val="12"/>
              </w:numPr>
              <w:ind w:right="136"/>
              <w:jc w:val="both"/>
              <w:rPr>
                <w:rFonts w:asciiTheme="minorHAnsi" w:hAnsiTheme="minorHAnsi" w:cstheme="minorHAnsi"/>
              </w:rPr>
            </w:pPr>
            <w:r w:rsidRPr="00BE7B23">
              <w:rPr>
                <w:rFonts w:asciiTheme="minorHAnsi" w:hAnsiTheme="minorHAnsi" w:cstheme="minorHAnsi"/>
                <w:b/>
              </w:rPr>
              <w:t xml:space="preserve">Non conforme </w:t>
            </w:r>
            <w:r w:rsidRPr="00BE7B23">
              <w:rPr>
                <w:rFonts w:asciiTheme="minorHAnsi" w:hAnsiTheme="minorHAnsi" w:cstheme="minorHAnsi"/>
              </w:rPr>
              <w:t>: Ne répond pas aux TDRs, omission d’éléments clés des TDRs</w:t>
            </w:r>
            <w:r w:rsidR="00973D3F" w:rsidRPr="00BE7B23">
              <w:rPr>
                <w:rFonts w:asciiTheme="minorHAnsi" w:hAnsiTheme="minorHAnsi" w:cstheme="minorHAnsi"/>
              </w:rPr>
              <w:t xml:space="preserve"> </w:t>
            </w:r>
            <w:r w:rsidRPr="00BE7B23">
              <w:rPr>
                <w:rFonts w:asciiTheme="minorHAnsi" w:hAnsiTheme="minorHAnsi" w:cstheme="minorHAnsi"/>
              </w:rPr>
              <w:t>(0 points)</w:t>
            </w:r>
          </w:p>
        </w:tc>
        <w:tc>
          <w:tcPr>
            <w:tcW w:w="1417" w:type="dxa"/>
            <w:vAlign w:val="center"/>
          </w:tcPr>
          <w:p w14:paraId="02C6004D" w14:textId="77777777" w:rsidR="00AA5004" w:rsidRPr="00BE7B23" w:rsidRDefault="00AA5004" w:rsidP="000448AF">
            <w:pPr>
              <w:pStyle w:val="TableParagraph"/>
              <w:ind w:right="145"/>
              <w:jc w:val="center"/>
              <w:rPr>
                <w:rFonts w:asciiTheme="minorHAnsi" w:hAnsiTheme="minorHAnsi" w:cstheme="minorHAnsi"/>
                <w:b/>
              </w:rPr>
            </w:pPr>
            <w:r w:rsidRPr="00BE7B23">
              <w:rPr>
                <w:rFonts w:asciiTheme="minorHAnsi" w:hAnsiTheme="minorHAnsi" w:cstheme="minorHAnsi"/>
                <w:b/>
              </w:rPr>
              <w:t>20</w:t>
            </w:r>
          </w:p>
        </w:tc>
      </w:tr>
      <w:tr w:rsidR="00AA5004" w:rsidRPr="00BE7B23" w14:paraId="5F274C49" w14:textId="77777777" w:rsidTr="00C43541">
        <w:trPr>
          <w:trHeight w:val="2542"/>
        </w:trPr>
        <w:tc>
          <w:tcPr>
            <w:tcW w:w="9214" w:type="dxa"/>
            <w:tcBorders>
              <w:left w:val="single" w:sz="4" w:space="0" w:color="auto"/>
              <w:bottom w:val="single" w:sz="4" w:space="0" w:color="auto"/>
            </w:tcBorders>
          </w:tcPr>
          <w:p w14:paraId="69ED8A08" w14:textId="192C3649" w:rsidR="00154F8E" w:rsidRPr="00BE7B23" w:rsidRDefault="00AA5004" w:rsidP="00F04711">
            <w:pPr>
              <w:pStyle w:val="TableParagraph"/>
              <w:numPr>
                <w:ilvl w:val="0"/>
                <w:numId w:val="4"/>
              </w:numPr>
              <w:ind w:right="136"/>
              <w:jc w:val="both"/>
              <w:rPr>
                <w:rFonts w:asciiTheme="minorHAnsi" w:hAnsiTheme="minorHAnsi" w:cstheme="minorHAnsi"/>
                <w:b/>
              </w:rPr>
            </w:pPr>
            <w:r w:rsidRPr="00BE7B23">
              <w:rPr>
                <w:rFonts w:asciiTheme="minorHAnsi" w:hAnsiTheme="minorHAnsi" w:cstheme="minorHAnsi"/>
                <w:b/>
              </w:rPr>
              <w:t>Profil d</w:t>
            </w:r>
            <w:r w:rsidR="003C1265" w:rsidRPr="00BE7B23">
              <w:rPr>
                <w:rFonts w:asciiTheme="minorHAnsi" w:hAnsiTheme="minorHAnsi" w:cstheme="minorHAnsi"/>
                <w:b/>
              </w:rPr>
              <w:t>es</w:t>
            </w:r>
            <w:r w:rsidRPr="00BE7B23">
              <w:rPr>
                <w:rFonts w:asciiTheme="minorHAnsi" w:hAnsiTheme="minorHAnsi" w:cstheme="minorHAnsi"/>
                <w:b/>
              </w:rPr>
              <w:t xml:space="preserve"> consultant(e)</w:t>
            </w:r>
            <w:r w:rsidR="003C1265" w:rsidRPr="00BE7B23">
              <w:rPr>
                <w:rFonts w:asciiTheme="minorHAnsi" w:hAnsiTheme="minorHAnsi" w:cstheme="minorHAnsi"/>
                <w:b/>
              </w:rPr>
              <w:t>s</w:t>
            </w:r>
            <w:r w:rsidR="00154F8E" w:rsidRPr="00BE7B23">
              <w:rPr>
                <w:rFonts w:asciiTheme="minorHAnsi" w:hAnsiTheme="minorHAnsi" w:cstheme="minorHAnsi"/>
                <w:b/>
              </w:rPr>
              <w:t> :</w:t>
            </w:r>
          </w:p>
          <w:p w14:paraId="463E9C4E" w14:textId="77777777" w:rsidR="00130BC6" w:rsidRPr="00BE7B23" w:rsidRDefault="00130BC6" w:rsidP="00130BC6">
            <w:pPr>
              <w:pStyle w:val="TableParagraph"/>
              <w:ind w:left="966" w:right="136"/>
              <w:jc w:val="both"/>
              <w:rPr>
                <w:rFonts w:asciiTheme="minorHAnsi" w:hAnsiTheme="minorHAnsi" w:cstheme="minorHAnsi"/>
                <w:b/>
              </w:rPr>
            </w:pPr>
          </w:p>
          <w:p w14:paraId="15F449D8" w14:textId="406E4531" w:rsidR="00130BC6" w:rsidRPr="00BE7B23" w:rsidRDefault="00130BC6" w:rsidP="00130BC6">
            <w:pPr>
              <w:tabs>
                <w:tab w:val="left" w:pos="5085"/>
              </w:tabs>
              <w:ind w:right="-12"/>
              <w:jc w:val="both"/>
              <w:rPr>
                <w:rFonts w:asciiTheme="minorHAnsi" w:hAnsiTheme="minorHAnsi" w:cstheme="minorHAnsi"/>
              </w:rPr>
            </w:pPr>
            <w:r w:rsidRPr="00BE7B23">
              <w:rPr>
                <w:rFonts w:asciiTheme="minorHAnsi" w:hAnsiTheme="minorHAnsi" w:cstheme="minorHAnsi"/>
                <w:b/>
                <w:bCs/>
                <w:color w:val="000000" w:themeColor="text1"/>
                <w:u w:val="single"/>
              </w:rPr>
              <w:t xml:space="preserve">Expert (e) 1 : Inventaire, atténuation des GES </w:t>
            </w:r>
            <w:r w:rsidR="00781F5A" w:rsidRPr="00BE7B23">
              <w:rPr>
                <w:rFonts w:asciiTheme="minorHAnsi" w:hAnsiTheme="minorHAnsi" w:cstheme="minorHAnsi"/>
                <w:b/>
                <w:bCs/>
                <w:color w:val="000000" w:themeColor="text1"/>
                <w:u w:val="single"/>
              </w:rPr>
              <w:t>(</w:t>
            </w:r>
            <w:r w:rsidR="00F04711">
              <w:rPr>
                <w:rFonts w:asciiTheme="minorHAnsi" w:hAnsiTheme="minorHAnsi" w:cstheme="minorHAnsi"/>
                <w:b/>
                <w:bCs/>
                <w:color w:val="000000" w:themeColor="text1"/>
                <w:u w:val="single"/>
              </w:rPr>
              <w:t>25</w:t>
            </w:r>
            <w:r w:rsidR="00781F5A" w:rsidRPr="00BE7B23">
              <w:rPr>
                <w:rFonts w:asciiTheme="minorHAnsi" w:hAnsiTheme="minorHAnsi" w:cstheme="minorHAnsi"/>
                <w:b/>
                <w:bCs/>
                <w:color w:val="000000" w:themeColor="text1"/>
                <w:u w:val="single"/>
              </w:rPr>
              <w:t>)</w:t>
            </w:r>
          </w:p>
          <w:p w14:paraId="57C1A328" w14:textId="77777777" w:rsidR="00130BC6" w:rsidRPr="00BE7B23" w:rsidRDefault="00130BC6" w:rsidP="00130BC6">
            <w:pPr>
              <w:tabs>
                <w:tab w:val="left" w:pos="5085"/>
              </w:tabs>
              <w:ind w:left="720" w:right="-12"/>
              <w:jc w:val="both"/>
              <w:rPr>
                <w:rFonts w:asciiTheme="minorHAnsi" w:hAnsiTheme="minorHAnsi" w:cstheme="minorHAnsi"/>
                <w:b/>
                <w:bCs/>
                <w:color w:val="000000" w:themeColor="text1"/>
                <w:u w:val="single"/>
              </w:rPr>
            </w:pPr>
          </w:p>
          <w:p w14:paraId="3A9D1E82" w14:textId="659A0B7B" w:rsidR="00130BC6" w:rsidRPr="00BE7B23" w:rsidRDefault="00130BC6" w:rsidP="00F04711">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 xml:space="preserve">Diplôme d'études supérieures (Docteur, ingénieur ou équivalent) en changement climatique ou environnement ou toute autre discipline en relation avec le développement durable </w:t>
            </w:r>
            <w:r w:rsidR="00FA2273" w:rsidRPr="00BE7B23">
              <w:rPr>
                <w:rFonts w:asciiTheme="minorHAnsi" w:hAnsiTheme="minorHAnsi" w:cstheme="minorHAnsi"/>
                <w:b/>
                <w:bCs/>
                <w:color w:val="000000" w:themeColor="text1"/>
              </w:rPr>
              <w:t>(5)</w:t>
            </w:r>
          </w:p>
          <w:p w14:paraId="38A8270F" w14:textId="2D7BE565" w:rsidR="00130BC6" w:rsidRPr="00BE7B23" w:rsidRDefault="00130BC6" w:rsidP="00F04711">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 xml:space="preserve">Au moins 10 ans d’expérience professionnelle dans le domaine du changement climatique notamment en matière d’inventaire et d’atténuation </w:t>
            </w:r>
            <w:r w:rsidR="00FA2273" w:rsidRPr="00BE7B23">
              <w:rPr>
                <w:rFonts w:asciiTheme="minorHAnsi" w:hAnsiTheme="minorHAnsi" w:cstheme="minorHAnsi"/>
                <w:b/>
                <w:bCs/>
                <w:color w:val="000000" w:themeColor="text1"/>
              </w:rPr>
              <w:t>(</w:t>
            </w:r>
            <w:r w:rsidR="00F04711">
              <w:rPr>
                <w:rFonts w:asciiTheme="minorHAnsi" w:hAnsiTheme="minorHAnsi" w:cstheme="minorHAnsi"/>
                <w:b/>
                <w:bCs/>
                <w:color w:val="000000" w:themeColor="text1"/>
              </w:rPr>
              <w:t>10</w:t>
            </w:r>
            <w:r w:rsidR="00FA2273" w:rsidRPr="00BE7B23">
              <w:rPr>
                <w:rFonts w:asciiTheme="minorHAnsi" w:hAnsiTheme="minorHAnsi" w:cstheme="minorHAnsi"/>
                <w:b/>
                <w:bCs/>
                <w:color w:val="000000" w:themeColor="text1"/>
              </w:rPr>
              <w:t>)</w:t>
            </w:r>
          </w:p>
          <w:p w14:paraId="25EF4F61" w14:textId="2617BDA8" w:rsidR="00130BC6" w:rsidRPr="00BE7B23" w:rsidRDefault="00130BC6" w:rsidP="00F04711">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Excellente connaissance du volet atténuation des GES, inventaire, bilan carbone, marché carbone</w:t>
            </w:r>
            <w:r w:rsidR="00BB356A" w:rsidRPr="00BE7B23">
              <w:rPr>
                <w:rFonts w:asciiTheme="minorHAnsi" w:hAnsiTheme="minorHAnsi" w:cstheme="minorHAnsi"/>
                <w:color w:val="000000" w:themeColor="text1"/>
              </w:rPr>
              <w:t xml:space="preserve">, etc. </w:t>
            </w:r>
            <w:r w:rsidRPr="00BE7B23">
              <w:rPr>
                <w:rFonts w:asciiTheme="minorHAnsi" w:hAnsiTheme="minorHAnsi" w:cstheme="minorHAnsi"/>
                <w:color w:val="000000" w:themeColor="text1"/>
              </w:rPr>
              <w:t>et ayant déjà réalisé des études dans ce sens</w:t>
            </w:r>
            <w:r w:rsidR="00BA0A6A" w:rsidRPr="00BE7B23">
              <w:rPr>
                <w:rFonts w:asciiTheme="minorHAnsi" w:hAnsiTheme="minorHAnsi" w:cstheme="minorHAnsi"/>
                <w:color w:val="000000" w:themeColor="text1"/>
              </w:rPr>
              <w:t xml:space="preserve"> </w:t>
            </w:r>
            <w:r w:rsidR="00BA0A6A" w:rsidRPr="00BE7B23">
              <w:rPr>
                <w:rFonts w:asciiTheme="minorHAnsi" w:hAnsiTheme="minorHAnsi" w:cstheme="minorHAnsi"/>
                <w:b/>
                <w:bCs/>
                <w:color w:val="000000" w:themeColor="text1"/>
              </w:rPr>
              <w:t>(</w:t>
            </w:r>
            <w:r w:rsidR="003A277D">
              <w:rPr>
                <w:rFonts w:asciiTheme="minorHAnsi" w:hAnsiTheme="minorHAnsi" w:cstheme="minorHAnsi"/>
                <w:b/>
                <w:bCs/>
                <w:color w:val="000000" w:themeColor="text1"/>
              </w:rPr>
              <w:t>5</w:t>
            </w:r>
            <w:r w:rsidR="00BA0A6A" w:rsidRPr="00BE7B23">
              <w:rPr>
                <w:rFonts w:asciiTheme="minorHAnsi" w:hAnsiTheme="minorHAnsi" w:cstheme="minorHAnsi"/>
                <w:b/>
                <w:bCs/>
                <w:color w:val="000000" w:themeColor="text1"/>
              </w:rPr>
              <w:t>)</w:t>
            </w:r>
            <w:r w:rsidRPr="00BE7B23">
              <w:rPr>
                <w:rFonts w:asciiTheme="minorHAnsi" w:hAnsiTheme="minorHAnsi" w:cstheme="minorHAnsi"/>
                <w:color w:val="000000" w:themeColor="text1"/>
              </w:rPr>
              <w:t xml:space="preserve"> </w:t>
            </w:r>
          </w:p>
          <w:p w14:paraId="6A0704CB" w14:textId="73B92B24" w:rsidR="00130BC6" w:rsidRPr="00BE7B23" w:rsidRDefault="00130BC6" w:rsidP="00F04711">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Une bonne expérience dans l’organisation et l’animation des ateliers</w:t>
            </w:r>
            <w:r w:rsidR="00F04711">
              <w:rPr>
                <w:rFonts w:asciiTheme="minorHAnsi" w:hAnsiTheme="minorHAnsi" w:cstheme="minorHAnsi"/>
                <w:color w:val="000000" w:themeColor="text1"/>
              </w:rPr>
              <w:t xml:space="preserve"> et des formations </w:t>
            </w:r>
            <w:r w:rsidR="00F04711" w:rsidRPr="00BE7B23">
              <w:rPr>
                <w:rFonts w:asciiTheme="minorHAnsi" w:hAnsiTheme="minorHAnsi" w:cstheme="minorHAnsi"/>
                <w:color w:val="000000" w:themeColor="text1"/>
              </w:rPr>
              <w:t>liés</w:t>
            </w:r>
            <w:r w:rsidRPr="00BE7B23">
              <w:rPr>
                <w:rFonts w:asciiTheme="minorHAnsi" w:hAnsiTheme="minorHAnsi" w:cstheme="minorHAnsi"/>
                <w:color w:val="000000" w:themeColor="text1"/>
              </w:rPr>
              <w:t xml:space="preserve"> à la thématique, notamment pour des jeunes bénéficiaires</w:t>
            </w:r>
            <w:r w:rsidR="00FA2273" w:rsidRPr="00BE7B23">
              <w:rPr>
                <w:rFonts w:asciiTheme="minorHAnsi" w:hAnsiTheme="minorHAnsi" w:cstheme="minorHAnsi"/>
                <w:color w:val="000000" w:themeColor="text1"/>
              </w:rPr>
              <w:t xml:space="preserve"> </w:t>
            </w:r>
            <w:r w:rsidR="00FA2273" w:rsidRPr="00BE7B23">
              <w:rPr>
                <w:rFonts w:asciiTheme="minorHAnsi" w:hAnsiTheme="minorHAnsi" w:cstheme="minorHAnsi"/>
                <w:b/>
                <w:bCs/>
                <w:color w:val="000000" w:themeColor="text1"/>
              </w:rPr>
              <w:t>(</w:t>
            </w:r>
            <w:r w:rsidR="00F04711">
              <w:rPr>
                <w:rFonts w:asciiTheme="minorHAnsi" w:hAnsiTheme="minorHAnsi" w:cstheme="minorHAnsi"/>
                <w:b/>
                <w:bCs/>
                <w:color w:val="000000" w:themeColor="text1"/>
              </w:rPr>
              <w:t>5</w:t>
            </w:r>
            <w:r w:rsidR="00FA2273" w:rsidRPr="00BE7B23">
              <w:rPr>
                <w:rFonts w:asciiTheme="minorHAnsi" w:hAnsiTheme="minorHAnsi" w:cstheme="minorHAnsi"/>
                <w:b/>
                <w:bCs/>
                <w:color w:val="000000" w:themeColor="text1"/>
              </w:rPr>
              <w:t>)</w:t>
            </w:r>
          </w:p>
          <w:p w14:paraId="2A4FBF0E" w14:textId="77777777" w:rsidR="00130BC6" w:rsidRPr="00BE7B23" w:rsidRDefault="00130BC6" w:rsidP="00130BC6">
            <w:pPr>
              <w:pStyle w:val="Paragraphedeliste"/>
              <w:tabs>
                <w:tab w:val="left" w:pos="5085"/>
              </w:tabs>
              <w:spacing w:before="0"/>
              <w:ind w:left="1080" w:right="-12" w:firstLine="0"/>
              <w:rPr>
                <w:rFonts w:asciiTheme="minorHAnsi" w:hAnsiTheme="minorHAnsi" w:cstheme="minorHAnsi"/>
                <w:color w:val="000000" w:themeColor="text1"/>
              </w:rPr>
            </w:pPr>
          </w:p>
          <w:p w14:paraId="506157B9" w14:textId="6C7CD148" w:rsidR="00130BC6" w:rsidRPr="00BE7B23" w:rsidRDefault="00130BC6" w:rsidP="00130BC6">
            <w:pPr>
              <w:tabs>
                <w:tab w:val="left" w:pos="5085"/>
              </w:tabs>
              <w:ind w:right="-12"/>
              <w:jc w:val="both"/>
              <w:rPr>
                <w:rFonts w:asciiTheme="minorHAnsi" w:hAnsiTheme="minorHAnsi" w:cstheme="minorHAnsi"/>
                <w:b/>
                <w:bCs/>
                <w:color w:val="000000" w:themeColor="text1"/>
                <w:u w:val="single"/>
              </w:rPr>
            </w:pPr>
            <w:r w:rsidRPr="00BE7B23">
              <w:rPr>
                <w:rFonts w:asciiTheme="minorHAnsi" w:hAnsiTheme="minorHAnsi" w:cstheme="minorHAnsi"/>
                <w:b/>
                <w:bCs/>
                <w:color w:val="000000" w:themeColor="text1"/>
                <w:u w:val="single"/>
              </w:rPr>
              <w:t>Expert (e) 2 : Vulnérabilité et adaptation aux changements climatiques</w:t>
            </w:r>
            <w:r w:rsidR="00781F5A" w:rsidRPr="00BE7B23">
              <w:rPr>
                <w:rFonts w:asciiTheme="minorHAnsi" w:hAnsiTheme="minorHAnsi" w:cstheme="minorHAnsi"/>
                <w:b/>
                <w:bCs/>
                <w:color w:val="000000" w:themeColor="text1"/>
                <w:u w:val="single"/>
              </w:rPr>
              <w:t xml:space="preserve"> (</w:t>
            </w:r>
            <w:r w:rsidR="00F04711">
              <w:rPr>
                <w:rFonts w:asciiTheme="minorHAnsi" w:hAnsiTheme="minorHAnsi" w:cstheme="minorHAnsi"/>
                <w:b/>
                <w:bCs/>
                <w:color w:val="000000" w:themeColor="text1"/>
                <w:u w:val="single"/>
              </w:rPr>
              <w:t>25</w:t>
            </w:r>
            <w:r w:rsidR="00781F5A" w:rsidRPr="00BE7B23">
              <w:rPr>
                <w:rFonts w:asciiTheme="minorHAnsi" w:hAnsiTheme="minorHAnsi" w:cstheme="minorHAnsi"/>
                <w:b/>
                <w:bCs/>
                <w:color w:val="000000" w:themeColor="text1"/>
                <w:u w:val="single"/>
              </w:rPr>
              <w:t xml:space="preserve">) </w:t>
            </w:r>
          </w:p>
          <w:p w14:paraId="416F33AA" w14:textId="785D52FE" w:rsidR="00130BC6" w:rsidRPr="00BE7B23" w:rsidRDefault="00130BC6" w:rsidP="00F04711">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 xml:space="preserve">Diplôme d'études supérieures (Docteur, ingénieur ou équivalent) en environnement, changement climatique ou toute autre discipline en relation avec le développement durable </w:t>
            </w:r>
            <w:r w:rsidR="00773FF1" w:rsidRPr="00BE7B23">
              <w:rPr>
                <w:rFonts w:asciiTheme="minorHAnsi" w:hAnsiTheme="minorHAnsi" w:cstheme="minorHAnsi"/>
                <w:b/>
                <w:bCs/>
                <w:color w:val="000000" w:themeColor="text1"/>
              </w:rPr>
              <w:t>(5)</w:t>
            </w:r>
          </w:p>
          <w:p w14:paraId="621DEA54" w14:textId="490FB5D3" w:rsidR="00130BC6" w:rsidRPr="00BE7B23" w:rsidRDefault="00130BC6" w:rsidP="00F04711">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 xml:space="preserve">Ayant au moins 10 ans d’expérience professionnelle dans le domaine du changement climatique, de la vulnérabilité et de l’adaptation au changement climatique </w:t>
            </w:r>
            <w:r w:rsidR="00773FF1" w:rsidRPr="00BE7B23">
              <w:rPr>
                <w:rFonts w:asciiTheme="minorHAnsi" w:hAnsiTheme="minorHAnsi" w:cstheme="minorHAnsi"/>
                <w:b/>
                <w:bCs/>
                <w:color w:val="000000" w:themeColor="text1"/>
              </w:rPr>
              <w:t>(</w:t>
            </w:r>
            <w:r w:rsidR="00F04711">
              <w:rPr>
                <w:rFonts w:asciiTheme="minorHAnsi" w:hAnsiTheme="minorHAnsi" w:cstheme="minorHAnsi"/>
                <w:b/>
                <w:bCs/>
                <w:color w:val="000000" w:themeColor="text1"/>
              </w:rPr>
              <w:t>10</w:t>
            </w:r>
            <w:r w:rsidR="00773FF1" w:rsidRPr="00BE7B23">
              <w:rPr>
                <w:rFonts w:asciiTheme="minorHAnsi" w:hAnsiTheme="minorHAnsi" w:cstheme="minorHAnsi"/>
                <w:b/>
                <w:bCs/>
                <w:color w:val="000000" w:themeColor="text1"/>
              </w:rPr>
              <w:t>)</w:t>
            </w:r>
          </w:p>
          <w:p w14:paraId="30B39619" w14:textId="7782230E" w:rsidR="00130BC6" w:rsidRPr="00BE7B23" w:rsidRDefault="00130BC6" w:rsidP="00F04711">
            <w:pPr>
              <w:pStyle w:val="Paragraphedeliste"/>
              <w:numPr>
                <w:ilvl w:val="0"/>
                <w:numId w:val="4"/>
              </w:numPr>
              <w:tabs>
                <w:tab w:val="left" w:pos="5085"/>
              </w:tabs>
              <w:spacing w:before="0"/>
              <w:ind w:right="-12"/>
              <w:rPr>
                <w:rFonts w:asciiTheme="minorHAnsi" w:hAnsiTheme="minorHAnsi" w:cstheme="minorHAnsi"/>
                <w:b/>
                <w:bCs/>
                <w:color w:val="000000" w:themeColor="text1"/>
              </w:rPr>
            </w:pPr>
            <w:r w:rsidRPr="00BE7B23">
              <w:rPr>
                <w:rFonts w:asciiTheme="minorHAnsi" w:hAnsiTheme="minorHAnsi" w:cstheme="minorHAnsi"/>
                <w:color w:val="000000" w:themeColor="text1"/>
              </w:rPr>
              <w:t xml:space="preserve">Excellente connaissance des défis du changement climatique au niveau national et international et ayant réalisé des études en matière d’adaptation et de vulnérabilité </w:t>
            </w:r>
            <w:r w:rsidR="00773FF1" w:rsidRPr="00BE7B23">
              <w:rPr>
                <w:rFonts w:asciiTheme="minorHAnsi" w:hAnsiTheme="minorHAnsi" w:cstheme="minorHAnsi"/>
                <w:b/>
                <w:bCs/>
                <w:color w:val="000000" w:themeColor="text1"/>
              </w:rPr>
              <w:t>(</w:t>
            </w:r>
            <w:r w:rsidR="003A277D">
              <w:rPr>
                <w:rFonts w:asciiTheme="minorHAnsi" w:hAnsiTheme="minorHAnsi" w:cstheme="minorHAnsi"/>
                <w:b/>
                <w:bCs/>
                <w:color w:val="000000" w:themeColor="text1"/>
              </w:rPr>
              <w:t>5</w:t>
            </w:r>
            <w:r w:rsidR="00773FF1" w:rsidRPr="00BE7B23">
              <w:rPr>
                <w:rFonts w:asciiTheme="minorHAnsi" w:hAnsiTheme="minorHAnsi" w:cstheme="minorHAnsi"/>
                <w:b/>
                <w:bCs/>
                <w:color w:val="000000" w:themeColor="text1"/>
              </w:rPr>
              <w:t>)</w:t>
            </w:r>
          </w:p>
          <w:p w14:paraId="7A147873" w14:textId="10BC67C7" w:rsidR="00130BC6" w:rsidRPr="003246EA" w:rsidRDefault="00130BC6" w:rsidP="00F04711">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Une bonne expérience dans l’animation des ateliers et des formations en la matière, notamment pour des jeunes bénéficiaires</w:t>
            </w:r>
            <w:r w:rsidR="00773FF1" w:rsidRPr="00BE7B23">
              <w:rPr>
                <w:rFonts w:asciiTheme="minorHAnsi" w:hAnsiTheme="minorHAnsi" w:cstheme="minorHAnsi"/>
                <w:color w:val="000000" w:themeColor="text1"/>
              </w:rPr>
              <w:t xml:space="preserve"> </w:t>
            </w:r>
            <w:r w:rsidR="00773FF1" w:rsidRPr="00BE7B23">
              <w:rPr>
                <w:rFonts w:asciiTheme="minorHAnsi" w:hAnsiTheme="minorHAnsi" w:cstheme="minorHAnsi"/>
                <w:b/>
                <w:bCs/>
                <w:color w:val="000000" w:themeColor="text1"/>
              </w:rPr>
              <w:t>(</w:t>
            </w:r>
            <w:r w:rsidR="00F04711">
              <w:rPr>
                <w:rFonts w:asciiTheme="minorHAnsi" w:hAnsiTheme="minorHAnsi" w:cstheme="minorHAnsi"/>
                <w:b/>
                <w:bCs/>
                <w:color w:val="000000" w:themeColor="text1"/>
              </w:rPr>
              <w:t>5</w:t>
            </w:r>
            <w:r w:rsidR="00773FF1" w:rsidRPr="00BE7B23">
              <w:rPr>
                <w:rFonts w:asciiTheme="minorHAnsi" w:hAnsiTheme="minorHAnsi" w:cstheme="minorHAnsi"/>
                <w:b/>
                <w:bCs/>
                <w:color w:val="000000" w:themeColor="text1"/>
              </w:rPr>
              <w:t>)</w:t>
            </w:r>
            <w:r w:rsidR="00773FF1" w:rsidRPr="00BE7B23">
              <w:rPr>
                <w:rFonts w:asciiTheme="minorHAnsi" w:hAnsiTheme="minorHAnsi" w:cstheme="minorHAnsi"/>
                <w:color w:val="000000" w:themeColor="text1"/>
              </w:rPr>
              <w:t xml:space="preserve"> </w:t>
            </w:r>
          </w:p>
          <w:p w14:paraId="203ED32C" w14:textId="77777777" w:rsidR="00130BC6" w:rsidRPr="00BE7B23" w:rsidRDefault="00130BC6" w:rsidP="00130BC6">
            <w:pPr>
              <w:tabs>
                <w:tab w:val="left" w:pos="5085"/>
              </w:tabs>
              <w:ind w:right="-12"/>
              <w:jc w:val="both"/>
              <w:rPr>
                <w:rFonts w:asciiTheme="minorHAnsi" w:hAnsiTheme="minorHAnsi" w:cstheme="minorHAnsi"/>
                <w:b/>
                <w:bCs/>
                <w:color w:val="000000" w:themeColor="text1"/>
              </w:rPr>
            </w:pPr>
          </w:p>
          <w:p w14:paraId="25380040" w14:textId="7328C5BC" w:rsidR="00130BC6" w:rsidRPr="00BE7B23" w:rsidRDefault="00130BC6" w:rsidP="00130BC6">
            <w:pPr>
              <w:tabs>
                <w:tab w:val="left" w:pos="5085"/>
              </w:tabs>
              <w:ind w:right="-12"/>
              <w:jc w:val="both"/>
              <w:rPr>
                <w:rFonts w:asciiTheme="minorHAnsi" w:hAnsiTheme="minorHAnsi" w:cstheme="minorHAnsi"/>
                <w:b/>
                <w:bCs/>
                <w:color w:val="000000" w:themeColor="text1"/>
                <w:u w:val="single"/>
              </w:rPr>
            </w:pPr>
            <w:r w:rsidRPr="00BE7B23">
              <w:rPr>
                <w:rFonts w:asciiTheme="minorHAnsi" w:hAnsiTheme="minorHAnsi" w:cstheme="minorHAnsi"/>
                <w:b/>
                <w:bCs/>
                <w:color w:val="000000" w:themeColor="text1"/>
                <w:u w:val="single"/>
              </w:rPr>
              <w:t xml:space="preserve">Expert (e) 3 : </w:t>
            </w:r>
            <w:r w:rsidR="00F04711">
              <w:rPr>
                <w:b/>
                <w:bCs/>
                <w:color w:val="000000"/>
                <w:u w:val="single"/>
              </w:rPr>
              <w:t xml:space="preserve">Gouvernance, négociations climatiques </w:t>
            </w:r>
            <w:r w:rsidR="00781F5A" w:rsidRPr="00BE7B23">
              <w:rPr>
                <w:rFonts w:asciiTheme="minorHAnsi" w:hAnsiTheme="minorHAnsi" w:cstheme="minorHAnsi"/>
                <w:b/>
                <w:bCs/>
                <w:color w:val="000000" w:themeColor="text1"/>
                <w:u w:val="single"/>
              </w:rPr>
              <w:t>(</w:t>
            </w:r>
            <w:r w:rsidR="00F04711">
              <w:rPr>
                <w:rFonts w:asciiTheme="minorHAnsi" w:hAnsiTheme="minorHAnsi" w:cstheme="minorHAnsi"/>
                <w:b/>
                <w:bCs/>
                <w:color w:val="000000" w:themeColor="text1"/>
                <w:u w:val="single"/>
              </w:rPr>
              <w:t>30</w:t>
            </w:r>
            <w:r w:rsidR="00781F5A" w:rsidRPr="00BE7B23">
              <w:rPr>
                <w:rFonts w:asciiTheme="minorHAnsi" w:hAnsiTheme="minorHAnsi" w:cstheme="minorHAnsi"/>
                <w:b/>
                <w:bCs/>
                <w:color w:val="000000" w:themeColor="text1"/>
                <w:u w:val="single"/>
              </w:rPr>
              <w:t>)</w:t>
            </w:r>
          </w:p>
          <w:p w14:paraId="706E52BE" w14:textId="77777777" w:rsidR="00130BC6" w:rsidRPr="00BE7B23" w:rsidRDefault="00130BC6" w:rsidP="00130BC6">
            <w:pPr>
              <w:tabs>
                <w:tab w:val="left" w:pos="5085"/>
              </w:tabs>
              <w:ind w:left="720" w:right="-12"/>
              <w:jc w:val="both"/>
              <w:rPr>
                <w:rFonts w:asciiTheme="minorHAnsi" w:hAnsiTheme="minorHAnsi" w:cstheme="minorHAnsi"/>
              </w:rPr>
            </w:pPr>
          </w:p>
          <w:p w14:paraId="53692567" w14:textId="1349590A" w:rsidR="00130BC6" w:rsidRPr="00BE7B23" w:rsidRDefault="00130BC6" w:rsidP="00F04711">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 xml:space="preserve">Diplôme d'études supérieures (Docteur, ingénieur ou équivalent) en environnement, changement climatique ou toute autre discipline en relation avec le développement durable </w:t>
            </w:r>
            <w:r w:rsidR="00764F1C" w:rsidRPr="00BE7B23">
              <w:rPr>
                <w:rFonts w:asciiTheme="minorHAnsi" w:hAnsiTheme="minorHAnsi" w:cstheme="minorHAnsi"/>
                <w:b/>
                <w:bCs/>
                <w:color w:val="000000" w:themeColor="text1"/>
              </w:rPr>
              <w:t>(5)</w:t>
            </w:r>
          </w:p>
          <w:p w14:paraId="5EDFC629" w14:textId="70A385A9" w:rsidR="00F04711" w:rsidRPr="00F04711" w:rsidRDefault="00F04711" w:rsidP="00F04711">
            <w:pPr>
              <w:widowControl/>
              <w:numPr>
                <w:ilvl w:val="0"/>
                <w:numId w:val="4"/>
              </w:numPr>
              <w:autoSpaceDE/>
              <w:autoSpaceDN/>
              <w:textAlignment w:val="center"/>
              <w:rPr>
                <w:rFonts w:eastAsia="Times New Roman"/>
                <w:lang w:eastAsia="fr-MA" w:bidi="ar-SA"/>
              </w:rPr>
            </w:pPr>
            <w:r w:rsidRPr="00F04711">
              <w:rPr>
                <w:rFonts w:eastAsia="Times New Roman"/>
                <w:color w:val="000000"/>
                <w:lang w:eastAsia="fr-MA" w:bidi="ar-SA"/>
              </w:rPr>
              <w:t>Ayant au moins 10 ans d’expérience professionnelle dans le domaine du développement durable et du changement climatique, dans les négociations climatiques ;</w:t>
            </w:r>
            <w:r w:rsidR="003A277D" w:rsidRPr="00BE7B23">
              <w:rPr>
                <w:rFonts w:asciiTheme="minorHAnsi" w:hAnsiTheme="minorHAnsi" w:cstheme="minorHAnsi"/>
                <w:b/>
                <w:bCs/>
                <w:color w:val="000000" w:themeColor="text1"/>
              </w:rPr>
              <w:t xml:space="preserve"> (</w:t>
            </w:r>
            <w:r w:rsidR="003A277D">
              <w:rPr>
                <w:rFonts w:asciiTheme="minorHAnsi" w:hAnsiTheme="minorHAnsi" w:cstheme="minorHAnsi"/>
                <w:b/>
                <w:bCs/>
                <w:color w:val="000000" w:themeColor="text1"/>
              </w:rPr>
              <w:t>10</w:t>
            </w:r>
            <w:r w:rsidR="003A277D" w:rsidRPr="00BE7B23">
              <w:rPr>
                <w:rFonts w:asciiTheme="minorHAnsi" w:hAnsiTheme="minorHAnsi" w:cstheme="minorHAnsi"/>
                <w:b/>
                <w:bCs/>
                <w:color w:val="000000" w:themeColor="text1"/>
              </w:rPr>
              <w:t>)</w:t>
            </w:r>
          </w:p>
          <w:p w14:paraId="62EC66CC" w14:textId="1616AD22" w:rsidR="00130BC6" w:rsidRPr="00F04711" w:rsidRDefault="00F04711" w:rsidP="00F04711">
            <w:pPr>
              <w:pStyle w:val="Paragraphedeliste"/>
              <w:numPr>
                <w:ilvl w:val="0"/>
                <w:numId w:val="4"/>
              </w:numPr>
              <w:tabs>
                <w:tab w:val="left" w:pos="5085"/>
              </w:tabs>
              <w:spacing w:before="0"/>
              <w:ind w:right="-12"/>
              <w:rPr>
                <w:rFonts w:asciiTheme="minorHAnsi" w:hAnsiTheme="minorHAnsi" w:cstheme="minorHAnsi"/>
                <w:color w:val="000000" w:themeColor="text1"/>
              </w:rPr>
            </w:pPr>
            <w:r>
              <w:rPr>
                <w:color w:val="000000"/>
              </w:rPr>
              <w:t>Excellente connaissance des défis du changement climatique au niveau national et international et ayant réalisé des études sur la gouvernance climatique ;</w:t>
            </w:r>
            <w:r w:rsidRPr="00BE7B23">
              <w:rPr>
                <w:rFonts w:asciiTheme="minorHAnsi" w:hAnsiTheme="minorHAnsi" w:cstheme="minorHAnsi"/>
                <w:b/>
                <w:bCs/>
                <w:color w:val="000000" w:themeColor="text1"/>
              </w:rPr>
              <w:t xml:space="preserve"> </w:t>
            </w:r>
            <w:r w:rsidR="00764F1C" w:rsidRPr="00BE7B23">
              <w:rPr>
                <w:rFonts w:asciiTheme="minorHAnsi" w:hAnsiTheme="minorHAnsi" w:cstheme="minorHAnsi"/>
                <w:b/>
                <w:bCs/>
                <w:color w:val="000000" w:themeColor="text1"/>
              </w:rPr>
              <w:t>(</w:t>
            </w:r>
            <w:r w:rsidR="003A277D">
              <w:rPr>
                <w:rFonts w:asciiTheme="minorHAnsi" w:hAnsiTheme="minorHAnsi" w:cstheme="minorHAnsi"/>
                <w:b/>
                <w:bCs/>
                <w:color w:val="000000" w:themeColor="text1"/>
              </w:rPr>
              <w:t>10</w:t>
            </w:r>
            <w:r w:rsidR="00764F1C" w:rsidRPr="00BE7B23">
              <w:rPr>
                <w:rFonts w:asciiTheme="minorHAnsi" w:hAnsiTheme="minorHAnsi" w:cstheme="minorHAnsi"/>
                <w:b/>
                <w:bCs/>
                <w:color w:val="000000" w:themeColor="text1"/>
              </w:rPr>
              <w:t>)</w:t>
            </w:r>
          </w:p>
          <w:p w14:paraId="23CA7062" w14:textId="612E3C17" w:rsidR="00F04711" w:rsidRPr="00BE7B23" w:rsidRDefault="00F04711" w:rsidP="00F04711">
            <w:pPr>
              <w:pStyle w:val="Paragraphedeliste"/>
              <w:numPr>
                <w:ilvl w:val="0"/>
                <w:numId w:val="4"/>
              </w:numPr>
              <w:tabs>
                <w:tab w:val="left" w:pos="5085"/>
              </w:tabs>
              <w:spacing w:before="0"/>
              <w:ind w:right="-12"/>
              <w:rPr>
                <w:rFonts w:asciiTheme="minorHAnsi" w:hAnsiTheme="minorHAnsi" w:cstheme="minorHAnsi"/>
                <w:color w:val="000000" w:themeColor="text1"/>
              </w:rPr>
            </w:pPr>
            <w:r>
              <w:rPr>
                <w:color w:val="000000"/>
              </w:rPr>
              <w:t>Une bonne expérience dans l’animation des ateliers et des formations en la matière, notamment pour des jeunes bénéficiaires.</w:t>
            </w:r>
            <w:r w:rsidRPr="00BE7B23">
              <w:rPr>
                <w:rFonts w:asciiTheme="minorHAnsi" w:hAnsiTheme="minorHAnsi" w:cstheme="minorHAnsi"/>
                <w:b/>
                <w:bCs/>
                <w:color w:val="000000" w:themeColor="text1"/>
              </w:rPr>
              <w:t xml:space="preserve"> (5)</w:t>
            </w:r>
          </w:p>
          <w:p w14:paraId="69BB9392" w14:textId="7FE97DFD" w:rsidR="0090008E" w:rsidRPr="00BE7B23" w:rsidRDefault="0090008E" w:rsidP="00130BC6">
            <w:pPr>
              <w:pStyle w:val="Paragraphedeliste"/>
              <w:tabs>
                <w:tab w:val="left" w:pos="5085"/>
              </w:tabs>
              <w:spacing w:before="0"/>
              <w:ind w:left="720" w:right="136" w:firstLine="0"/>
              <w:rPr>
                <w:rFonts w:asciiTheme="minorHAnsi" w:hAnsiTheme="minorHAnsi" w:cstheme="minorHAnsi"/>
                <w:color w:val="000000" w:themeColor="text1"/>
              </w:rPr>
            </w:pPr>
          </w:p>
        </w:tc>
        <w:tc>
          <w:tcPr>
            <w:tcW w:w="1417" w:type="dxa"/>
            <w:vAlign w:val="center"/>
          </w:tcPr>
          <w:p w14:paraId="5C1933DC" w14:textId="77777777" w:rsidR="00AA5004" w:rsidRPr="00BE7B23" w:rsidRDefault="00AA5004" w:rsidP="000448AF">
            <w:pPr>
              <w:pStyle w:val="TableParagraph"/>
              <w:ind w:left="567" w:right="567"/>
              <w:jc w:val="center"/>
              <w:rPr>
                <w:rFonts w:asciiTheme="minorHAnsi" w:hAnsiTheme="minorHAnsi" w:cstheme="minorHAnsi"/>
              </w:rPr>
            </w:pPr>
          </w:p>
          <w:p w14:paraId="4DE7675F" w14:textId="77777777" w:rsidR="00AA5004" w:rsidRPr="00BE7B23" w:rsidRDefault="00AA5004" w:rsidP="000448AF">
            <w:pPr>
              <w:pStyle w:val="TableParagraph"/>
              <w:ind w:left="567" w:right="567"/>
              <w:jc w:val="center"/>
              <w:rPr>
                <w:rFonts w:asciiTheme="minorHAnsi" w:hAnsiTheme="minorHAnsi" w:cstheme="minorHAnsi"/>
              </w:rPr>
            </w:pPr>
          </w:p>
          <w:p w14:paraId="4175894B" w14:textId="77777777" w:rsidR="00AA5004" w:rsidRPr="00BE7B23" w:rsidRDefault="00AA5004" w:rsidP="000448AF">
            <w:pPr>
              <w:pStyle w:val="TableParagraph"/>
              <w:ind w:left="567" w:right="567"/>
              <w:jc w:val="center"/>
              <w:rPr>
                <w:rFonts w:asciiTheme="minorHAnsi" w:hAnsiTheme="minorHAnsi" w:cstheme="minorHAnsi"/>
              </w:rPr>
            </w:pPr>
          </w:p>
          <w:p w14:paraId="5520DDA8" w14:textId="77777777" w:rsidR="00AA5004" w:rsidRPr="00BE7B23" w:rsidRDefault="00AA5004" w:rsidP="000448AF">
            <w:pPr>
              <w:pStyle w:val="TableParagraph"/>
              <w:ind w:left="567" w:right="567"/>
              <w:jc w:val="center"/>
              <w:rPr>
                <w:rFonts w:asciiTheme="minorHAnsi" w:hAnsiTheme="minorHAnsi" w:cstheme="minorHAnsi"/>
              </w:rPr>
            </w:pPr>
          </w:p>
          <w:p w14:paraId="68E466F2" w14:textId="77777777" w:rsidR="00AA5004" w:rsidRPr="00BE7B23" w:rsidRDefault="00AA5004" w:rsidP="000448AF">
            <w:pPr>
              <w:pStyle w:val="TableParagraph"/>
              <w:ind w:left="567" w:right="567"/>
              <w:jc w:val="center"/>
              <w:rPr>
                <w:rFonts w:asciiTheme="minorHAnsi" w:hAnsiTheme="minorHAnsi" w:cstheme="minorHAnsi"/>
              </w:rPr>
            </w:pPr>
          </w:p>
          <w:p w14:paraId="1D4E47DB" w14:textId="77777777" w:rsidR="00AA5004" w:rsidRPr="00BE7B23" w:rsidRDefault="00AA5004" w:rsidP="000448AF">
            <w:pPr>
              <w:pStyle w:val="TableParagraph"/>
              <w:ind w:right="145"/>
              <w:jc w:val="center"/>
              <w:rPr>
                <w:rFonts w:asciiTheme="minorHAnsi" w:hAnsiTheme="minorHAnsi" w:cstheme="minorHAnsi"/>
                <w:b/>
              </w:rPr>
            </w:pPr>
            <w:r w:rsidRPr="00BE7B23">
              <w:rPr>
                <w:rFonts w:asciiTheme="minorHAnsi" w:hAnsiTheme="minorHAnsi" w:cstheme="minorHAnsi"/>
                <w:b/>
              </w:rPr>
              <w:t>80</w:t>
            </w:r>
          </w:p>
        </w:tc>
      </w:tr>
      <w:tr w:rsidR="00AA5004" w:rsidRPr="00BE7B23" w14:paraId="26FC29A4" w14:textId="77777777" w:rsidTr="00EA409B">
        <w:trPr>
          <w:trHeight w:val="289"/>
        </w:trPr>
        <w:tc>
          <w:tcPr>
            <w:tcW w:w="9214" w:type="dxa"/>
            <w:tcBorders>
              <w:left w:val="single" w:sz="4" w:space="0" w:color="auto"/>
              <w:bottom w:val="single" w:sz="4" w:space="0" w:color="auto"/>
            </w:tcBorders>
            <w:shd w:val="clear" w:color="auto" w:fill="D9D9D9" w:themeFill="background1" w:themeFillShade="D9"/>
            <w:vAlign w:val="center"/>
          </w:tcPr>
          <w:p w14:paraId="01A68169" w14:textId="77777777" w:rsidR="00AA5004" w:rsidRPr="00BE7B23" w:rsidRDefault="00AA5004" w:rsidP="00EA409B">
            <w:pPr>
              <w:pStyle w:val="TableParagraph"/>
              <w:tabs>
                <w:tab w:val="left" w:pos="3200"/>
              </w:tabs>
              <w:spacing w:before="119"/>
              <w:ind w:left="567" w:right="567"/>
              <w:jc w:val="center"/>
              <w:rPr>
                <w:rFonts w:asciiTheme="minorHAnsi" w:hAnsiTheme="minorHAnsi" w:cstheme="minorHAnsi"/>
                <w:b/>
              </w:rPr>
            </w:pPr>
            <w:r w:rsidRPr="00BE7B23">
              <w:rPr>
                <w:rFonts w:asciiTheme="minorHAnsi" w:hAnsiTheme="minorHAnsi" w:cstheme="minorHAnsi"/>
                <w:b/>
              </w:rPr>
              <w:t>Total</w:t>
            </w:r>
          </w:p>
        </w:tc>
        <w:tc>
          <w:tcPr>
            <w:tcW w:w="1417" w:type="dxa"/>
            <w:shd w:val="clear" w:color="auto" w:fill="D9D9D9" w:themeFill="background1" w:themeFillShade="D9"/>
            <w:vAlign w:val="center"/>
          </w:tcPr>
          <w:p w14:paraId="6BBF5A68" w14:textId="77777777" w:rsidR="00AA5004" w:rsidRPr="00BE7B23" w:rsidRDefault="00AA5004" w:rsidP="00EA409B">
            <w:pPr>
              <w:pStyle w:val="TableParagraph"/>
              <w:ind w:right="145"/>
              <w:jc w:val="center"/>
              <w:rPr>
                <w:rFonts w:asciiTheme="minorHAnsi" w:hAnsiTheme="minorHAnsi" w:cstheme="minorHAnsi"/>
                <w:b/>
              </w:rPr>
            </w:pPr>
            <w:r w:rsidRPr="00BE7B23">
              <w:rPr>
                <w:rFonts w:asciiTheme="minorHAnsi" w:hAnsiTheme="minorHAnsi" w:cstheme="minorHAnsi"/>
                <w:b/>
              </w:rPr>
              <w:t>100</w:t>
            </w:r>
          </w:p>
        </w:tc>
      </w:tr>
    </w:tbl>
    <w:p w14:paraId="0CBDE488" w14:textId="77777777" w:rsidR="00701922" w:rsidRPr="00BE7B23" w:rsidRDefault="00973D3F" w:rsidP="00701922">
      <w:pPr>
        <w:ind w:left="567" w:right="567"/>
        <w:rPr>
          <w:rFonts w:asciiTheme="minorHAnsi" w:hAnsiTheme="minorHAnsi" w:cstheme="minorHAnsi"/>
        </w:rPr>
      </w:pPr>
      <w:r w:rsidRPr="00BE7B23">
        <w:rPr>
          <w:rFonts w:asciiTheme="minorHAnsi" w:hAnsiTheme="minorHAnsi" w:cstheme="minorHAnsi"/>
          <w:noProof/>
          <w:lang w:val="en-US" w:eastAsia="en-US" w:bidi="ar-SA"/>
        </w:rPr>
        <mc:AlternateContent>
          <mc:Choice Requires="wps">
            <w:drawing>
              <wp:anchor distT="0" distB="0" distL="0" distR="0" simplePos="0" relativeHeight="251661312" behindDoc="1" locked="0" layoutInCell="1" allowOverlap="1" wp14:anchorId="27CAE86C" wp14:editId="4BAA56C0">
                <wp:simplePos x="0" y="0"/>
                <wp:positionH relativeFrom="margin">
                  <wp:posOffset>309164</wp:posOffset>
                </wp:positionH>
                <wp:positionV relativeFrom="paragraph">
                  <wp:posOffset>180123</wp:posOffset>
                </wp:positionV>
                <wp:extent cx="6448425" cy="843915"/>
                <wp:effectExtent l="0" t="0" r="28575" b="1333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43915"/>
                        </a:xfrm>
                        <a:prstGeom prst="rect">
                          <a:avLst/>
                        </a:prstGeom>
                        <a:solidFill>
                          <a:srgbClr val="33CC33"/>
                        </a:solidFill>
                        <a:ln w="6097">
                          <a:solidFill>
                            <a:srgbClr val="000000"/>
                          </a:solidFill>
                          <a:prstDash val="solid"/>
                          <a:miter lim="800000"/>
                          <a:headEnd/>
                          <a:tailEnd/>
                        </a:ln>
                      </wps:spPr>
                      <wps:txbx>
                        <w:txbxContent>
                          <w:p w14:paraId="40DB3146" w14:textId="3903B5BE" w:rsidR="007F3E76" w:rsidRPr="00D77C47" w:rsidRDefault="007F3E76" w:rsidP="00D77C47">
                            <w:pPr>
                              <w:ind w:left="105" w:right="88"/>
                              <w:jc w:val="both"/>
                              <w:rPr>
                                <w:rFonts w:asciiTheme="minorHAnsi" w:hAnsiTheme="minorHAnsi" w:cstheme="minorHAnsi"/>
                                <w:b/>
                              </w:rPr>
                            </w:pPr>
                            <w:r w:rsidRPr="00D77C47">
                              <w:rPr>
                                <w:rFonts w:asciiTheme="minorHAnsi" w:hAnsiTheme="minorHAnsi" w:cstheme="minorHAnsi"/>
                                <w:b/>
                              </w:rPr>
                              <w:t xml:space="preserve">Important : Seront systématiquement éliminées à l’issue de cette phase toutes les offres ayant </w:t>
                            </w:r>
                            <w:r w:rsidR="00D77C47" w:rsidRPr="00D77C47">
                              <w:rPr>
                                <w:rFonts w:asciiTheme="minorHAnsi" w:hAnsiTheme="minorHAnsi" w:cstheme="minorHAnsi"/>
                                <w:b/>
                              </w:rPr>
                              <w:t>obtenu</w:t>
                            </w:r>
                            <w:r w:rsidR="00D77C47">
                              <w:rPr>
                                <w:rFonts w:asciiTheme="minorHAnsi" w:hAnsiTheme="minorHAnsi" w:cstheme="minorHAnsi"/>
                                <w:b/>
                              </w:rPr>
                              <w:t>es</w:t>
                            </w:r>
                            <w:r w:rsidR="00D77C47" w:rsidRPr="00D77C47">
                              <w:rPr>
                                <w:rFonts w:asciiTheme="minorHAnsi" w:hAnsiTheme="minorHAnsi" w:cstheme="minorHAnsi"/>
                                <w:b/>
                              </w:rPr>
                              <w:t xml:space="preserve"> :</w:t>
                            </w:r>
                          </w:p>
                          <w:p w14:paraId="73800AED" w14:textId="1230221B" w:rsidR="00D77C47" w:rsidRPr="00D77C47" w:rsidRDefault="007F3E76" w:rsidP="00D77C47">
                            <w:pPr>
                              <w:ind w:left="105" w:right="88"/>
                              <w:jc w:val="both"/>
                              <w:rPr>
                                <w:rFonts w:asciiTheme="minorHAnsi" w:hAnsiTheme="minorHAnsi" w:cstheme="minorHAnsi"/>
                                <w:b/>
                                <w:w w:val="105"/>
                              </w:rPr>
                            </w:pPr>
                            <w:r w:rsidRPr="00D77C47">
                              <w:rPr>
                                <w:rFonts w:asciiTheme="minorHAnsi" w:hAnsiTheme="minorHAnsi" w:cstheme="minorHAnsi"/>
                                <w:w w:val="170"/>
                              </w:rPr>
                              <w:t>→</w:t>
                            </w:r>
                            <w:r w:rsidRPr="00D77C47">
                              <w:rPr>
                                <w:rFonts w:asciiTheme="minorHAnsi" w:hAnsiTheme="minorHAnsi" w:cstheme="minorHAnsi"/>
                                <w:spacing w:val="-60"/>
                                <w:w w:val="170"/>
                              </w:rPr>
                              <w:t xml:space="preserve"> </w:t>
                            </w:r>
                            <w:r w:rsidRPr="00D77C47">
                              <w:rPr>
                                <w:rFonts w:asciiTheme="minorHAnsi" w:hAnsiTheme="minorHAnsi" w:cstheme="minorHAnsi"/>
                                <w:b/>
                                <w:w w:val="105"/>
                              </w:rPr>
                              <w:t>Une</w:t>
                            </w:r>
                            <w:r w:rsidRPr="00D77C47">
                              <w:rPr>
                                <w:rFonts w:asciiTheme="minorHAnsi" w:hAnsiTheme="minorHAnsi" w:cstheme="minorHAnsi"/>
                                <w:b/>
                                <w:spacing w:val="-19"/>
                                <w:w w:val="105"/>
                              </w:rPr>
                              <w:t xml:space="preserve"> </w:t>
                            </w:r>
                            <w:r w:rsidRPr="00D77C47">
                              <w:rPr>
                                <w:rFonts w:asciiTheme="minorHAnsi" w:hAnsiTheme="minorHAnsi" w:cstheme="minorHAnsi"/>
                                <w:b/>
                                <w:w w:val="105"/>
                              </w:rPr>
                              <w:t>note</w:t>
                            </w:r>
                            <w:r w:rsidRPr="00D77C47">
                              <w:rPr>
                                <w:rFonts w:asciiTheme="minorHAnsi" w:hAnsiTheme="minorHAnsi" w:cstheme="minorHAnsi"/>
                                <w:b/>
                                <w:spacing w:val="-18"/>
                                <w:w w:val="105"/>
                              </w:rPr>
                              <w:t xml:space="preserve"> </w:t>
                            </w:r>
                            <w:r w:rsidRPr="00D77C47">
                              <w:rPr>
                                <w:rFonts w:asciiTheme="minorHAnsi" w:hAnsiTheme="minorHAnsi" w:cstheme="minorHAnsi"/>
                                <w:b/>
                                <w:w w:val="105"/>
                              </w:rPr>
                              <w:t>technique</w:t>
                            </w:r>
                            <w:r w:rsidRPr="00D77C47">
                              <w:rPr>
                                <w:rFonts w:asciiTheme="minorHAnsi" w:hAnsiTheme="minorHAnsi" w:cstheme="minorHAnsi"/>
                                <w:b/>
                                <w:spacing w:val="-20"/>
                                <w:w w:val="105"/>
                              </w:rPr>
                              <w:t xml:space="preserve"> </w:t>
                            </w:r>
                            <w:r w:rsidRPr="00D77C47">
                              <w:rPr>
                                <w:rFonts w:asciiTheme="minorHAnsi" w:hAnsiTheme="minorHAnsi" w:cstheme="minorHAnsi"/>
                                <w:b/>
                                <w:w w:val="105"/>
                              </w:rPr>
                              <w:t>inférieure</w:t>
                            </w:r>
                            <w:r w:rsidRPr="00D77C47">
                              <w:rPr>
                                <w:rFonts w:asciiTheme="minorHAnsi" w:hAnsiTheme="minorHAnsi" w:cstheme="minorHAnsi"/>
                                <w:b/>
                                <w:spacing w:val="-19"/>
                                <w:w w:val="105"/>
                              </w:rPr>
                              <w:t xml:space="preserve"> </w:t>
                            </w:r>
                            <w:r w:rsidRPr="00D77C47">
                              <w:rPr>
                                <w:rFonts w:asciiTheme="minorHAnsi" w:hAnsiTheme="minorHAnsi" w:cstheme="minorHAnsi"/>
                                <w:b/>
                                <w:w w:val="105"/>
                              </w:rPr>
                              <w:t>à</w:t>
                            </w:r>
                            <w:r w:rsidRPr="00D77C47">
                              <w:rPr>
                                <w:rFonts w:asciiTheme="minorHAnsi" w:hAnsiTheme="minorHAnsi" w:cstheme="minorHAnsi"/>
                                <w:b/>
                                <w:spacing w:val="-20"/>
                                <w:w w:val="105"/>
                              </w:rPr>
                              <w:t xml:space="preserve"> </w:t>
                            </w:r>
                            <w:r w:rsidRPr="00D77C47">
                              <w:rPr>
                                <w:rFonts w:asciiTheme="minorHAnsi" w:hAnsiTheme="minorHAnsi" w:cstheme="minorHAnsi"/>
                                <w:b/>
                                <w:w w:val="105"/>
                              </w:rPr>
                              <w:t>la</w:t>
                            </w:r>
                            <w:r w:rsidRPr="00D77C47">
                              <w:rPr>
                                <w:rFonts w:asciiTheme="minorHAnsi" w:hAnsiTheme="minorHAnsi" w:cstheme="minorHAnsi"/>
                                <w:b/>
                                <w:spacing w:val="-19"/>
                                <w:w w:val="105"/>
                              </w:rPr>
                              <w:t xml:space="preserve"> </w:t>
                            </w:r>
                            <w:r w:rsidRPr="00D77C47">
                              <w:rPr>
                                <w:rFonts w:asciiTheme="minorHAnsi" w:hAnsiTheme="minorHAnsi" w:cstheme="minorHAnsi"/>
                                <w:b/>
                                <w:w w:val="105"/>
                              </w:rPr>
                              <w:t>note</w:t>
                            </w:r>
                            <w:r w:rsidRPr="00D77C47">
                              <w:rPr>
                                <w:rFonts w:asciiTheme="minorHAnsi" w:hAnsiTheme="minorHAnsi" w:cstheme="minorHAnsi"/>
                                <w:b/>
                                <w:spacing w:val="-18"/>
                                <w:w w:val="105"/>
                              </w:rPr>
                              <w:t xml:space="preserve"> </w:t>
                            </w:r>
                            <w:r w:rsidRPr="00D77C47">
                              <w:rPr>
                                <w:rFonts w:asciiTheme="minorHAnsi" w:hAnsiTheme="minorHAnsi" w:cstheme="minorHAnsi"/>
                                <w:b/>
                                <w:w w:val="105"/>
                              </w:rPr>
                              <w:t>technique</w:t>
                            </w:r>
                            <w:r w:rsidRPr="00D77C47">
                              <w:rPr>
                                <w:rFonts w:asciiTheme="minorHAnsi" w:hAnsiTheme="minorHAnsi" w:cstheme="minorHAnsi"/>
                                <w:b/>
                                <w:spacing w:val="-19"/>
                                <w:w w:val="105"/>
                              </w:rPr>
                              <w:t xml:space="preserve"> </w:t>
                            </w:r>
                            <w:r w:rsidRPr="00D77C47">
                              <w:rPr>
                                <w:rFonts w:asciiTheme="minorHAnsi" w:hAnsiTheme="minorHAnsi" w:cstheme="minorHAnsi"/>
                                <w:b/>
                                <w:w w:val="105"/>
                              </w:rPr>
                              <w:t>minimale</w:t>
                            </w:r>
                            <w:r w:rsidRPr="00D77C47">
                              <w:rPr>
                                <w:rFonts w:asciiTheme="minorHAnsi" w:hAnsiTheme="minorHAnsi" w:cstheme="minorHAnsi"/>
                                <w:b/>
                                <w:spacing w:val="-18"/>
                                <w:w w:val="105"/>
                              </w:rPr>
                              <w:t xml:space="preserve"> </w:t>
                            </w:r>
                            <w:r w:rsidRPr="00D77C47">
                              <w:rPr>
                                <w:rFonts w:asciiTheme="minorHAnsi" w:hAnsiTheme="minorHAnsi" w:cstheme="minorHAnsi"/>
                                <w:b/>
                                <w:w w:val="105"/>
                              </w:rPr>
                              <w:t>de</w:t>
                            </w:r>
                            <w:r w:rsidRPr="00D77C47">
                              <w:rPr>
                                <w:rFonts w:asciiTheme="minorHAnsi" w:hAnsiTheme="minorHAnsi" w:cstheme="minorHAnsi"/>
                                <w:b/>
                                <w:spacing w:val="-18"/>
                                <w:w w:val="105"/>
                              </w:rPr>
                              <w:t xml:space="preserve"> </w:t>
                            </w:r>
                            <w:r w:rsidRPr="00D77C47">
                              <w:rPr>
                                <w:rFonts w:asciiTheme="minorHAnsi" w:hAnsiTheme="minorHAnsi" w:cstheme="minorHAnsi"/>
                                <w:b/>
                                <w:w w:val="105"/>
                              </w:rPr>
                              <w:t>80</w:t>
                            </w:r>
                            <w:r w:rsidRPr="00D77C47">
                              <w:rPr>
                                <w:rFonts w:asciiTheme="minorHAnsi" w:hAnsiTheme="minorHAnsi" w:cstheme="minorHAnsi"/>
                                <w:b/>
                                <w:spacing w:val="-19"/>
                                <w:w w:val="105"/>
                              </w:rPr>
                              <w:t xml:space="preserve"> </w:t>
                            </w:r>
                            <w:r w:rsidRPr="00D77C47">
                              <w:rPr>
                                <w:rFonts w:asciiTheme="minorHAnsi" w:hAnsiTheme="minorHAnsi" w:cstheme="minorHAnsi"/>
                                <w:b/>
                                <w:w w:val="105"/>
                              </w:rPr>
                              <w:t>points</w:t>
                            </w:r>
                            <w:r w:rsidRPr="00D77C47">
                              <w:rPr>
                                <w:rFonts w:asciiTheme="minorHAnsi" w:hAnsiTheme="minorHAnsi" w:cstheme="minorHAnsi"/>
                                <w:b/>
                                <w:spacing w:val="-19"/>
                                <w:w w:val="105"/>
                              </w:rPr>
                              <w:t xml:space="preserve"> </w:t>
                            </w:r>
                            <w:r w:rsidRPr="00D77C47">
                              <w:rPr>
                                <w:rFonts w:asciiTheme="minorHAnsi" w:hAnsiTheme="minorHAnsi" w:cstheme="minorHAnsi"/>
                                <w:b/>
                                <w:w w:val="105"/>
                              </w:rPr>
                              <w:t>qui</w:t>
                            </w:r>
                            <w:r w:rsidRPr="00D77C47">
                              <w:rPr>
                                <w:rFonts w:asciiTheme="minorHAnsi" w:hAnsiTheme="minorHAnsi" w:cstheme="minorHAnsi"/>
                                <w:b/>
                                <w:spacing w:val="-18"/>
                                <w:w w:val="105"/>
                              </w:rPr>
                              <w:t xml:space="preserve"> </w:t>
                            </w:r>
                            <w:r w:rsidRPr="00D77C47">
                              <w:rPr>
                                <w:rFonts w:asciiTheme="minorHAnsi" w:hAnsiTheme="minorHAnsi" w:cstheme="minorHAnsi"/>
                                <w:b/>
                                <w:w w:val="105"/>
                              </w:rPr>
                              <w:t>représente 80% de la note maximal des offres techniques (100 points).</w:t>
                            </w:r>
                          </w:p>
                          <w:p w14:paraId="39D04513" w14:textId="77777777" w:rsidR="007F3E76" w:rsidRPr="00D77C47" w:rsidRDefault="007F3E76" w:rsidP="00D77C47">
                            <w:pPr>
                              <w:spacing w:before="1"/>
                              <w:ind w:left="105" w:right="88"/>
                              <w:jc w:val="both"/>
                              <w:rPr>
                                <w:rFonts w:asciiTheme="minorHAnsi" w:hAnsiTheme="minorHAnsi" w:cstheme="minorHAnsi"/>
                                <w:b/>
                                <w:sz w:val="24"/>
                                <w:szCs w:val="24"/>
                              </w:rPr>
                            </w:pPr>
                            <w:r w:rsidRPr="00D77C47">
                              <w:rPr>
                                <w:rFonts w:asciiTheme="minorHAnsi" w:hAnsiTheme="minorHAnsi" w:cstheme="minorHAnsi"/>
                                <w:b/>
                              </w:rPr>
                              <w:t>Les offres techniques seront évaluées sur la base de leur degré de réponse aux Termes de référence</w:t>
                            </w:r>
                            <w:r w:rsidRPr="00D77C47">
                              <w:rPr>
                                <w:rFonts w:asciiTheme="minorHAnsi" w:hAnsiTheme="minorHAnsi" w:cstheme="minorHAnsi"/>
                                <w:b/>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AE86C" id="_x0000_t202" coordsize="21600,21600" o:spt="202" path="m,l,21600r21600,l21600,xe">
                <v:stroke joinstyle="miter"/>
                <v:path gradientshapeok="t" o:connecttype="rect"/>
              </v:shapetype>
              <v:shape id="Text Box 2" o:spid="_x0000_s1026" type="#_x0000_t202" style="position:absolute;left:0;text-align:left;margin-left:24.35pt;margin-top:14.2pt;width:507.75pt;height:66.45pt;z-index:-2516551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" fillcolor="#3c3" strokeweight=".16936mm">
                <v:textbox inset="0,0,0,0">
                  <w:txbxContent>
                    <w:p w14:paraId="40DB3146" w14:textId="3903B5BE" w:rsidR="007F3E76" w:rsidRPr="00D77C47" w:rsidRDefault="007F3E76" w:rsidP="00D77C47">
                      <w:pPr>
                        <w:ind w:left="105" w:right="88"/>
                        <w:jc w:val="both"/>
                        <w:rPr>
                          <w:rFonts w:asciiTheme="minorHAnsi" w:hAnsiTheme="minorHAnsi" w:cstheme="minorHAnsi"/>
                          <w:b/>
                        </w:rPr>
                      </w:pPr>
                      <w:r w:rsidRPr="00D77C47">
                        <w:rPr>
                          <w:rFonts w:asciiTheme="minorHAnsi" w:hAnsiTheme="minorHAnsi" w:cstheme="minorHAnsi"/>
                          <w:b/>
                        </w:rPr>
                        <w:t xml:space="preserve">Important : Seront systématiquement éliminées à l’issue de cette phase toutes les offres ayant </w:t>
                      </w:r>
                      <w:r w:rsidR="00D77C47" w:rsidRPr="00D77C47">
                        <w:rPr>
                          <w:rFonts w:asciiTheme="minorHAnsi" w:hAnsiTheme="minorHAnsi" w:cstheme="minorHAnsi"/>
                          <w:b/>
                        </w:rPr>
                        <w:t>obtenu</w:t>
                      </w:r>
                      <w:r w:rsidR="00D77C47">
                        <w:rPr>
                          <w:rFonts w:asciiTheme="minorHAnsi" w:hAnsiTheme="minorHAnsi" w:cstheme="minorHAnsi"/>
                          <w:b/>
                        </w:rPr>
                        <w:t>es</w:t>
                      </w:r>
                      <w:r w:rsidR="00D77C47" w:rsidRPr="00D77C47">
                        <w:rPr>
                          <w:rFonts w:asciiTheme="minorHAnsi" w:hAnsiTheme="minorHAnsi" w:cstheme="minorHAnsi"/>
                          <w:b/>
                        </w:rPr>
                        <w:t xml:space="preserve"> :</w:t>
                      </w:r>
                    </w:p>
                    <w:p w14:paraId="73800AED" w14:textId="1230221B" w:rsidR="00D77C47" w:rsidRPr="00D77C47" w:rsidRDefault="007F3E76" w:rsidP="00D77C47">
                      <w:pPr>
                        <w:ind w:left="105" w:right="88"/>
                        <w:jc w:val="both"/>
                        <w:rPr>
                          <w:rFonts w:asciiTheme="minorHAnsi" w:hAnsiTheme="minorHAnsi" w:cstheme="minorHAnsi"/>
                          <w:b/>
                          <w:w w:val="105"/>
                        </w:rPr>
                      </w:pPr>
                      <w:r w:rsidRPr="00D77C47">
                        <w:rPr>
                          <w:rFonts w:asciiTheme="minorHAnsi" w:hAnsiTheme="minorHAnsi" w:cstheme="minorHAnsi"/>
                          <w:w w:val="170"/>
                        </w:rPr>
                        <w:t>→</w:t>
                      </w:r>
                      <w:r w:rsidRPr="00D77C47">
                        <w:rPr>
                          <w:rFonts w:asciiTheme="minorHAnsi" w:hAnsiTheme="minorHAnsi" w:cstheme="minorHAnsi"/>
                          <w:spacing w:val="-60"/>
                          <w:w w:val="170"/>
                        </w:rPr>
                        <w:t xml:space="preserve"> </w:t>
                      </w:r>
                      <w:r w:rsidRPr="00D77C47">
                        <w:rPr>
                          <w:rFonts w:asciiTheme="minorHAnsi" w:hAnsiTheme="minorHAnsi" w:cstheme="minorHAnsi"/>
                          <w:b/>
                          <w:w w:val="105"/>
                        </w:rPr>
                        <w:t>Une</w:t>
                      </w:r>
                      <w:r w:rsidRPr="00D77C47">
                        <w:rPr>
                          <w:rFonts w:asciiTheme="minorHAnsi" w:hAnsiTheme="minorHAnsi" w:cstheme="minorHAnsi"/>
                          <w:b/>
                          <w:spacing w:val="-19"/>
                          <w:w w:val="105"/>
                        </w:rPr>
                        <w:t xml:space="preserve"> </w:t>
                      </w:r>
                      <w:r w:rsidRPr="00D77C47">
                        <w:rPr>
                          <w:rFonts w:asciiTheme="minorHAnsi" w:hAnsiTheme="minorHAnsi" w:cstheme="minorHAnsi"/>
                          <w:b/>
                          <w:w w:val="105"/>
                        </w:rPr>
                        <w:t>note</w:t>
                      </w:r>
                      <w:r w:rsidRPr="00D77C47">
                        <w:rPr>
                          <w:rFonts w:asciiTheme="minorHAnsi" w:hAnsiTheme="minorHAnsi" w:cstheme="minorHAnsi"/>
                          <w:b/>
                          <w:spacing w:val="-18"/>
                          <w:w w:val="105"/>
                        </w:rPr>
                        <w:t xml:space="preserve"> </w:t>
                      </w:r>
                      <w:r w:rsidRPr="00D77C47">
                        <w:rPr>
                          <w:rFonts w:asciiTheme="minorHAnsi" w:hAnsiTheme="minorHAnsi" w:cstheme="minorHAnsi"/>
                          <w:b/>
                          <w:w w:val="105"/>
                        </w:rPr>
                        <w:t>technique</w:t>
                      </w:r>
                      <w:r w:rsidRPr="00D77C47">
                        <w:rPr>
                          <w:rFonts w:asciiTheme="minorHAnsi" w:hAnsiTheme="minorHAnsi" w:cstheme="minorHAnsi"/>
                          <w:b/>
                          <w:spacing w:val="-20"/>
                          <w:w w:val="105"/>
                        </w:rPr>
                        <w:t xml:space="preserve"> </w:t>
                      </w:r>
                      <w:r w:rsidRPr="00D77C47">
                        <w:rPr>
                          <w:rFonts w:asciiTheme="minorHAnsi" w:hAnsiTheme="minorHAnsi" w:cstheme="minorHAnsi"/>
                          <w:b/>
                          <w:w w:val="105"/>
                        </w:rPr>
                        <w:t>inférieure</w:t>
                      </w:r>
                      <w:r w:rsidRPr="00D77C47">
                        <w:rPr>
                          <w:rFonts w:asciiTheme="minorHAnsi" w:hAnsiTheme="minorHAnsi" w:cstheme="minorHAnsi"/>
                          <w:b/>
                          <w:spacing w:val="-19"/>
                          <w:w w:val="105"/>
                        </w:rPr>
                        <w:t xml:space="preserve"> </w:t>
                      </w:r>
                      <w:r w:rsidRPr="00D77C47">
                        <w:rPr>
                          <w:rFonts w:asciiTheme="minorHAnsi" w:hAnsiTheme="minorHAnsi" w:cstheme="minorHAnsi"/>
                          <w:b/>
                          <w:w w:val="105"/>
                        </w:rPr>
                        <w:t>à</w:t>
                      </w:r>
                      <w:r w:rsidRPr="00D77C47">
                        <w:rPr>
                          <w:rFonts w:asciiTheme="minorHAnsi" w:hAnsiTheme="minorHAnsi" w:cstheme="minorHAnsi"/>
                          <w:b/>
                          <w:spacing w:val="-20"/>
                          <w:w w:val="105"/>
                        </w:rPr>
                        <w:t xml:space="preserve"> </w:t>
                      </w:r>
                      <w:r w:rsidRPr="00D77C47">
                        <w:rPr>
                          <w:rFonts w:asciiTheme="minorHAnsi" w:hAnsiTheme="minorHAnsi" w:cstheme="minorHAnsi"/>
                          <w:b/>
                          <w:w w:val="105"/>
                        </w:rPr>
                        <w:t>la</w:t>
                      </w:r>
                      <w:r w:rsidRPr="00D77C47">
                        <w:rPr>
                          <w:rFonts w:asciiTheme="minorHAnsi" w:hAnsiTheme="minorHAnsi" w:cstheme="minorHAnsi"/>
                          <w:b/>
                          <w:spacing w:val="-19"/>
                          <w:w w:val="105"/>
                        </w:rPr>
                        <w:t xml:space="preserve"> </w:t>
                      </w:r>
                      <w:r w:rsidRPr="00D77C47">
                        <w:rPr>
                          <w:rFonts w:asciiTheme="minorHAnsi" w:hAnsiTheme="minorHAnsi" w:cstheme="minorHAnsi"/>
                          <w:b/>
                          <w:w w:val="105"/>
                        </w:rPr>
                        <w:t>note</w:t>
                      </w:r>
                      <w:r w:rsidRPr="00D77C47">
                        <w:rPr>
                          <w:rFonts w:asciiTheme="minorHAnsi" w:hAnsiTheme="minorHAnsi" w:cstheme="minorHAnsi"/>
                          <w:b/>
                          <w:spacing w:val="-18"/>
                          <w:w w:val="105"/>
                        </w:rPr>
                        <w:t xml:space="preserve"> </w:t>
                      </w:r>
                      <w:r w:rsidRPr="00D77C47">
                        <w:rPr>
                          <w:rFonts w:asciiTheme="minorHAnsi" w:hAnsiTheme="minorHAnsi" w:cstheme="minorHAnsi"/>
                          <w:b/>
                          <w:w w:val="105"/>
                        </w:rPr>
                        <w:t>technique</w:t>
                      </w:r>
                      <w:r w:rsidRPr="00D77C47">
                        <w:rPr>
                          <w:rFonts w:asciiTheme="minorHAnsi" w:hAnsiTheme="minorHAnsi" w:cstheme="minorHAnsi"/>
                          <w:b/>
                          <w:spacing w:val="-19"/>
                          <w:w w:val="105"/>
                        </w:rPr>
                        <w:t xml:space="preserve"> </w:t>
                      </w:r>
                      <w:r w:rsidRPr="00D77C47">
                        <w:rPr>
                          <w:rFonts w:asciiTheme="minorHAnsi" w:hAnsiTheme="minorHAnsi" w:cstheme="minorHAnsi"/>
                          <w:b/>
                          <w:w w:val="105"/>
                        </w:rPr>
                        <w:t>minimale</w:t>
                      </w:r>
                      <w:r w:rsidRPr="00D77C47">
                        <w:rPr>
                          <w:rFonts w:asciiTheme="minorHAnsi" w:hAnsiTheme="minorHAnsi" w:cstheme="minorHAnsi"/>
                          <w:b/>
                          <w:spacing w:val="-18"/>
                          <w:w w:val="105"/>
                        </w:rPr>
                        <w:t xml:space="preserve"> </w:t>
                      </w:r>
                      <w:r w:rsidRPr="00D77C47">
                        <w:rPr>
                          <w:rFonts w:asciiTheme="minorHAnsi" w:hAnsiTheme="minorHAnsi" w:cstheme="minorHAnsi"/>
                          <w:b/>
                          <w:w w:val="105"/>
                        </w:rPr>
                        <w:t>de</w:t>
                      </w:r>
                      <w:r w:rsidRPr="00D77C47">
                        <w:rPr>
                          <w:rFonts w:asciiTheme="minorHAnsi" w:hAnsiTheme="minorHAnsi" w:cstheme="minorHAnsi"/>
                          <w:b/>
                          <w:spacing w:val="-18"/>
                          <w:w w:val="105"/>
                        </w:rPr>
                        <w:t xml:space="preserve"> </w:t>
                      </w:r>
                      <w:r w:rsidRPr="00D77C47">
                        <w:rPr>
                          <w:rFonts w:asciiTheme="minorHAnsi" w:hAnsiTheme="minorHAnsi" w:cstheme="minorHAnsi"/>
                          <w:b/>
                          <w:w w:val="105"/>
                        </w:rPr>
                        <w:t>80</w:t>
                      </w:r>
                      <w:r w:rsidRPr="00D77C47">
                        <w:rPr>
                          <w:rFonts w:asciiTheme="minorHAnsi" w:hAnsiTheme="minorHAnsi" w:cstheme="minorHAnsi"/>
                          <w:b/>
                          <w:spacing w:val="-19"/>
                          <w:w w:val="105"/>
                        </w:rPr>
                        <w:t xml:space="preserve"> </w:t>
                      </w:r>
                      <w:r w:rsidRPr="00D77C47">
                        <w:rPr>
                          <w:rFonts w:asciiTheme="minorHAnsi" w:hAnsiTheme="minorHAnsi" w:cstheme="minorHAnsi"/>
                          <w:b/>
                          <w:w w:val="105"/>
                        </w:rPr>
                        <w:t>points</w:t>
                      </w:r>
                      <w:r w:rsidRPr="00D77C47">
                        <w:rPr>
                          <w:rFonts w:asciiTheme="minorHAnsi" w:hAnsiTheme="minorHAnsi" w:cstheme="minorHAnsi"/>
                          <w:b/>
                          <w:spacing w:val="-19"/>
                          <w:w w:val="105"/>
                        </w:rPr>
                        <w:t xml:space="preserve"> </w:t>
                      </w:r>
                      <w:r w:rsidRPr="00D77C47">
                        <w:rPr>
                          <w:rFonts w:asciiTheme="minorHAnsi" w:hAnsiTheme="minorHAnsi" w:cstheme="minorHAnsi"/>
                          <w:b/>
                          <w:w w:val="105"/>
                        </w:rPr>
                        <w:t>qui</w:t>
                      </w:r>
                      <w:r w:rsidRPr="00D77C47">
                        <w:rPr>
                          <w:rFonts w:asciiTheme="minorHAnsi" w:hAnsiTheme="minorHAnsi" w:cstheme="minorHAnsi"/>
                          <w:b/>
                          <w:spacing w:val="-18"/>
                          <w:w w:val="105"/>
                        </w:rPr>
                        <w:t xml:space="preserve"> </w:t>
                      </w:r>
                      <w:r w:rsidRPr="00D77C47">
                        <w:rPr>
                          <w:rFonts w:asciiTheme="minorHAnsi" w:hAnsiTheme="minorHAnsi" w:cstheme="minorHAnsi"/>
                          <w:b/>
                          <w:w w:val="105"/>
                        </w:rPr>
                        <w:t>représente 80% de la note maximal des offres techniques (100 points).</w:t>
                      </w:r>
                    </w:p>
                    <w:p w14:paraId="39D04513" w14:textId="77777777" w:rsidR="007F3E76" w:rsidRPr="00D77C47" w:rsidRDefault="007F3E76" w:rsidP="00D77C47">
                      <w:pPr>
                        <w:spacing w:before="1"/>
                        <w:ind w:left="105" w:right="88"/>
                        <w:jc w:val="both"/>
                        <w:rPr>
                          <w:rFonts w:asciiTheme="minorHAnsi" w:hAnsiTheme="minorHAnsi" w:cstheme="minorHAnsi"/>
                          <w:b/>
                          <w:sz w:val="24"/>
                          <w:szCs w:val="24"/>
                        </w:rPr>
                      </w:pPr>
                      <w:r w:rsidRPr="00D77C47">
                        <w:rPr>
                          <w:rFonts w:asciiTheme="minorHAnsi" w:hAnsiTheme="minorHAnsi" w:cstheme="minorHAnsi"/>
                          <w:b/>
                        </w:rPr>
                        <w:t>Les offres techniques seront évaluées sur la base de leur degré de réponse aux Termes de référence</w:t>
                      </w:r>
                      <w:r w:rsidRPr="00D77C47">
                        <w:rPr>
                          <w:rFonts w:asciiTheme="minorHAnsi" w:hAnsiTheme="minorHAnsi" w:cstheme="minorHAnsi"/>
                          <w:b/>
                          <w:sz w:val="24"/>
                          <w:szCs w:val="24"/>
                        </w:rPr>
                        <w:t>.</w:t>
                      </w:r>
                    </w:p>
                  </w:txbxContent>
                </v:textbox>
                <w10:wrap type="topAndBottom" anchorx="margin"/>
              </v:shape>
            </w:pict>
          </mc:Fallback>
        </mc:AlternateContent>
      </w:r>
    </w:p>
    <w:p w14:paraId="2773B8F4" w14:textId="77777777" w:rsidR="000119D1" w:rsidRDefault="000119D1" w:rsidP="000119D1">
      <w:pPr>
        <w:pStyle w:val="Paragraphedeliste"/>
        <w:ind w:left="720" w:right="567" w:firstLine="0"/>
        <w:rPr>
          <w:rFonts w:asciiTheme="minorHAnsi" w:hAnsiTheme="minorHAnsi" w:cstheme="minorHAnsi"/>
          <w:u w:val="single"/>
        </w:rPr>
      </w:pPr>
    </w:p>
    <w:p w14:paraId="0276BAE0" w14:textId="77777777" w:rsidR="000119D1" w:rsidRDefault="000119D1" w:rsidP="000119D1">
      <w:pPr>
        <w:pStyle w:val="Paragraphedeliste"/>
        <w:ind w:left="720" w:right="567" w:firstLine="0"/>
        <w:rPr>
          <w:rFonts w:asciiTheme="minorHAnsi" w:hAnsiTheme="minorHAnsi" w:cstheme="minorHAnsi"/>
          <w:u w:val="single"/>
        </w:rPr>
      </w:pPr>
    </w:p>
    <w:p w14:paraId="38055F32" w14:textId="77777777" w:rsidR="000119D1" w:rsidRDefault="000119D1" w:rsidP="000119D1">
      <w:pPr>
        <w:pStyle w:val="Paragraphedeliste"/>
        <w:ind w:left="720" w:right="567" w:firstLine="0"/>
        <w:rPr>
          <w:rFonts w:asciiTheme="minorHAnsi" w:hAnsiTheme="minorHAnsi" w:cstheme="minorHAnsi"/>
          <w:u w:val="single"/>
        </w:rPr>
      </w:pPr>
    </w:p>
    <w:p w14:paraId="488E418C" w14:textId="77777777" w:rsidR="000119D1" w:rsidRDefault="000119D1" w:rsidP="000119D1">
      <w:pPr>
        <w:pStyle w:val="Paragraphedeliste"/>
        <w:ind w:left="720" w:right="567" w:firstLine="0"/>
        <w:rPr>
          <w:rFonts w:asciiTheme="minorHAnsi" w:hAnsiTheme="minorHAnsi" w:cstheme="minorHAnsi"/>
          <w:u w:val="single"/>
        </w:rPr>
      </w:pPr>
    </w:p>
    <w:p w14:paraId="78A6110D" w14:textId="77777777" w:rsidR="000119D1" w:rsidRDefault="000119D1" w:rsidP="000119D1">
      <w:pPr>
        <w:pStyle w:val="Paragraphedeliste"/>
        <w:ind w:left="720" w:right="567" w:firstLine="0"/>
        <w:rPr>
          <w:rFonts w:asciiTheme="minorHAnsi" w:hAnsiTheme="minorHAnsi" w:cstheme="minorHAnsi"/>
          <w:u w:val="single"/>
        </w:rPr>
      </w:pPr>
    </w:p>
    <w:p w14:paraId="2852DD43" w14:textId="77777777" w:rsidR="000119D1" w:rsidRPr="000119D1" w:rsidRDefault="000119D1" w:rsidP="000119D1">
      <w:pPr>
        <w:ind w:right="567"/>
        <w:rPr>
          <w:rFonts w:asciiTheme="minorHAnsi" w:hAnsiTheme="minorHAnsi" w:cstheme="minorHAnsi"/>
          <w:u w:val="single"/>
        </w:rPr>
      </w:pPr>
    </w:p>
    <w:p w14:paraId="068B8FAF" w14:textId="15E90ADF" w:rsidR="00700A3E" w:rsidRPr="00802ADE" w:rsidRDefault="00700A3E" w:rsidP="00C0291E">
      <w:pPr>
        <w:pStyle w:val="Paragraphedeliste"/>
        <w:numPr>
          <w:ilvl w:val="0"/>
          <w:numId w:val="11"/>
        </w:numPr>
        <w:ind w:right="567"/>
        <w:rPr>
          <w:rFonts w:asciiTheme="minorHAnsi" w:hAnsiTheme="minorHAnsi" w:cstheme="minorHAnsi"/>
          <w:u w:val="single"/>
        </w:rPr>
      </w:pPr>
      <w:r w:rsidRPr="00802ADE">
        <w:rPr>
          <w:rFonts w:asciiTheme="minorHAnsi" w:hAnsiTheme="minorHAnsi" w:cstheme="minorHAnsi"/>
          <w:u w:val="single"/>
        </w:rPr>
        <w:t xml:space="preserve">Phase 2 : Analyse financière comparative des offres </w:t>
      </w:r>
    </w:p>
    <w:p w14:paraId="3313F0D6" w14:textId="77777777" w:rsidR="00700A3E" w:rsidRPr="00BE7B23" w:rsidRDefault="00700A3E" w:rsidP="00701922">
      <w:pPr>
        <w:tabs>
          <w:tab w:val="left" w:pos="5085"/>
        </w:tabs>
        <w:ind w:right="122"/>
        <w:jc w:val="both"/>
        <w:rPr>
          <w:rFonts w:asciiTheme="minorHAnsi" w:hAnsiTheme="minorHAnsi" w:cstheme="minorHAnsi"/>
        </w:rPr>
      </w:pPr>
      <w:r w:rsidRPr="00BE7B23">
        <w:rPr>
          <w:rFonts w:asciiTheme="minorHAnsi" w:hAnsiTheme="minorHAnsi" w:cstheme="minorHAnsi"/>
        </w:rPr>
        <w:t>A l’issue de cette phase, chaque offre financière sera dotée d’une note (F) sur 100 :</w:t>
      </w:r>
    </w:p>
    <w:p w14:paraId="4D87E007" w14:textId="77777777" w:rsidR="00701922" w:rsidRPr="00BE7B23" w:rsidRDefault="00701922" w:rsidP="00701922">
      <w:pPr>
        <w:tabs>
          <w:tab w:val="left" w:pos="5085"/>
        </w:tabs>
        <w:ind w:right="122"/>
        <w:jc w:val="both"/>
        <w:rPr>
          <w:rFonts w:asciiTheme="minorHAnsi" w:hAnsiTheme="minorHAnsi" w:cstheme="minorHAnsi"/>
        </w:rPr>
      </w:pPr>
    </w:p>
    <w:p w14:paraId="1F0B076E" w14:textId="641CD9F9" w:rsidR="00700A3E" w:rsidRPr="00BE7B23" w:rsidRDefault="00700A3E" w:rsidP="00701922">
      <w:pPr>
        <w:tabs>
          <w:tab w:val="left" w:pos="5085"/>
        </w:tabs>
        <w:ind w:right="122"/>
        <w:jc w:val="both"/>
        <w:rPr>
          <w:rFonts w:asciiTheme="minorHAnsi" w:hAnsiTheme="minorHAnsi" w:cstheme="minorHAnsi"/>
        </w:rPr>
      </w:pPr>
      <w:r w:rsidRPr="00BE7B23">
        <w:rPr>
          <w:rFonts w:asciiTheme="minorHAnsi" w:hAnsiTheme="minorHAnsi" w:cstheme="minorHAnsi"/>
        </w:rPr>
        <w:t>La note 100 sera attribuée à l’offre valable techniquement et l</w:t>
      </w:r>
      <w:r w:rsidR="00CA61AF">
        <w:rPr>
          <w:rFonts w:asciiTheme="minorHAnsi" w:hAnsiTheme="minorHAnsi" w:cstheme="minorHAnsi"/>
        </w:rPr>
        <w:t>e</w:t>
      </w:r>
      <w:r w:rsidRPr="00BE7B23">
        <w:rPr>
          <w:rFonts w:asciiTheme="minorHAnsi" w:hAnsiTheme="minorHAnsi" w:cstheme="minorHAnsi"/>
        </w:rPr>
        <w:t xml:space="preserve"> moins </w:t>
      </w:r>
      <w:r w:rsidR="00303465" w:rsidRPr="00BE7B23">
        <w:rPr>
          <w:rFonts w:asciiTheme="minorHAnsi" w:hAnsiTheme="minorHAnsi" w:cstheme="minorHAnsi"/>
        </w:rPr>
        <w:t>disant</w:t>
      </w:r>
      <w:r w:rsidRPr="00BE7B23">
        <w:rPr>
          <w:rFonts w:asciiTheme="minorHAnsi" w:hAnsiTheme="minorHAnsi" w:cstheme="minorHAnsi"/>
        </w:rPr>
        <w:t>. Pour les autres offres, la note sera calculée au moyen de la formule suivante :</w:t>
      </w:r>
    </w:p>
    <w:p w14:paraId="0528B798" w14:textId="77777777" w:rsidR="00700A3E" w:rsidRPr="00BE7B23" w:rsidRDefault="00700A3E" w:rsidP="00B45333">
      <w:pPr>
        <w:pStyle w:val="Corpsdetexte"/>
        <w:spacing w:before="7"/>
        <w:ind w:left="567" w:right="567"/>
        <w:rPr>
          <w:rFonts w:asciiTheme="minorHAnsi" w:hAnsiTheme="minorHAnsi" w:cstheme="minorHAnsi"/>
          <w:sz w:val="22"/>
          <w:szCs w:val="22"/>
        </w:rPr>
      </w:pPr>
    </w:p>
    <w:tbl>
      <w:tblPr>
        <w:tblStyle w:val="TableNormal"/>
        <w:tblW w:w="9758" w:type="dxa"/>
        <w:tblInd w:w="491" w:type="dxa"/>
        <w:tblLayout w:type="fixed"/>
        <w:tblLook w:val="01E0" w:firstRow="1" w:lastRow="1" w:firstColumn="1" w:lastColumn="1" w:noHBand="0" w:noVBand="0"/>
      </w:tblPr>
      <w:tblGrid>
        <w:gridCol w:w="3121"/>
        <w:gridCol w:w="6637"/>
      </w:tblGrid>
      <w:tr w:rsidR="00700A3E" w:rsidRPr="00BE7B23" w14:paraId="5B7C5D97" w14:textId="77777777" w:rsidTr="006859DF">
        <w:trPr>
          <w:trHeight w:val="1164"/>
        </w:trPr>
        <w:tc>
          <w:tcPr>
            <w:tcW w:w="3121" w:type="dxa"/>
          </w:tcPr>
          <w:p w14:paraId="0617F147" w14:textId="77777777" w:rsidR="00700A3E" w:rsidRPr="00BE7B23" w:rsidRDefault="00F45875" w:rsidP="00B45333">
            <w:pPr>
              <w:pStyle w:val="TableParagraph"/>
              <w:spacing w:line="244" w:lineRule="exact"/>
              <w:ind w:left="567" w:right="567"/>
              <w:rPr>
                <w:rFonts w:asciiTheme="minorHAnsi" w:hAnsiTheme="minorHAnsi" w:cstheme="minorHAnsi"/>
              </w:rPr>
            </w:pPr>
            <w:r w:rsidRPr="00BE7B23">
              <w:rPr>
                <w:rFonts w:asciiTheme="minorHAnsi" w:hAnsiTheme="minorHAnsi" w:cstheme="minorHAnsi"/>
              </w:rPr>
              <w:t xml:space="preserve">                     </w:t>
            </w:r>
            <w:r w:rsidR="006859DF" w:rsidRPr="00BE7B23">
              <w:rPr>
                <w:rFonts w:asciiTheme="minorHAnsi" w:hAnsiTheme="minorHAnsi" w:cstheme="minorHAnsi"/>
              </w:rPr>
              <w:t xml:space="preserve"> </w:t>
            </w:r>
            <w:proofErr w:type="spellStart"/>
            <w:r w:rsidR="00700A3E" w:rsidRPr="00BE7B23">
              <w:rPr>
                <w:rFonts w:asciiTheme="minorHAnsi" w:hAnsiTheme="minorHAnsi" w:cstheme="minorHAnsi"/>
              </w:rPr>
              <w:t>Pmin</w:t>
            </w:r>
            <w:proofErr w:type="spellEnd"/>
          </w:p>
          <w:p w14:paraId="5F8FE6F7" w14:textId="77777777" w:rsidR="006859DF" w:rsidRPr="00BE7B23" w:rsidRDefault="006859DF" w:rsidP="006859DF">
            <w:pPr>
              <w:pStyle w:val="TableParagraph"/>
              <w:spacing w:before="120"/>
              <w:ind w:left="567" w:right="567"/>
              <w:rPr>
                <w:rFonts w:asciiTheme="minorHAnsi" w:hAnsiTheme="minorHAnsi" w:cstheme="minorHAnsi"/>
              </w:rPr>
            </w:pPr>
            <w:r w:rsidRPr="00BE7B23">
              <w:rPr>
                <w:rFonts w:asciiTheme="minorHAnsi" w:hAnsiTheme="minorHAnsi" w:cstheme="minorHAnsi"/>
              </w:rPr>
              <w:t xml:space="preserve">F= 100 * ---------------                                  </w:t>
            </w:r>
          </w:p>
          <w:p w14:paraId="2E9C7815" w14:textId="77777777" w:rsidR="00700A3E" w:rsidRPr="00BE7B23" w:rsidRDefault="006859DF" w:rsidP="006859DF">
            <w:pPr>
              <w:pStyle w:val="TableParagraph"/>
              <w:spacing w:before="120"/>
              <w:ind w:left="567" w:right="567"/>
              <w:rPr>
                <w:rFonts w:asciiTheme="minorHAnsi" w:hAnsiTheme="minorHAnsi" w:cstheme="minorHAnsi"/>
              </w:rPr>
            </w:pPr>
            <w:r w:rsidRPr="00BE7B23">
              <w:rPr>
                <w:rFonts w:asciiTheme="minorHAnsi" w:hAnsiTheme="minorHAnsi" w:cstheme="minorHAnsi"/>
              </w:rPr>
              <w:t xml:space="preserve">                         </w:t>
            </w:r>
            <w:r w:rsidR="00700A3E" w:rsidRPr="00BE7B23">
              <w:rPr>
                <w:rFonts w:asciiTheme="minorHAnsi" w:hAnsiTheme="minorHAnsi" w:cstheme="minorHAnsi"/>
              </w:rPr>
              <w:t>P</w:t>
            </w:r>
          </w:p>
        </w:tc>
        <w:tc>
          <w:tcPr>
            <w:tcW w:w="6637" w:type="dxa"/>
          </w:tcPr>
          <w:p w14:paraId="43B79C1D" w14:textId="77777777" w:rsidR="006859DF" w:rsidRPr="00BE7B23" w:rsidRDefault="00F45875" w:rsidP="006859DF">
            <w:pPr>
              <w:pStyle w:val="TableParagraph"/>
              <w:spacing w:line="244" w:lineRule="exact"/>
              <w:ind w:right="567"/>
              <w:rPr>
                <w:rFonts w:asciiTheme="minorHAnsi" w:hAnsiTheme="minorHAnsi" w:cstheme="minorHAnsi"/>
              </w:rPr>
            </w:pPr>
            <w:r w:rsidRPr="00BE7B23">
              <w:rPr>
                <w:rFonts w:asciiTheme="minorHAnsi" w:hAnsiTheme="minorHAnsi" w:cstheme="minorHAnsi"/>
              </w:rPr>
              <w:t xml:space="preserve"> </w:t>
            </w:r>
            <w:r w:rsidR="00700A3E" w:rsidRPr="00BE7B23">
              <w:rPr>
                <w:rFonts w:asciiTheme="minorHAnsi" w:hAnsiTheme="minorHAnsi" w:cstheme="minorHAnsi"/>
              </w:rPr>
              <w:t>P : Prix de l’offre</w:t>
            </w:r>
          </w:p>
          <w:p w14:paraId="75ECE03F" w14:textId="77777777" w:rsidR="006859DF" w:rsidRPr="00BE7B23" w:rsidRDefault="006859DF" w:rsidP="006859DF">
            <w:pPr>
              <w:pStyle w:val="TableParagraph"/>
              <w:spacing w:line="244" w:lineRule="exact"/>
              <w:ind w:left="567" w:right="567"/>
              <w:rPr>
                <w:rFonts w:asciiTheme="minorHAnsi" w:hAnsiTheme="minorHAnsi" w:cstheme="minorHAnsi"/>
              </w:rPr>
            </w:pPr>
          </w:p>
          <w:p w14:paraId="1B63B751" w14:textId="77777777" w:rsidR="00700A3E" w:rsidRPr="00BE7B23" w:rsidRDefault="00F45875" w:rsidP="006859DF">
            <w:pPr>
              <w:pStyle w:val="TableParagraph"/>
              <w:spacing w:line="244" w:lineRule="exact"/>
              <w:ind w:right="567"/>
              <w:rPr>
                <w:rFonts w:asciiTheme="minorHAnsi" w:hAnsiTheme="minorHAnsi" w:cstheme="minorHAnsi"/>
              </w:rPr>
            </w:pPr>
            <w:r w:rsidRPr="00BE7B23">
              <w:rPr>
                <w:rFonts w:asciiTheme="minorHAnsi" w:hAnsiTheme="minorHAnsi" w:cstheme="minorHAnsi"/>
              </w:rPr>
              <w:t xml:space="preserve"> </w:t>
            </w:r>
            <w:proofErr w:type="spellStart"/>
            <w:r w:rsidR="00700A3E" w:rsidRPr="00BE7B23">
              <w:rPr>
                <w:rFonts w:asciiTheme="minorHAnsi" w:hAnsiTheme="minorHAnsi" w:cstheme="minorHAnsi"/>
              </w:rPr>
              <w:t>Pmin</w:t>
            </w:r>
            <w:proofErr w:type="spellEnd"/>
            <w:r w:rsidR="00700A3E" w:rsidRPr="00BE7B23">
              <w:rPr>
                <w:rFonts w:asciiTheme="minorHAnsi" w:hAnsiTheme="minorHAnsi" w:cstheme="minorHAnsi"/>
              </w:rPr>
              <w:t xml:space="preserve"> : Prix de l’offre valable techniquement </w:t>
            </w:r>
            <w:r w:rsidRPr="00BE7B23">
              <w:rPr>
                <w:rFonts w:asciiTheme="minorHAnsi" w:hAnsiTheme="minorHAnsi" w:cstheme="minorHAnsi"/>
              </w:rPr>
              <w:t>du</w:t>
            </w:r>
            <w:r w:rsidR="00700A3E" w:rsidRPr="00BE7B23">
              <w:rPr>
                <w:rFonts w:asciiTheme="minorHAnsi" w:hAnsiTheme="minorHAnsi" w:cstheme="minorHAnsi"/>
              </w:rPr>
              <w:t xml:space="preserve"> </w:t>
            </w:r>
            <w:r w:rsidR="006859DF" w:rsidRPr="00BE7B23">
              <w:rPr>
                <w:rFonts w:asciiTheme="minorHAnsi" w:hAnsiTheme="minorHAnsi" w:cstheme="minorHAnsi"/>
              </w:rPr>
              <w:t>moins disant</w:t>
            </w:r>
            <w:r w:rsidR="00700A3E" w:rsidRPr="00BE7B23">
              <w:rPr>
                <w:rFonts w:asciiTheme="minorHAnsi" w:hAnsiTheme="minorHAnsi" w:cstheme="minorHAnsi"/>
              </w:rPr>
              <w:t>.</w:t>
            </w:r>
          </w:p>
        </w:tc>
      </w:tr>
    </w:tbl>
    <w:p w14:paraId="4D1F486A" w14:textId="342A45C3" w:rsidR="00700A3E" w:rsidRPr="00266492" w:rsidRDefault="00700A3E" w:rsidP="00C0291E">
      <w:pPr>
        <w:pStyle w:val="Titre3"/>
        <w:numPr>
          <w:ilvl w:val="0"/>
          <w:numId w:val="11"/>
        </w:numPr>
        <w:spacing w:before="0"/>
        <w:ind w:right="567"/>
        <w:jc w:val="left"/>
        <w:rPr>
          <w:rFonts w:asciiTheme="minorHAnsi" w:hAnsiTheme="minorHAnsi" w:cstheme="minorHAnsi"/>
          <w:b w:val="0"/>
          <w:bCs w:val="0"/>
          <w:i w:val="0"/>
          <w:iCs/>
          <w:sz w:val="22"/>
          <w:szCs w:val="22"/>
          <w:u w:val="single"/>
        </w:rPr>
      </w:pPr>
      <w:r w:rsidRPr="00266492">
        <w:rPr>
          <w:rFonts w:asciiTheme="minorHAnsi" w:hAnsiTheme="minorHAnsi" w:cstheme="minorHAnsi"/>
          <w:b w:val="0"/>
          <w:bCs w:val="0"/>
          <w:i w:val="0"/>
          <w:iCs/>
          <w:sz w:val="22"/>
          <w:szCs w:val="22"/>
          <w:u w:val="single"/>
        </w:rPr>
        <w:t>Phase 3 : Analyse technico-financière</w:t>
      </w:r>
      <w:r w:rsidRPr="00266492">
        <w:rPr>
          <w:rFonts w:asciiTheme="minorHAnsi" w:hAnsiTheme="minorHAnsi" w:cstheme="minorHAnsi"/>
          <w:b w:val="0"/>
          <w:bCs w:val="0"/>
          <w:i w:val="0"/>
          <w:iCs/>
          <w:spacing w:val="-24"/>
          <w:sz w:val="22"/>
          <w:szCs w:val="22"/>
          <w:u w:val="single"/>
        </w:rPr>
        <w:t xml:space="preserve"> </w:t>
      </w:r>
    </w:p>
    <w:p w14:paraId="4429ED30" w14:textId="77777777" w:rsidR="00700A3E" w:rsidRPr="00BE7B23" w:rsidRDefault="00700A3E" w:rsidP="00701922">
      <w:pPr>
        <w:tabs>
          <w:tab w:val="left" w:pos="5085"/>
        </w:tabs>
        <w:ind w:right="122"/>
        <w:jc w:val="both"/>
        <w:rPr>
          <w:rFonts w:asciiTheme="minorHAnsi" w:hAnsiTheme="minorHAnsi" w:cstheme="minorHAnsi"/>
        </w:rPr>
      </w:pPr>
      <w:r w:rsidRPr="00BE7B23">
        <w:rPr>
          <w:rFonts w:asciiTheme="minorHAnsi" w:hAnsiTheme="minorHAnsi" w:cstheme="minorHAnsi"/>
        </w:rPr>
        <w:t>Les notes techniques (T) et financières (F) obtenues pour chaque candidat seront pondérées respectivement par les coefficients suivants</w:t>
      </w:r>
      <w:r w:rsidRPr="00BE7B23">
        <w:rPr>
          <w:rFonts w:asciiTheme="minorHAnsi" w:hAnsiTheme="minorHAnsi" w:cstheme="minorHAnsi"/>
          <w:spacing w:val="-2"/>
        </w:rPr>
        <w:t xml:space="preserve"> </w:t>
      </w:r>
      <w:r w:rsidRPr="00BE7B23">
        <w:rPr>
          <w:rFonts w:asciiTheme="minorHAnsi" w:hAnsiTheme="minorHAnsi" w:cstheme="minorHAnsi"/>
        </w:rPr>
        <w:t>:</w:t>
      </w:r>
    </w:p>
    <w:p w14:paraId="177D2CBF" w14:textId="67A129A3" w:rsidR="00700A3E" w:rsidRPr="00BE7B23" w:rsidRDefault="00700A3E" w:rsidP="00806CFD">
      <w:pPr>
        <w:pStyle w:val="Corpsdetexte"/>
        <w:spacing w:before="119"/>
        <w:ind w:left="720" w:right="567"/>
        <w:rPr>
          <w:rFonts w:asciiTheme="minorHAnsi" w:hAnsiTheme="minorHAnsi" w:cstheme="minorHAnsi"/>
          <w:sz w:val="22"/>
          <w:szCs w:val="22"/>
        </w:rPr>
      </w:pPr>
      <w:r w:rsidRPr="00BE7B23">
        <w:rPr>
          <w:rFonts w:asciiTheme="minorHAnsi" w:hAnsiTheme="minorHAnsi" w:cstheme="minorHAnsi"/>
          <w:w w:val="105"/>
          <w:sz w:val="22"/>
          <w:szCs w:val="22"/>
        </w:rPr>
        <w:t>→</w:t>
      </w:r>
      <w:r w:rsidR="00A27B31" w:rsidRPr="00BE7B23">
        <w:rPr>
          <w:rFonts w:asciiTheme="minorHAnsi" w:hAnsiTheme="minorHAnsi" w:cstheme="minorHAnsi"/>
          <w:w w:val="105"/>
          <w:sz w:val="22"/>
          <w:szCs w:val="22"/>
        </w:rPr>
        <w:t xml:space="preserve"> </w:t>
      </w:r>
      <w:r w:rsidRPr="00BE7B23">
        <w:rPr>
          <w:rFonts w:asciiTheme="minorHAnsi" w:hAnsiTheme="minorHAnsi" w:cstheme="minorHAnsi"/>
          <w:w w:val="105"/>
          <w:sz w:val="22"/>
          <w:szCs w:val="22"/>
        </w:rPr>
        <w:t xml:space="preserve">80% pour l’offre </w:t>
      </w:r>
      <w:r w:rsidRPr="00BE7B23">
        <w:rPr>
          <w:rFonts w:asciiTheme="minorHAnsi" w:hAnsiTheme="minorHAnsi" w:cstheme="minorHAnsi"/>
          <w:spacing w:val="20"/>
          <w:w w:val="105"/>
          <w:sz w:val="22"/>
          <w:szCs w:val="22"/>
        </w:rPr>
        <w:t>technique</w:t>
      </w:r>
    </w:p>
    <w:p w14:paraId="1218A3B1" w14:textId="291F625C" w:rsidR="00A27B31" w:rsidRPr="00BE7B23" w:rsidRDefault="00700A3E" w:rsidP="009C0C58">
      <w:pPr>
        <w:pStyle w:val="Corpsdetexte"/>
        <w:spacing w:before="120"/>
        <w:ind w:left="720" w:right="567"/>
        <w:rPr>
          <w:rFonts w:asciiTheme="minorHAnsi" w:hAnsiTheme="minorHAnsi" w:cstheme="minorHAnsi"/>
          <w:spacing w:val="18"/>
          <w:w w:val="105"/>
          <w:sz w:val="22"/>
          <w:szCs w:val="22"/>
        </w:rPr>
      </w:pPr>
      <w:r w:rsidRPr="00BE7B23">
        <w:rPr>
          <w:rFonts w:asciiTheme="minorHAnsi" w:hAnsiTheme="minorHAnsi" w:cstheme="minorHAnsi"/>
          <w:w w:val="105"/>
          <w:sz w:val="22"/>
          <w:szCs w:val="22"/>
        </w:rPr>
        <w:t>→</w:t>
      </w:r>
      <w:r w:rsidR="00A27B31" w:rsidRPr="00BE7B23">
        <w:rPr>
          <w:rFonts w:asciiTheme="minorHAnsi" w:hAnsiTheme="minorHAnsi" w:cstheme="minorHAnsi"/>
          <w:w w:val="105"/>
          <w:sz w:val="22"/>
          <w:szCs w:val="22"/>
        </w:rPr>
        <w:t xml:space="preserve"> </w:t>
      </w:r>
      <w:r w:rsidRPr="00BE7B23">
        <w:rPr>
          <w:rFonts w:asciiTheme="minorHAnsi" w:hAnsiTheme="minorHAnsi" w:cstheme="minorHAnsi"/>
          <w:w w:val="105"/>
          <w:sz w:val="22"/>
          <w:szCs w:val="22"/>
        </w:rPr>
        <w:t xml:space="preserve">20% pour l’offre </w:t>
      </w:r>
      <w:r w:rsidRPr="00BE7B23">
        <w:rPr>
          <w:rFonts w:asciiTheme="minorHAnsi" w:hAnsiTheme="minorHAnsi" w:cstheme="minorHAnsi"/>
          <w:spacing w:val="18"/>
          <w:w w:val="105"/>
          <w:sz w:val="22"/>
          <w:szCs w:val="22"/>
        </w:rPr>
        <w:t>financière</w:t>
      </w:r>
    </w:p>
    <w:p w14:paraId="4BEC3144" w14:textId="77777777" w:rsidR="00700A3E" w:rsidRPr="00BE7B23" w:rsidRDefault="00700A3E" w:rsidP="00806CFD">
      <w:pPr>
        <w:pStyle w:val="Corpsdetexte"/>
        <w:spacing w:before="120"/>
        <w:ind w:left="720" w:right="567"/>
        <w:rPr>
          <w:rFonts w:asciiTheme="minorHAnsi" w:hAnsiTheme="minorHAnsi" w:cstheme="minorHAnsi"/>
          <w:sz w:val="22"/>
          <w:szCs w:val="22"/>
        </w:rPr>
      </w:pPr>
      <w:r w:rsidRPr="00BE7B23">
        <w:rPr>
          <w:rFonts w:asciiTheme="minorHAnsi" w:hAnsiTheme="minorHAnsi" w:cstheme="minorHAnsi"/>
          <w:sz w:val="22"/>
          <w:szCs w:val="22"/>
        </w:rPr>
        <w:t>N= 0,8 * T + 0,2* F</w:t>
      </w:r>
    </w:p>
    <w:p w14:paraId="156C16BA" w14:textId="77777777" w:rsidR="003465A5" w:rsidRPr="00BE7B23" w:rsidRDefault="00700A3E" w:rsidP="003465A5">
      <w:pPr>
        <w:tabs>
          <w:tab w:val="left" w:pos="5085"/>
        </w:tabs>
        <w:ind w:left="567" w:right="122"/>
        <w:jc w:val="both"/>
        <w:rPr>
          <w:rFonts w:asciiTheme="minorHAnsi" w:hAnsiTheme="minorHAnsi" w:cstheme="minorHAnsi"/>
        </w:rPr>
      </w:pPr>
      <w:r w:rsidRPr="00BE7B23">
        <w:rPr>
          <w:rFonts w:asciiTheme="minorHAnsi" w:hAnsiTheme="minorHAnsi" w:cstheme="minorHAnsi"/>
        </w:rPr>
        <w:t xml:space="preserve">     </w:t>
      </w:r>
    </w:p>
    <w:p w14:paraId="4E02FFF5" w14:textId="64223796" w:rsidR="00AC2AE5" w:rsidRDefault="00700A3E" w:rsidP="00701922">
      <w:pPr>
        <w:tabs>
          <w:tab w:val="left" w:pos="5085"/>
        </w:tabs>
        <w:ind w:right="122"/>
        <w:jc w:val="both"/>
        <w:rPr>
          <w:rFonts w:asciiTheme="minorHAnsi" w:hAnsiTheme="minorHAnsi" w:cstheme="minorHAnsi"/>
        </w:rPr>
      </w:pPr>
      <w:r w:rsidRPr="00BE7B23">
        <w:rPr>
          <w:rFonts w:asciiTheme="minorHAnsi" w:hAnsiTheme="minorHAnsi" w:cstheme="minorHAnsi"/>
        </w:rPr>
        <w:t xml:space="preserve">Le </w:t>
      </w:r>
      <w:r w:rsidR="0098485B" w:rsidRPr="00BE7B23">
        <w:rPr>
          <w:rFonts w:asciiTheme="minorHAnsi" w:hAnsiTheme="minorHAnsi" w:cstheme="minorHAnsi"/>
        </w:rPr>
        <w:t>c</w:t>
      </w:r>
      <w:r w:rsidRPr="00BE7B23">
        <w:rPr>
          <w:rFonts w:asciiTheme="minorHAnsi" w:hAnsiTheme="minorHAnsi" w:cstheme="minorHAnsi"/>
        </w:rPr>
        <w:t>ontrat sera adjugé à l’offre ayant obtenu la note « N » la plus élevée.</w:t>
      </w:r>
    </w:p>
    <w:p w14:paraId="24DE6801" w14:textId="77777777" w:rsidR="00AC2AE5" w:rsidRDefault="00AC2AE5" w:rsidP="00701922">
      <w:pPr>
        <w:tabs>
          <w:tab w:val="left" w:pos="5085"/>
        </w:tabs>
        <w:ind w:right="122"/>
        <w:jc w:val="both"/>
        <w:rPr>
          <w:rFonts w:asciiTheme="minorHAnsi" w:hAnsiTheme="minorHAnsi" w:cstheme="minorHAnsi"/>
        </w:rPr>
      </w:pPr>
    </w:p>
    <w:p w14:paraId="15869A7F" w14:textId="77777777" w:rsidR="00AC2AE5" w:rsidRPr="00BE7B23" w:rsidRDefault="00AC2AE5" w:rsidP="00701922">
      <w:pPr>
        <w:tabs>
          <w:tab w:val="left" w:pos="5085"/>
        </w:tabs>
        <w:ind w:right="122"/>
        <w:jc w:val="both"/>
        <w:rPr>
          <w:rFonts w:asciiTheme="minorHAnsi" w:hAnsiTheme="minorHAnsi" w:cstheme="minorHAnsi"/>
        </w:rPr>
      </w:pPr>
    </w:p>
    <w:p w14:paraId="2740372A" w14:textId="631D4529" w:rsidR="00700A3E" w:rsidRPr="00BE7B23" w:rsidRDefault="00700A3E" w:rsidP="004405BB">
      <w:pPr>
        <w:pStyle w:val="Titre1"/>
        <w:numPr>
          <w:ilvl w:val="0"/>
          <w:numId w:val="3"/>
        </w:numPr>
        <w:tabs>
          <w:tab w:val="left" w:pos="719"/>
        </w:tabs>
        <w:spacing w:before="121"/>
        <w:ind w:right="567"/>
        <w:rPr>
          <w:rFonts w:asciiTheme="minorHAnsi" w:hAnsiTheme="minorHAnsi" w:cstheme="minorHAnsi"/>
          <w:sz w:val="22"/>
          <w:szCs w:val="22"/>
        </w:rPr>
      </w:pPr>
      <w:r w:rsidRPr="00BE7B23">
        <w:rPr>
          <w:rFonts w:asciiTheme="minorHAnsi" w:hAnsiTheme="minorHAnsi" w:cstheme="minorHAnsi"/>
          <w:sz w:val="22"/>
          <w:szCs w:val="22"/>
        </w:rPr>
        <w:t>Dépôt des</w:t>
      </w:r>
      <w:r w:rsidRPr="00BE7B23">
        <w:rPr>
          <w:rFonts w:asciiTheme="minorHAnsi" w:hAnsiTheme="minorHAnsi" w:cstheme="minorHAnsi"/>
          <w:spacing w:val="-1"/>
          <w:sz w:val="22"/>
          <w:szCs w:val="22"/>
        </w:rPr>
        <w:t xml:space="preserve"> </w:t>
      </w:r>
      <w:r w:rsidR="003465A5" w:rsidRPr="00BE7B23">
        <w:rPr>
          <w:rFonts w:asciiTheme="minorHAnsi" w:hAnsiTheme="minorHAnsi" w:cstheme="minorHAnsi"/>
          <w:sz w:val="22"/>
          <w:szCs w:val="22"/>
        </w:rPr>
        <w:t>offres.</w:t>
      </w:r>
    </w:p>
    <w:p w14:paraId="5343977B" w14:textId="77777777" w:rsidR="00A27B31" w:rsidRPr="00BE7B23" w:rsidRDefault="00A27B31" w:rsidP="00A27B31">
      <w:pPr>
        <w:tabs>
          <w:tab w:val="left" w:pos="5085"/>
        </w:tabs>
        <w:ind w:right="122"/>
        <w:jc w:val="both"/>
        <w:rPr>
          <w:rFonts w:asciiTheme="minorHAnsi" w:hAnsiTheme="minorHAnsi" w:cstheme="minorHAnsi"/>
        </w:rPr>
      </w:pPr>
    </w:p>
    <w:p w14:paraId="659114A1" w14:textId="4BDA549F" w:rsidR="00700A3E" w:rsidRPr="00BE7B23" w:rsidRDefault="00700A3E" w:rsidP="00717A3D">
      <w:pPr>
        <w:tabs>
          <w:tab w:val="left" w:pos="5085"/>
        </w:tabs>
        <w:ind w:right="122"/>
        <w:jc w:val="both"/>
        <w:rPr>
          <w:rFonts w:asciiTheme="minorHAnsi" w:hAnsiTheme="minorHAnsi" w:cstheme="minorHAnsi"/>
        </w:rPr>
      </w:pPr>
      <w:r w:rsidRPr="00BE7B23">
        <w:rPr>
          <w:rFonts w:asciiTheme="minorHAnsi" w:hAnsiTheme="minorHAnsi" w:cstheme="minorHAnsi"/>
        </w:rPr>
        <w:t>L’expert(e) intéressé est prié d’envoyer</w:t>
      </w:r>
      <w:r w:rsidR="004405BB" w:rsidRPr="00BE7B23">
        <w:rPr>
          <w:rFonts w:asciiTheme="minorHAnsi" w:hAnsiTheme="minorHAnsi" w:cstheme="minorHAnsi"/>
        </w:rPr>
        <w:t xml:space="preserve"> par </w:t>
      </w:r>
      <w:r w:rsidR="00173EE5">
        <w:rPr>
          <w:rFonts w:asciiTheme="minorHAnsi" w:hAnsiTheme="minorHAnsi" w:cstheme="minorHAnsi"/>
        </w:rPr>
        <w:t>e-</w:t>
      </w:r>
      <w:r w:rsidR="004405BB" w:rsidRPr="00BE7B23">
        <w:rPr>
          <w:rFonts w:asciiTheme="minorHAnsi" w:hAnsiTheme="minorHAnsi" w:cstheme="minorHAnsi"/>
        </w:rPr>
        <w:t xml:space="preserve">mail : </w:t>
      </w:r>
      <w:hyperlink r:id="rId12" w:history="1">
        <w:r w:rsidR="004405BB" w:rsidRPr="00BE7B23">
          <w:rPr>
            <w:rStyle w:val="Lienhypertexte"/>
            <w:rFonts w:asciiTheme="minorHAnsi" w:hAnsiTheme="minorHAnsi" w:cstheme="minorHAnsi"/>
          </w:rPr>
          <w:t>ro4c.maroc@gmail.com</w:t>
        </w:r>
      </w:hyperlink>
      <w:r w:rsidR="00F16A82" w:rsidRPr="00BE7B23">
        <w:rPr>
          <w:rStyle w:val="Lienhypertexte"/>
          <w:rFonts w:asciiTheme="minorHAnsi" w:hAnsiTheme="minorHAnsi" w:cstheme="minorHAnsi"/>
        </w:rPr>
        <w:t xml:space="preserve"> </w:t>
      </w:r>
      <w:r w:rsidR="004405BB" w:rsidRPr="00BE7B23">
        <w:rPr>
          <w:rFonts w:asciiTheme="minorHAnsi" w:hAnsiTheme="minorHAnsi" w:cstheme="minorHAnsi"/>
        </w:rPr>
        <w:t xml:space="preserve">ou déposé au siège du 4C </w:t>
      </w:r>
      <w:r w:rsidRPr="00BE7B23">
        <w:rPr>
          <w:rFonts w:asciiTheme="minorHAnsi" w:hAnsiTheme="minorHAnsi" w:cstheme="minorHAnsi"/>
        </w:rPr>
        <w:t>dans deux documents séparés :</w:t>
      </w:r>
    </w:p>
    <w:p w14:paraId="09D1648B" w14:textId="77777777" w:rsidR="003C5BA0" w:rsidRPr="00BE7B23" w:rsidRDefault="00700A3E" w:rsidP="00717A3D">
      <w:pPr>
        <w:pStyle w:val="Paragraphedeliste"/>
        <w:numPr>
          <w:ilvl w:val="0"/>
          <w:numId w:val="1"/>
        </w:numPr>
        <w:tabs>
          <w:tab w:val="left" w:pos="937"/>
        </w:tabs>
        <w:spacing w:before="119"/>
        <w:ind w:left="862" w:right="567"/>
        <w:rPr>
          <w:rFonts w:asciiTheme="minorHAnsi" w:hAnsiTheme="minorHAnsi" w:cstheme="minorHAnsi"/>
        </w:rPr>
      </w:pPr>
      <w:r w:rsidRPr="00BE7B23">
        <w:rPr>
          <w:rFonts w:asciiTheme="minorHAnsi" w:hAnsiTheme="minorHAnsi" w:cstheme="minorHAnsi"/>
          <w:b/>
        </w:rPr>
        <w:t xml:space="preserve">Offre technique : </w:t>
      </w:r>
      <w:r w:rsidRPr="00BE7B23">
        <w:rPr>
          <w:rFonts w:asciiTheme="minorHAnsi" w:hAnsiTheme="minorHAnsi" w:cstheme="minorHAnsi"/>
        </w:rPr>
        <w:t>Contenant les élém</w:t>
      </w:r>
      <w:r w:rsidR="000E4430" w:rsidRPr="00BE7B23">
        <w:rPr>
          <w:rFonts w:asciiTheme="minorHAnsi" w:hAnsiTheme="minorHAnsi" w:cstheme="minorHAnsi"/>
        </w:rPr>
        <w:t>ents précisés dans le point VII</w:t>
      </w:r>
      <w:r w:rsidRPr="00BE7B23">
        <w:rPr>
          <w:rFonts w:asciiTheme="minorHAnsi" w:hAnsiTheme="minorHAnsi" w:cstheme="minorHAnsi"/>
        </w:rPr>
        <w:t xml:space="preserve"> du présent document</w:t>
      </w:r>
      <w:r w:rsidRPr="00BE7B23">
        <w:rPr>
          <w:rFonts w:asciiTheme="minorHAnsi" w:hAnsiTheme="minorHAnsi" w:cstheme="minorHAnsi"/>
          <w:spacing w:val="-1"/>
        </w:rPr>
        <w:t xml:space="preserve"> </w:t>
      </w:r>
      <w:r w:rsidRPr="00BE7B23">
        <w:rPr>
          <w:rFonts w:asciiTheme="minorHAnsi" w:hAnsiTheme="minorHAnsi" w:cstheme="minorHAnsi"/>
        </w:rPr>
        <w:t>;</w:t>
      </w:r>
    </w:p>
    <w:p w14:paraId="410AEC3B" w14:textId="4E33A623" w:rsidR="00FA094E" w:rsidRPr="00BE7B23" w:rsidRDefault="003C5BA0" w:rsidP="00717A3D">
      <w:pPr>
        <w:pStyle w:val="Paragraphedeliste"/>
        <w:numPr>
          <w:ilvl w:val="0"/>
          <w:numId w:val="1"/>
        </w:numPr>
        <w:tabs>
          <w:tab w:val="left" w:pos="937"/>
        </w:tabs>
        <w:spacing w:before="119"/>
        <w:ind w:left="862" w:right="567"/>
        <w:rPr>
          <w:rFonts w:asciiTheme="minorHAnsi" w:hAnsiTheme="minorHAnsi" w:cstheme="minorHAnsi"/>
        </w:rPr>
      </w:pPr>
      <w:r w:rsidRPr="00BE7B23">
        <w:rPr>
          <w:rFonts w:asciiTheme="minorHAnsi" w:hAnsiTheme="minorHAnsi" w:cstheme="minorHAnsi"/>
          <w:b/>
          <w:bCs/>
        </w:rPr>
        <w:t>Offre financière</w:t>
      </w:r>
      <w:r w:rsidRPr="00BE7B23">
        <w:rPr>
          <w:rFonts w:asciiTheme="minorHAnsi" w:hAnsiTheme="minorHAnsi" w:cstheme="minorHAnsi"/>
        </w:rPr>
        <w:t xml:space="preserve"> : Estimation du coût te</w:t>
      </w:r>
      <w:r w:rsidR="000E4430" w:rsidRPr="00BE7B23">
        <w:rPr>
          <w:rFonts w:asciiTheme="minorHAnsi" w:hAnsiTheme="minorHAnsi" w:cstheme="minorHAnsi"/>
        </w:rPr>
        <w:t>l que précisé dans le point VII</w:t>
      </w:r>
      <w:r w:rsidRPr="00BE7B23">
        <w:rPr>
          <w:rFonts w:asciiTheme="minorHAnsi" w:hAnsiTheme="minorHAnsi" w:cstheme="minorHAnsi"/>
        </w:rPr>
        <w:t xml:space="preserve"> du présent document.</w:t>
      </w:r>
      <w:r w:rsidR="00C6526B" w:rsidRPr="00BE7B23">
        <w:rPr>
          <w:rFonts w:asciiTheme="minorHAnsi" w:hAnsiTheme="minorHAnsi" w:cstheme="minorHAnsi"/>
        </w:rPr>
        <w:t xml:space="preserve"> </w:t>
      </w:r>
    </w:p>
    <w:p w14:paraId="2E796236" w14:textId="77777777" w:rsidR="00DB76B6" w:rsidRPr="00BE7B23" w:rsidRDefault="00DB76B6" w:rsidP="00DB76B6">
      <w:pPr>
        <w:pStyle w:val="Paragraphedeliste"/>
        <w:tabs>
          <w:tab w:val="left" w:pos="937"/>
        </w:tabs>
        <w:spacing w:before="119"/>
        <w:ind w:left="862" w:right="567" w:firstLine="0"/>
        <w:rPr>
          <w:rFonts w:asciiTheme="minorHAnsi" w:hAnsiTheme="minorHAnsi" w:cstheme="minorHAnsi"/>
        </w:rPr>
      </w:pPr>
    </w:p>
    <w:p w14:paraId="24FF9C92" w14:textId="77777777" w:rsidR="004405BB" w:rsidRPr="00BE7B23" w:rsidRDefault="004405BB" w:rsidP="00DB76B6">
      <w:pPr>
        <w:shd w:val="clear" w:color="auto" w:fill="F2F2F2" w:themeFill="background1" w:themeFillShade="F2"/>
        <w:ind w:left="567"/>
        <w:jc w:val="center"/>
        <w:rPr>
          <w:rFonts w:asciiTheme="minorHAnsi" w:hAnsiTheme="minorHAnsi" w:cstheme="minorHAnsi"/>
          <w:b/>
        </w:rPr>
      </w:pPr>
      <w:r w:rsidRPr="00BE7B23">
        <w:rPr>
          <w:rFonts w:asciiTheme="minorHAnsi" w:hAnsiTheme="minorHAnsi" w:cstheme="minorHAnsi"/>
          <w:b/>
        </w:rPr>
        <w:t>Projet de Renforcement Opérationnel du 4C Maroc</w:t>
      </w:r>
    </w:p>
    <w:p w14:paraId="7D265B43" w14:textId="2E78F8FB" w:rsidR="004405BB" w:rsidRPr="00BE7B23" w:rsidRDefault="004405BB" w:rsidP="00DB76B6">
      <w:pPr>
        <w:shd w:val="clear" w:color="auto" w:fill="F2F2F2" w:themeFill="background1" w:themeFillShade="F2"/>
        <w:ind w:left="567"/>
        <w:jc w:val="center"/>
        <w:rPr>
          <w:rFonts w:asciiTheme="minorHAnsi" w:hAnsiTheme="minorHAnsi" w:cstheme="minorHAnsi"/>
          <w:b/>
        </w:rPr>
      </w:pPr>
      <w:r w:rsidRPr="00BE7B23">
        <w:rPr>
          <w:rFonts w:asciiTheme="minorHAnsi" w:hAnsiTheme="minorHAnsi" w:cstheme="minorHAnsi"/>
          <w:b/>
        </w:rPr>
        <w:t>Centre des Compétences Changement Climatique 4C Maroc</w:t>
      </w:r>
    </w:p>
    <w:p w14:paraId="43880B75" w14:textId="77777777" w:rsidR="004405BB" w:rsidRPr="00BE7B23" w:rsidRDefault="004405BB" w:rsidP="00DB76B6">
      <w:pPr>
        <w:shd w:val="clear" w:color="auto" w:fill="F2F2F2" w:themeFill="background1" w:themeFillShade="F2"/>
        <w:ind w:left="567"/>
        <w:jc w:val="center"/>
        <w:rPr>
          <w:rFonts w:asciiTheme="minorHAnsi" w:hAnsiTheme="minorHAnsi" w:cstheme="minorHAnsi"/>
          <w:b/>
        </w:rPr>
      </w:pPr>
      <w:r w:rsidRPr="00BE7B23">
        <w:rPr>
          <w:rFonts w:asciiTheme="minorHAnsi" w:hAnsiTheme="minorHAnsi" w:cstheme="minorHAnsi"/>
          <w:b/>
        </w:rPr>
        <w:t>Avenue Al Araar - Villa N° 4, Bloc A, Secteur 13, Hay Riad</w:t>
      </w:r>
    </w:p>
    <w:p w14:paraId="3488F246" w14:textId="385F8942" w:rsidR="004405BB" w:rsidRPr="00BE7B23" w:rsidRDefault="004405BB" w:rsidP="00DB76B6">
      <w:pPr>
        <w:shd w:val="clear" w:color="auto" w:fill="F2F2F2" w:themeFill="background1" w:themeFillShade="F2"/>
        <w:tabs>
          <w:tab w:val="left" w:pos="2562"/>
          <w:tab w:val="center" w:pos="4536"/>
        </w:tabs>
        <w:ind w:left="567"/>
        <w:jc w:val="center"/>
        <w:rPr>
          <w:rFonts w:asciiTheme="minorHAnsi" w:hAnsiTheme="minorHAnsi" w:cstheme="minorHAnsi"/>
        </w:rPr>
      </w:pPr>
      <w:r w:rsidRPr="00BE7B23">
        <w:rPr>
          <w:rFonts w:asciiTheme="minorHAnsi" w:hAnsiTheme="minorHAnsi" w:cstheme="minorHAnsi"/>
          <w:b/>
        </w:rPr>
        <w:t>Rabat, Maroc</w:t>
      </w:r>
    </w:p>
    <w:sectPr w:rsidR="004405BB" w:rsidRPr="00BE7B23" w:rsidSect="00E578E9">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DCCBC" w14:textId="77777777" w:rsidR="00E578E9" w:rsidRDefault="00E578E9" w:rsidP="00700A3E">
      <w:r>
        <w:separator/>
      </w:r>
    </w:p>
  </w:endnote>
  <w:endnote w:type="continuationSeparator" w:id="0">
    <w:p w14:paraId="2F603ADF" w14:textId="77777777" w:rsidR="00E578E9" w:rsidRDefault="00E578E9" w:rsidP="0070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370960"/>
      <w:docPartObj>
        <w:docPartGallery w:val="Page Numbers (Bottom of Page)"/>
        <w:docPartUnique/>
      </w:docPartObj>
    </w:sdtPr>
    <w:sdtContent>
      <w:p w14:paraId="0A3F0D80" w14:textId="6A2CBE93" w:rsidR="000C15F7" w:rsidRDefault="000C15F7">
        <w:pPr>
          <w:pStyle w:val="Pieddepage"/>
          <w:jc w:val="center"/>
        </w:pPr>
        <w:r>
          <w:fldChar w:fldCharType="begin"/>
        </w:r>
        <w:r>
          <w:instrText>PAGE   \* MERGEFORMAT</w:instrText>
        </w:r>
        <w:r>
          <w:fldChar w:fldCharType="separate"/>
        </w:r>
        <w:r>
          <w:t>2</w:t>
        </w:r>
        <w:r>
          <w:fldChar w:fldCharType="end"/>
        </w:r>
      </w:p>
    </w:sdtContent>
  </w:sdt>
  <w:p w14:paraId="3EA833DE" w14:textId="77777777" w:rsidR="000C15F7" w:rsidRDefault="000C15F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50DEA" w14:textId="77777777" w:rsidR="00E578E9" w:rsidRDefault="00E578E9" w:rsidP="00700A3E">
      <w:r>
        <w:separator/>
      </w:r>
    </w:p>
  </w:footnote>
  <w:footnote w:type="continuationSeparator" w:id="0">
    <w:p w14:paraId="1997FF8A" w14:textId="77777777" w:rsidR="00E578E9" w:rsidRDefault="00E578E9" w:rsidP="00700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7C3F"/>
    <w:multiLevelType w:val="hybridMultilevel"/>
    <w:tmpl w:val="11CE48F2"/>
    <w:lvl w:ilvl="0" w:tplc="C33ED976">
      <w:start w:val="60"/>
      <w:numFmt w:val="bullet"/>
      <w:lvlText w:val=""/>
      <w:lvlJc w:val="left"/>
      <w:pPr>
        <w:ind w:left="786" w:hanging="360"/>
      </w:pPr>
      <w:rPr>
        <w:rFonts w:ascii="Wingdings" w:eastAsia="Calibri" w:hAnsi="Wingdings" w:cstheme="minorHAnsi" w:hint="default"/>
        <w:color w:val="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DF1E12"/>
    <w:multiLevelType w:val="hybridMultilevel"/>
    <w:tmpl w:val="8820CE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DB0F5B"/>
    <w:multiLevelType w:val="hybridMultilevel"/>
    <w:tmpl w:val="158266C8"/>
    <w:lvl w:ilvl="0" w:tplc="040C0013">
      <w:start w:val="1"/>
      <w:numFmt w:val="upperRoman"/>
      <w:lvlText w:val="%1."/>
      <w:lvlJc w:val="right"/>
      <w:pPr>
        <w:ind w:left="64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15422AF7"/>
    <w:multiLevelType w:val="hybridMultilevel"/>
    <w:tmpl w:val="642E9E22"/>
    <w:lvl w:ilvl="0" w:tplc="A52645A6">
      <w:start w:val="2"/>
      <w:numFmt w:val="bullet"/>
      <w:lvlText w:val="-"/>
      <w:lvlJc w:val="left"/>
      <w:pPr>
        <w:ind w:left="360" w:hanging="360"/>
      </w:pPr>
      <w:rPr>
        <w:rFonts w:ascii="Calibri" w:eastAsia="Calibri" w:hAnsi="Calibri" w:cs="Calibri" w:hint="default"/>
        <w:color w:val="auto"/>
      </w:rPr>
    </w:lvl>
    <w:lvl w:ilvl="1" w:tplc="380C0003" w:tentative="1">
      <w:start w:val="1"/>
      <w:numFmt w:val="bullet"/>
      <w:lvlText w:val="o"/>
      <w:lvlJc w:val="left"/>
      <w:pPr>
        <w:ind w:left="1080" w:hanging="360"/>
      </w:pPr>
      <w:rPr>
        <w:rFonts w:ascii="Courier New" w:hAnsi="Courier New" w:cs="Courier New" w:hint="default"/>
      </w:rPr>
    </w:lvl>
    <w:lvl w:ilvl="2" w:tplc="380C0005" w:tentative="1">
      <w:start w:val="1"/>
      <w:numFmt w:val="bullet"/>
      <w:lvlText w:val=""/>
      <w:lvlJc w:val="left"/>
      <w:pPr>
        <w:ind w:left="1800" w:hanging="360"/>
      </w:pPr>
      <w:rPr>
        <w:rFonts w:ascii="Wingdings" w:hAnsi="Wingdings" w:hint="default"/>
      </w:rPr>
    </w:lvl>
    <w:lvl w:ilvl="3" w:tplc="380C0001" w:tentative="1">
      <w:start w:val="1"/>
      <w:numFmt w:val="bullet"/>
      <w:lvlText w:val=""/>
      <w:lvlJc w:val="left"/>
      <w:pPr>
        <w:ind w:left="2520" w:hanging="360"/>
      </w:pPr>
      <w:rPr>
        <w:rFonts w:ascii="Symbol" w:hAnsi="Symbol" w:hint="default"/>
      </w:rPr>
    </w:lvl>
    <w:lvl w:ilvl="4" w:tplc="380C0003" w:tentative="1">
      <w:start w:val="1"/>
      <w:numFmt w:val="bullet"/>
      <w:lvlText w:val="o"/>
      <w:lvlJc w:val="left"/>
      <w:pPr>
        <w:ind w:left="3240" w:hanging="360"/>
      </w:pPr>
      <w:rPr>
        <w:rFonts w:ascii="Courier New" w:hAnsi="Courier New" w:cs="Courier New" w:hint="default"/>
      </w:rPr>
    </w:lvl>
    <w:lvl w:ilvl="5" w:tplc="380C0005" w:tentative="1">
      <w:start w:val="1"/>
      <w:numFmt w:val="bullet"/>
      <w:lvlText w:val=""/>
      <w:lvlJc w:val="left"/>
      <w:pPr>
        <w:ind w:left="3960" w:hanging="360"/>
      </w:pPr>
      <w:rPr>
        <w:rFonts w:ascii="Wingdings" w:hAnsi="Wingdings" w:hint="default"/>
      </w:rPr>
    </w:lvl>
    <w:lvl w:ilvl="6" w:tplc="380C0001" w:tentative="1">
      <w:start w:val="1"/>
      <w:numFmt w:val="bullet"/>
      <w:lvlText w:val=""/>
      <w:lvlJc w:val="left"/>
      <w:pPr>
        <w:ind w:left="4680" w:hanging="360"/>
      </w:pPr>
      <w:rPr>
        <w:rFonts w:ascii="Symbol" w:hAnsi="Symbol" w:hint="default"/>
      </w:rPr>
    </w:lvl>
    <w:lvl w:ilvl="7" w:tplc="380C0003" w:tentative="1">
      <w:start w:val="1"/>
      <w:numFmt w:val="bullet"/>
      <w:lvlText w:val="o"/>
      <w:lvlJc w:val="left"/>
      <w:pPr>
        <w:ind w:left="5400" w:hanging="360"/>
      </w:pPr>
      <w:rPr>
        <w:rFonts w:ascii="Courier New" w:hAnsi="Courier New" w:cs="Courier New" w:hint="default"/>
      </w:rPr>
    </w:lvl>
    <w:lvl w:ilvl="8" w:tplc="380C0005" w:tentative="1">
      <w:start w:val="1"/>
      <w:numFmt w:val="bullet"/>
      <w:lvlText w:val=""/>
      <w:lvlJc w:val="left"/>
      <w:pPr>
        <w:ind w:left="6120" w:hanging="360"/>
      </w:pPr>
      <w:rPr>
        <w:rFonts w:ascii="Wingdings" w:hAnsi="Wingdings" w:hint="default"/>
      </w:rPr>
    </w:lvl>
  </w:abstractNum>
  <w:abstractNum w:abstractNumId="4" w15:restartNumberingAfterBreak="0">
    <w:nsid w:val="19A865BD"/>
    <w:multiLevelType w:val="hybridMultilevel"/>
    <w:tmpl w:val="18A60382"/>
    <w:lvl w:ilvl="0" w:tplc="AF74A25C">
      <w:start w:val="60"/>
      <w:numFmt w:val="bullet"/>
      <w:lvlText w:val=""/>
      <w:lvlJc w:val="left"/>
      <w:pPr>
        <w:ind w:left="720" w:hanging="360"/>
      </w:pPr>
      <w:rPr>
        <w:rFonts w:ascii="Wingdings" w:eastAsia="Calibri"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D13A6B"/>
    <w:multiLevelType w:val="hybridMultilevel"/>
    <w:tmpl w:val="D0D86E64"/>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723099"/>
    <w:multiLevelType w:val="hybridMultilevel"/>
    <w:tmpl w:val="8898B408"/>
    <w:lvl w:ilvl="0" w:tplc="4C04A572">
      <w:start w:val="60"/>
      <w:numFmt w:val="bullet"/>
      <w:lvlText w:val=""/>
      <w:lvlJc w:val="left"/>
      <w:pPr>
        <w:ind w:left="720" w:hanging="360"/>
      </w:pPr>
      <w:rPr>
        <w:rFonts w:ascii="Wingdings" w:eastAsia="Calibr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E94B43"/>
    <w:multiLevelType w:val="multilevel"/>
    <w:tmpl w:val="D578F9C4"/>
    <w:lvl w:ilvl="0">
      <w:start w:val="1"/>
      <w:numFmt w:val="decimal"/>
      <w:lvlText w:val="%1."/>
      <w:lvlJc w:val="left"/>
      <w:pPr>
        <w:ind w:left="360" w:hanging="360"/>
      </w:pPr>
      <w:rPr>
        <w:rFonts w:hint="default"/>
        <w:color w:val="000000" w:themeColor="text1"/>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DC35D10"/>
    <w:multiLevelType w:val="hybridMultilevel"/>
    <w:tmpl w:val="04F471B4"/>
    <w:lvl w:ilvl="0" w:tplc="380C0001">
      <w:start w:val="1"/>
      <w:numFmt w:val="bullet"/>
      <w:lvlText w:val=""/>
      <w:lvlJc w:val="left"/>
      <w:pPr>
        <w:ind w:left="1440" w:hanging="360"/>
      </w:pPr>
      <w:rPr>
        <w:rFonts w:ascii="Symbol" w:hAnsi="Symbol" w:hint="default"/>
      </w:rPr>
    </w:lvl>
    <w:lvl w:ilvl="1" w:tplc="380C0003" w:tentative="1">
      <w:start w:val="1"/>
      <w:numFmt w:val="bullet"/>
      <w:lvlText w:val="o"/>
      <w:lvlJc w:val="left"/>
      <w:pPr>
        <w:ind w:left="2160" w:hanging="360"/>
      </w:pPr>
      <w:rPr>
        <w:rFonts w:ascii="Courier New" w:hAnsi="Courier New" w:cs="Courier New" w:hint="default"/>
      </w:rPr>
    </w:lvl>
    <w:lvl w:ilvl="2" w:tplc="380C0005" w:tentative="1">
      <w:start w:val="1"/>
      <w:numFmt w:val="bullet"/>
      <w:lvlText w:val=""/>
      <w:lvlJc w:val="left"/>
      <w:pPr>
        <w:ind w:left="2880" w:hanging="360"/>
      </w:pPr>
      <w:rPr>
        <w:rFonts w:ascii="Wingdings" w:hAnsi="Wingdings" w:hint="default"/>
      </w:rPr>
    </w:lvl>
    <w:lvl w:ilvl="3" w:tplc="380C0001" w:tentative="1">
      <w:start w:val="1"/>
      <w:numFmt w:val="bullet"/>
      <w:lvlText w:val=""/>
      <w:lvlJc w:val="left"/>
      <w:pPr>
        <w:ind w:left="3600" w:hanging="360"/>
      </w:pPr>
      <w:rPr>
        <w:rFonts w:ascii="Symbol" w:hAnsi="Symbol" w:hint="default"/>
      </w:rPr>
    </w:lvl>
    <w:lvl w:ilvl="4" w:tplc="380C0003" w:tentative="1">
      <w:start w:val="1"/>
      <w:numFmt w:val="bullet"/>
      <w:lvlText w:val="o"/>
      <w:lvlJc w:val="left"/>
      <w:pPr>
        <w:ind w:left="4320" w:hanging="360"/>
      </w:pPr>
      <w:rPr>
        <w:rFonts w:ascii="Courier New" w:hAnsi="Courier New" w:cs="Courier New" w:hint="default"/>
      </w:rPr>
    </w:lvl>
    <w:lvl w:ilvl="5" w:tplc="380C0005" w:tentative="1">
      <w:start w:val="1"/>
      <w:numFmt w:val="bullet"/>
      <w:lvlText w:val=""/>
      <w:lvlJc w:val="left"/>
      <w:pPr>
        <w:ind w:left="5040" w:hanging="360"/>
      </w:pPr>
      <w:rPr>
        <w:rFonts w:ascii="Wingdings" w:hAnsi="Wingdings" w:hint="default"/>
      </w:rPr>
    </w:lvl>
    <w:lvl w:ilvl="6" w:tplc="380C0001" w:tentative="1">
      <w:start w:val="1"/>
      <w:numFmt w:val="bullet"/>
      <w:lvlText w:val=""/>
      <w:lvlJc w:val="left"/>
      <w:pPr>
        <w:ind w:left="5760" w:hanging="360"/>
      </w:pPr>
      <w:rPr>
        <w:rFonts w:ascii="Symbol" w:hAnsi="Symbol" w:hint="default"/>
      </w:rPr>
    </w:lvl>
    <w:lvl w:ilvl="7" w:tplc="380C0003" w:tentative="1">
      <w:start w:val="1"/>
      <w:numFmt w:val="bullet"/>
      <w:lvlText w:val="o"/>
      <w:lvlJc w:val="left"/>
      <w:pPr>
        <w:ind w:left="6480" w:hanging="360"/>
      </w:pPr>
      <w:rPr>
        <w:rFonts w:ascii="Courier New" w:hAnsi="Courier New" w:cs="Courier New" w:hint="default"/>
      </w:rPr>
    </w:lvl>
    <w:lvl w:ilvl="8" w:tplc="380C0005" w:tentative="1">
      <w:start w:val="1"/>
      <w:numFmt w:val="bullet"/>
      <w:lvlText w:val=""/>
      <w:lvlJc w:val="left"/>
      <w:pPr>
        <w:ind w:left="7200" w:hanging="360"/>
      </w:pPr>
      <w:rPr>
        <w:rFonts w:ascii="Wingdings" w:hAnsi="Wingdings" w:hint="default"/>
      </w:rPr>
    </w:lvl>
  </w:abstractNum>
  <w:abstractNum w:abstractNumId="9" w15:restartNumberingAfterBreak="0">
    <w:nsid w:val="35BD51FF"/>
    <w:multiLevelType w:val="hybridMultilevel"/>
    <w:tmpl w:val="39E8084E"/>
    <w:lvl w:ilvl="0" w:tplc="AC943820">
      <w:start w:val="1"/>
      <w:numFmt w:val="lowerLetter"/>
      <w:lvlText w:val="%1)"/>
      <w:lvlJc w:val="left"/>
      <w:pPr>
        <w:ind w:left="1713" w:hanging="360"/>
      </w:pPr>
      <w:rPr>
        <w:rFonts w:ascii="Calibri" w:eastAsia="Calibri" w:hAnsi="Calibri" w:cs="Calibri" w:hint="default"/>
        <w:b/>
        <w:bCs/>
        <w:color w:val="0E233D"/>
        <w:spacing w:val="-4"/>
        <w:w w:val="100"/>
        <w:sz w:val="24"/>
        <w:szCs w:val="24"/>
        <w:lang w:val="fr-FR" w:eastAsia="fr-FR" w:bidi="fr-FR"/>
      </w:rPr>
    </w:lvl>
    <w:lvl w:ilvl="1" w:tplc="040C0003">
      <w:start w:val="1"/>
      <w:numFmt w:val="bullet"/>
      <w:lvlText w:val="o"/>
      <w:lvlJc w:val="left"/>
      <w:pPr>
        <w:ind w:left="2138" w:hanging="360"/>
      </w:pPr>
      <w:rPr>
        <w:rFonts w:ascii="Courier New" w:hAnsi="Courier New" w:cs="Courier New" w:hint="default"/>
        <w:w w:val="100"/>
        <w:sz w:val="24"/>
        <w:szCs w:val="24"/>
        <w:lang w:val="fr-FR" w:eastAsia="fr-FR" w:bidi="fr-FR"/>
      </w:rPr>
    </w:lvl>
    <w:lvl w:ilvl="2" w:tplc="67D859BA">
      <w:numFmt w:val="bullet"/>
      <w:lvlText w:val="•"/>
      <w:lvlJc w:val="left"/>
      <w:pPr>
        <w:ind w:left="1996" w:hanging="360"/>
      </w:pPr>
      <w:rPr>
        <w:rFonts w:hint="default"/>
        <w:lang w:val="fr-FR" w:eastAsia="fr-FR" w:bidi="fr-FR"/>
      </w:rPr>
    </w:lvl>
    <w:lvl w:ilvl="3" w:tplc="990E1A8A">
      <w:numFmt w:val="bullet"/>
      <w:lvlText w:val="•"/>
      <w:lvlJc w:val="left"/>
      <w:pPr>
        <w:ind w:left="3814" w:hanging="360"/>
      </w:pPr>
      <w:rPr>
        <w:rFonts w:hint="default"/>
        <w:lang w:val="fr-FR" w:eastAsia="fr-FR" w:bidi="fr-FR"/>
      </w:rPr>
    </w:lvl>
    <w:lvl w:ilvl="4" w:tplc="75606998">
      <w:numFmt w:val="bullet"/>
      <w:lvlText w:val="•"/>
      <w:lvlJc w:val="left"/>
      <w:pPr>
        <w:ind w:left="4695" w:hanging="360"/>
      </w:pPr>
      <w:rPr>
        <w:rFonts w:hint="default"/>
        <w:lang w:val="fr-FR" w:eastAsia="fr-FR" w:bidi="fr-FR"/>
      </w:rPr>
    </w:lvl>
    <w:lvl w:ilvl="5" w:tplc="6F602FF6">
      <w:numFmt w:val="bullet"/>
      <w:lvlText w:val="•"/>
      <w:lvlJc w:val="left"/>
      <w:pPr>
        <w:ind w:left="5575" w:hanging="360"/>
      </w:pPr>
      <w:rPr>
        <w:rFonts w:hint="default"/>
        <w:lang w:val="fr-FR" w:eastAsia="fr-FR" w:bidi="fr-FR"/>
      </w:rPr>
    </w:lvl>
    <w:lvl w:ilvl="6" w:tplc="40AEC5AE">
      <w:numFmt w:val="bullet"/>
      <w:lvlText w:val="•"/>
      <w:lvlJc w:val="left"/>
      <w:pPr>
        <w:ind w:left="6456" w:hanging="360"/>
      </w:pPr>
      <w:rPr>
        <w:rFonts w:hint="default"/>
        <w:lang w:val="fr-FR" w:eastAsia="fr-FR" w:bidi="fr-FR"/>
      </w:rPr>
    </w:lvl>
    <w:lvl w:ilvl="7" w:tplc="2A24EAB2">
      <w:numFmt w:val="bullet"/>
      <w:lvlText w:val="•"/>
      <w:lvlJc w:val="left"/>
      <w:pPr>
        <w:ind w:left="7337" w:hanging="360"/>
      </w:pPr>
      <w:rPr>
        <w:rFonts w:hint="default"/>
        <w:lang w:val="fr-FR" w:eastAsia="fr-FR" w:bidi="fr-FR"/>
      </w:rPr>
    </w:lvl>
    <w:lvl w:ilvl="8" w:tplc="4B7433C0">
      <w:numFmt w:val="bullet"/>
      <w:lvlText w:val="•"/>
      <w:lvlJc w:val="left"/>
      <w:pPr>
        <w:ind w:left="8217" w:hanging="360"/>
      </w:pPr>
      <w:rPr>
        <w:rFonts w:hint="default"/>
        <w:lang w:val="fr-FR" w:eastAsia="fr-FR" w:bidi="fr-FR"/>
      </w:rPr>
    </w:lvl>
  </w:abstractNum>
  <w:abstractNum w:abstractNumId="10" w15:restartNumberingAfterBreak="0">
    <w:nsid w:val="3DC8547C"/>
    <w:multiLevelType w:val="hybridMultilevel"/>
    <w:tmpl w:val="BAECA1FC"/>
    <w:lvl w:ilvl="0" w:tplc="BA34E3A8">
      <w:start w:val="1"/>
      <w:numFmt w:val="decimal"/>
      <w:lvlText w:val="%1."/>
      <w:lvlJc w:val="left"/>
      <w:pPr>
        <w:ind w:left="3719" w:hanging="360"/>
      </w:pPr>
      <w:rPr>
        <w:rFonts w:ascii="Calibri" w:eastAsia="Calibri" w:hAnsi="Calibri" w:cs="Calibri" w:hint="default"/>
        <w:b/>
        <w:bCs/>
        <w:spacing w:val="-10"/>
        <w:w w:val="100"/>
        <w:sz w:val="24"/>
        <w:szCs w:val="24"/>
        <w:lang w:val="fr-FR" w:eastAsia="fr-FR" w:bidi="fr-FR"/>
      </w:rPr>
    </w:lvl>
    <w:lvl w:ilvl="1" w:tplc="4C92E3FE">
      <w:numFmt w:val="bullet"/>
      <w:lvlText w:val="•"/>
      <w:lvlJc w:val="left"/>
      <w:pPr>
        <w:ind w:left="3630" w:hanging="360"/>
      </w:pPr>
      <w:rPr>
        <w:rFonts w:hint="default"/>
        <w:lang w:val="fr-FR" w:eastAsia="fr-FR" w:bidi="fr-FR"/>
      </w:rPr>
    </w:lvl>
    <w:lvl w:ilvl="2" w:tplc="1E0AD84E">
      <w:numFmt w:val="bullet"/>
      <w:lvlText w:val="•"/>
      <w:lvlJc w:val="left"/>
      <w:pPr>
        <w:ind w:left="4521" w:hanging="360"/>
      </w:pPr>
      <w:rPr>
        <w:rFonts w:hint="default"/>
        <w:lang w:val="fr-FR" w:eastAsia="fr-FR" w:bidi="fr-FR"/>
      </w:rPr>
    </w:lvl>
    <w:lvl w:ilvl="3" w:tplc="B590FF56">
      <w:numFmt w:val="bullet"/>
      <w:lvlText w:val="•"/>
      <w:lvlJc w:val="left"/>
      <w:pPr>
        <w:ind w:left="5411" w:hanging="360"/>
      </w:pPr>
      <w:rPr>
        <w:rFonts w:hint="default"/>
        <w:lang w:val="fr-FR" w:eastAsia="fr-FR" w:bidi="fr-FR"/>
      </w:rPr>
    </w:lvl>
    <w:lvl w:ilvl="4" w:tplc="48CC4744">
      <w:numFmt w:val="bullet"/>
      <w:lvlText w:val="•"/>
      <w:lvlJc w:val="left"/>
      <w:pPr>
        <w:ind w:left="6302" w:hanging="360"/>
      </w:pPr>
      <w:rPr>
        <w:rFonts w:hint="default"/>
        <w:lang w:val="fr-FR" w:eastAsia="fr-FR" w:bidi="fr-FR"/>
      </w:rPr>
    </w:lvl>
    <w:lvl w:ilvl="5" w:tplc="4B9AC3DC">
      <w:numFmt w:val="bullet"/>
      <w:lvlText w:val="•"/>
      <w:lvlJc w:val="left"/>
      <w:pPr>
        <w:ind w:left="7193" w:hanging="360"/>
      </w:pPr>
      <w:rPr>
        <w:rFonts w:hint="default"/>
        <w:lang w:val="fr-FR" w:eastAsia="fr-FR" w:bidi="fr-FR"/>
      </w:rPr>
    </w:lvl>
    <w:lvl w:ilvl="6" w:tplc="5F6AC4C8">
      <w:numFmt w:val="bullet"/>
      <w:lvlText w:val="•"/>
      <w:lvlJc w:val="left"/>
      <w:pPr>
        <w:ind w:left="8083" w:hanging="360"/>
      </w:pPr>
      <w:rPr>
        <w:rFonts w:hint="default"/>
        <w:lang w:val="fr-FR" w:eastAsia="fr-FR" w:bidi="fr-FR"/>
      </w:rPr>
    </w:lvl>
    <w:lvl w:ilvl="7" w:tplc="9FCE3762">
      <w:numFmt w:val="bullet"/>
      <w:lvlText w:val="•"/>
      <w:lvlJc w:val="left"/>
      <w:pPr>
        <w:ind w:left="8974" w:hanging="360"/>
      </w:pPr>
      <w:rPr>
        <w:rFonts w:hint="default"/>
        <w:lang w:val="fr-FR" w:eastAsia="fr-FR" w:bidi="fr-FR"/>
      </w:rPr>
    </w:lvl>
    <w:lvl w:ilvl="8" w:tplc="39F271CA">
      <w:numFmt w:val="bullet"/>
      <w:lvlText w:val="•"/>
      <w:lvlJc w:val="left"/>
      <w:pPr>
        <w:ind w:left="9865" w:hanging="360"/>
      </w:pPr>
      <w:rPr>
        <w:rFonts w:hint="default"/>
        <w:lang w:val="fr-FR" w:eastAsia="fr-FR" w:bidi="fr-FR"/>
      </w:rPr>
    </w:lvl>
  </w:abstractNum>
  <w:abstractNum w:abstractNumId="11" w15:restartNumberingAfterBreak="0">
    <w:nsid w:val="40F52687"/>
    <w:multiLevelType w:val="multilevel"/>
    <w:tmpl w:val="6DD2AD04"/>
    <w:lvl w:ilvl="0">
      <w:start w:val="1"/>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15:restartNumberingAfterBreak="0">
    <w:nsid w:val="46487400"/>
    <w:multiLevelType w:val="hybridMultilevel"/>
    <w:tmpl w:val="5D026A38"/>
    <w:lvl w:ilvl="0" w:tplc="2CBEDFE2">
      <w:start w:val="60"/>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C40930"/>
    <w:multiLevelType w:val="hybridMultilevel"/>
    <w:tmpl w:val="B3C4E66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E577039"/>
    <w:multiLevelType w:val="hybridMultilevel"/>
    <w:tmpl w:val="DA207A48"/>
    <w:lvl w:ilvl="0" w:tplc="040C0001">
      <w:start w:val="1"/>
      <w:numFmt w:val="bullet"/>
      <w:lvlText w:val=""/>
      <w:lvlJc w:val="left"/>
      <w:pPr>
        <w:ind w:left="966" w:hanging="360"/>
      </w:pPr>
      <w:rPr>
        <w:rFonts w:ascii="Symbol" w:hAnsi="Symbol" w:hint="default"/>
      </w:rPr>
    </w:lvl>
    <w:lvl w:ilvl="1" w:tplc="040C0003">
      <w:start w:val="1"/>
      <w:numFmt w:val="bullet"/>
      <w:lvlText w:val="o"/>
      <w:lvlJc w:val="left"/>
      <w:pPr>
        <w:ind w:left="1686" w:hanging="360"/>
      </w:pPr>
      <w:rPr>
        <w:rFonts w:ascii="Courier New" w:hAnsi="Courier New" w:cs="Courier New" w:hint="default"/>
      </w:rPr>
    </w:lvl>
    <w:lvl w:ilvl="2" w:tplc="040C0005" w:tentative="1">
      <w:start w:val="1"/>
      <w:numFmt w:val="bullet"/>
      <w:lvlText w:val=""/>
      <w:lvlJc w:val="left"/>
      <w:pPr>
        <w:ind w:left="2406" w:hanging="360"/>
      </w:pPr>
      <w:rPr>
        <w:rFonts w:ascii="Wingdings" w:hAnsi="Wingdings" w:hint="default"/>
      </w:rPr>
    </w:lvl>
    <w:lvl w:ilvl="3" w:tplc="040C0001" w:tentative="1">
      <w:start w:val="1"/>
      <w:numFmt w:val="bullet"/>
      <w:lvlText w:val=""/>
      <w:lvlJc w:val="left"/>
      <w:pPr>
        <w:ind w:left="3126" w:hanging="360"/>
      </w:pPr>
      <w:rPr>
        <w:rFonts w:ascii="Symbol" w:hAnsi="Symbol" w:hint="default"/>
      </w:rPr>
    </w:lvl>
    <w:lvl w:ilvl="4" w:tplc="040C0003" w:tentative="1">
      <w:start w:val="1"/>
      <w:numFmt w:val="bullet"/>
      <w:lvlText w:val="o"/>
      <w:lvlJc w:val="left"/>
      <w:pPr>
        <w:ind w:left="3846" w:hanging="360"/>
      </w:pPr>
      <w:rPr>
        <w:rFonts w:ascii="Courier New" w:hAnsi="Courier New" w:cs="Courier New" w:hint="default"/>
      </w:rPr>
    </w:lvl>
    <w:lvl w:ilvl="5" w:tplc="040C0005" w:tentative="1">
      <w:start w:val="1"/>
      <w:numFmt w:val="bullet"/>
      <w:lvlText w:val=""/>
      <w:lvlJc w:val="left"/>
      <w:pPr>
        <w:ind w:left="4566" w:hanging="360"/>
      </w:pPr>
      <w:rPr>
        <w:rFonts w:ascii="Wingdings" w:hAnsi="Wingdings" w:hint="default"/>
      </w:rPr>
    </w:lvl>
    <w:lvl w:ilvl="6" w:tplc="040C0001" w:tentative="1">
      <w:start w:val="1"/>
      <w:numFmt w:val="bullet"/>
      <w:lvlText w:val=""/>
      <w:lvlJc w:val="left"/>
      <w:pPr>
        <w:ind w:left="5286" w:hanging="360"/>
      </w:pPr>
      <w:rPr>
        <w:rFonts w:ascii="Symbol" w:hAnsi="Symbol" w:hint="default"/>
      </w:rPr>
    </w:lvl>
    <w:lvl w:ilvl="7" w:tplc="040C0003" w:tentative="1">
      <w:start w:val="1"/>
      <w:numFmt w:val="bullet"/>
      <w:lvlText w:val="o"/>
      <w:lvlJc w:val="left"/>
      <w:pPr>
        <w:ind w:left="6006" w:hanging="360"/>
      </w:pPr>
      <w:rPr>
        <w:rFonts w:ascii="Courier New" w:hAnsi="Courier New" w:cs="Courier New" w:hint="default"/>
      </w:rPr>
    </w:lvl>
    <w:lvl w:ilvl="8" w:tplc="040C0005" w:tentative="1">
      <w:start w:val="1"/>
      <w:numFmt w:val="bullet"/>
      <w:lvlText w:val=""/>
      <w:lvlJc w:val="left"/>
      <w:pPr>
        <w:ind w:left="6726" w:hanging="360"/>
      </w:pPr>
      <w:rPr>
        <w:rFonts w:ascii="Wingdings" w:hAnsi="Wingdings" w:hint="default"/>
      </w:rPr>
    </w:lvl>
  </w:abstractNum>
  <w:abstractNum w:abstractNumId="15" w15:restartNumberingAfterBreak="0">
    <w:nsid w:val="66F634EA"/>
    <w:multiLevelType w:val="hybridMultilevel"/>
    <w:tmpl w:val="F31C39A2"/>
    <w:lvl w:ilvl="0" w:tplc="380C000B">
      <w:start w:val="1"/>
      <w:numFmt w:val="bullet"/>
      <w:lvlText w:val=""/>
      <w:lvlJc w:val="left"/>
      <w:pPr>
        <w:ind w:left="1080" w:hanging="360"/>
      </w:pPr>
      <w:rPr>
        <w:rFonts w:ascii="Wingdings" w:hAnsi="Wingdings" w:hint="default"/>
        <w:lang w:val="fr-FR" w:eastAsia="fr-FR" w:bidi="fr-FR"/>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5F4EB8"/>
    <w:multiLevelType w:val="hybridMultilevel"/>
    <w:tmpl w:val="80723976"/>
    <w:lvl w:ilvl="0" w:tplc="380C0001">
      <w:start w:val="1"/>
      <w:numFmt w:val="bullet"/>
      <w:lvlText w:val=""/>
      <w:lvlJc w:val="left"/>
      <w:pPr>
        <w:ind w:left="1440" w:hanging="360"/>
      </w:pPr>
      <w:rPr>
        <w:rFonts w:ascii="Symbol" w:hAnsi="Symbol" w:hint="default"/>
      </w:rPr>
    </w:lvl>
    <w:lvl w:ilvl="1" w:tplc="380C0003" w:tentative="1">
      <w:start w:val="1"/>
      <w:numFmt w:val="bullet"/>
      <w:lvlText w:val="o"/>
      <w:lvlJc w:val="left"/>
      <w:pPr>
        <w:ind w:left="2160" w:hanging="360"/>
      </w:pPr>
      <w:rPr>
        <w:rFonts w:ascii="Courier New" w:hAnsi="Courier New" w:cs="Courier New" w:hint="default"/>
      </w:rPr>
    </w:lvl>
    <w:lvl w:ilvl="2" w:tplc="380C0005" w:tentative="1">
      <w:start w:val="1"/>
      <w:numFmt w:val="bullet"/>
      <w:lvlText w:val=""/>
      <w:lvlJc w:val="left"/>
      <w:pPr>
        <w:ind w:left="2880" w:hanging="360"/>
      </w:pPr>
      <w:rPr>
        <w:rFonts w:ascii="Wingdings" w:hAnsi="Wingdings" w:hint="default"/>
      </w:rPr>
    </w:lvl>
    <w:lvl w:ilvl="3" w:tplc="380C0001" w:tentative="1">
      <w:start w:val="1"/>
      <w:numFmt w:val="bullet"/>
      <w:lvlText w:val=""/>
      <w:lvlJc w:val="left"/>
      <w:pPr>
        <w:ind w:left="3600" w:hanging="360"/>
      </w:pPr>
      <w:rPr>
        <w:rFonts w:ascii="Symbol" w:hAnsi="Symbol" w:hint="default"/>
      </w:rPr>
    </w:lvl>
    <w:lvl w:ilvl="4" w:tplc="380C0003" w:tentative="1">
      <w:start w:val="1"/>
      <w:numFmt w:val="bullet"/>
      <w:lvlText w:val="o"/>
      <w:lvlJc w:val="left"/>
      <w:pPr>
        <w:ind w:left="4320" w:hanging="360"/>
      </w:pPr>
      <w:rPr>
        <w:rFonts w:ascii="Courier New" w:hAnsi="Courier New" w:cs="Courier New" w:hint="default"/>
      </w:rPr>
    </w:lvl>
    <w:lvl w:ilvl="5" w:tplc="380C0005" w:tentative="1">
      <w:start w:val="1"/>
      <w:numFmt w:val="bullet"/>
      <w:lvlText w:val=""/>
      <w:lvlJc w:val="left"/>
      <w:pPr>
        <w:ind w:left="5040" w:hanging="360"/>
      </w:pPr>
      <w:rPr>
        <w:rFonts w:ascii="Wingdings" w:hAnsi="Wingdings" w:hint="default"/>
      </w:rPr>
    </w:lvl>
    <w:lvl w:ilvl="6" w:tplc="380C0001" w:tentative="1">
      <w:start w:val="1"/>
      <w:numFmt w:val="bullet"/>
      <w:lvlText w:val=""/>
      <w:lvlJc w:val="left"/>
      <w:pPr>
        <w:ind w:left="5760" w:hanging="360"/>
      </w:pPr>
      <w:rPr>
        <w:rFonts w:ascii="Symbol" w:hAnsi="Symbol" w:hint="default"/>
      </w:rPr>
    </w:lvl>
    <w:lvl w:ilvl="7" w:tplc="380C0003" w:tentative="1">
      <w:start w:val="1"/>
      <w:numFmt w:val="bullet"/>
      <w:lvlText w:val="o"/>
      <w:lvlJc w:val="left"/>
      <w:pPr>
        <w:ind w:left="6480" w:hanging="360"/>
      </w:pPr>
      <w:rPr>
        <w:rFonts w:ascii="Courier New" w:hAnsi="Courier New" w:cs="Courier New" w:hint="default"/>
      </w:rPr>
    </w:lvl>
    <w:lvl w:ilvl="8" w:tplc="380C0005" w:tentative="1">
      <w:start w:val="1"/>
      <w:numFmt w:val="bullet"/>
      <w:lvlText w:val=""/>
      <w:lvlJc w:val="left"/>
      <w:pPr>
        <w:ind w:left="7200" w:hanging="360"/>
      </w:pPr>
      <w:rPr>
        <w:rFonts w:ascii="Wingdings" w:hAnsi="Wingdings" w:hint="default"/>
      </w:rPr>
    </w:lvl>
  </w:abstractNum>
  <w:abstractNum w:abstractNumId="17" w15:restartNumberingAfterBreak="0">
    <w:nsid w:val="74827944"/>
    <w:multiLevelType w:val="hybridMultilevel"/>
    <w:tmpl w:val="007ABD72"/>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69205425">
    <w:abstractNumId w:val="10"/>
  </w:num>
  <w:num w:numId="2" w16cid:durableId="1418479750">
    <w:abstractNumId w:val="9"/>
  </w:num>
  <w:num w:numId="3" w16cid:durableId="961955494">
    <w:abstractNumId w:val="2"/>
  </w:num>
  <w:num w:numId="4" w16cid:durableId="1635912361">
    <w:abstractNumId w:val="15"/>
  </w:num>
  <w:num w:numId="5" w16cid:durableId="915673286">
    <w:abstractNumId w:val="7"/>
  </w:num>
  <w:num w:numId="6" w16cid:durableId="1226259178">
    <w:abstractNumId w:val="0"/>
  </w:num>
  <w:num w:numId="7" w16cid:durableId="1344164834">
    <w:abstractNumId w:val="4"/>
  </w:num>
  <w:num w:numId="8" w16cid:durableId="1708947287">
    <w:abstractNumId w:val="12"/>
  </w:num>
  <w:num w:numId="9" w16cid:durableId="1448816743">
    <w:abstractNumId w:val="6"/>
  </w:num>
  <w:num w:numId="10" w16cid:durableId="1859658447">
    <w:abstractNumId w:val="5"/>
  </w:num>
  <w:num w:numId="11" w16cid:durableId="1654751015">
    <w:abstractNumId w:val="13"/>
  </w:num>
  <w:num w:numId="12" w16cid:durableId="1398433454">
    <w:abstractNumId w:val="14"/>
  </w:num>
  <w:num w:numId="13" w16cid:durableId="214657814">
    <w:abstractNumId w:val="1"/>
  </w:num>
  <w:num w:numId="14" w16cid:durableId="1274052488">
    <w:abstractNumId w:val="3"/>
  </w:num>
  <w:num w:numId="15" w16cid:durableId="2036343675">
    <w:abstractNumId w:val="17"/>
  </w:num>
  <w:num w:numId="16" w16cid:durableId="123817628">
    <w:abstractNumId w:val="11"/>
  </w:num>
  <w:num w:numId="17" w16cid:durableId="761679671">
    <w:abstractNumId w:val="8"/>
  </w:num>
  <w:num w:numId="18" w16cid:durableId="201965246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63F"/>
    <w:rsid w:val="00000E5D"/>
    <w:rsid w:val="00000F8B"/>
    <w:rsid w:val="000062D4"/>
    <w:rsid w:val="00010AFC"/>
    <w:rsid w:val="000119D1"/>
    <w:rsid w:val="00011B3E"/>
    <w:rsid w:val="000140D4"/>
    <w:rsid w:val="000208ED"/>
    <w:rsid w:val="000226BE"/>
    <w:rsid w:val="00023475"/>
    <w:rsid w:val="0002420F"/>
    <w:rsid w:val="000252F5"/>
    <w:rsid w:val="00025BD4"/>
    <w:rsid w:val="00030F0D"/>
    <w:rsid w:val="000313E4"/>
    <w:rsid w:val="00033090"/>
    <w:rsid w:val="00035524"/>
    <w:rsid w:val="00041114"/>
    <w:rsid w:val="00041A32"/>
    <w:rsid w:val="0004236F"/>
    <w:rsid w:val="00043EAF"/>
    <w:rsid w:val="000448AF"/>
    <w:rsid w:val="000450DE"/>
    <w:rsid w:val="00047032"/>
    <w:rsid w:val="00047710"/>
    <w:rsid w:val="0004783B"/>
    <w:rsid w:val="00047A8C"/>
    <w:rsid w:val="00051D2E"/>
    <w:rsid w:val="0005399C"/>
    <w:rsid w:val="00055666"/>
    <w:rsid w:val="00055F52"/>
    <w:rsid w:val="00056303"/>
    <w:rsid w:val="00060D95"/>
    <w:rsid w:val="00060F5D"/>
    <w:rsid w:val="00066802"/>
    <w:rsid w:val="00066D0A"/>
    <w:rsid w:val="000706B7"/>
    <w:rsid w:val="00070D5A"/>
    <w:rsid w:val="00071FBD"/>
    <w:rsid w:val="000725AE"/>
    <w:rsid w:val="00074783"/>
    <w:rsid w:val="00075928"/>
    <w:rsid w:val="000831C6"/>
    <w:rsid w:val="000838E2"/>
    <w:rsid w:val="000840C1"/>
    <w:rsid w:val="00084644"/>
    <w:rsid w:val="000849B4"/>
    <w:rsid w:val="00084D25"/>
    <w:rsid w:val="00091F60"/>
    <w:rsid w:val="000935FC"/>
    <w:rsid w:val="00095581"/>
    <w:rsid w:val="00095A73"/>
    <w:rsid w:val="00096915"/>
    <w:rsid w:val="0009774F"/>
    <w:rsid w:val="000A2506"/>
    <w:rsid w:val="000A70BB"/>
    <w:rsid w:val="000A75F3"/>
    <w:rsid w:val="000B390F"/>
    <w:rsid w:val="000B6387"/>
    <w:rsid w:val="000B6A50"/>
    <w:rsid w:val="000C003D"/>
    <w:rsid w:val="000C152C"/>
    <w:rsid w:val="000C15F7"/>
    <w:rsid w:val="000C283F"/>
    <w:rsid w:val="000C3149"/>
    <w:rsid w:val="000C3DB4"/>
    <w:rsid w:val="000C5653"/>
    <w:rsid w:val="000C6324"/>
    <w:rsid w:val="000C7EE5"/>
    <w:rsid w:val="000D27EF"/>
    <w:rsid w:val="000D3919"/>
    <w:rsid w:val="000D3AA8"/>
    <w:rsid w:val="000E1485"/>
    <w:rsid w:val="000E2648"/>
    <w:rsid w:val="000E2A63"/>
    <w:rsid w:val="000E4430"/>
    <w:rsid w:val="000E609F"/>
    <w:rsid w:val="000E725B"/>
    <w:rsid w:val="000E744C"/>
    <w:rsid w:val="000E7F21"/>
    <w:rsid w:val="000F1CD1"/>
    <w:rsid w:val="000F52D8"/>
    <w:rsid w:val="0010265C"/>
    <w:rsid w:val="001033DC"/>
    <w:rsid w:val="00103B3B"/>
    <w:rsid w:val="00103D19"/>
    <w:rsid w:val="00105344"/>
    <w:rsid w:val="0010636A"/>
    <w:rsid w:val="00107982"/>
    <w:rsid w:val="00111FC8"/>
    <w:rsid w:val="00112813"/>
    <w:rsid w:val="00112D3D"/>
    <w:rsid w:val="001137DD"/>
    <w:rsid w:val="00113F65"/>
    <w:rsid w:val="00113F9A"/>
    <w:rsid w:val="001177B0"/>
    <w:rsid w:val="00117FA8"/>
    <w:rsid w:val="0012161B"/>
    <w:rsid w:val="00124548"/>
    <w:rsid w:val="00130BC6"/>
    <w:rsid w:val="00131E98"/>
    <w:rsid w:val="00132CF7"/>
    <w:rsid w:val="00133FCE"/>
    <w:rsid w:val="001344B9"/>
    <w:rsid w:val="00134AB4"/>
    <w:rsid w:val="00135477"/>
    <w:rsid w:val="00135FD1"/>
    <w:rsid w:val="00136CBB"/>
    <w:rsid w:val="00137400"/>
    <w:rsid w:val="00141C34"/>
    <w:rsid w:val="00142A20"/>
    <w:rsid w:val="001436F0"/>
    <w:rsid w:val="00143871"/>
    <w:rsid w:val="00145AA8"/>
    <w:rsid w:val="001464F3"/>
    <w:rsid w:val="0014701B"/>
    <w:rsid w:val="001477C7"/>
    <w:rsid w:val="00150014"/>
    <w:rsid w:val="001518BB"/>
    <w:rsid w:val="001519F8"/>
    <w:rsid w:val="00154F8E"/>
    <w:rsid w:val="00155246"/>
    <w:rsid w:val="001568D4"/>
    <w:rsid w:val="00161359"/>
    <w:rsid w:val="001626D2"/>
    <w:rsid w:val="001628B9"/>
    <w:rsid w:val="00162CB1"/>
    <w:rsid w:val="00166EE0"/>
    <w:rsid w:val="001675EB"/>
    <w:rsid w:val="001719F6"/>
    <w:rsid w:val="00171DB9"/>
    <w:rsid w:val="001721F3"/>
    <w:rsid w:val="00173EE5"/>
    <w:rsid w:val="001742CA"/>
    <w:rsid w:val="001748D1"/>
    <w:rsid w:val="0017518C"/>
    <w:rsid w:val="00177605"/>
    <w:rsid w:val="00177C2A"/>
    <w:rsid w:val="0018047E"/>
    <w:rsid w:val="00180DD0"/>
    <w:rsid w:val="001812D1"/>
    <w:rsid w:val="001819CF"/>
    <w:rsid w:val="00181A5B"/>
    <w:rsid w:val="00182D48"/>
    <w:rsid w:val="00184067"/>
    <w:rsid w:val="00185660"/>
    <w:rsid w:val="00187688"/>
    <w:rsid w:val="00190E4B"/>
    <w:rsid w:val="001928E2"/>
    <w:rsid w:val="00193A89"/>
    <w:rsid w:val="00194333"/>
    <w:rsid w:val="00197345"/>
    <w:rsid w:val="001A1F10"/>
    <w:rsid w:val="001A3719"/>
    <w:rsid w:val="001A4811"/>
    <w:rsid w:val="001A622D"/>
    <w:rsid w:val="001A680A"/>
    <w:rsid w:val="001B0075"/>
    <w:rsid w:val="001B123F"/>
    <w:rsid w:val="001B1A43"/>
    <w:rsid w:val="001B1B75"/>
    <w:rsid w:val="001B2ECD"/>
    <w:rsid w:val="001B5EAB"/>
    <w:rsid w:val="001B5F94"/>
    <w:rsid w:val="001B6D6F"/>
    <w:rsid w:val="001B6FAA"/>
    <w:rsid w:val="001C1AF9"/>
    <w:rsid w:val="001C1B93"/>
    <w:rsid w:val="001C1F75"/>
    <w:rsid w:val="001C3C9A"/>
    <w:rsid w:val="001C5C75"/>
    <w:rsid w:val="001C6577"/>
    <w:rsid w:val="001C69F0"/>
    <w:rsid w:val="001C7B33"/>
    <w:rsid w:val="001D1BE3"/>
    <w:rsid w:val="001D1DA1"/>
    <w:rsid w:val="001D289C"/>
    <w:rsid w:val="001D49E2"/>
    <w:rsid w:val="001D51E7"/>
    <w:rsid w:val="001D7F0B"/>
    <w:rsid w:val="001E1F34"/>
    <w:rsid w:val="001E33A5"/>
    <w:rsid w:val="001E360A"/>
    <w:rsid w:val="001E56E1"/>
    <w:rsid w:val="001E5BBB"/>
    <w:rsid w:val="001E64D2"/>
    <w:rsid w:val="001F104E"/>
    <w:rsid w:val="001F2829"/>
    <w:rsid w:val="001F2DF8"/>
    <w:rsid w:val="001F5183"/>
    <w:rsid w:val="001F5A19"/>
    <w:rsid w:val="001F7314"/>
    <w:rsid w:val="001F7B32"/>
    <w:rsid w:val="001F7DEA"/>
    <w:rsid w:val="00200567"/>
    <w:rsid w:val="00200693"/>
    <w:rsid w:val="00200B66"/>
    <w:rsid w:val="00201B49"/>
    <w:rsid w:val="00202729"/>
    <w:rsid w:val="002042EB"/>
    <w:rsid w:val="00214B26"/>
    <w:rsid w:val="0021628A"/>
    <w:rsid w:val="00217359"/>
    <w:rsid w:val="002235D8"/>
    <w:rsid w:val="00223EA2"/>
    <w:rsid w:val="00227153"/>
    <w:rsid w:val="002315A7"/>
    <w:rsid w:val="00232DA7"/>
    <w:rsid w:val="00236D9F"/>
    <w:rsid w:val="002410EC"/>
    <w:rsid w:val="00241375"/>
    <w:rsid w:val="00243D44"/>
    <w:rsid w:val="002448C1"/>
    <w:rsid w:val="002465DB"/>
    <w:rsid w:val="002468D1"/>
    <w:rsid w:val="002469EE"/>
    <w:rsid w:val="00247963"/>
    <w:rsid w:val="00247FC0"/>
    <w:rsid w:val="002504E0"/>
    <w:rsid w:val="002509B8"/>
    <w:rsid w:val="00250D8D"/>
    <w:rsid w:val="002537AB"/>
    <w:rsid w:val="00253981"/>
    <w:rsid w:val="00254823"/>
    <w:rsid w:val="00255A38"/>
    <w:rsid w:val="0026306B"/>
    <w:rsid w:val="00263193"/>
    <w:rsid w:val="00263A6D"/>
    <w:rsid w:val="00263BCE"/>
    <w:rsid w:val="00263D6E"/>
    <w:rsid w:val="002658F8"/>
    <w:rsid w:val="00266492"/>
    <w:rsid w:val="00274FE6"/>
    <w:rsid w:val="00275442"/>
    <w:rsid w:val="00275800"/>
    <w:rsid w:val="00276B08"/>
    <w:rsid w:val="0028463F"/>
    <w:rsid w:val="00285074"/>
    <w:rsid w:val="00286CFD"/>
    <w:rsid w:val="00287F79"/>
    <w:rsid w:val="00290B5E"/>
    <w:rsid w:val="00291692"/>
    <w:rsid w:val="002929C2"/>
    <w:rsid w:val="00294D2C"/>
    <w:rsid w:val="00296ABD"/>
    <w:rsid w:val="00296E67"/>
    <w:rsid w:val="00297692"/>
    <w:rsid w:val="002A0175"/>
    <w:rsid w:val="002A0CEB"/>
    <w:rsid w:val="002A3231"/>
    <w:rsid w:val="002A6258"/>
    <w:rsid w:val="002A62DB"/>
    <w:rsid w:val="002A7814"/>
    <w:rsid w:val="002B12A3"/>
    <w:rsid w:val="002B14F6"/>
    <w:rsid w:val="002B26A2"/>
    <w:rsid w:val="002B2E89"/>
    <w:rsid w:val="002B4A39"/>
    <w:rsid w:val="002C2B4E"/>
    <w:rsid w:val="002C3C4C"/>
    <w:rsid w:val="002C3EEC"/>
    <w:rsid w:val="002C4C20"/>
    <w:rsid w:val="002C7AFB"/>
    <w:rsid w:val="002D031E"/>
    <w:rsid w:val="002D07ED"/>
    <w:rsid w:val="002D2DCB"/>
    <w:rsid w:val="002D3DEC"/>
    <w:rsid w:val="002D4343"/>
    <w:rsid w:val="002D4888"/>
    <w:rsid w:val="002D6493"/>
    <w:rsid w:val="002D6630"/>
    <w:rsid w:val="002E00E0"/>
    <w:rsid w:val="002E0393"/>
    <w:rsid w:val="002E2D1A"/>
    <w:rsid w:val="002E2DAB"/>
    <w:rsid w:val="002E2EB0"/>
    <w:rsid w:val="002E402E"/>
    <w:rsid w:val="002E4BD6"/>
    <w:rsid w:val="002E517D"/>
    <w:rsid w:val="002E5D84"/>
    <w:rsid w:val="002E63B6"/>
    <w:rsid w:val="002E7FAF"/>
    <w:rsid w:val="002F10E4"/>
    <w:rsid w:val="002F1464"/>
    <w:rsid w:val="002F1C88"/>
    <w:rsid w:val="00303465"/>
    <w:rsid w:val="003052B2"/>
    <w:rsid w:val="00306351"/>
    <w:rsid w:val="00306CC6"/>
    <w:rsid w:val="00306D74"/>
    <w:rsid w:val="0031072C"/>
    <w:rsid w:val="00311451"/>
    <w:rsid w:val="00312412"/>
    <w:rsid w:val="003132F5"/>
    <w:rsid w:val="00313AE8"/>
    <w:rsid w:val="0031783E"/>
    <w:rsid w:val="00320033"/>
    <w:rsid w:val="00320D46"/>
    <w:rsid w:val="003210F0"/>
    <w:rsid w:val="003215D1"/>
    <w:rsid w:val="003218E5"/>
    <w:rsid w:val="003233BB"/>
    <w:rsid w:val="0032352B"/>
    <w:rsid w:val="003246EA"/>
    <w:rsid w:val="00325D5B"/>
    <w:rsid w:val="003271E9"/>
    <w:rsid w:val="00330063"/>
    <w:rsid w:val="003320DD"/>
    <w:rsid w:val="003323EF"/>
    <w:rsid w:val="00332B57"/>
    <w:rsid w:val="00333252"/>
    <w:rsid w:val="00333648"/>
    <w:rsid w:val="003339C8"/>
    <w:rsid w:val="003341F6"/>
    <w:rsid w:val="00337321"/>
    <w:rsid w:val="0034028E"/>
    <w:rsid w:val="003404B0"/>
    <w:rsid w:val="0034050E"/>
    <w:rsid w:val="00340814"/>
    <w:rsid w:val="00341B96"/>
    <w:rsid w:val="00342870"/>
    <w:rsid w:val="00342B17"/>
    <w:rsid w:val="00342D38"/>
    <w:rsid w:val="00342ED8"/>
    <w:rsid w:val="00344F77"/>
    <w:rsid w:val="00346580"/>
    <w:rsid w:val="003465A5"/>
    <w:rsid w:val="00350B18"/>
    <w:rsid w:val="00350BC9"/>
    <w:rsid w:val="0035326B"/>
    <w:rsid w:val="003534AB"/>
    <w:rsid w:val="003550AB"/>
    <w:rsid w:val="00356016"/>
    <w:rsid w:val="00356946"/>
    <w:rsid w:val="003603AD"/>
    <w:rsid w:val="00361B66"/>
    <w:rsid w:val="00362A2F"/>
    <w:rsid w:val="00363213"/>
    <w:rsid w:val="00363E92"/>
    <w:rsid w:val="00364B68"/>
    <w:rsid w:val="00365190"/>
    <w:rsid w:val="00366A36"/>
    <w:rsid w:val="00366DF4"/>
    <w:rsid w:val="003677E5"/>
    <w:rsid w:val="00367FE7"/>
    <w:rsid w:val="00370B01"/>
    <w:rsid w:val="00373DCA"/>
    <w:rsid w:val="0037565E"/>
    <w:rsid w:val="00377929"/>
    <w:rsid w:val="00381A7A"/>
    <w:rsid w:val="00382B20"/>
    <w:rsid w:val="00383F12"/>
    <w:rsid w:val="003863AB"/>
    <w:rsid w:val="003866E3"/>
    <w:rsid w:val="003918E0"/>
    <w:rsid w:val="00391FF9"/>
    <w:rsid w:val="0039204F"/>
    <w:rsid w:val="0039205C"/>
    <w:rsid w:val="003A02B6"/>
    <w:rsid w:val="003A0E3A"/>
    <w:rsid w:val="003A1427"/>
    <w:rsid w:val="003A277D"/>
    <w:rsid w:val="003A41D4"/>
    <w:rsid w:val="003A58EF"/>
    <w:rsid w:val="003A5CE6"/>
    <w:rsid w:val="003A63A1"/>
    <w:rsid w:val="003B04E0"/>
    <w:rsid w:val="003B06DE"/>
    <w:rsid w:val="003B12E0"/>
    <w:rsid w:val="003B14A9"/>
    <w:rsid w:val="003B6B81"/>
    <w:rsid w:val="003B7B93"/>
    <w:rsid w:val="003C0200"/>
    <w:rsid w:val="003C1265"/>
    <w:rsid w:val="003C4CDF"/>
    <w:rsid w:val="003C4DE6"/>
    <w:rsid w:val="003C518C"/>
    <w:rsid w:val="003C52B7"/>
    <w:rsid w:val="003C5BA0"/>
    <w:rsid w:val="003C6402"/>
    <w:rsid w:val="003C7266"/>
    <w:rsid w:val="003C7CF6"/>
    <w:rsid w:val="003D1542"/>
    <w:rsid w:val="003D40C9"/>
    <w:rsid w:val="003D42EE"/>
    <w:rsid w:val="003D4609"/>
    <w:rsid w:val="003D54C0"/>
    <w:rsid w:val="003D5FD5"/>
    <w:rsid w:val="003D62E8"/>
    <w:rsid w:val="003E002A"/>
    <w:rsid w:val="003E18A1"/>
    <w:rsid w:val="003E2FEB"/>
    <w:rsid w:val="003E3402"/>
    <w:rsid w:val="003E3CEC"/>
    <w:rsid w:val="003E5C99"/>
    <w:rsid w:val="003E68FA"/>
    <w:rsid w:val="003F0250"/>
    <w:rsid w:val="003F0F39"/>
    <w:rsid w:val="003F11EB"/>
    <w:rsid w:val="003F1560"/>
    <w:rsid w:val="003F5C51"/>
    <w:rsid w:val="003F6C2F"/>
    <w:rsid w:val="00400185"/>
    <w:rsid w:val="00401614"/>
    <w:rsid w:val="00401A43"/>
    <w:rsid w:val="004054F2"/>
    <w:rsid w:val="00405E7A"/>
    <w:rsid w:val="00406DFF"/>
    <w:rsid w:val="004075FA"/>
    <w:rsid w:val="00407BF5"/>
    <w:rsid w:val="004202B7"/>
    <w:rsid w:val="00420901"/>
    <w:rsid w:val="00421FBC"/>
    <w:rsid w:val="00422986"/>
    <w:rsid w:val="00422C2B"/>
    <w:rsid w:val="00423A9A"/>
    <w:rsid w:val="00423F2E"/>
    <w:rsid w:val="00425DA1"/>
    <w:rsid w:val="0042677A"/>
    <w:rsid w:val="0043181C"/>
    <w:rsid w:val="00431A13"/>
    <w:rsid w:val="0043407B"/>
    <w:rsid w:val="004341BB"/>
    <w:rsid w:val="0043558C"/>
    <w:rsid w:val="00436253"/>
    <w:rsid w:val="0043759E"/>
    <w:rsid w:val="004405BB"/>
    <w:rsid w:val="00443CC2"/>
    <w:rsid w:val="004447D7"/>
    <w:rsid w:val="00444D5A"/>
    <w:rsid w:val="00450B71"/>
    <w:rsid w:val="00451415"/>
    <w:rsid w:val="004516A5"/>
    <w:rsid w:val="00452703"/>
    <w:rsid w:val="00454399"/>
    <w:rsid w:val="00455423"/>
    <w:rsid w:val="00456637"/>
    <w:rsid w:val="00456732"/>
    <w:rsid w:val="0045767B"/>
    <w:rsid w:val="00457DB2"/>
    <w:rsid w:val="00460B1F"/>
    <w:rsid w:val="0046167F"/>
    <w:rsid w:val="00465473"/>
    <w:rsid w:val="0046700D"/>
    <w:rsid w:val="00471BA0"/>
    <w:rsid w:val="00474798"/>
    <w:rsid w:val="00476086"/>
    <w:rsid w:val="004768C2"/>
    <w:rsid w:val="00477ADE"/>
    <w:rsid w:val="004855F0"/>
    <w:rsid w:val="00485991"/>
    <w:rsid w:val="00487F45"/>
    <w:rsid w:val="00490A80"/>
    <w:rsid w:val="00491779"/>
    <w:rsid w:val="00492D60"/>
    <w:rsid w:val="00496C5C"/>
    <w:rsid w:val="00496D3E"/>
    <w:rsid w:val="004A0572"/>
    <w:rsid w:val="004A1EB5"/>
    <w:rsid w:val="004A25FB"/>
    <w:rsid w:val="004A2B8A"/>
    <w:rsid w:val="004A4DA3"/>
    <w:rsid w:val="004B0D0E"/>
    <w:rsid w:val="004B1A71"/>
    <w:rsid w:val="004B398E"/>
    <w:rsid w:val="004B591B"/>
    <w:rsid w:val="004B717C"/>
    <w:rsid w:val="004B7B54"/>
    <w:rsid w:val="004C144E"/>
    <w:rsid w:val="004C2638"/>
    <w:rsid w:val="004C2FCC"/>
    <w:rsid w:val="004C3E52"/>
    <w:rsid w:val="004C4CFC"/>
    <w:rsid w:val="004D146C"/>
    <w:rsid w:val="004D1669"/>
    <w:rsid w:val="004D2735"/>
    <w:rsid w:val="004D4B8C"/>
    <w:rsid w:val="004E175D"/>
    <w:rsid w:val="004E187E"/>
    <w:rsid w:val="004E2F94"/>
    <w:rsid w:val="004E49CA"/>
    <w:rsid w:val="004E4DE9"/>
    <w:rsid w:val="004F0388"/>
    <w:rsid w:val="004F0516"/>
    <w:rsid w:val="004F0F81"/>
    <w:rsid w:val="004F25E0"/>
    <w:rsid w:val="004F281A"/>
    <w:rsid w:val="004F3385"/>
    <w:rsid w:val="004F403D"/>
    <w:rsid w:val="004F64A2"/>
    <w:rsid w:val="00500F1B"/>
    <w:rsid w:val="00501011"/>
    <w:rsid w:val="005023F2"/>
    <w:rsid w:val="005035D6"/>
    <w:rsid w:val="0050787E"/>
    <w:rsid w:val="00507E4E"/>
    <w:rsid w:val="00512A3A"/>
    <w:rsid w:val="00513516"/>
    <w:rsid w:val="00513EFC"/>
    <w:rsid w:val="00514BF5"/>
    <w:rsid w:val="00516D6A"/>
    <w:rsid w:val="005234CF"/>
    <w:rsid w:val="00524C5F"/>
    <w:rsid w:val="00527E10"/>
    <w:rsid w:val="0053017C"/>
    <w:rsid w:val="0053418D"/>
    <w:rsid w:val="00534907"/>
    <w:rsid w:val="00535A78"/>
    <w:rsid w:val="00542667"/>
    <w:rsid w:val="0054349A"/>
    <w:rsid w:val="00543DE6"/>
    <w:rsid w:val="00545D53"/>
    <w:rsid w:val="005475FA"/>
    <w:rsid w:val="00547968"/>
    <w:rsid w:val="00550BE0"/>
    <w:rsid w:val="00555DBF"/>
    <w:rsid w:val="00556444"/>
    <w:rsid w:val="00557C99"/>
    <w:rsid w:val="005602BA"/>
    <w:rsid w:val="00566A40"/>
    <w:rsid w:val="00566C3D"/>
    <w:rsid w:val="00566E5C"/>
    <w:rsid w:val="00573F9F"/>
    <w:rsid w:val="00574461"/>
    <w:rsid w:val="005744B4"/>
    <w:rsid w:val="00574EB3"/>
    <w:rsid w:val="00575035"/>
    <w:rsid w:val="0057615B"/>
    <w:rsid w:val="0058003C"/>
    <w:rsid w:val="00581D6E"/>
    <w:rsid w:val="00582986"/>
    <w:rsid w:val="00583813"/>
    <w:rsid w:val="00584D64"/>
    <w:rsid w:val="005911B6"/>
    <w:rsid w:val="0059121A"/>
    <w:rsid w:val="00591485"/>
    <w:rsid w:val="00591A19"/>
    <w:rsid w:val="00592738"/>
    <w:rsid w:val="0059501D"/>
    <w:rsid w:val="0059733B"/>
    <w:rsid w:val="0059755C"/>
    <w:rsid w:val="005A012D"/>
    <w:rsid w:val="005A4F1D"/>
    <w:rsid w:val="005A521C"/>
    <w:rsid w:val="005A5DCC"/>
    <w:rsid w:val="005B1198"/>
    <w:rsid w:val="005B1980"/>
    <w:rsid w:val="005B2E92"/>
    <w:rsid w:val="005B4453"/>
    <w:rsid w:val="005B461C"/>
    <w:rsid w:val="005B62AF"/>
    <w:rsid w:val="005B6A22"/>
    <w:rsid w:val="005B6AC6"/>
    <w:rsid w:val="005B78F2"/>
    <w:rsid w:val="005C0E5C"/>
    <w:rsid w:val="005C1B39"/>
    <w:rsid w:val="005C30B2"/>
    <w:rsid w:val="005C3733"/>
    <w:rsid w:val="005C38C1"/>
    <w:rsid w:val="005C5A78"/>
    <w:rsid w:val="005C6054"/>
    <w:rsid w:val="005C684E"/>
    <w:rsid w:val="005C7073"/>
    <w:rsid w:val="005D1146"/>
    <w:rsid w:val="005D1C0C"/>
    <w:rsid w:val="005D1CB4"/>
    <w:rsid w:val="005D2822"/>
    <w:rsid w:val="005D290E"/>
    <w:rsid w:val="005D2AB2"/>
    <w:rsid w:val="005D53F3"/>
    <w:rsid w:val="005D5575"/>
    <w:rsid w:val="005D7D64"/>
    <w:rsid w:val="005E0B4B"/>
    <w:rsid w:val="005E1B40"/>
    <w:rsid w:val="005E3F81"/>
    <w:rsid w:val="005E4389"/>
    <w:rsid w:val="005E52AC"/>
    <w:rsid w:val="005E543B"/>
    <w:rsid w:val="005E5828"/>
    <w:rsid w:val="005F0BAB"/>
    <w:rsid w:val="005F1416"/>
    <w:rsid w:val="005F1589"/>
    <w:rsid w:val="005F44C8"/>
    <w:rsid w:val="0060315C"/>
    <w:rsid w:val="00604695"/>
    <w:rsid w:val="00605D38"/>
    <w:rsid w:val="00606797"/>
    <w:rsid w:val="00610632"/>
    <w:rsid w:val="006107FE"/>
    <w:rsid w:val="0061174E"/>
    <w:rsid w:val="006130FD"/>
    <w:rsid w:val="0061324B"/>
    <w:rsid w:val="006136F1"/>
    <w:rsid w:val="0061441F"/>
    <w:rsid w:val="006173D7"/>
    <w:rsid w:val="00617E1B"/>
    <w:rsid w:val="0062289D"/>
    <w:rsid w:val="00627C2B"/>
    <w:rsid w:val="00627C70"/>
    <w:rsid w:val="006304D0"/>
    <w:rsid w:val="006321A5"/>
    <w:rsid w:val="00633F47"/>
    <w:rsid w:val="0063521A"/>
    <w:rsid w:val="006358CB"/>
    <w:rsid w:val="00636676"/>
    <w:rsid w:val="00636783"/>
    <w:rsid w:val="006376D6"/>
    <w:rsid w:val="00641399"/>
    <w:rsid w:val="00641C64"/>
    <w:rsid w:val="00641F49"/>
    <w:rsid w:val="0064371B"/>
    <w:rsid w:val="00643DF8"/>
    <w:rsid w:val="0064490D"/>
    <w:rsid w:val="00644C16"/>
    <w:rsid w:val="00644D23"/>
    <w:rsid w:val="006458C2"/>
    <w:rsid w:val="00645B4B"/>
    <w:rsid w:val="006462FF"/>
    <w:rsid w:val="00646808"/>
    <w:rsid w:val="00646ADD"/>
    <w:rsid w:val="00646D17"/>
    <w:rsid w:val="00647722"/>
    <w:rsid w:val="00647F2A"/>
    <w:rsid w:val="0065032A"/>
    <w:rsid w:val="0065171D"/>
    <w:rsid w:val="00651FF4"/>
    <w:rsid w:val="006537D2"/>
    <w:rsid w:val="00653904"/>
    <w:rsid w:val="00653AE9"/>
    <w:rsid w:val="0065510C"/>
    <w:rsid w:val="00655D94"/>
    <w:rsid w:val="00655DBB"/>
    <w:rsid w:val="00660018"/>
    <w:rsid w:val="006632D1"/>
    <w:rsid w:val="006635A9"/>
    <w:rsid w:val="00670333"/>
    <w:rsid w:val="0067042D"/>
    <w:rsid w:val="00674DF9"/>
    <w:rsid w:val="0067536D"/>
    <w:rsid w:val="00680076"/>
    <w:rsid w:val="006802F0"/>
    <w:rsid w:val="00680B82"/>
    <w:rsid w:val="00680BC9"/>
    <w:rsid w:val="00682310"/>
    <w:rsid w:val="0068256F"/>
    <w:rsid w:val="0068295E"/>
    <w:rsid w:val="006830B9"/>
    <w:rsid w:val="00684088"/>
    <w:rsid w:val="006851BF"/>
    <w:rsid w:val="006853C7"/>
    <w:rsid w:val="006859DF"/>
    <w:rsid w:val="00686F4F"/>
    <w:rsid w:val="00687988"/>
    <w:rsid w:val="0069408F"/>
    <w:rsid w:val="00697B39"/>
    <w:rsid w:val="00697F14"/>
    <w:rsid w:val="006B1227"/>
    <w:rsid w:val="006B1F80"/>
    <w:rsid w:val="006B3DA1"/>
    <w:rsid w:val="006B4E8E"/>
    <w:rsid w:val="006B56CA"/>
    <w:rsid w:val="006B6551"/>
    <w:rsid w:val="006B7804"/>
    <w:rsid w:val="006C07A9"/>
    <w:rsid w:val="006C1914"/>
    <w:rsid w:val="006C1CA1"/>
    <w:rsid w:val="006C317C"/>
    <w:rsid w:val="006C332D"/>
    <w:rsid w:val="006C35CA"/>
    <w:rsid w:val="006C431C"/>
    <w:rsid w:val="006C4946"/>
    <w:rsid w:val="006C5C63"/>
    <w:rsid w:val="006C73DB"/>
    <w:rsid w:val="006C7BD2"/>
    <w:rsid w:val="006D52FF"/>
    <w:rsid w:val="006D61F8"/>
    <w:rsid w:val="006D6329"/>
    <w:rsid w:val="006D6F5B"/>
    <w:rsid w:val="006D721A"/>
    <w:rsid w:val="006D779E"/>
    <w:rsid w:val="006D7D0C"/>
    <w:rsid w:val="006E27AE"/>
    <w:rsid w:val="006E2F97"/>
    <w:rsid w:val="006E30BF"/>
    <w:rsid w:val="006E7441"/>
    <w:rsid w:val="006F011A"/>
    <w:rsid w:val="006F01EE"/>
    <w:rsid w:val="006F23BB"/>
    <w:rsid w:val="006F3907"/>
    <w:rsid w:val="006F4612"/>
    <w:rsid w:val="006F64E5"/>
    <w:rsid w:val="006F716F"/>
    <w:rsid w:val="00700A3E"/>
    <w:rsid w:val="0070125D"/>
    <w:rsid w:val="00701528"/>
    <w:rsid w:val="00701922"/>
    <w:rsid w:val="00701ADE"/>
    <w:rsid w:val="00706806"/>
    <w:rsid w:val="007071D4"/>
    <w:rsid w:val="007106A4"/>
    <w:rsid w:val="0071368F"/>
    <w:rsid w:val="0071511F"/>
    <w:rsid w:val="00715C2D"/>
    <w:rsid w:val="00716649"/>
    <w:rsid w:val="007169A9"/>
    <w:rsid w:val="00717A3D"/>
    <w:rsid w:val="00717C59"/>
    <w:rsid w:val="00721C56"/>
    <w:rsid w:val="0072464E"/>
    <w:rsid w:val="007263A6"/>
    <w:rsid w:val="0072665A"/>
    <w:rsid w:val="00727B7A"/>
    <w:rsid w:val="00730022"/>
    <w:rsid w:val="0073117A"/>
    <w:rsid w:val="00732160"/>
    <w:rsid w:val="0073285F"/>
    <w:rsid w:val="00734295"/>
    <w:rsid w:val="007344D4"/>
    <w:rsid w:val="00737C42"/>
    <w:rsid w:val="00741558"/>
    <w:rsid w:val="0074605C"/>
    <w:rsid w:val="00746361"/>
    <w:rsid w:val="007477A3"/>
    <w:rsid w:val="00752208"/>
    <w:rsid w:val="00753DF8"/>
    <w:rsid w:val="007541EC"/>
    <w:rsid w:val="00754C37"/>
    <w:rsid w:val="007579E8"/>
    <w:rsid w:val="00764631"/>
    <w:rsid w:val="00764F1C"/>
    <w:rsid w:val="0076551F"/>
    <w:rsid w:val="007665E2"/>
    <w:rsid w:val="00766D46"/>
    <w:rsid w:val="0076715E"/>
    <w:rsid w:val="00772647"/>
    <w:rsid w:val="00773FF1"/>
    <w:rsid w:val="00774DE4"/>
    <w:rsid w:val="0077587F"/>
    <w:rsid w:val="00777DE0"/>
    <w:rsid w:val="00781774"/>
    <w:rsid w:val="00781A6B"/>
    <w:rsid w:val="00781F5A"/>
    <w:rsid w:val="0078275C"/>
    <w:rsid w:val="00782FCF"/>
    <w:rsid w:val="0078377B"/>
    <w:rsid w:val="00783BF6"/>
    <w:rsid w:val="00784D84"/>
    <w:rsid w:val="00787E55"/>
    <w:rsid w:val="00793619"/>
    <w:rsid w:val="00794296"/>
    <w:rsid w:val="0079559B"/>
    <w:rsid w:val="00795E7D"/>
    <w:rsid w:val="0079709D"/>
    <w:rsid w:val="007A1671"/>
    <w:rsid w:val="007A313D"/>
    <w:rsid w:val="007A3C36"/>
    <w:rsid w:val="007A5F4A"/>
    <w:rsid w:val="007A6B04"/>
    <w:rsid w:val="007B482D"/>
    <w:rsid w:val="007B4F41"/>
    <w:rsid w:val="007B54B8"/>
    <w:rsid w:val="007B609F"/>
    <w:rsid w:val="007B79AA"/>
    <w:rsid w:val="007C28BA"/>
    <w:rsid w:val="007C29E3"/>
    <w:rsid w:val="007C2BD0"/>
    <w:rsid w:val="007C2CD8"/>
    <w:rsid w:val="007C42F6"/>
    <w:rsid w:val="007C551A"/>
    <w:rsid w:val="007C619C"/>
    <w:rsid w:val="007C67E1"/>
    <w:rsid w:val="007C7FB1"/>
    <w:rsid w:val="007D145A"/>
    <w:rsid w:val="007D1A2B"/>
    <w:rsid w:val="007D1D9D"/>
    <w:rsid w:val="007D25F5"/>
    <w:rsid w:val="007D6124"/>
    <w:rsid w:val="007D66CE"/>
    <w:rsid w:val="007D6CB4"/>
    <w:rsid w:val="007D7896"/>
    <w:rsid w:val="007D791D"/>
    <w:rsid w:val="007E23BE"/>
    <w:rsid w:val="007E2C31"/>
    <w:rsid w:val="007E30DA"/>
    <w:rsid w:val="007E4968"/>
    <w:rsid w:val="007E51E8"/>
    <w:rsid w:val="007E5B4B"/>
    <w:rsid w:val="007E5FB1"/>
    <w:rsid w:val="007E6DBC"/>
    <w:rsid w:val="007E6F17"/>
    <w:rsid w:val="007F2F4D"/>
    <w:rsid w:val="007F3554"/>
    <w:rsid w:val="007F3E76"/>
    <w:rsid w:val="007F6BC6"/>
    <w:rsid w:val="007F73A2"/>
    <w:rsid w:val="007F7B71"/>
    <w:rsid w:val="0080212A"/>
    <w:rsid w:val="00802ADE"/>
    <w:rsid w:val="008048D4"/>
    <w:rsid w:val="00805C03"/>
    <w:rsid w:val="00806900"/>
    <w:rsid w:val="00806CFD"/>
    <w:rsid w:val="00807285"/>
    <w:rsid w:val="0081028E"/>
    <w:rsid w:val="0081286C"/>
    <w:rsid w:val="00812D1A"/>
    <w:rsid w:val="00816B8E"/>
    <w:rsid w:val="008200AE"/>
    <w:rsid w:val="00821592"/>
    <w:rsid w:val="008220AD"/>
    <w:rsid w:val="00822616"/>
    <w:rsid w:val="00825E1F"/>
    <w:rsid w:val="0083050A"/>
    <w:rsid w:val="00830E9D"/>
    <w:rsid w:val="0083103C"/>
    <w:rsid w:val="00832882"/>
    <w:rsid w:val="00832FD7"/>
    <w:rsid w:val="00835B48"/>
    <w:rsid w:val="0083629A"/>
    <w:rsid w:val="00837D03"/>
    <w:rsid w:val="0084325F"/>
    <w:rsid w:val="008441C1"/>
    <w:rsid w:val="00844975"/>
    <w:rsid w:val="008512D5"/>
    <w:rsid w:val="00851E2E"/>
    <w:rsid w:val="008523FF"/>
    <w:rsid w:val="008524F6"/>
    <w:rsid w:val="008530C0"/>
    <w:rsid w:val="008533BB"/>
    <w:rsid w:val="0085662E"/>
    <w:rsid w:val="00857E1E"/>
    <w:rsid w:val="00860226"/>
    <w:rsid w:val="00860736"/>
    <w:rsid w:val="008621B1"/>
    <w:rsid w:val="00862488"/>
    <w:rsid w:val="008646FA"/>
    <w:rsid w:val="00865A71"/>
    <w:rsid w:val="00870EBE"/>
    <w:rsid w:val="00871F64"/>
    <w:rsid w:val="00873A0C"/>
    <w:rsid w:val="00873BF0"/>
    <w:rsid w:val="008742F6"/>
    <w:rsid w:val="00874FFD"/>
    <w:rsid w:val="00877A7F"/>
    <w:rsid w:val="00877CB8"/>
    <w:rsid w:val="00877E84"/>
    <w:rsid w:val="00881173"/>
    <w:rsid w:val="00884246"/>
    <w:rsid w:val="00884299"/>
    <w:rsid w:val="00884435"/>
    <w:rsid w:val="00884E0F"/>
    <w:rsid w:val="00885DA3"/>
    <w:rsid w:val="008864E0"/>
    <w:rsid w:val="00891C1E"/>
    <w:rsid w:val="00892798"/>
    <w:rsid w:val="00893883"/>
    <w:rsid w:val="00893FA8"/>
    <w:rsid w:val="0089448B"/>
    <w:rsid w:val="00894A45"/>
    <w:rsid w:val="00895573"/>
    <w:rsid w:val="00895BDC"/>
    <w:rsid w:val="00895E72"/>
    <w:rsid w:val="00896A5A"/>
    <w:rsid w:val="00896BBA"/>
    <w:rsid w:val="00896E34"/>
    <w:rsid w:val="00897026"/>
    <w:rsid w:val="008971C8"/>
    <w:rsid w:val="008A1426"/>
    <w:rsid w:val="008A18D9"/>
    <w:rsid w:val="008A2136"/>
    <w:rsid w:val="008A3581"/>
    <w:rsid w:val="008A3C06"/>
    <w:rsid w:val="008A3CE5"/>
    <w:rsid w:val="008A4954"/>
    <w:rsid w:val="008A68C5"/>
    <w:rsid w:val="008A6CD7"/>
    <w:rsid w:val="008B087A"/>
    <w:rsid w:val="008B1293"/>
    <w:rsid w:val="008B1C93"/>
    <w:rsid w:val="008B2024"/>
    <w:rsid w:val="008C0FB1"/>
    <w:rsid w:val="008C49A4"/>
    <w:rsid w:val="008C530C"/>
    <w:rsid w:val="008C7516"/>
    <w:rsid w:val="008D4965"/>
    <w:rsid w:val="008D4C2B"/>
    <w:rsid w:val="008D52AF"/>
    <w:rsid w:val="008D54D9"/>
    <w:rsid w:val="008D5603"/>
    <w:rsid w:val="008E17A6"/>
    <w:rsid w:val="008E3427"/>
    <w:rsid w:val="008E4049"/>
    <w:rsid w:val="008E5F17"/>
    <w:rsid w:val="008F0A73"/>
    <w:rsid w:val="008F10DA"/>
    <w:rsid w:val="008F15EE"/>
    <w:rsid w:val="008F6A15"/>
    <w:rsid w:val="008F6B96"/>
    <w:rsid w:val="008F6EAC"/>
    <w:rsid w:val="0090008E"/>
    <w:rsid w:val="0090716C"/>
    <w:rsid w:val="0091367B"/>
    <w:rsid w:val="00915051"/>
    <w:rsid w:val="00915252"/>
    <w:rsid w:val="0091738E"/>
    <w:rsid w:val="00921364"/>
    <w:rsid w:val="0092160E"/>
    <w:rsid w:val="00931FFD"/>
    <w:rsid w:val="0093224A"/>
    <w:rsid w:val="00933206"/>
    <w:rsid w:val="00936793"/>
    <w:rsid w:val="00941406"/>
    <w:rsid w:val="00943AF1"/>
    <w:rsid w:val="00944DF9"/>
    <w:rsid w:val="0094721D"/>
    <w:rsid w:val="00953601"/>
    <w:rsid w:val="0095362C"/>
    <w:rsid w:val="009546BB"/>
    <w:rsid w:val="009553F4"/>
    <w:rsid w:val="0096108C"/>
    <w:rsid w:val="00965E4B"/>
    <w:rsid w:val="009660A1"/>
    <w:rsid w:val="0096649A"/>
    <w:rsid w:val="00971610"/>
    <w:rsid w:val="00971986"/>
    <w:rsid w:val="00972961"/>
    <w:rsid w:val="00972A39"/>
    <w:rsid w:val="00973D3F"/>
    <w:rsid w:val="00974774"/>
    <w:rsid w:val="00974F33"/>
    <w:rsid w:val="00975D4D"/>
    <w:rsid w:val="00976BF0"/>
    <w:rsid w:val="0098485B"/>
    <w:rsid w:val="009863B0"/>
    <w:rsid w:val="0099126E"/>
    <w:rsid w:val="00992ECF"/>
    <w:rsid w:val="0099410C"/>
    <w:rsid w:val="00994DE7"/>
    <w:rsid w:val="00994EE6"/>
    <w:rsid w:val="009A11EB"/>
    <w:rsid w:val="009A1699"/>
    <w:rsid w:val="009A506F"/>
    <w:rsid w:val="009A5385"/>
    <w:rsid w:val="009A6DEE"/>
    <w:rsid w:val="009A71DA"/>
    <w:rsid w:val="009A726B"/>
    <w:rsid w:val="009B367D"/>
    <w:rsid w:val="009B4E31"/>
    <w:rsid w:val="009B759F"/>
    <w:rsid w:val="009B786C"/>
    <w:rsid w:val="009C0C58"/>
    <w:rsid w:val="009C1DB3"/>
    <w:rsid w:val="009C2F8B"/>
    <w:rsid w:val="009C3419"/>
    <w:rsid w:val="009C69A1"/>
    <w:rsid w:val="009D2A24"/>
    <w:rsid w:val="009D39CC"/>
    <w:rsid w:val="009D5706"/>
    <w:rsid w:val="009D5F2D"/>
    <w:rsid w:val="009D6005"/>
    <w:rsid w:val="009D68CF"/>
    <w:rsid w:val="009D6A29"/>
    <w:rsid w:val="009D6A5D"/>
    <w:rsid w:val="009D6C85"/>
    <w:rsid w:val="009D7C6D"/>
    <w:rsid w:val="009D7C9F"/>
    <w:rsid w:val="009D7D0D"/>
    <w:rsid w:val="009E02E1"/>
    <w:rsid w:val="009E25B3"/>
    <w:rsid w:val="009E30EB"/>
    <w:rsid w:val="009E5F34"/>
    <w:rsid w:val="009E6EA7"/>
    <w:rsid w:val="009E7DD0"/>
    <w:rsid w:val="009F0F35"/>
    <w:rsid w:val="009F1123"/>
    <w:rsid w:val="009F1A2D"/>
    <w:rsid w:val="009F2969"/>
    <w:rsid w:val="009F3068"/>
    <w:rsid w:val="009F32DE"/>
    <w:rsid w:val="009F3682"/>
    <w:rsid w:val="009F45C9"/>
    <w:rsid w:val="009F6250"/>
    <w:rsid w:val="00A043A6"/>
    <w:rsid w:val="00A060D3"/>
    <w:rsid w:val="00A06266"/>
    <w:rsid w:val="00A062F7"/>
    <w:rsid w:val="00A10214"/>
    <w:rsid w:val="00A121D1"/>
    <w:rsid w:val="00A15D81"/>
    <w:rsid w:val="00A15DDE"/>
    <w:rsid w:val="00A1650B"/>
    <w:rsid w:val="00A17179"/>
    <w:rsid w:val="00A179E6"/>
    <w:rsid w:val="00A25D2E"/>
    <w:rsid w:val="00A262BA"/>
    <w:rsid w:val="00A27B31"/>
    <w:rsid w:val="00A3043C"/>
    <w:rsid w:val="00A30577"/>
    <w:rsid w:val="00A31154"/>
    <w:rsid w:val="00A31D84"/>
    <w:rsid w:val="00A37753"/>
    <w:rsid w:val="00A37E0D"/>
    <w:rsid w:val="00A40886"/>
    <w:rsid w:val="00A41BBF"/>
    <w:rsid w:val="00A42210"/>
    <w:rsid w:val="00A424DF"/>
    <w:rsid w:val="00A43AAD"/>
    <w:rsid w:val="00A44C2E"/>
    <w:rsid w:val="00A45406"/>
    <w:rsid w:val="00A456EE"/>
    <w:rsid w:val="00A45779"/>
    <w:rsid w:val="00A50C80"/>
    <w:rsid w:val="00A51513"/>
    <w:rsid w:val="00A5265E"/>
    <w:rsid w:val="00A540B0"/>
    <w:rsid w:val="00A55B6F"/>
    <w:rsid w:val="00A56354"/>
    <w:rsid w:val="00A5689E"/>
    <w:rsid w:val="00A57B2D"/>
    <w:rsid w:val="00A6019D"/>
    <w:rsid w:val="00A60A28"/>
    <w:rsid w:val="00A617CB"/>
    <w:rsid w:val="00A625DB"/>
    <w:rsid w:val="00A6362F"/>
    <w:rsid w:val="00A6363A"/>
    <w:rsid w:val="00A656B6"/>
    <w:rsid w:val="00A671B5"/>
    <w:rsid w:val="00A701B9"/>
    <w:rsid w:val="00A7092B"/>
    <w:rsid w:val="00A734C9"/>
    <w:rsid w:val="00A73CAA"/>
    <w:rsid w:val="00A75AA5"/>
    <w:rsid w:val="00A77168"/>
    <w:rsid w:val="00A77CC0"/>
    <w:rsid w:val="00A8198E"/>
    <w:rsid w:val="00A81A19"/>
    <w:rsid w:val="00A82862"/>
    <w:rsid w:val="00A829C1"/>
    <w:rsid w:val="00A8378D"/>
    <w:rsid w:val="00A84A78"/>
    <w:rsid w:val="00A87643"/>
    <w:rsid w:val="00A902C5"/>
    <w:rsid w:val="00A930B9"/>
    <w:rsid w:val="00A94039"/>
    <w:rsid w:val="00A94E07"/>
    <w:rsid w:val="00A9769C"/>
    <w:rsid w:val="00AA0908"/>
    <w:rsid w:val="00AA2DD9"/>
    <w:rsid w:val="00AA30FB"/>
    <w:rsid w:val="00AA3B5B"/>
    <w:rsid w:val="00AA5004"/>
    <w:rsid w:val="00AA79C2"/>
    <w:rsid w:val="00AB0EC6"/>
    <w:rsid w:val="00AB2157"/>
    <w:rsid w:val="00AB34C2"/>
    <w:rsid w:val="00AB5C31"/>
    <w:rsid w:val="00AB712B"/>
    <w:rsid w:val="00AC0ABE"/>
    <w:rsid w:val="00AC2AE5"/>
    <w:rsid w:val="00AC2FDA"/>
    <w:rsid w:val="00AC3267"/>
    <w:rsid w:val="00AC3DB3"/>
    <w:rsid w:val="00AC56A8"/>
    <w:rsid w:val="00AC5786"/>
    <w:rsid w:val="00AC7428"/>
    <w:rsid w:val="00AC7EC6"/>
    <w:rsid w:val="00AD1256"/>
    <w:rsid w:val="00AD5742"/>
    <w:rsid w:val="00AD6E5E"/>
    <w:rsid w:val="00AE02D1"/>
    <w:rsid w:val="00AE0B03"/>
    <w:rsid w:val="00AE0E1D"/>
    <w:rsid w:val="00AF2852"/>
    <w:rsid w:val="00AF4E46"/>
    <w:rsid w:val="00B0030C"/>
    <w:rsid w:val="00B03407"/>
    <w:rsid w:val="00B03ACE"/>
    <w:rsid w:val="00B03AE7"/>
    <w:rsid w:val="00B04A58"/>
    <w:rsid w:val="00B04CB2"/>
    <w:rsid w:val="00B0502C"/>
    <w:rsid w:val="00B06DDE"/>
    <w:rsid w:val="00B10ABF"/>
    <w:rsid w:val="00B137C7"/>
    <w:rsid w:val="00B14C65"/>
    <w:rsid w:val="00B17816"/>
    <w:rsid w:val="00B179AD"/>
    <w:rsid w:val="00B209B1"/>
    <w:rsid w:val="00B215DD"/>
    <w:rsid w:val="00B21EDB"/>
    <w:rsid w:val="00B230A7"/>
    <w:rsid w:val="00B23F1D"/>
    <w:rsid w:val="00B24807"/>
    <w:rsid w:val="00B26538"/>
    <w:rsid w:val="00B30704"/>
    <w:rsid w:val="00B31340"/>
    <w:rsid w:val="00B31A6A"/>
    <w:rsid w:val="00B33FAE"/>
    <w:rsid w:val="00B34CFC"/>
    <w:rsid w:val="00B35353"/>
    <w:rsid w:val="00B36A3A"/>
    <w:rsid w:val="00B37562"/>
    <w:rsid w:val="00B410F1"/>
    <w:rsid w:val="00B4175D"/>
    <w:rsid w:val="00B42230"/>
    <w:rsid w:val="00B42C27"/>
    <w:rsid w:val="00B4372E"/>
    <w:rsid w:val="00B43DD1"/>
    <w:rsid w:val="00B44B70"/>
    <w:rsid w:val="00B45307"/>
    <w:rsid w:val="00B45333"/>
    <w:rsid w:val="00B46BD9"/>
    <w:rsid w:val="00B473F5"/>
    <w:rsid w:val="00B478CF"/>
    <w:rsid w:val="00B5220E"/>
    <w:rsid w:val="00B53720"/>
    <w:rsid w:val="00B53D1D"/>
    <w:rsid w:val="00B53D6B"/>
    <w:rsid w:val="00B53FB9"/>
    <w:rsid w:val="00B61A7E"/>
    <w:rsid w:val="00B62162"/>
    <w:rsid w:val="00B62517"/>
    <w:rsid w:val="00B64FCE"/>
    <w:rsid w:val="00B655B2"/>
    <w:rsid w:val="00B66624"/>
    <w:rsid w:val="00B66A35"/>
    <w:rsid w:val="00B675CD"/>
    <w:rsid w:val="00B71AC0"/>
    <w:rsid w:val="00B72B6A"/>
    <w:rsid w:val="00B72EF0"/>
    <w:rsid w:val="00B76889"/>
    <w:rsid w:val="00B770D9"/>
    <w:rsid w:val="00B7779F"/>
    <w:rsid w:val="00B80365"/>
    <w:rsid w:val="00B817A9"/>
    <w:rsid w:val="00B830B4"/>
    <w:rsid w:val="00B852D9"/>
    <w:rsid w:val="00B85423"/>
    <w:rsid w:val="00B900A1"/>
    <w:rsid w:val="00B90714"/>
    <w:rsid w:val="00B91139"/>
    <w:rsid w:val="00B9213D"/>
    <w:rsid w:val="00B93EE6"/>
    <w:rsid w:val="00B94E42"/>
    <w:rsid w:val="00B9573C"/>
    <w:rsid w:val="00B9771F"/>
    <w:rsid w:val="00B97AC3"/>
    <w:rsid w:val="00B97EA0"/>
    <w:rsid w:val="00BA0A6A"/>
    <w:rsid w:val="00BA1D9C"/>
    <w:rsid w:val="00BA49DB"/>
    <w:rsid w:val="00BA6202"/>
    <w:rsid w:val="00BB131A"/>
    <w:rsid w:val="00BB1359"/>
    <w:rsid w:val="00BB1C41"/>
    <w:rsid w:val="00BB1F09"/>
    <w:rsid w:val="00BB2211"/>
    <w:rsid w:val="00BB356A"/>
    <w:rsid w:val="00BB3B43"/>
    <w:rsid w:val="00BB7657"/>
    <w:rsid w:val="00BC1688"/>
    <w:rsid w:val="00BC2B25"/>
    <w:rsid w:val="00BC39F3"/>
    <w:rsid w:val="00BC46E6"/>
    <w:rsid w:val="00BC4BE0"/>
    <w:rsid w:val="00BC68EF"/>
    <w:rsid w:val="00BC77AC"/>
    <w:rsid w:val="00BD10F8"/>
    <w:rsid w:val="00BD3CA1"/>
    <w:rsid w:val="00BE3213"/>
    <w:rsid w:val="00BE3C9C"/>
    <w:rsid w:val="00BE57FC"/>
    <w:rsid w:val="00BE6005"/>
    <w:rsid w:val="00BE60A8"/>
    <w:rsid w:val="00BE6380"/>
    <w:rsid w:val="00BE7B23"/>
    <w:rsid w:val="00BF1FFE"/>
    <w:rsid w:val="00BF72DE"/>
    <w:rsid w:val="00C01023"/>
    <w:rsid w:val="00C0291E"/>
    <w:rsid w:val="00C035EF"/>
    <w:rsid w:val="00C07C5C"/>
    <w:rsid w:val="00C10610"/>
    <w:rsid w:val="00C10FD5"/>
    <w:rsid w:val="00C1143B"/>
    <w:rsid w:val="00C11BD0"/>
    <w:rsid w:val="00C121E5"/>
    <w:rsid w:val="00C13C77"/>
    <w:rsid w:val="00C13D12"/>
    <w:rsid w:val="00C13D82"/>
    <w:rsid w:val="00C14CEC"/>
    <w:rsid w:val="00C14F02"/>
    <w:rsid w:val="00C15280"/>
    <w:rsid w:val="00C172ED"/>
    <w:rsid w:val="00C17B9A"/>
    <w:rsid w:val="00C25B4E"/>
    <w:rsid w:val="00C2778F"/>
    <w:rsid w:val="00C27F1B"/>
    <w:rsid w:val="00C302FC"/>
    <w:rsid w:val="00C31792"/>
    <w:rsid w:val="00C320F6"/>
    <w:rsid w:val="00C332D6"/>
    <w:rsid w:val="00C35D85"/>
    <w:rsid w:val="00C36FA4"/>
    <w:rsid w:val="00C37B53"/>
    <w:rsid w:val="00C37B81"/>
    <w:rsid w:val="00C402E9"/>
    <w:rsid w:val="00C42BCF"/>
    <w:rsid w:val="00C43541"/>
    <w:rsid w:val="00C4374F"/>
    <w:rsid w:val="00C45776"/>
    <w:rsid w:val="00C46153"/>
    <w:rsid w:val="00C46F11"/>
    <w:rsid w:val="00C5094C"/>
    <w:rsid w:val="00C51C3D"/>
    <w:rsid w:val="00C5282D"/>
    <w:rsid w:val="00C52F49"/>
    <w:rsid w:val="00C54548"/>
    <w:rsid w:val="00C547A7"/>
    <w:rsid w:val="00C55EAC"/>
    <w:rsid w:val="00C57310"/>
    <w:rsid w:val="00C57BA7"/>
    <w:rsid w:val="00C6476B"/>
    <w:rsid w:val="00C6526B"/>
    <w:rsid w:val="00C65650"/>
    <w:rsid w:val="00C71828"/>
    <w:rsid w:val="00C7288F"/>
    <w:rsid w:val="00C72BBA"/>
    <w:rsid w:val="00C73080"/>
    <w:rsid w:val="00C741BD"/>
    <w:rsid w:val="00C74EBD"/>
    <w:rsid w:val="00C75749"/>
    <w:rsid w:val="00C76F62"/>
    <w:rsid w:val="00C77188"/>
    <w:rsid w:val="00C771AA"/>
    <w:rsid w:val="00C830F9"/>
    <w:rsid w:val="00C83817"/>
    <w:rsid w:val="00C84706"/>
    <w:rsid w:val="00C9172E"/>
    <w:rsid w:val="00C92438"/>
    <w:rsid w:val="00C92ACF"/>
    <w:rsid w:val="00C93EB5"/>
    <w:rsid w:val="00C94C7A"/>
    <w:rsid w:val="00C95204"/>
    <w:rsid w:val="00C97FD4"/>
    <w:rsid w:val="00CA2AD2"/>
    <w:rsid w:val="00CA5131"/>
    <w:rsid w:val="00CA61AF"/>
    <w:rsid w:val="00CA66A4"/>
    <w:rsid w:val="00CB0E88"/>
    <w:rsid w:val="00CB1311"/>
    <w:rsid w:val="00CB17D0"/>
    <w:rsid w:val="00CB1D18"/>
    <w:rsid w:val="00CB2EE8"/>
    <w:rsid w:val="00CB3A0E"/>
    <w:rsid w:val="00CB50E8"/>
    <w:rsid w:val="00CB58F9"/>
    <w:rsid w:val="00CC10D0"/>
    <w:rsid w:val="00CC4496"/>
    <w:rsid w:val="00CC5345"/>
    <w:rsid w:val="00CC6627"/>
    <w:rsid w:val="00CC6A5A"/>
    <w:rsid w:val="00CD05B3"/>
    <w:rsid w:val="00CD15B2"/>
    <w:rsid w:val="00CD19B1"/>
    <w:rsid w:val="00CD3709"/>
    <w:rsid w:val="00CD3FA9"/>
    <w:rsid w:val="00CD476F"/>
    <w:rsid w:val="00CD56A9"/>
    <w:rsid w:val="00CD7355"/>
    <w:rsid w:val="00CD7465"/>
    <w:rsid w:val="00CD7945"/>
    <w:rsid w:val="00CE02BE"/>
    <w:rsid w:val="00CE0934"/>
    <w:rsid w:val="00CE1870"/>
    <w:rsid w:val="00CE3275"/>
    <w:rsid w:val="00CE42B0"/>
    <w:rsid w:val="00CE7B87"/>
    <w:rsid w:val="00CE7CB2"/>
    <w:rsid w:val="00CF0F6A"/>
    <w:rsid w:val="00CF1550"/>
    <w:rsid w:val="00CF545E"/>
    <w:rsid w:val="00CF56CE"/>
    <w:rsid w:val="00CF6C80"/>
    <w:rsid w:val="00CF718E"/>
    <w:rsid w:val="00CF71B2"/>
    <w:rsid w:val="00CF7D0F"/>
    <w:rsid w:val="00D00489"/>
    <w:rsid w:val="00D0177E"/>
    <w:rsid w:val="00D01D63"/>
    <w:rsid w:val="00D0249C"/>
    <w:rsid w:val="00D030FC"/>
    <w:rsid w:val="00D03205"/>
    <w:rsid w:val="00D03B8D"/>
    <w:rsid w:val="00D03C0C"/>
    <w:rsid w:val="00D05CFE"/>
    <w:rsid w:val="00D10352"/>
    <w:rsid w:val="00D10718"/>
    <w:rsid w:val="00D11D8E"/>
    <w:rsid w:val="00D12664"/>
    <w:rsid w:val="00D13272"/>
    <w:rsid w:val="00D134A3"/>
    <w:rsid w:val="00D15689"/>
    <w:rsid w:val="00D16C03"/>
    <w:rsid w:val="00D16D6F"/>
    <w:rsid w:val="00D20A0D"/>
    <w:rsid w:val="00D21D10"/>
    <w:rsid w:val="00D21D3E"/>
    <w:rsid w:val="00D26649"/>
    <w:rsid w:val="00D267CB"/>
    <w:rsid w:val="00D272BB"/>
    <w:rsid w:val="00D27F02"/>
    <w:rsid w:val="00D27F0C"/>
    <w:rsid w:val="00D3054F"/>
    <w:rsid w:val="00D315DD"/>
    <w:rsid w:val="00D34269"/>
    <w:rsid w:val="00D3452A"/>
    <w:rsid w:val="00D3572C"/>
    <w:rsid w:val="00D37627"/>
    <w:rsid w:val="00D37FC4"/>
    <w:rsid w:val="00D40C28"/>
    <w:rsid w:val="00D41183"/>
    <w:rsid w:val="00D41487"/>
    <w:rsid w:val="00D420B6"/>
    <w:rsid w:val="00D439AF"/>
    <w:rsid w:val="00D449AE"/>
    <w:rsid w:val="00D44A92"/>
    <w:rsid w:val="00D45AEC"/>
    <w:rsid w:val="00D52F97"/>
    <w:rsid w:val="00D55700"/>
    <w:rsid w:val="00D55D66"/>
    <w:rsid w:val="00D56581"/>
    <w:rsid w:val="00D57B33"/>
    <w:rsid w:val="00D61F3A"/>
    <w:rsid w:val="00D62352"/>
    <w:rsid w:val="00D62A55"/>
    <w:rsid w:val="00D64977"/>
    <w:rsid w:val="00D65764"/>
    <w:rsid w:val="00D674ED"/>
    <w:rsid w:val="00D70383"/>
    <w:rsid w:val="00D70A63"/>
    <w:rsid w:val="00D70E65"/>
    <w:rsid w:val="00D7770D"/>
    <w:rsid w:val="00D77C1A"/>
    <w:rsid w:val="00D77C47"/>
    <w:rsid w:val="00D83022"/>
    <w:rsid w:val="00D8766F"/>
    <w:rsid w:val="00D90169"/>
    <w:rsid w:val="00D9156F"/>
    <w:rsid w:val="00D91BBA"/>
    <w:rsid w:val="00D93555"/>
    <w:rsid w:val="00D94676"/>
    <w:rsid w:val="00D97549"/>
    <w:rsid w:val="00D97E3F"/>
    <w:rsid w:val="00DA0C69"/>
    <w:rsid w:val="00DA192A"/>
    <w:rsid w:val="00DA3B2E"/>
    <w:rsid w:val="00DA535F"/>
    <w:rsid w:val="00DA6C48"/>
    <w:rsid w:val="00DA6C71"/>
    <w:rsid w:val="00DA791D"/>
    <w:rsid w:val="00DA7CF5"/>
    <w:rsid w:val="00DB0D12"/>
    <w:rsid w:val="00DB27F4"/>
    <w:rsid w:val="00DB2B04"/>
    <w:rsid w:val="00DB3298"/>
    <w:rsid w:val="00DB37D8"/>
    <w:rsid w:val="00DB3B4D"/>
    <w:rsid w:val="00DB459C"/>
    <w:rsid w:val="00DB51B9"/>
    <w:rsid w:val="00DB69DF"/>
    <w:rsid w:val="00DB76B6"/>
    <w:rsid w:val="00DC24AB"/>
    <w:rsid w:val="00DC2BEA"/>
    <w:rsid w:val="00DC336D"/>
    <w:rsid w:val="00DC4D5B"/>
    <w:rsid w:val="00DC69CF"/>
    <w:rsid w:val="00DD1A79"/>
    <w:rsid w:val="00DD5460"/>
    <w:rsid w:val="00DD639C"/>
    <w:rsid w:val="00DD745F"/>
    <w:rsid w:val="00DE0E00"/>
    <w:rsid w:val="00DE0F66"/>
    <w:rsid w:val="00DE162D"/>
    <w:rsid w:val="00DE25CE"/>
    <w:rsid w:val="00DE7356"/>
    <w:rsid w:val="00DE7AD8"/>
    <w:rsid w:val="00DF1027"/>
    <w:rsid w:val="00DF15DD"/>
    <w:rsid w:val="00DF3B17"/>
    <w:rsid w:val="00DF7A36"/>
    <w:rsid w:val="00E007A1"/>
    <w:rsid w:val="00E01DAC"/>
    <w:rsid w:val="00E061C5"/>
    <w:rsid w:val="00E11103"/>
    <w:rsid w:val="00E12B5A"/>
    <w:rsid w:val="00E12E1D"/>
    <w:rsid w:val="00E162C9"/>
    <w:rsid w:val="00E2099D"/>
    <w:rsid w:val="00E20F96"/>
    <w:rsid w:val="00E20F99"/>
    <w:rsid w:val="00E2114B"/>
    <w:rsid w:val="00E213AD"/>
    <w:rsid w:val="00E21BE5"/>
    <w:rsid w:val="00E22523"/>
    <w:rsid w:val="00E226C4"/>
    <w:rsid w:val="00E22747"/>
    <w:rsid w:val="00E234D3"/>
    <w:rsid w:val="00E23E19"/>
    <w:rsid w:val="00E23F9C"/>
    <w:rsid w:val="00E24D29"/>
    <w:rsid w:val="00E30361"/>
    <w:rsid w:val="00E31E46"/>
    <w:rsid w:val="00E336C9"/>
    <w:rsid w:val="00E33736"/>
    <w:rsid w:val="00E34E33"/>
    <w:rsid w:val="00E351E3"/>
    <w:rsid w:val="00E35C81"/>
    <w:rsid w:val="00E37480"/>
    <w:rsid w:val="00E37FAB"/>
    <w:rsid w:val="00E400F3"/>
    <w:rsid w:val="00E434C9"/>
    <w:rsid w:val="00E44877"/>
    <w:rsid w:val="00E454DC"/>
    <w:rsid w:val="00E46284"/>
    <w:rsid w:val="00E469C3"/>
    <w:rsid w:val="00E50734"/>
    <w:rsid w:val="00E52A9F"/>
    <w:rsid w:val="00E530A1"/>
    <w:rsid w:val="00E530FA"/>
    <w:rsid w:val="00E53839"/>
    <w:rsid w:val="00E55AFD"/>
    <w:rsid w:val="00E56D2C"/>
    <w:rsid w:val="00E578E9"/>
    <w:rsid w:val="00E57C70"/>
    <w:rsid w:val="00E62101"/>
    <w:rsid w:val="00E6353F"/>
    <w:rsid w:val="00E67A73"/>
    <w:rsid w:val="00E71B36"/>
    <w:rsid w:val="00E7527B"/>
    <w:rsid w:val="00E7632E"/>
    <w:rsid w:val="00E77F22"/>
    <w:rsid w:val="00E80C77"/>
    <w:rsid w:val="00E82816"/>
    <w:rsid w:val="00E835C6"/>
    <w:rsid w:val="00E84994"/>
    <w:rsid w:val="00E85A93"/>
    <w:rsid w:val="00E8600A"/>
    <w:rsid w:val="00E87BFE"/>
    <w:rsid w:val="00E91AAA"/>
    <w:rsid w:val="00E9368F"/>
    <w:rsid w:val="00E95B84"/>
    <w:rsid w:val="00E9736B"/>
    <w:rsid w:val="00EA26AE"/>
    <w:rsid w:val="00EA409B"/>
    <w:rsid w:val="00EA7434"/>
    <w:rsid w:val="00EB2722"/>
    <w:rsid w:val="00EB413D"/>
    <w:rsid w:val="00EB41E3"/>
    <w:rsid w:val="00EB6ACD"/>
    <w:rsid w:val="00EB70A1"/>
    <w:rsid w:val="00EC1FEB"/>
    <w:rsid w:val="00EC26C8"/>
    <w:rsid w:val="00EC2749"/>
    <w:rsid w:val="00EC29D9"/>
    <w:rsid w:val="00EC2F58"/>
    <w:rsid w:val="00EC5717"/>
    <w:rsid w:val="00EC5C14"/>
    <w:rsid w:val="00EC6564"/>
    <w:rsid w:val="00EC69FA"/>
    <w:rsid w:val="00ED0F1E"/>
    <w:rsid w:val="00ED168B"/>
    <w:rsid w:val="00ED2969"/>
    <w:rsid w:val="00ED48B8"/>
    <w:rsid w:val="00ED52B6"/>
    <w:rsid w:val="00EE1FB7"/>
    <w:rsid w:val="00EE28CB"/>
    <w:rsid w:val="00EE504D"/>
    <w:rsid w:val="00EF0DA7"/>
    <w:rsid w:val="00EF28DF"/>
    <w:rsid w:val="00EF2F2A"/>
    <w:rsid w:val="00EF37C1"/>
    <w:rsid w:val="00EF37C6"/>
    <w:rsid w:val="00EF6E31"/>
    <w:rsid w:val="00EF71B1"/>
    <w:rsid w:val="00EF7CCC"/>
    <w:rsid w:val="00F0090A"/>
    <w:rsid w:val="00F0105F"/>
    <w:rsid w:val="00F02077"/>
    <w:rsid w:val="00F04265"/>
    <w:rsid w:val="00F04711"/>
    <w:rsid w:val="00F04E3E"/>
    <w:rsid w:val="00F06B19"/>
    <w:rsid w:val="00F07DC5"/>
    <w:rsid w:val="00F07F8C"/>
    <w:rsid w:val="00F1065C"/>
    <w:rsid w:val="00F119E1"/>
    <w:rsid w:val="00F12456"/>
    <w:rsid w:val="00F129FE"/>
    <w:rsid w:val="00F132F8"/>
    <w:rsid w:val="00F155E4"/>
    <w:rsid w:val="00F15855"/>
    <w:rsid w:val="00F16A82"/>
    <w:rsid w:val="00F2195B"/>
    <w:rsid w:val="00F22D45"/>
    <w:rsid w:val="00F2323D"/>
    <w:rsid w:val="00F23525"/>
    <w:rsid w:val="00F2410D"/>
    <w:rsid w:val="00F24813"/>
    <w:rsid w:val="00F26D03"/>
    <w:rsid w:val="00F27706"/>
    <w:rsid w:val="00F30248"/>
    <w:rsid w:val="00F3432A"/>
    <w:rsid w:val="00F343B3"/>
    <w:rsid w:val="00F35BAF"/>
    <w:rsid w:val="00F40764"/>
    <w:rsid w:val="00F40EFA"/>
    <w:rsid w:val="00F42383"/>
    <w:rsid w:val="00F45875"/>
    <w:rsid w:val="00F460AE"/>
    <w:rsid w:val="00F50C9D"/>
    <w:rsid w:val="00F52DC5"/>
    <w:rsid w:val="00F5480D"/>
    <w:rsid w:val="00F56FA8"/>
    <w:rsid w:val="00F603A3"/>
    <w:rsid w:val="00F60BAB"/>
    <w:rsid w:val="00F633A0"/>
    <w:rsid w:val="00F65231"/>
    <w:rsid w:val="00F66E11"/>
    <w:rsid w:val="00F67D3E"/>
    <w:rsid w:val="00F7008D"/>
    <w:rsid w:val="00F72362"/>
    <w:rsid w:val="00F7538A"/>
    <w:rsid w:val="00F755C2"/>
    <w:rsid w:val="00F763B8"/>
    <w:rsid w:val="00F80AA7"/>
    <w:rsid w:val="00F8313D"/>
    <w:rsid w:val="00F840DB"/>
    <w:rsid w:val="00F8527D"/>
    <w:rsid w:val="00F86ED0"/>
    <w:rsid w:val="00F87884"/>
    <w:rsid w:val="00F87BBF"/>
    <w:rsid w:val="00F90361"/>
    <w:rsid w:val="00F91969"/>
    <w:rsid w:val="00F9248D"/>
    <w:rsid w:val="00FA094E"/>
    <w:rsid w:val="00FA11A1"/>
    <w:rsid w:val="00FA1610"/>
    <w:rsid w:val="00FA2273"/>
    <w:rsid w:val="00FA4252"/>
    <w:rsid w:val="00FA6C9E"/>
    <w:rsid w:val="00FB405C"/>
    <w:rsid w:val="00FB4237"/>
    <w:rsid w:val="00FB430C"/>
    <w:rsid w:val="00FB5931"/>
    <w:rsid w:val="00FB5A87"/>
    <w:rsid w:val="00FB620B"/>
    <w:rsid w:val="00FC46DA"/>
    <w:rsid w:val="00FC5C81"/>
    <w:rsid w:val="00FC6A6B"/>
    <w:rsid w:val="00FC702F"/>
    <w:rsid w:val="00FC72CA"/>
    <w:rsid w:val="00FD1024"/>
    <w:rsid w:val="00FD1E2B"/>
    <w:rsid w:val="00FD2F90"/>
    <w:rsid w:val="00FD342A"/>
    <w:rsid w:val="00FD5063"/>
    <w:rsid w:val="00FD7BB8"/>
    <w:rsid w:val="00FE0098"/>
    <w:rsid w:val="00FE05B4"/>
    <w:rsid w:val="00FE25B4"/>
    <w:rsid w:val="00FE31A1"/>
    <w:rsid w:val="00FE5AB0"/>
    <w:rsid w:val="00FE6317"/>
    <w:rsid w:val="00FE6F81"/>
    <w:rsid w:val="00FF0006"/>
    <w:rsid w:val="00FF020A"/>
    <w:rsid w:val="00FF19DC"/>
    <w:rsid w:val="00FF1E66"/>
    <w:rsid w:val="00FF28C0"/>
    <w:rsid w:val="00FF3030"/>
    <w:rsid w:val="00FF389A"/>
    <w:rsid w:val="00FF4953"/>
    <w:rsid w:val="00FF6E0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F10D2"/>
  <w15:docId w15:val="{CA1B198C-62E1-45D3-A567-104C5FDD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FA4"/>
    <w:rPr>
      <w:rFonts w:ascii="Calibri" w:eastAsia="Calibri" w:hAnsi="Calibri" w:cs="Calibri"/>
      <w:lang w:val="fr-FR" w:eastAsia="fr-FR" w:bidi="fr-FR"/>
    </w:rPr>
  </w:style>
  <w:style w:type="paragraph" w:styleId="Titre1">
    <w:name w:val="heading 1"/>
    <w:basedOn w:val="Normal"/>
    <w:link w:val="Titre1Car"/>
    <w:uiPriority w:val="9"/>
    <w:qFormat/>
    <w:pPr>
      <w:spacing w:before="17"/>
      <w:ind w:left="718" w:hanging="607"/>
      <w:jc w:val="both"/>
      <w:outlineLvl w:val="0"/>
    </w:pPr>
    <w:rPr>
      <w:b/>
      <w:bCs/>
      <w:sz w:val="28"/>
      <w:szCs w:val="28"/>
    </w:rPr>
  </w:style>
  <w:style w:type="paragraph" w:styleId="Titre2">
    <w:name w:val="heading 2"/>
    <w:basedOn w:val="Normal"/>
    <w:uiPriority w:val="9"/>
    <w:unhideWhenUsed/>
    <w:qFormat/>
    <w:pPr>
      <w:ind w:left="1296" w:hanging="361"/>
      <w:outlineLvl w:val="1"/>
    </w:pPr>
    <w:rPr>
      <w:b/>
      <w:bCs/>
      <w:sz w:val="24"/>
      <w:szCs w:val="24"/>
    </w:rPr>
  </w:style>
  <w:style w:type="paragraph" w:styleId="Titre3">
    <w:name w:val="heading 3"/>
    <w:basedOn w:val="Normal"/>
    <w:uiPriority w:val="9"/>
    <w:unhideWhenUsed/>
    <w:qFormat/>
    <w:pPr>
      <w:spacing w:before="120"/>
      <w:ind w:left="1142"/>
      <w:jc w:val="both"/>
      <w:outlineLvl w:val="2"/>
    </w:pPr>
    <w:rPr>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aliases w:val="Listes,List Paragraph (numbered (a)),WB Para,Paragraphe de liste num,Paragraphe de liste 1,titre 3,References,Liste couleur - Accent 111,Bullets,List Paragraph nowy,Numbered List Paragraph,Normal bullet 2,Bullet 2,List Paragraph1,p,P"/>
    <w:basedOn w:val="Normal"/>
    <w:link w:val="ParagraphedelisteCar"/>
    <w:uiPriority w:val="34"/>
    <w:qFormat/>
    <w:pPr>
      <w:spacing w:before="120"/>
      <w:ind w:left="718" w:hanging="360"/>
      <w:jc w:val="both"/>
    </w:pPr>
  </w:style>
  <w:style w:type="paragraph" w:customStyle="1" w:styleId="TableParagraph">
    <w:name w:val="Table Paragraph"/>
    <w:basedOn w:val="Normal"/>
    <w:uiPriority w:val="1"/>
    <w:qFormat/>
  </w:style>
  <w:style w:type="table" w:styleId="Grilledutableau">
    <w:name w:val="Table Grid"/>
    <w:basedOn w:val="TableauNormal"/>
    <w:uiPriority w:val="39"/>
    <w:rsid w:val="00132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007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07A1"/>
    <w:rPr>
      <w:rFonts w:ascii="Segoe UI" w:eastAsia="Calibri" w:hAnsi="Segoe UI" w:cs="Segoe UI"/>
      <w:sz w:val="18"/>
      <w:szCs w:val="18"/>
      <w:lang w:val="fr-FR" w:eastAsia="fr-FR" w:bidi="fr-FR"/>
    </w:rPr>
  </w:style>
  <w:style w:type="character" w:styleId="lev">
    <w:name w:val="Strong"/>
    <w:basedOn w:val="Policepardfaut"/>
    <w:uiPriority w:val="22"/>
    <w:qFormat/>
    <w:rsid w:val="00344F77"/>
    <w:rPr>
      <w:b/>
      <w:bCs/>
    </w:rPr>
  </w:style>
  <w:style w:type="character" w:styleId="Lienhypertexte">
    <w:name w:val="Hyperlink"/>
    <w:basedOn w:val="Policepardfaut"/>
    <w:uiPriority w:val="99"/>
    <w:unhideWhenUsed/>
    <w:rsid w:val="00344F77"/>
    <w:rPr>
      <w:color w:val="0000FF"/>
      <w:u w:val="single"/>
    </w:rPr>
  </w:style>
  <w:style w:type="character" w:customStyle="1" w:styleId="ParagraphedelisteCar">
    <w:name w:val="Paragraphe de liste Car"/>
    <w:aliases w:val="Listes Car,List Paragraph (numbered (a)) Car,WB Para Car,Paragraphe de liste num Car,Paragraphe de liste 1 Car,titre 3 Car,References Car,Liste couleur - Accent 111 Car,Bullets Car,List Paragraph nowy Car,Normal bullet 2 Car"/>
    <w:basedOn w:val="Policepardfaut"/>
    <w:link w:val="Paragraphedeliste"/>
    <w:uiPriority w:val="34"/>
    <w:qFormat/>
    <w:rsid w:val="00F50C9D"/>
    <w:rPr>
      <w:rFonts w:ascii="Calibri" w:eastAsia="Calibri" w:hAnsi="Calibri" w:cs="Calibri"/>
      <w:lang w:val="fr-FR" w:eastAsia="fr-FR" w:bidi="fr-FR"/>
    </w:rPr>
  </w:style>
  <w:style w:type="character" w:styleId="Marquedecommentaire">
    <w:name w:val="annotation reference"/>
    <w:basedOn w:val="Policepardfaut"/>
    <w:uiPriority w:val="99"/>
    <w:semiHidden/>
    <w:unhideWhenUsed/>
    <w:rsid w:val="00A424DF"/>
    <w:rPr>
      <w:sz w:val="16"/>
      <w:szCs w:val="16"/>
    </w:rPr>
  </w:style>
  <w:style w:type="paragraph" w:styleId="Commentaire">
    <w:name w:val="annotation text"/>
    <w:basedOn w:val="Normal"/>
    <w:link w:val="CommentaireCar"/>
    <w:uiPriority w:val="99"/>
    <w:unhideWhenUsed/>
    <w:rsid w:val="00A424DF"/>
    <w:rPr>
      <w:sz w:val="20"/>
      <w:szCs w:val="20"/>
    </w:rPr>
  </w:style>
  <w:style w:type="character" w:customStyle="1" w:styleId="CommentaireCar">
    <w:name w:val="Commentaire Car"/>
    <w:basedOn w:val="Policepardfaut"/>
    <w:link w:val="Commentaire"/>
    <w:uiPriority w:val="99"/>
    <w:rsid w:val="00A424DF"/>
    <w:rPr>
      <w:rFonts w:ascii="Calibri" w:eastAsia="Calibri" w:hAnsi="Calibri" w:cs="Calibri"/>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A424DF"/>
    <w:rPr>
      <w:b/>
      <w:bCs/>
    </w:rPr>
  </w:style>
  <w:style w:type="character" w:customStyle="1" w:styleId="ObjetducommentaireCar">
    <w:name w:val="Objet du commentaire Car"/>
    <w:basedOn w:val="CommentaireCar"/>
    <w:link w:val="Objetducommentaire"/>
    <w:uiPriority w:val="99"/>
    <w:semiHidden/>
    <w:rsid w:val="00A424DF"/>
    <w:rPr>
      <w:rFonts w:ascii="Calibri" w:eastAsia="Calibri" w:hAnsi="Calibri" w:cs="Calibri"/>
      <w:b/>
      <w:bCs/>
      <w:sz w:val="20"/>
      <w:szCs w:val="20"/>
      <w:lang w:val="fr-FR" w:eastAsia="fr-FR" w:bidi="fr-FR"/>
    </w:rPr>
  </w:style>
  <w:style w:type="paragraph" w:styleId="En-tte">
    <w:name w:val="header"/>
    <w:basedOn w:val="Normal"/>
    <w:link w:val="En-tteCar"/>
    <w:uiPriority w:val="99"/>
    <w:unhideWhenUsed/>
    <w:rsid w:val="00700A3E"/>
    <w:pPr>
      <w:tabs>
        <w:tab w:val="center" w:pos="4703"/>
        <w:tab w:val="right" w:pos="9406"/>
      </w:tabs>
    </w:pPr>
  </w:style>
  <w:style w:type="character" w:customStyle="1" w:styleId="En-tteCar">
    <w:name w:val="En-tête Car"/>
    <w:basedOn w:val="Policepardfaut"/>
    <w:link w:val="En-tte"/>
    <w:uiPriority w:val="99"/>
    <w:rsid w:val="00700A3E"/>
    <w:rPr>
      <w:rFonts w:ascii="Calibri" w:eastAsia="Calibri" w:hAnsi="Calibri" w:cs="Calibri"/>
      <w:lang w:val="fr-FR" w:eastAsia="fr-FR" w:bidi="fr-FR"/>
    </w:rPr>
  </w:style>
  <w:style w:type="paragraph" w:styleId="Pieddepage">
    <w:name w:val="footer"/>
    <w:basedOn w:val="Normal"/>
    <w:link w:val="PieddepageCar"/>
    <w:uiPriority w:val="99"/>
    <w:unhideWhenUsed/>
    <w:rsid w:val="00700A3E"/>
    <w:pPr>
      <w:tabs>
        <w:tab w:val="center" w:pos="4703"/>
        <w:tab w:val="right" w:pos="9406"/>
      </w:tabs>
    </w:pPr>
  </w:style>
  <w:style w:type="character" w:customStyle="1" w:styleId="PieddepageCar">
    <w:name w:val="Pied de page Car"/>
    <w:basedOn w:val="Policepardfaut"/>
    <w:link w:val="Pieddepage"/>
    <w:uiPriority w:val="99"/>
    <w:rsid w:val="00700A3E"/>
    <w:rPr>
      <w:rFonts w:ascii="Calibri" w:eastAsia="Calibri" w:hAnsi="Calibri" w:cs="Calibri"/>
      <w:lang w:val="fr-FR" w:eastAsia="fr-FR" w:bidi="fr-FR"/>
    </w:rPr>
  </w:style>
  <w:style w:type="character" w:customStyle="1" w:styleId="Titre1Car">
    <w:name w:val="Titre 1 Car"/>
    <w:basedOn w:val="Policepardfaut"/>
    <w:link w:val="Titre1"/>
    <w:uiPriority w:val="9"/>
    <w:rsid w:val="00591A19"/>
    <w:rPr>
      <w:rFonts w:ascii="Calibri" w:eastAsia="Calibri" w:hAnsi="Calibri" w:cs="Calibri"/>
      <w:b/>
      <w:bCs/>
      <w:sz w:val="28"/>
      <w:szCs w:val="28"/>
      <w:lang w:val="fr-FR" w:eastAsia="fr-FR" w:bidi="fr-FR"/>
    </w:rPr>
  </w:style>
  <w:style w:type="paragraph" w:styleId="NormalWeb">
    <w:name w:val="Normal (Web)"/>
    <w:basedOn w:val="Normal"/>
    <w:uiPriority w:val="99"/>
    <w:semiHidden/>
    <w:unhideWhenUsed/>
    <w:rsid w:val="004341B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Rvision">
    <w:name w:val="Revision"/>
    <w:hidden/>
    <w:uiPriority w:val="99"/>
    <w:semiHidden/>
    <w:rsid w:val="00851E2E"/>
    <w:pPr>
      <w:widowControl/>
      <w:autoSpaceDE/>
      <w:autoSpaceDN/>
    </w:pPr>
    <w:rPr>
      <w:rFonts w:ascii="Calibri" w:eastAsia="Calibri" w:hAnsi="Calibri" w:cs="Calibri"/>
      <w:lang w:val="fr-FR" w:eastAsia="fr-FR" w:bidi="fr-FR"/>
    </w:rPr>
  </w:style>
  <w:style w:type="character" w:styleId="Mentionnonrsolue">
    <w:name w:val="Unresolved Mention"/>
    <w:basedOn w:val="Policepardfaut"/>
    <w:uiPriority w:val="99"/>
    <w:semiHidden/>
    <w:unhideWhenUsed/>
    <w:rsid w:val="00C27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474">
      <w:bodyDiv w:val="1"/>
      <w:marLeft w:val="0"/>
      <w:marRight w:val="0"/>
      <w:marTop w:val="0"/>
      <w:marBottom w:val="0"/>
      <w:divBdr>
        <w:top w:val="none" w:sz="0" w:space="0" w:color="auto"/>
        <w:left w:val="none" w:sz="0" w:space="0" w:color="auto"/>
        <w:bottom w:val="none" w:sz="0" w:space="0" w:color="auto"/>
        <w:right w:val="none" w:sz="0" w:space="0" w:color="auto"/>
      </w:divBdr>
    </w:div>
    <w:div w:id="28574375">
      <w:bodyDiv w:val="1"/>
      <w:marLeft w:val="0"/>
      <w:marRight w:val="0"/>
      <w:marTop w:val="0"/>
      <w:marBottom w:val="0"/>
      <w:divBdr>
        <w:top w:val="none" w:sz="0" w:space="0" w:color="auto"/>
        <w:left w:val="none" w:sz="0" w:space="0" w:color="auto"/>
        <w:bottom w:val="none" w:sz="0" w:space="0" w:color="auto"/>
        <w:right w:val="none" w:sz="0" w:space="0" w:color="auto"/>
      </w:divBdr>
    </w:div>
    <w:div w:id="82607516">
      <w:bodyDiv w:val="1"/>
      <w:marLeft w:val="0"/>
      <w:marRight w:val="0"/>
      <w:marTop w:val="0"/>
      <w:marBottom w:val="0"/>
      <w:divBdr>
        <w:top w:val="none" w:sz="0" w:space="0" w:color="auto"/>
        <w:left w:val="none" w:sz="0" w:space="0" w:color="auto"/>
        <w:bottom w:val="none" w:sz="0" w:space="0" w:color="auto"/>
        <w:right w:val="none" w:sz="0" w:space="0" w:color="auto"/>
      </w:divBdr>
    </w:div>
    <w:div w:id="229342528">
      <w:bodyDiv w:val="1"/>
      <w:marLeft w:val="0"/>
      <w:marRight w:val="0"/>
      <w:marTop w:val="0"/>
      <w:marBottom w:val="0"/>
      <w:divBdr>
        <w:top w:val="none" w:sz="0" w:space="0" w:color="auto"/>
        <w:left w:val="none" w:sz="0" w:space="0" w:color="auto"/>
        <w:bottom w:val="none" w:sz="0" w:space="0" w:color="auto"/>
        <w:right w:val="none" w:sz="0" w:space="0" w:color="auto"/>
      </w:divBdr>
    </w:div>
    <w:div w:id="299530785">
      <w:bodyDiv w:val="1"/>
      <w:marLeft w:val="0"/>
      <w:marRight w:val="0"/>
      <w:marTop w:val="0"/>
      <w:marBottom w:val="0"/>
      <w:divBdr>
        <w:top w:val="none" w:sz="0" w:space="0" w:color="auto"/>
        <w:left w:val="none" w:sz="0" w:space="0" w:color="auto"/>
        <w:bottom w:val="none" w:sz="0" w:space="0" w:color="auto"/>
        <w:right w:val="none" w:sz="0" w:space="0" w:color="auto"/>
      </w:divBdr>
    </w:div>
    <w:div w:id="403644069">
      <w:bodyDiv w:val="1"/>
      <w:marLeft w:val="0"/>
      <w:marRight w:val="0"/>
      <w:marTop w:val="0"/>
      <w:marBottom w:val="0"/>
      <w:divBdr>
        <w:top w:val="none" w:sz="0" w:space="0" w:color="auto"/>
        <w:left w:val="none" w:sz="0" w:space="0" w:color="auto"/>
        <w:bottom w:val="none" w:sz="0" w:space="0" w:color="auto"/>
        <w:right w:val="none" w:sz="0" w:space="0" w:color="auto"/>
      </w:divBdr>
    </w:div>
    <w:div w:id="404838780">
      <w:bodyDiv w:val="1"/>
      <w:marLeft w:val="0"/>
      <w:marRight w:val="0"/>
      <w:marTop w:val="0"/>
      <w:marBottom w:val="0"/>
      <w:divBdr>
        <w:top w:val="none" w:sz="0" w:space="0" w:color="auto"/>
        <w:left w:val="none" w:sz="0" w:space="0" w:color="auto"/>
        <w:bottom w:val="none" w:sz="0" w:space="0" w:color="auto"/>
        <w:right w:val="none" w:sz="0" w:space="0" w:color="auto"/>
      </w:divBdr>
    </w:div>
    <w:div w:id="738869886">
      <w:bodyDiv w:val="1"/>
      <w:marLeft w:val="0"/>
      <w:marRight w:val="0"/>
      <w:marTop w:val="0"/>
      <w:marBottom w:val="0"/>
      <w:divBdr>
        <w:top w:val="none" w:sz="0" w:space="0" w:color="auto"/>
        <w:left w:val="none" w:sz="0" w:space="0" w:color="auto"/>
        <w:bottom w:val="none" w:sz="0" w:space="0" w:color="auto"/>
        <w:right w:val="none" w:sz="0" w:space="0" w:color="auto"/>
      </w:divBdr>
    </w:div>
    <w:div w:id="775520068">
      <w:bodyDiv w:val="1"/>
      <w:marLeft w:val="0"/>
      <w:marRight w:val="0"/>
      <w:marTop w:val="0"/>
      <w:marBottom w:val="0"/>
      <w:divBdr>
        <w:top w:val="none" w:sz="0" w:space="0" w:color="auto"/>
        <w:left w:val="none" w:sz="0" w:space="0" w:color="auto"/>
        <w:bottom w:val="none" w:sz="0" w:space="0" w:color="auto"/>
        <w:right w:val="none" w:sz="0" w:space="0" w:color="auto"/>
      </w:divBdr>
    </w:div>
    <w:div w:id="824203358">
      <w:bodyDiv w:val="1"/>
      <w:marLeft w:val="0"/>
      <w:marRight w:val="0"/>
      <w:marTop w:val="0"/>
      <w:marBottom w:val="0"/>
      <w:divBdr>
        <w:top w:val="none" w:sz="0" w:space="0" w:color="auto"/>
        <w:left w:val="none" w:sz="0" w:space="0" w:color="auto"/>
        <w:bottom w:val="none" w:sz="0" w:space="0" w:color="auto"/>
        <w:right w:val="none" w:sz="0" w:space="0" w:color="auto"/>
      </w:divBdr>
    </w:div>
    <w:div w:id="901987078">
      <w:bodyDiv w:val="1"/>
      <w:marLeft w:val="0"/>
      <w:marRight w:val="0"/>
      <w:marTop w:val="0"/>
      <w:marBottom w:val="0"/>
      <w:divBdr>
        <w:top w:val="none" w:sz="0" w:space="0" w:color="auto"/>
        <w:left w:val="none" w:sz="0" w:space="0" w:color="auto"/>
        <w:bottom w:val="none" w:sz="0" w:space="0" w:color="auto"/>
        <w:right w:val="none" w:sz="0" w:space="0" w:color="auto"/>
      </w:divBdr>
    </w:div>
    <w:div w:id="1092120398">
      <w:bodyDiv w:val="1"/>
      <w:marLeft w:val="0"/>
      <w:marRight w:val="0"/>
      <w:marTop w:val="0"/>
      <w:marBottom w:val="0"/>
      <w:divBdr>
        <w:top w:val="none" w:sz="0" w:space="0" w:color="auto"/>
        <w:left w:val="none" w:sz="0" w:space="0" w:color="auto"/>
        <w:bottom w:val="none" w:sz="0" w:space="0" w:color="auto"/>
        <w:right w:val="none" w:sz="0" w:space="0" w:color="auto"/>
      </w:divBdr>
    </w:div>
    <w:div w:id="1113936848">
      <w:bodyDiv w:val="1"/>
      <w:marLeft w:val="0"/>
      <w:marRight w:val="0"/>
      <w:marTop w:val="0"/>
      <w:marBottom w:val="0"/>
      <w:divBdr>
        <w:top w:val="none" w:sz="0" w:space="0" w:color="auto"/>
        <w:left w:val="none" w:sz="0" w:space="0" w:color="auto"/>
        <w:bottom w:val="none" w:sz="0" w:space="0" w:color="auto"/>
        <w:right w:val="none" w:sz="0" w:space="0" w:color="auto"/>
      </w:divBdr>
    </w:div>
    <w:div w:id="1129392834">
      <w:bodyDiv w:val="1"/>
      <w:marLeft w:val="0"/>
      <w:marRight w:val="0"/>
      <w:marTop w:val="0"/>
      <w:marBottom w:val="0"/>
      <w:divBdr>
        <w:top w:val="none" w:sz="0" w:space="0" w:color="auto"/>
        <w:left w:val="none" w:sz="0" w:space="0" w:color="auto"/>
        <w:bottom w:val="none" w:sz="0" w:space="0" w:color="auto"/>
        <w:right w:val="none" w:sz="0" w:space="0" w:color="auto"/>
      </w:divBdr>
    </w:div>
    <w:div w:id="1343585406">
      <w:bodyDiv w:val="1"/>
      <w:marLeft w:val="0"/>
      <w:marRight w:val="0"/>
      <w:marTop w:val="0"/>
      <w:marBottom w:val="0"/>
      <w:divBdr>
        <w:top w:val="none" w:sz="0" w:space="0" w:color="auto"/>
        <w:left w:val="none" w:sz="0" w:space="0" w:color="auto"/>
        <w:bottom w:val="none" w:sz="0" w:space="0" w:color="auto"/>
        <w:right w:val="none" w:sz="0" w:space="0" w:color="auto"/>
      </w:divBdr>
    </w:div>
    <w:div w:id="1458599532">
      <w:bodyDiv w:val="1"/>
      <w:marLeft w:val="0"/>
      <w:marRight w:val="0"/>
      <w:marTop w:val="0"/>
      <w:marBottom w:val="0"/>
      <w:divBdr>
        <w:top w:val="none" w:sz="0" w:space="0" w:color="auto"/>
        <w:left w:val="none" w:sz="0" w:space="0" w:color="auto"/>
        <w:bottom w:val="none" w:sz="0" w:space="0" w:color="auto"/>
        <w:right w:val="none" w:sz="0" w:space="0" w:color="auto"/>
      </w:divBdr>
    </w:div>
    <w:div w:id="1494373967">
      <w:bodyDiv w:val="1"/>
      <w:marLeft w:val="0"/>
      <w:marRight w:val="0"/>
      <w:marTop w:val="0"/>
      <w:marBottom w:val="0"/>
      <w:divBdr>
        <w:top w:val="none" w:sz="0" w:space="0" w:color="auto"/>
        <w:left w:val="none" w:sz="0" w:space="0" w:color="auto"/>
        <w:bottom w:val="none" w:sz="0" w:space="0" w:color="auto"/>
        <w:right w:val="none" w:sz="0" w:space="0" w:color="auto"/>
      </w:divBdr>
    </w:div>
    <w:div w:id="1531995524">
      <w:bodyDiv w:val="1"/>
      <w:marLeft w:val="0"/>
      <w:marRight w:val="0"/>
      <w:marTop w:val="0"/>
      <w:marBottom w:val="0"/>
      <w:divBdr>
        <w:top w:val="none" w:sz="0" w:space="0" w:color="auto"/>
        <w:left w:val="none" w:sz="0" w:space="0" w:color="auto"/>
        <w:bottom w:val="none" w:sz="0" w:space="0" w:color="auto"/>
        <w:right w:val="none" w:sz="0" w:space="0" w:color="auto"/>
      </w:divBdr>
    </w:div>
    <w:div w:id="1679308337">
      <w:bodyDiv w:val="1"/>
      <w:marLeft w:val="0"/>
      <w:marRight w:val="0"/>
      <w:marTop w:val="0"/>
      <w:marBottom w:val="0"/>
      <w:divBdr>
        <w:top w:val="none" w:sz="0" w:space="0" w:color="auto"/>
        <w:left w:val="none" w:sz="0" w:space="0" w:color="auto"/>
        <w:bottom w:val="none" w:sz="0" w:space="0" w:color="auto"/>
        <w:right w:val="none" w:sz="0" w:space="0" w:color="auto"/>
      </w:divBdr>
    </w:div>
    <w:div w:id="1822235036">
      <w:bodyDiv w:val="1"/>
      <w:marLeft w:val="0"/>
      <w:marRight w:val="0"/>
      <w:marTop w:val="0"/>
      <w:marBottom w:val="0"/>
      <w:divBdr>
        <w:top w:val="none" w:sz="0" w:space="0" w:color="auto"/>
        <w:left w:val="none" w:sz="0" w:space="0" w:color="auto"/>
        <w:bottom w:val="none" w:sz="0" w:space="0" w:color="auto"/>
        <w:right w:val="none" w:sz="0" w:space="0" w:color="auto"/>
      </w:divBdr>
    </w:div>
    <w:div w:id="2013484149">
      <w:bodyDiv w:val="1"/>
      <w:marLeft w:val="0"/>
      <w:marRight w:val="0"/>
      <w:marTop w:val="0"/>
      <w:marBottom w:val="0"/>
      <w:divBdr>
        <w:top w:val="none" w:sz="0" w:space="0" w:color="auto"/>
        <w:left w:val="none" w:sz="0" w:space="0" w:color="auto"/>
        <w:bottom w:val="none" w:sz="0" w:space="0" w:color="auto"/>
        <w:right w:val="none" w:sz="0" w:space="0" w:color="auto"/>
      </w:divBdr>
    </w:div>
    <w:div w:id="2104106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4c.maro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4c.maroc@gmail.com" TargetMode="External"/><Relationship Id="rId4" Type="http://schemas.openxmlformats.org/officeDocument/2006/relationships/settings" Target="settings.xml"/><Relationship Id="rId9" Type="http://schemas.openxmlformats.org/officeDocument/2006/relationships/hyperlink" Target="mailto:ro4c.maro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CC4BF-D020-4A35-9722-40355218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3855</Words>
  <Characters>21208</Characters>
  <Application>Microsoft Office Word</Application>
  <DocSecurity>0</DocSecurity>
  <Lines>176</Lines>
  <Paragraphs>50</Paragraphs>
  <ScaleCrop>false</ScaleCrop>
  <HeadingPairs>
    <vt:vector size="4" baseType="variant">
      <vt:variant>
        <vt:lpstr>Titre</vt:lpstr>
      </vt:variant>
      <vt:variant>
        <vt:i4>1</vt:i4>
      </vt:variant>
      <vt:variant>
        <vt:lpstr>Titres</vt:lpstr>
      </vt:variant>
      <vt:variant>
        <vt:i4>16</vt:i4>
      </vt:variant>
    </vt:vector>
  </HeadingPairs>
  <TitlesOfParts>
    <vt:vector size="17" baseType="lpstr">
      <vt:lpstr/>
      <vt:lpstr>Contexte</vt:lpstr>
      <vt:lpstr>Objectif</vt:lpstr>
      <vt:lpstr>Description du programme de formation</vt:lpstr>
      <vt:lpstr>Missions et tâches de la consultation </vt:lpstr>
      <vt:lpstr/>
      <vt:lpstr/>
      <vt:lpstr>Présentation de l’Offre du Contractant</vt:lpstr>
      <vt:lpstr>    Offre technique détaillant : </vt:lpstr>
      <vt:lpstr>    CV des experts, </vt:lpstr>
      <vt:lpstr>    Une méthodologie de travail, qui inclut les étapes et le calendrier de mise en œ</vt:lpstr>
      <vt:lpstr>    Une proposition de programme de formation. </vt:lpstr>
      <vt:lpstr>    Offre financière détaillée spécifiant le nombre d’H/J par module et par programm</vt:lpstr>
      <vt:lpstr>Evaluation des offres</vt:lpstr>
      <vt:lpstr>        Phase 1 : Analyse technique comparative des offres </vt:lpstr>
      <vt:lpstr>        Phase 3 : Analyse technico-financière </vt:lpstr>
      <vt:lpstr>Dépôt des offres.</vt:lpstr>
    </vt:vector>
  </TitlesOfParts>
  <Company>HP</Company>
  <LinksUpToDate>false</LinksUpToDate>
  <CharactersWithSpaces>25013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 Chifae Mrikim</dc:creator>
  <cp:lastModifiedBy>Kawthar Monkachi</cp:lastModifiedBy>
  <cp:revision>9</cp:revision>
  <dcterms:created xsi:type="dcterms:W3CDTF">2024-02-22T10:26:00Z</dcterms:created>
  <dcterms:modified xsi:type="dcterms:W3CDTF">2024-02-23T04:34:00Z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Creator">
    <vt:lpwstr>Microsoft® Word pour Office 365</vt:lpwstr>
  </property>
  <property fmtid="{D5CDD505-2E9C-101B-9397-08002B2CF9AE}" pid="4" name="LastSaved">
    <vt:filetime>2020-02-14T00:00:00Z</vt:filetime>
  </property>
</Properties>
</file>