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673D" w14:textId="77777777" w:rsidR="002B6A1D" w:rsidRPr="00F40EB3" w:rsidRDefault="00A53119" w:rsidP="00A53119">
      <w:pPr>
        <w:spacing w:after="49" w:line="259" w:lineRule="auto"/>
        <w:ind w:left="604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0265B4" wp14:editId="4A04A93E">
            <wp:simplePos x="0" y="0"/>
            <wp:positionH relativeFrom="column">
              <wp:posOffset>4457700</wp:posOffset>
            </wp:positionH>
            <wp:positionV relativeFrom="paragraph">
              <wp:posOffset>142875</wp:posOffset>
            </wp:positionV>
            <wp:extent cx="1870075" cy="819150"/>
            <wp:effectExtent l="0" t="0" r="0" b="0"/>
            <wp:wrapTight wrapText="bothSides">
              <wp:wrapPolygon edited="0">
                <wp:start x="0" y="0"/>
                <wp:lineTo x="0" y="21098"/>
                <wp:lineTo x="21343" y="21098"/>
                <wp:lineTo x="21343" y="0"/>
                <wp:lineTo x="0" y="0"/>
              </wp:wrapPolygon>
            </wp:wrapTight>
            <wp:docPr id="5" name="Image 4" descr="C:\Users\DELL\Downloads\Programme d'appui du Fonds mondial MAROC (4)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C:\Users\DELL\Downloads\Programme d'appui du Fonds mondial MAROC (4).jpg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EB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FDD9D4B" wp14:editId="63E8240E">
            <wp:simplePos x="0" y="0"/>
            <wp:positionH relativeFrom="column">
              <wp:posOffset>-518160</wp:posOffset>
            </wp:positionH>
            <wp:positionV relativeFrom="paragraph">
              <wp:posOffset>0</wp:posOffset>
            </wp:positionV>
            <wp:extent cx="14287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12" y="21150"/>
                <wp:lineTo x="21312" y="0"/>
                <wp:lineTo x="0" y="0"/>
              </wp:wrapPolygon>
            </wp:wrapTight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D4182" w14:textId="77777777" w:rsidR="002B6A1D" w:rsidRPr="00F40EB3" w:rsidRDefault="00A53119">
      <w:pPr>
        <w:spacing w:after="276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B71AD3" w14:textId="77777777" w:rsidR="002B6A1D" w:rsidRPr="00F40EB3" w:rsidRDefault="00A53119">
      <w:pPr>
        <w:spacing w:after="44" w:line="259" w:lineRule="auto"/>
        <w:ind w:left="78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8D0193" w14:textId="77777777" w:rsidR="002B6A1D" w:rsidRPr="00F40EB3" w:rsidRDefault="00A53119">
      <w:pPr>
        <w:spacing w:after="159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820D9D" w14:textId="77777777" w:rsidR="002B6A1D" w:rsidRPr="00F40EB3" w:rsidRDefault="00A53119" w:rsidP="00A53119">
      <w:pPr>
        <w:spacing w:after="159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511621" w14:textId="77777777" w:rsidR="00A53119" w:rsidRPr="00F40EB3" w:rsidRDefault="00A53119" w:rsidP="00A53119">
      <w:pPr>
        <w:spacing w:after="159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4CABE84" w14:textId="77777777" w:rsidR="00A53119" w:rsidRDefault="00A53119" w:rsidP="00A53119">
      <w:pPr>
        <w:spacing w:after="159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0FB8F38" w14:textId="77777777" w:rsidR="004B08DD" w:rsidRDefault="004B08DD" w:rsidP="00A53119">
      <w:pPr>
        <w:spacing w:after="159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DB212D7" w14:textId="77777777" w:rsidR="004B08DD" w:rsidRDefault="004B08DD" w:rsidP="00A53119">
      <w:pPr>
        <w:spacing w:after="159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3897E1F" w14:textId="77777777" w:rsidR="004B08DD" w:rsidRPr="00F40EB3" w:rsidRDefault="004B08DD" w:rsidP="00A53119">
      <w:pPr>
        <w:spacing w:after="159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CB8580E" w14:textId="77777777" w:rsidR="004B08DD" w:rsidRPr="00F40EB3" w:rsidRDefault="003D506B" w:rsidP="004B08DD">
      <w:pPr>
        <w:spacing w:after="46" w:line="260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6CF" wp14:editId="59C3E85A">
                <wp:simplePos x="0" y="0"/>
                <wp:positionH relativeFrom="column">
                  <wp:posOffset>-311150</wp:posOffset>
                </wp:positionH>
                <wp:positionV relativeFrom="paragraph">
                  <wp:posOffset>415925</wp:posOffset>
                </wp:positionV>
                <wp:extent cx="6639539" cy="18391"/>
                <wp:effectExtent l="0" t="0" r="0" b="0"/>
                <wp:wrapNone/>
                <wp:docPr id="6" name="Shape 18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39" cy="1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18416">
                              <a:moveTo>
                                <a:pt x="0" y="18416"/>
                              </a:moveTo>
                              <a:lnTo>
                                <a:pt x="5978526" y="18416"/>
                              </a:lnTo>
                              <a:lnTo>
                                <a:pt x="59785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rnd">
                          <a:miter lim="127000"/>
                        </a:ln>
                      </wps:spPr>
                      <wps:style>
                        <a:lnRef idx="1">
                          <a:srgbClr val="0070C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9050B" id="Shape 18491" o:spid="_x0000_s1026" style="position:absolute;margin-left:-24.5pt;margin-top:32.75pt;width:522.8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8526,1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" path="m,18416r5978526,l5978526,,,,,18416xe" filled="f" strokecolor="#0070c0" strokeweight="1pt">
                <v:stroke miterlimit="83231f" joinstyle="miter" endcap="round"/>
                <v:path arrowok="t" textboxrect="0,0,5978526,18416"/>
              </v:shape>
            </w:pict>
          </mc:Fallback>
        </mc:AlternateContent>
      </w:r>
      <w:r w:rsidR="004B08DD" w:rsidRPr="00F40EB3">
        <w:rPr>
          <w:rFonts w:asciiTheme="minorHAnsi" w:hAnsiTheme="minorHAnsi" w:cstheme="minorHAnsi"/>
          <w:b/>
          <w:bCs/>
          <w:sz w:val="44"/>
          <w:szCs w:val="44"/>
        </w:rPr>
        <w:t xml:space="preserve">Cahier Général des Charges (CGC) </w:t>
      </w:r>
    </w:p>
    <w:p w14:paraId="27170766" w14:textId="77777777" w:rsidR="004B08DD" w:rsidRPr="00F40EB3" w:rsidRDefault="004B08DD" w:rsidP="004B08DD">
      <w:pPr>
        <w:spacing w:after="46" w:line="260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3983A6A0" w14:textId="77777777" w:rsidR="004B08DD" w:rsidRDefault="004B08DD" w:rsidP="004B08DD">
      <w:pPr>
        <w:ind w:righ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40EB3">
        <w:rPr>
          <w:rFonts w:asciiTheme="minorHAnsi" w:hAnsiTheme="minorHAnsi" w:cstheme="minorHAnsi"/>
          <w:b/>
          <w:bCs/>
          <w:sz w:val="44"/>
          <w:szCs w:val="44"/>
        </w:rPr>
        <w:t xml:space="preserve"> MAINTENANCE CORRECTIVE ET EVOLUTIVE DE LA PLATEFORME INTERACTIVE VIRTUELLE </w:t>
      </w:r>
    </w:p>
    <w:p w14:paraId="2972724D" w14:textId="6EDF1D01" w:rsidR="00C417FA" w:rsidRPr="00F40EB3" w:rsidRDefault="00000000" w:rsidP="004B08DD">
      <w:pPr>
        <w:ind w:righ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hyperlink r:id="rId10" w:history="1">
        <w:r w:rsidR="00C417FA" w:rsidRPr="002216B8">
          <w:rPr>
            <w:rStyle w:val="Lienhypertexte"/>
            <w:rFonts w:asciiTheme="minorHAnsi" w:hAnsiTheme="minorHAnsi" w:cstheme="minorHAnsi"/>
            <w:b/>
            <w:bCs/>
            <w:sz w:val="44"/>
            <w:szCs w:val="44"/>
          </w:rPr>
          <w:t>https://sidawasoul.ma/</w:t>
        </w:r>
      </w:hyperlink>
      <w:r w:rsidR="00C417FA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</w:p>
    <w:p w14:paraId="0A9C2869" w14:textId="77777777" w:rsidR="003D506B" w:rsidRDefault="003D506B" w:rsidP="003D506B">
      <w:pPr>
        <w:ind w:righ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3D506B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5A6C7" wp14:editId="12CBF138">
                <wp:simplePos x="0" y="0"/>
                <wp:positionH relativeFrom="column">
                  <wp:posOffset>-361950</wp:posOffset>
                </wp:positionH>
                <wp:positionV relativeFrom="paragraph">
                  <wp:posOffset>212725</wp:posOffset>
                </wp:positionV>
                <wp:extent cx="6639539" cy="18391"/>
                <wp:effectExtent l="0" t="0" r="0" b="0"/>
                <wp:wrapNone/>
                <wp:docPr id="7" name="Shape 18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39" cy="1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18416">
                              <a:moveTo>
                                <a:pt x="0" y="18416"/>
                              </a:moveTo>
                              <a:lnTo>
                                <a:pt x="5978526" y="18416"/>
                              </a:lnTo>
                              <a:lnTo>
                                <a:pt x="59785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rnd">
                          <a:miter lim="127000"/>
                        </a:ln>
                      </wps:spPr>
                      <wps:style>
                        <a:lnRef idx="1">
                          <a:srgbClr val="0070C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42D12" id="Shape 18491" o:spid="_x0000_s1026" style="position:absolute;margin-left:-28.5pt;margin-top:16.75pt;width:522.8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8526,1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" path="m,18416r5978526,l5978526,,,,,18416xe" filled="f" strokecolor="#0070c0" strokeweight="1pt">
                <v:stroke miterlimit="83231f" joinstyle="miter" endcap="round"/>
                <v:path arrowok="t" textboxrect="0,0,5978526,18416"/>
              </v:shape>
            </w:pict>
          </mc:Fallback>
        </mc:AlternateContent>
      </w:r>
    </w:p>
    <w:p w14:paraId="23C70748" w14:textId="77777777" w:rsidR="00A53119" w:rsidRPr="003D506B" w:rsidRDefault="003D506B" w:rsidP="003D506B">
      <w:pPr>
        <w:ind w:righ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3D506B">
        <w:rPr>
          <w:rFonts w:asciiTheme="minorHAnsi" w:hAnsiTheme="minorHAnsi" w:cstheme="minorHAnsi"/>
          <w:b/>
          <w:bCs/>
          <w:sz w:val="44"/>
          <w:szCs w:val="44"/>
        </w:rPr>
        <w:t>Association Marocaine de Solidarité et de Développement - AMSED</w:t>
      </w:r>
    </w:p>
    <w:p w14:paraId="256F2568" w14:textId="77777777" w:rsidR="002B6A1D" w:rsidRPr="004B08DD" w:rsidRDefault="004B08DD" w:rsidP="004B08DD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br w:type="page"/>
      </w:r>
    </w:p>
    <w:p w14:paraId="33FACEDD" w14:textId="77777777" w:rsidR="002B6A1D" w:rsidRDefault="002B6A1D">
      <w:pPr>
        <w:spacing w:after="0" w:line="259" w:lineRule="auto"/>
        <w:ind w:left="105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7DEC416" w14:textId="77777777" w:rsidR="004B08DD" w:rsidRPr="00F40EB3" w:rsidRDefault="004B08DD">
      <w:pPr>
        <w:spacing w:after="0" w:line="259" w:lineRule="auto"/>
        <w:ind w:left="105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81544A0" w14:textId="77777777" w:rsidR="00826979" w:rsidRDefault="00826979" w:rsidP="003D506B">
      <w:pPr>
        <w:spacing w:after="284" w:line="259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62F696A6" w14:textId="77777777" w:rsidR="00826979" w:rsidRDefault="00826979" w:rsidP="003D506B">
      <w:pPr>
        <w:spacing w:after="284" w:line="259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28FE4722" w14:textId="77777777" w:rsidR="004B08DD" w:rsidRPr="003D506B" w:rsidRDefault="003D506B" w:rsidP="003D506B">
      <w:pPr>
        <w:spacing w:after="284" w:line="259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3D506B">
        <w:rPr>
          <w:rFonts w:asciiTheme="minorHAnsi" w:hAnsiTheme="minorHAnsi" w:cstheme="minorHAnsi"/>
          <w:b/>
          <w:bCs/>
          <w:sz w:val="40"/>
          <w:szCs w:val="40"/>
        </w:rPr>
        <w:t>Table des matières</w:t>
      </w:r>
    </w:p>
    <w:sdt>
      <w:sdtPr>
        <w:rPr>
          <w:rFonts w:asciiTheme="minorHAnsi" w:hAnsiTheme="minorHAnsi" w:cstheme="minorHAnsi"/>
          <w:sz w:val="24"/>
          <w:szCs w:val="24"/>
        </w:rPr>
        <w:id w:val="-243804495"/>
        <w:docPartObj>
          <w:docPartGallery w:val="Table of Contents"/>
        </w:docPartObj>
      </w:sdtPr>
      <w:sdtContent>
        <w:p w14:paraId="3DFB9B40" w14:textId="04C0B4CC" w:rsidR="003E783A" w:rsidRDefault="00A53119">
          <w:pPr>
            <w:pStyle w:val="TM2"/>
            <w:tabs>
              <w:tab w:val="right" w:leader="dot" w:pos="906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F40EB3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F40EB3">
            <w:rPr>
              <w:rFonts w:asciiTheme="minorHAnsi" w:hAnsiTheme="minorHAnsi" w:cstheme="minorHAnsi"/>
              <w:sz w:val="24"/>
              <w:szCs w:val="24"/>
            </w:rPr>
            <w:instrText xml:space="preserve"> TOC \o "1-4" \h \z \u </w:instrText>
          </w:r>
          <w:r w:rsidRPr="00F40EB3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64632191" w:history="1">
            <w:r w:rsidR="003E783A" w:rsidRPr="00493552">
              <w:rPr>
                <w:rStyle w:val="Lienhypertexte"/>
                <w:rFonts w:cstheme="minorHAnsi"/>
                <w:b/>
                <w:bCs/>
                <w:noProof/>
              </w:rPr>
              <w:t>ARTICLE 1 : OBJET DE L’APPEL</w:t>
            </w:r>
            <w:r w:rsidR="003E783A">
              <w:rPr>
                <w:noProof/>
                <w:webHidden/>
              </w:rPr>
              <w:tab/>
            </w:r>
            <w:r w:rsidR="003E783A">
              <w:rPr>
                <w:noProof/>
                <w:webHidden/>
              </w:rPr>
              <w:fldChar w:fldCharType="begin"/>
            </w:r>
            <w:r w:rsidR="003E783A">
              <w:rPr>
                <w:noProof/>
                <w:webHidden/>
              </w:rPr>
              <w:instrText xml:space="preserve"> PAGEREF _Toc64632191 \h </w:instrText>
            </w:r>
            <w:r w:rsidR="003E783A">
              <w:rPr>
                <w:noProof/>
                <w:webHidden/>
              </w:rPr>
            </w:r>
            <w:r w:rsidR="003E783A">
              <w:rPr>
                <w:noProof/>
                <w:webHidden/>
              </w:rPr>
              <w:fldChar w:fldCharType="separate"/>
            </w:r>
            <w:r w:rsidR="00364D5C">
              <w:rPr>
                <w:noProof/>
                <w:webHidden/>
              </w:rPr>
              <w:t>3</w:t>
            </w:r>
            <w:r w:rsidR="003E783A">
              <w:rPr>
                <w:noProof/>
                <w:webHidden/>
              </w:rPr>
              <w:fldChar w:fldCharType="end"/>
            </w:r>
          </w:hyperlink>
        </w:p>
        <w:p w14:paraId="787FAD0E" w14:textId="3777488E" w:rsidR="003E783A" w:rsidRDefault="00000000">
          <w:pPr>
            <w:pStyle w:val="TM2"/>
            <w:tabs>
              <w:tab w:val="right" w:leader="dot" w:pos="906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4632192" w:history="1">
            <w:r w:rsidR="003E783A" w:rsidRPr="00493552">
              <w:rPr>
                <w:rStyle w:val="Lienhypertexte"/>
                <w:rFonts w:cstheme="minorHAnsi"/>
                <w:b/>
                <w:bCs/>
                <w:noProof/>
              </w:rPr>
              <w:t>ARTICLE 2 : CONSISTANCE DES PRESTATIONS</w:t>
            </w:r>
            <w:r w:rsidR="003E783A">
              <w:rPr>
                <w:noProof/>
                <w:webHidden/>
              </w:rPr>
              <w:tab/>
            </w:r>
            <w:r w:rsidR="003E783A">
              <w:rPr>
                <w:noProof/>
                <w:webHidden/>
              </w:rPr>
              <w:fldChar w:fldCharType="begin"/>
            </w:r>
            <w:r w:rsidR="003E783A">
              <w:rPr>
                <w:noProof/>
                <w:webHidden/>
              </w:rPr>
              <w:instrText xml:space="preserve"> PAGEREF _Toc64632192 \h </w:instrText>
            </w:r>
            <w:r w:rsidR="003E783A">
              <w:rPr>
                <w:noProof/>
                <w:webHidden/>
              </w:rPr>
            </w:r>
            <w:r w:rsidR="003E783A">
              <w:rPr>
                <w:noProof/>
                <w:webHidden/>
              </w:rPr>
              <w:fldChar w:fldCharType="separate"/>
            </w:r>
            <w:r w:rsidR="00364D5C">
              <w:rPr>
                <w:noProof/>
                <w:webHidden/>
              </w:rPr>
              <w:t>3</w:t>
            </w:r>
            <w:r w:rsidR="003E783A">
              <w:rPr>
                <w:noProof/>
                <w:webHidden/>
              </w:rPr>
              <w:fldChar w:fldCharType="end"/>
            </w:r>
          </w:hyperlink>
        </w:p>
        <w:p w14:paraId="551EE4E0" w14:textId="5A27C410" w:rsidR="003E783A" w:rsidRDefault="00000000">
          <w:pPr>
            <w:pStyle w:val="TM2"/>
            <w:tabs>
              <w:tab w:val="right" w:leader="dot" w:pos="906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4632193" w:history="1">
            <w:r w:rsidR="003E783A" w:rsidRPr="00493552">
              <w:rPr>
                <w:rStyle w:val="Lienhypertexte"/>
                <w:rFonts w:cs="Courier New"/>
                <w:b/>
                <w:bCs/>
                <w:noProof/>
              </w:rPr>
              <w:t>ARTICLE 3 : DESCRIPTIF DE LA SOLUTION TECHNIQUE DES APPLICATIONS</w:t>
            </w:r>
            <w:r w:rsidR="003E783A">
              <w:rPr>
                <w:noProof/>
                <w:webHidden/>
              </w:rPr>
              <w:tab/>
            </w:r>
            <w:r w:rsidR="003E783A">
              <w:rPr>
                <w:noProof/>
                <w:webHidden/>
              </w:rPr>
              <w:fldChar w:fldCharType="begin"/>
            </w:r>
            <w:r w:rsidR="003E783A">
              <w:rPr>
                <w:noProof/>
                <w:webHidden/>
              </w:rPr>
              <w:instrText xml:space="preserve"> PAGEREF _Toc64632193 \h </w:instrText>
            </w:r>
            <w:r w:rsidR="003E783A">
              <w:rPr>
                <w:noProof/>
                <w:webHidden/>
              </w:rPr>
            </w:r>
            <w:r w:rsidR="003E783A">
              <w:rPr>
                <w:noProof/>
                <w:webHidden/>
              </w:rPr>
              <w:fldChar w:fldCharType="separate"/>
            </w:r>
            <w:r w:rsidR="00364D5C">
              <w:rPr>
                <w:noProof/>
                <w:webHidden/>
              </w:rPr>
              <w:t>4</w:t>
            </w:r>
            <w:r w:rsidR="003E783A">
              <w:rPr>
                <w:noProof/>
                <w:webHidden/>
              </w:rPr>
              <w:fldChar w:fldCharType="end"/>
            </w:r>
          </w:hyperlink>
        </w:p>
        <w:p w14:paraId="1D3F49B5" w14:textId="1851ED2A" w:rsidR="003E783A" w:rsidRDefault="00000000">
          <w:pPr>
            <w:pStyle w:val="TM2"/>
            <w:tabs>
              <w:tab w:val="right" w:leader="dot" w:pos="906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4632194" w:history="1">
            <w:r w:rsidR="003E783A" w:rsidRPr="00493552">
              <w:rPr>
                <w:rStyle w:val="Lienhypertexte"/>
                <w:rFonts w:cstheme="minorHAnsi"/>
                <w:b/>
                <w:bCs/>
                <w:noProof/>
              </w:rPr>
              <w:t>ARTICLE 4 : LIEU D’EXECUTION DES PRESTATIONS</w:t>
            </w:r>
            <w:r w:rsidR="003E783A">
              <w:rPr>
                <w:noProof/>
                <w:webHidden/>
              </w:rPr>
              <w:tab/>
            </w:r>
            <w:r w:rsidR="003E783A">
              <w:rPr>
                <w:noProof/>
                <w:webHidden/>
              </w:rPr>
              <w:fldChar w:fldCharType="begin"/>
            </w:r>
            <w:r w:rsidR="003E783A">
              <w:rPr>
                <w:noProof/>
                <w:webHidden/>
              </w:rPr>
              <w:instrText xml:space="preserve"> PAGEREF _Toc64632194 \h </w:instrText>
            </w:r>
            <w:r w:rsidR="003E783A">
              <w:rPr>
                <w:noProof/>
                <w:webHidden/>
              </w:rPr>
            </w:r>
            <w:r w:rsidR="003E783A">
              <w:rPr>
                <w:noProof/>
                <w:webHidden/>
              </w:rPr>
              <w:fldChar w:fldCharType="separate"/>
            </w:r>
            <w:r w:rsidR="00364D5C">
              <w:rPr>
                <w:noProof/>
                <w:webHidden/>
              </w:rPr>
              <w:t>4</w:t>
            </w:r>
            <w:r w:rsidR="003E783A">
              <w:rPr>
                <w:noProof/>
                <w:webHidden/>
              </w:rPr>
              <w:fldChar w:fldCharType="end"/>
            </w:r>
          </w:hyperlink>
        </w:p>
        <w:p w14:paraId="1FFB608D" w14:textId="2BD58489" w:rsidR="003E783A" w:rsidRDefault="00000000">
          <w:pPr>
            <w:pStyle w:val="TM2"/>
            <w:tabs>
              <w:tab w:val="right" w:leader="dot" w:pos="906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4632195" w:history="1">
            <w:r w:rsidR="003E783A" w:rsidRPr="00493552">
              <w:rPr>
                <w:rStyle w:val="Lienhypertexte"/>
                <w:rFonts w:cstheme="minorHAnsi"/>
                <w:b/>
                <w:bCs/>
                <w:noProof/>
              </w:rPr>
              <w:t>ARTICLE 5 : DELAI D’EXECUTION DES PRESTATIONS</w:t>
            </w:r>
            <w:r w:rsidR="003E783A">
              <w:rPr>
                <w:noProof/>
                <w:webHidden/>
              </w:rPr>
              <w:tab/>
            </w:r>
            <w:r w:rsidR="003E783A">
              <w:rPr>
                <w:noProof/>
                <w:webHidden/>
              </w:rPr>
              <w:fldChar w:fldCharType="begin"/>
            </w:r>
            <w:r w:rsidR="003E783A">
              <w:rPr>
                <w:noProof/>
                <w:webHidden/>
              </w:rPr>
              <w:instrText xml:space="preserve"> PAGEREF _Toc64632195 \h </w:instrText>
            </w:r>
            <w:r w:rsidR="003E783A">
              <w:rPr>
                <w:noProof/>
                <w:webHidden/>
              </w:rPr>
            </w:r>
            <w:r w:rsidR="003E783A">
              <w:rPr>
                <w:noProof/>
                <w:webHidden/>
              </w:rPr>
              <w:fldChar w:fldCharType="separate"/>
            </w:r>
            <w:r w:rsidR="00364D5C">
              <w:rPr>
                <w:noProof/>
                <w:webHidden/>
              </w:rPr>
              <w:t>4</w:t>
            </w:r>
            <w:r w:rsidR="003E783A">
              <w:rPr>
                <w:noProof/>
                <w:webHidden/>
              </w:rPr>
              <w:fldChar w:fldCharType="end"/>
            </w:r>
          </w:hyperlink>
        </w:p>
        <w:p w14:paraId="09B3B2C1" w14:textId="73DA124E" w:rsidR="003E783A" w:rsidRDefault="00000000">
          <w:pPr>
            <w:pStyle w:val="TM2"/>
            <w:tabs>
              <w:tab w:val="right" w:leader="dot" w:pos="906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4632196" w:history="1">
            <w:r w:rsidR="003E783A" w:rsidRPr="00493552">
              <w:rPr>
                <w:rStyle w:val="Lienhypertexte"/>
                <w:rFonts w:cstheme="minorHAnsi"/>
                <w:b/>
                <w:bCs/>
                <w:noProof/>
              </w:rPr>
              <w:t>ARTICLE 6 : MODALITES D’INTERVENTION ET DE REALISATION DES PRESTATIONS</w:t>
            </w:r>
            <w:r w:rsidR="003E783A">
              <w:rPr>
                <w:noProof/>
                <w:webHidden/>
              </w:rPr>
              <w:tab/>
            </w:r>
            <w:r w:rsidR="003E783A">
              <w:rPr>
                <w:noProof/>
                <w:webHidden/>
              </w:rPr>
              <w:fldChar w:fldCharType="begin"/>
            </w:r>
            <w:r w:rsidR="003E783A">
              <w:rPr>
                <w:noProof/>
                <w:webHidden/>
              </w:rPr>
              <w:instrText xml:space="preserve"> PAGEREF _Toc64632196 \h </w:instrText>
            </w:r>
            <w:r w:rsidR="003E783A">
              <w:rPr>
                <w:noProof/>
                <w:webHidden/>
              </w:rPr>
            </w:r>
            <w:r w:rsidR="003E783A">
              <w:rPr>
                <w:noProof/>
                <w:webHidden/>
              </w:rPr>
              <w:fldChar w:fldCharType="separate"/>
            </w:r>
            <w:r w:rsidR="00364D5C">
              <w:rPr>
                <w:noProof/>
                <w:webHidden/>
              </w:rPr>
              <w:t>4</w:t>
            </w:r>
            <w:r w:rsidR="003E783A">
              <w:rPr>
                <w:noProof/>
                <w:webHidden/>
              </w:rPr>
              <w:fldChar w:fldCharType="end"/>
            </w:r>
          </w:hyperlink>
        </w:p>
        <w:p w14:paraId="4DDD4C10" w14:textId="01794959" w:rsidR="003E783A" w:rsidRDefault="00000000">
          <w:pPr>
            <w:pStyle w:val="TM2"/>
            <w:tabs>
              <w:tab w:val="right" w:leader="dot" w:pos="906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4632197" w:history="1">
            <w:r w:rsidR="003E783A" w:rsidRPr="00493552">
              <w:rPr>
                <w:rStyle w:val="Lienhypertexte"/>
                <w:rFonts w:cstheme="minorHAnsi"/>
                <w:b/>
                <w:bCs/>
                <w:noProof/>
              </w:rPr>
              <w:t>ARTICLE 7 : RECEPTIONS DES PRESTATIONS</w:t>
            </w:r>
            <w:r w:rsidR="003E783A">
              <w:rPr>
                <w:noProof/>
                <w:webHidden/>
              </w:rPr>
              <w:tab/>
            </w:r>
            <w:r w:rsidR="003E783A">
              <w:rPr>
                <w:noProof/>
                <w:webHidden/>
              </w:rPr>
              <w:fldChar w:fldCharType="begin"/>
            </w:r>
            <w:r w:rsidR="003E783A">
              <w:rPr>
                <w:noProof/>
                <w:webHidden/>
              </w:rPr>
              <w:instrText xml:space="preserve"> PAGEREF _Toc64632197 \h </w:instrText>
            </w:r>
            <w:r w:rsidR="003E783A">
              <w:rPr>
                <w:noProof/>
                <w:webHidden/>
              </w:rPr>
            </w:r>
            <w:r w:rsidR="003E783A">
              <w:rPr>
                <w:noProof/>
                <w:webHidden/>
              </w:rPr>
              <w:fldChar w:fldCharType="separate"/>
            </w:r>
            <w:r w:rsidR="00364D5C">
              <w:rPr>
                <w:noProof/>
                <w:webHidden/>
              </w:rPr>
              <w:t>5</w:t>
            </w:r>
            <w:r w:rsidR="003E783A">
              <w:rPr>
                <w:noProof/>
                <w:webHidden/>
              </w:rPr>
              <w:fldChar w:fldCharType="end"/>
            </w:r>
          </w:hyperlink>
        </w:p>
        <w:p w14:paraId="3DBBD343" w14:textId="7B8C4791" w:rsidR="003E783A" w:rsidRDefault="00000000">
          <w:pPr>
            <w:pStyle w:val="TM2"/>
            <w:tabs>
              <w:tab w:val="right" w:leader="dot" w:pos="906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4632198" w:history="1">
            <w:r w:rsidR="003E783A" w:rsidRPr="00493552">
              <w:rPr>
                <w:rStyle w:val="Lienhypertexte"/>
                <w:rFonts w:cstheme="minorHAnsi"/>
                <w:b/>
                <w:bCs/>
                <w:noProof/>
              </w:rPr>
              <w:t>ARTICLE 8 : APRECIATION DES LIVRABLES A FOURNIR PAR LE PRESTATAIRE</w:t>
            </w:r>
            <w:r w:rsidR="003E783A">
              <w:rPr>
                <w:noProof/>
                <w:webHidden/>
              </w:rPr>
              <w:tab/>
            </w:r>
            <w:r w:rsidR="003E783A">
              <w:rPr>
                <w:noProof/>
                <w:webHidden/>
              </w:rPr>
              <w:fldChar w:fldCharType="begin"/>
            </w:r>
            <w:r w:rsidR="003E783A">
              <w:rPr>
                <w:noProof/>
                <w:webHidden/>
              </w:rPr>
              <w:instrText xml:space="preserve"> PAGEREF _Toc64632198 \h </w:instrText>
            </w:r>
            <w:r w:rsidR="003E783A">
              <w:rPr>
                <w:noProof/>
                <w:webHidden/>
              </w:rPr>
            </w:r>
            <w:r w:rsidR="003E783A">
              <w:rPr>
                <w:noProof/>
                <w:webHidden/>
              </w:rPr>
              <w:fldChar w:fldCharType="separate"/>
            </w:r>
            <w:r w:rsidR="00364D5C">
              <w:rPr>
                <w:noProof/>
                <w:webHidden/>
              </w:rPr>
              <w:t>5</w:t>
            </w:r>
            <w:r w:rsidR="003E783A">
              <w:rPr>
                <w:noProof/>
                <w:webHidden/>
              </w:rPr>
              <w:fldChar w:fldCharType="end"/>
            </w:r>
          </w:hyperlink>
        </w:p>
        <w:p w14:paraId="69A475D2" w14:textId="284BD225" w:rsidR="003E783A" w:rsidRDefault="00000000">
          <w:pPr>
            <w:pStyle w:val="TM2"/>
            <w:tabs>
              <w:tab w:val="right" w:leader="dot" w:pos="906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4632199" w:history="1">
            <w:r w:rsidR="003E783A" w:rsidRPr="00493552">
              <w:rPr>
                <w:rStyle w:val="Lienhypertexte"/>
                <w:rFonts w:cstheme="minorHAnsi"/>
                <w:b/>
                <w:bCs/>
                <w:noProof/>
              </w:rPr>
              <w:t>ARTICLE 9 : LES MODALITES DE PAIEMENT</w:t>
            </w:r>
            <w:r w:rsidR="003E783A">
              <w:rPr>
                <w:noProof/>
                <w:webHidden/>
              </w:rPr>
              <w:tab/>
            </w:r>
            <w:r w:rsidR="003E783A">
              <w:rPr>
                <w:noProof/>
                <w:webHidden/>
              </w:rPr>
              <w:fldChar w:fldCharType="begin"/>
            </w:r>
            <w:r w:rsidR="003E783A">
              <w:rPr>
                <w:noProof/>
                <w:webHidden/>
              </w:rPr>
              <w:instrText xml:space="preserve"> PAGEREF _Toc64632199 \h </w:instrText>
            </w:r>
            <w:r w:rsidR="003E783A">
              <w:rPr>
                <w:noProof/>
                <w:webHidden/>
              </w:rPr>
            </w:r>
            <w:r w:rsidR="003E783A">
              <w:rPr>
                <w:noProof/>
                <w:webHidden/>
              </w:rPr>
              <w:fldChar w:fldCharType="separate"/>
            </w:r>
            <w:r w:rsidR="00364D5C">
              <w:rPr>
                <w:noProof/>
                <w:webHidden/>
              </w:rPr>
              <w:t>5</w:t>
            </w:r>
            <w:r w:rsidR="003E783A">
              <w:rPr>
                <w:noProof/>
                <w:webHidden/>
              </w:rPr>
              <w:fldChar w:fldCharType="end"/>
            </w:r>
          </w:hyperlink>
        </w:p>
        <w:p w14:paraId="6548FA3D" w14:textId="744B31DF" w:rsidR="003E783A" w:rsidRDefault="00000000">
          <w:pPr>
            <w:pStyle w:val="TM2"/>
            <w:tabs>
              <w:tab w:val="right" w:leader="dot" w:pos="906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4632200" w:history="1">
            <w:r w:rsidR="003E783A" w:rsidRPr="00493552">
              <w:rPr>
                <w:rStyle w:val="Lienhypertexte"/>
                <w:rFonts w:cstheme="minorHAnsi"/>
                <w:b/>
                <w:bCs/>
                <w:noProof/>
              </w:rPr>
              <w:t>ARTICLE 10 : PIECES CONSTITUTIVES DE L’APPEL</w:t>
            </w:r>
            <w:r w:rsidR="003E783A">
              <w:rPr>
                <w:noProof/>
                <w:webHidden/>
              </w:rPr>
              <w:tab/>
            </w:r>
            <w:r w:rsidR="003E783A">
              <w:rPr>
                <w:noProof/>
                <w:webHidden/>
              </w:rPr>
              <w:fldChar w:fldCharType="begin"/>
            </w:r>
            <w:r w:rsidR="003E783A">
              <w:rPr>
                <w:noProof/>
                <w:webHidden/>
              </w:rPr>
              <w:instrText xml:space="preserve"> PAGEREF _Toc64632200 \h </w:instrText>
            </w:r>
            <w:r w:rsidR="003E783A">
              <w:rPr>
                <w:noProof/>
                <w:webHidden/>
              </w:rPr>
            </w:r>
            <w:r w:rsidR="003E783A">
              <w:rPr>
                <w:noProof/>
                <w:webHidden/>
              </w:rPr>
              <w:fldChar w:fldCharType="separate"/>
            </w:r>
            <w:r w:rsidR="00364D5C">
              <w:rPr>
                <w:noProof/>
                <w:webHidden/>
              </w:rPr>
              <w:t>6</w:t>
            </w:r>
            <w:r w:rsidR="003E783A">
              <w:rPr>
                <w:noProof/>
                <w:webHidden/>
              </w:rPr>
              <w:fldChar w:fldCharType="end"/>
            </w:r>
          </w:hyperlink>
        </w:p>
        <w:p w14:paraId="3BB4E727" w14:textId="409FE101" w:rsidR="003E783A" w:rsidRDefault="00000000">
          <w:pPr>
            <w:pStyle w:val="TM2"/>
            <w:tabs>
              <w:tab w:val="right" w:leader="dot" w:pos="906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4632201" w:history="1">
            <w:r w:rsidR="003E783A" w:rsidRPr="00493552">
              <w:rPr>
                <w:rStyle w:val="Lienhypertexte"/>
                <w:rFonts w:cstheme="minorHAnsi"/>
                <w:b/>
                <w:bCs/>
                <w:noProof/>
              </w:rPr>
              <w:t>ARTICLE 11 : DEPOTS DES OFFRES</w:t>
            </w:r>
            <w:r w:rsidR="003E783A">
              <w:rPr>
                <w:noProof/>
                <w:webHidden/>
              </w:rPr>
              <w:tab/>
            </w:r>
            <w:r w:rsidR="003E783A">
              <w:rPr>
                <w:noProof/>
                <w:webHidden/>
              </w:rPr>
              <w:fldChar w:fldCharType="begin"/>
            </w:r>
            <w:r w:rsidR="003E783A">
              <w:rPr>
                <w:noProof/>
                <w:webHidden/>
              </w:rPr>
              <w:instrText xml:space="preserve"> PAGEREF _Toc64632201 \h </w:instrText>
            </w:r>
            <w:r w:rsidR="003E783A">
              <w:rPr>
                <w:noProof/>
                <w:webHidden/>
              </w:rPr>
            </w:r>
            <w:r w:rsidR="003E783A">
              <w:rPr>
                <w:noProof/>
                <w:webHidden/>
              </w:rPr>
              <w:fldChar w:fldCharType="separate"/>
            </w:r>
            <w:r w:rsidR="00364D5C">
              <w:rPr>
                <w:noProof/>
                <w:webHidden/>
              </w:rPr>
              <w:t>6</w:t>
            </w:r>
            <w:r w:rsidR="003E783A">
              <w:rPr>
                <w:noProof/>
                <w:webHidden/>
              </w:rPr>
              <w:fldChar w:fldCharType="end"/>
            </w:r>
          </w:hyperlink>
        </w:p>
        <w:p w14:paraId="261499B6" w14:textId="77777777" w:rsidR="002B6A1D" w:rsidRPr="00F40EB3" w:rsidRDefault="00A53119" w:rsidP="00A53119">
          <w:pPr>
            <w:ind w:left="0" w:firstLine="0"/>
            <w:rPr>
              <w:rFonts w:asciiTheme="minorHAnsi" w:hAnsiTheme="minorHAnsi" w:cstheme="minorHAnsi"/>
              <w:sz w:val="24"/>
              <w:szCs w:val="24"/>
            </w:rPr>
          </w:pPr>
          <w:r w:rsidRPr="00F40EB3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p>
      </w:sdtContent>
    </w:sdt>
    <w:p w14:paraId="7F59AD16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  <w:bookmarkStart w:id="0" w:name="_Toc61607519"/>
    </w:p>
    <w:p w14:paraId="2E521A42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1EC613CB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2FF226F8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77CDB1DC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292D46D9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4903CB79" w14:textId="77777777" w:rsidR="00826979" w:rsidRDefault="00826979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31A1B63A" w14:textId="77777777" w:rsidR="00826979" w:rsidRDefault="00826979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23D89DAC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482597B7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653A2537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02B291BD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178DC293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346E3CC0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041D56D6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74991559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2FD4EDB8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16B08563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0CF9DCC4" w14:textId="77777777" w:rsidR="00713C88" w:rsidRDefault="00713C88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68970EB6" w14:textId="77777777" w:rsidR="0031169D" w:rsidRDefault="0031169D" w:rsidP="00713C88">
      <w:pPr>
        <w:spacing w:after="0" w:line="259" w:lineRule="auto"/>
        <w:ind w:left="0" w:right="0" w:firstLine="0"/>
        <w:jc w:val="left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4"/>
          <w:szCs w:val="24"/>
        </w:rPr>
      </w:pPr>
    </w:p>
    <w:p w14:paraId="061C4F36" w14:textId="77777777" w:rsidR="00A53119" w:rsidRPr="003E783A" w:rsidRDefault="00A53119" w:rsidP="003E783A">
      <w:pPr>
        <w:pStyle w:val="Paragraphedeliste"/>
        <w:numPr>
          <w:ilvl w:val="0"/>
          <w:numId w:val="32"/>
        </w:num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 w:rsidRPr="003E783A"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8"/>
          <w:szCs w:val="28"/>
        </w:rPr>
        <w:lastRenderedPageBreak/>
        <w:t xml:space="preserve">CLAUSES </w:t>
      </w:r>
      <w:bookmarkEnd w:id="0"/>
      <w:r w:rsidR="00713C88" w:rsidRPr="003E783A"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8"/>
          <w:szCs w:val="28"/>
        </w:rPr>
        <w:t xml:space="preserve">TECHNIQUES </w:t>
      </w:r>
    </w:p>
    <w:p w14:paraId="07177E19" w14:textId="77777777" w:rsidR="00A53119" w:rsidRPr="00F40EB3" w:rsidRDefault="00A53119" w:rsidP="00F40EB3">
      <w:pPr>
        <w:pStyle w:val="Style2"/>
        <w:ind w:right="-111"/>
        <w:jc w:val="both"/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</w:pPr>
      <w:bookmarkStart w:id="1" w:name="_Toc61607520"/>
      <w:bookmarkStart w:id="2" w:name="_Toc64632191"/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ARTICLE 1 : OBJET D</w:t>
      </w:r>
      <w:bookmarkEnd w:id="1"/>
      <w:r w:rsid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E L’APPEL</w:t>
      </w:r>
      <w:bookmarkEnd w:id="2"/>
    </w:p>
    <w:p w14:paraId="2B4D3064" w14:textId="575B147D" w:rsidR="00A53119" w:rsidRPr="00F40EB3" w:rsidRDefault="00A53119" w:rsidP="00F40EB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Le présent </w:t>
      </w:r>
      <w:r w:rsidR="00F40EB3">
        <w:rPr>
          <w:rFonts w:asciiTheme="minorHAnsi" w:hAnsiTheme="minorHAnsi" w:cstheme="minorHAnsi"/>
          <w:sz w:val="24"/>
          <w:szCs w:val="24"/>
        </w:rPr>
        <w:t>appel</w:t>
      </w:r>
      <w:r w:rsidRPr="00F40EB3">
        <w:rPr>
          <w:rFonts w:asciiTheme="minorHAnsi" w:hAnsiTheme="minorHAnsi" w:cstheme="minorHAnsi"/>
          <w:sz w:val="24"/>
          <w:szCs w:val="24"/>
        </w:rPr>
        <w:t xml:space="preserve"> a pour objet la maintenance corrective et évolutive de la plateforme </w:t>
      </w:r>
      <w:r w:rsidR="00F40EB3">
        <w:rPr>
          <w:rFonts w:asciiTheme="minorHAnsi" w:hAnsiTheme="minorHAnsi" w:cstheme="minorHAnsi"/>
          <w:sz w:val="24"/>
          <w:szCs w:val="24"/>
        </w:rPr>
        <w:t>interactive virtuelle</w:t>
      </w:r>
      <w:r w:rsidR="009C7469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9C7469" w:rsidRPr="002216B8">
          <w:rPr>
            <w:rStyle w:val="Lienhypertexte"/>
            <w:rFonts w:asciiTheme="minorHAnsi" w:hAnsiTheme="minorHAnsi" w:cstheme="minorHAnsi"/>
            <w:sz w:val="24"/>
            <w:szCs w:val="24"/>
          </w:rPr>
          <w:t>https://sidawasoul.ma/</w:t>
        </w:r>
      </w:hyperlink>
      <w:r w:rsidR="00F40EB3">
        <w:rPr>
          <w:rFonts w:asciiTheme="minorHAnsi" w:hAnsiTheme="minorHAnsi" w:cstheme="minorHAnsi"/>
          <w:sz w:val="24"/>
          <w:szCs w:val="24"/>
        </w:rPr>
        <w:t xml:space="preserve"> pour </w:t>
      </w:r>
      <w:r w:rsidRPr="00F40EB3">
        <w:rPr>
          <w:rFonts w:asciiTheme="minorHAnsi" w:hAnsiTheme="minorHAnsi" w:cstheme="minorHAnsi"/>
          <w:sz w:val="24"/>
          <w:szCs w:val="24"/>
        </w:rPr>
        <w:t>le compte d</w:t>
      </w:r>
      <w:r w:rsidR="00F40EB3">
        <w:rPr>
          <w:rFonts w:asciiTheme="minorHAnsi" w:hAnsiTheme="minorHAnsi" w:cstheme="minorHAnsi"/>
          <w:sz w:val="24"/>
          <w:szCs w:val="24"/>
        </w:rPr>
        <w:t>e l’Association Marocaine de Solidarité et de Développement</w:t>
      </w:r>
      <w:r w:rsidR="003D506B">
        <w:rPr>
          <w:rFonts w:asciiTheme="minorHAnsi" w:hAnsiTheme="minorHAnsi" w:cstheme="minorHAnsi"/>
          <w:sz w:val="24"/>
          <w:szCs w:val="24"/>
        </w:rPr>
        <w:t xml:space="preserve"> (AMSED)</w:t>
      </w:r>
      <w:r w:rsidR="00F40EB3">
        <w:rPr>
          <w:rFonts w:asciiTheme="minorHAnsi" w:hAnsiTheme="minorHAnsi" w:cstheme="minorHAnsi"/>
          <w:sz w:val="24"/>
          <w:szCs w:val="24"/>
        </w:rPr>
        <w:t xml:space="preserve"> </w:t>
      </w:r>
      <w:r w:rsidRPr="00F40EB3">
        <w:rPr>
          <w:rFonts w:asciiTheme="minorHAnsi" w:hAnsiTheme="minorHAnsi" w:cstheme="minorHAnsi"/>
          <w:sz w:val="24"/>
          <w:szCs w:val="24"/>
        </w:rPr>
        <w:t>à Rabat.</w:t>
      </w:r>
    </w:p>
    <w:p w14:paraId="4B4645B8" w14:textId="77777777" w:rsidR="00A53119" w:rsidRPr="00F40EB3" w:rsidRDefault="00A53119" w:rsidP="00A53119">
      <w:pPr>
        <w:pStyle w:val="Style2"/>
        <w:ind w:right="-111"/>
        <w:jc w:val="both"/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</w:pPr>
      <w:bookmarkStart w:id="3" w:name="_Toc61607521"/>
      <w:bookmarkStart w:id="4" w:name="_Toc64632192"/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ARTICLE 2 : CONSISTANCE DES PRESTATIONS</w:t>
      </w:r>
      <w:bookmarkEnd w:id="3"/>
      <w:bookmarkEnd w:id="4"/>
    </w:p>
    <w:p w14:paraId="61ED7211" w14:textId="77777777" w:rsidR="00A53119" w:rsidRPr="00F40EB3" w:rsidRDefault="00A53119" w:rsidP="00F40EB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Le contenu des prestations de maintenance de la plateforme </w:t>
      </w:r>
      <w:r w:rsidR="00F40EB3">
        <w:rPr>
          <w:rFonts w:asciiTheme="minorHAnsi" w:hAnsiTheme="minorHAnsi" w:cstheme="minorHAnsi"/>
          <w:sz w:val="24"/>
          <w:szCs w:val="24"/>
        </w:rPr>
        <w:t>interactive virtuelle</w:t>
      </w:r>
      <w:r w:rsidRPr="00F40EB3">
        <w:rPr>
          <w:rFonts w:asciiTheme="minorHAnsi" w:hAnsiTheme="minorHAnsi" w:cstheme="minorHAnsi"/>
          <w:sz w:val="24"/>
          <w:szCs w:val="24"/>
        </w:rPr>
        <w:t xml:space="preserve"> objet du présent </w:t>
      </w:r>
      <w:r w:rsidR="00F40EB3">
        <w:rPr>
          <w:rFonts w:asciiTheme="minorHAnsi" w:hAnsiTheme="minorHAnsi" w:cstheme="minorHAnsi"/>
          <w:sz w:val="24"/>
          <w:szCs w:val="24"/>
        </w:rPr>
        <w:t>appel</w:t>
      </w:r>
      <w:r w:rsidRPr="00F40EB3">
        <w:rPr>
          <w:rFonts w:asciiTheme="minorHAnsi" w:hAnsiTheme="minorHAnsi" w:cstheme="minorHAnsi"/>
          <w:sz w:val="24"/>
          <w:szCs w:val="24"/>
        </w:rPr>
        <w:t xml:space="preserve"> consiste en ce qui suit :</w:t>
      </w:r>
    </w:p>
    <w:p w14:paraId="6D3DE84A" w14:textId="77777777" w:rsidR="00A53119" w:rsidRPr="00F40EB3" w:rsidRDefault="00A53119" w:rsidP="00E7460C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F40EB3">
        <w:rPr>
          <w:rFonts w:asciiTheme="minorHAnsi" w:hAnsiTheme="minorHAnsi" w:cstheme="minorHAnsi"/>
          <w:b/>
          <w:bCs/>
        </w:rPr>
        <w:t>Maintenance Corrective :</w:t>
      </w:r>
    </w:p>
    <w:p w14:paraId="7B055138" w14:textId="77777777" w:rsidR="00F40EB3" w:rsidRDefault="00A53119" w:rsidP="00F40EB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Cette </w:t>
      </w:r>
      <w:r w:rsidR="00F40EB3">
        <w:rPr>
          <w:rFonts w:asciiTheme="minorHAnsi" w:hAnsiTheme="minorHAnsi" w:cstheme="minorHAnsi"/>
          <w:sz w:val="24"/>
          <w:szCs w:val="24"/>
        </w:rPr>
        <w:t>m</w:t>
      </w:r>
      <w:r w:rsidRPr="00F40EB3">
        <w:rPr>
          <w:rFonts w:asciiTheme="minorHAnsi" w:hAnsiTheme="minorHAnsi" w:cstheme="minorHAnsi"/>
          <w:sz w:val="24"/>
          <w:szCs w:val="24"/>
        </w:rPr>
        <w:t>aintenance consiste à pallier à tout dysfonctionnement technique ou opérationnel, sur l’ensemble des composantes de la plateforme, en vue de restaurer une marche normale de toutes ses composantes et une utili</w:t>
      </w:r>
      <w:r w:rsidR="00F40EB3">
        <w:rPr>
          <w:rFonts w:asciiTheme="minorHAnsi" w:hAnsiTheme="minorHAnsi" w:cstheme="minorHAnsi"/>
          <w:sz w:val="24"/>
          <w:szCs w:val="24"/>
        </w:rPr>
        <w:t>sation correcte par les usagers. C</w:t>
      </w:r>
      <w:r w:rsidRPr="00F40EB3">
        <w:rPr>
          <w:rFonts w:asciiTheme="minorHAnsi" w:hAnsiTheme="minorHAnsi" w:cstheme="minorHAnsi"/>
          <w:sz w:val="24"/>
          <w:szCs w:val="24"/>
        </w:rPr>
        <w:t>ette opération doit avoir pour objet de réparer les bugs e</w:t>
      </w:r>
      <w:r w:rsidR="00826979">
        <w:rPr>
          <w:rFonts w:asciiTheme="minorHAnsi" w:hAnsiTheme="minorHAnsi" w:cstheme="minorHAnsi"/>
          <w:sz w:val="24"/>
          <w:szCs w:val="24"/>
        </w:rPr>
        <w:t>t anomalies applicatifs détecté</w:t>
      </w:r>
      <w:r w:rsidRPr="00F40EB3">
        <w:rPr>
          <w:rFonts w:asciiTheme="minorHAnsi" w:hAnsiTheme="minorHAnsi" w:cstheme="minorHAnsi"/>
          <w:sz w:val="24"/>
          <w:szCs w:val="24"/>
        </w:rPr>
        <w:t xml:space="preserve">s. </w:t>
      </w:r>
    </w:p>
    <w:p w14:paraId="1609D8BE" w14:textId="77777777" w:rsidR="00A53119" w:rsidRPr="00F40EB3" w:rsidRDefault="00826979" w:rsidP="00F40EB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Afin</w:t>
      </w:r>
      <w:r w:rsidR="00A53119" w:rsidRPr="00F40EB3">
        <w:rPr>
          <w:rFonts w:asciiTheme="minorHAnsi" w:hAnsiTheme="minorHAnsi" w:cstheme="minorHAnsi"/>
          <w:sz w:val="24"/>
          <w:szCs w:val="24"/>
        </w:rPr>
        <w:t xml:space="preserve"> de réussir cette maintenance, le prestataire doit également vérifier et contrôler le fonctionnement de la plateforme et anticiper les problèmes techniques et de sécurité en procédant aux mises à jour logicielles, aux configurations et aux paramétrages nécessaires et éviter ainsi, les risques pouvant causer un dysfonctionnement de la plateforme.   </w:t>
      </w:r>
    </w:p>
    <w:p w14:paraId="12CCAD32" w14:textId="77777777" w:rsidR="00A53119" w:rsidRPr="00F40EB3" w:rsidRDefault="00A53119" w:rsidP="00F40EB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Cette prestation porte aussi bien sur le système existant que sur les fonctionnalités à intégrer au futur </w:t>
      </w:r>
      <w:r w:rsidR="00F76E22">
        <w:rPr>
          <w:rFonts w:asciiTheme="minorHAnsi" w:hAnsiTheme="minorHAnsi" w:cstheme="minorHAnsi"/>
          <w:sz w:val="24"/>
          <w:szCs w:val="24"/>
        </w:rPr>
        <w:t xml:space="preserve">et à mesure </w:t>
      </w:r>
      <w:r w:rsidRPr="00F40EB3">
        <w:rPr>
          <w:rFonts w:asciiTheme="minorHAnsi" w:hAnsiTheme="minorHAnsi" w:cstheme="minorHAnsi"/>
          <w:sz w:val="24"/>
          <w:szCs w:val="24"/>
        </w:rPr>
        <w:t xml:space="preserve">par </w:t>
      </w:r>
      <w:r w:rsidR="00F40EB3">
        <w:rPr>
          <w:rFonts w:asciiTheme="minorHAnsi" w:hAnsiTheme="minorHAnsi" w:cstheme="minorHAnsi"/>
          <w:sz w:val="24"/>
          <w:szCs w:val="24"/>
        </w:rPr>
        <w:t>le</w:t>
      </w:r>
      <w:r w:rsidRPr="00F40EB3">
        <w:rPr>
          <w:rFonts w:asciiTheme="minorHAnsi" w:hAnsiTheme="minorHAnsi" w:cstheme="minorHAnsi"/>
          <w:sz w:val="24"/>
          <w:szCs w:val="24"/>
        </w:rPr>
        <w:t xml:space="preserve"> prestataire.</w:t>
      </w:r>
      <w:r w:rsidR="00E746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1D052B" w14:textId="77777777" w:rsidR="00A53119" w:rsidRPr="00F40EB3" w:rsidRDefault="00A53119" w:rsidP="00E7460C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F40EB3">
        <w:rPr>
          <w:rFonts w:asciiTheme="minorHAnsi" w:hAnsiTheme="minorHAnsi" w:cstheme="minorHAnsi"/>
          <w:b/>
          <w:bCs/>
        </w:rPr>
        <w:t>Maintenance Évolutive :</w:t>
      </w:r>
    </w:p>
    <w:p w14:paraId="615C30B0" w14:textId="77777777" w:rsidR="00096188" w:rsidRPr="00F40EB3" w:rsidRDefault="00096188" w:rsidP="0009618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bookmarkStart w:id="5" w:name="_Toc61607522"/>
      <w:r>
        <w:rPr>
          <w:rFonts w:asciiTheme="minorHAnsi" w:hAnsiTheme="minorHAnsi" w:cstheme="minorHAnsi"/>
          <w:sz w:val="24"/>
          <w:szCs w:val="24"/>
        </w:rPr>
        <w:t>Cette</w:t>
      </w:r>
      <w:r w:rsidRPr="00F40EB3">
        <w:rPr>
          <w:rFonts w:asciiTheme="minorHAnsi" w:hAnsiTheme="minorHAnsi" w:cstheme="minorHAnsi"/>
          <w:sz w:val="24"/>
          <w:szCs w:val="24"/>
        </w:rPr>
        <w:t xml:space="preserve"> maintenance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F40EB3">
        <w:rPr>
          <w:rFonts w:asciiTheme="minorHAnsi" w:hAnsiTheme="minorHAnsi" w:cstheme="minorHAnsi"/>
          <w:sz w:val="24"/>
          <w:szCs w:val="24"/>
        </w:rPr>
        <w:t xml:space="preserve"> pour objet de développer et intégrer des nouvelles fonctionnalités exprimées par le maître d’ouvrage. Elle permet selon les besoins </w:t>
      </w:r>
      <w:r>
        <w:rPr>
          <w:rFonts w:asciiTheme="minorHAnsi" w:hAnsiTheme="minorHAnsi" w:cstheme="minorHAnsi"/>
          <w:sz w:val="24"/>
          <w:szCs w:val="24"/>
        </w:rPr>
        <w:t>identifié</w:t>
      </w:r>
      <w:r w:rsidR="00F76E22">
        <w:rPr>
          <w:rFonts w:asciiTheme="minorHAnsi" w:hAnsiTheme="minorHAnsi" w:cstheme="minorHAnsi"/>
          <w:sz w:val="24"/>
          <w:szCs w:val="24"/>
        </w:rPr>
        <w:t>s</w:t>
      </w:r>
      <w:r w:rsidRPr="00F40EB3">
        <w:rPr>
          <w:rFonts w:asciiTheme="minorHAnsi" w:hAnsiTheme="minorHAnsi" w:cstheme="minorHAnsi"/>
          <w:sz w:val="24"/>
          <w:szCs w:val="24"/>
        </w:rPr>
        <w:t xml:space="preserve"> de procéder à des modifications de structure, par ajout, suppression</w:t>
      </w:r>
      <w:r w:rsidR="00826979">
        <w:rPr>
          <w:rFonts w:asciiTheme="minorHAnsi" w:hAnsiTheme="minorHAnsi" w:cstheme="minorHAnsi"/>
          <w:sz w:val="24"/>
          <w:szCs w:val="24"/>
        </w:rPr>
        <w:t>,</w:t>
      </w:r>
      <w:r w:rsidRPr="00F40EB3">
        <w:rPr>
          <w:rFonts w:asciiTheme="minorHAnsi" w:hAnsiTheme="minorHAnsi" w:cstheme="minorHAnsi"/>
          <w:sz w:val="24"/>
          <w:szCs w:val="24"/>
        </w:rPr>
        <w:t xml:space="preserve"> ou changement de certaines fonctionnalités, ou d'affichage par la création de nouvelles chartes graphiques pour des rubriques qui seront amenées à être créées. Le tout en conformité avec la charte graphique globale adoptée. Elle comprend entre autres :</w:t>
      </w:r>
    </w:p>
    <w:p w14:paraId="28C4C99F" w14:textId="77777777" w:rsidR="00713C88" w:rsidRDefault="00096188" w:rsidP="00D00980">
      <w:pPr>
        <w:pStyle w:val="Paragraphedeliste"/>
        <w:numPr>
          <w:ilvl w:val="0"/>
          <w:numId w:val="18"/>
        </w:numPr>
        <w:tabs>
          <w:tab w:val="left" w:pos="426"/>
        </w:tabs>
        <w:spacing w:before="240" w:line="276" w:lineRule="auto"/>
        <w:ind w:left="426" w:firstLine="0"/>
        <w:contextualSpacing/>
        <w:jc w:val="both"/>
        <w:rPr>
          <w:rFonts w:asciiTheme="minorHAnsi" w:hAnsiTheme="minorHAnsi" w:cstheme="minorHAnsi"/>
        </w:rPr>
      </w:pPr>
      <w:r w:rsidRPr="00F40EB3">
        <w:rPr>
          <w:rFonts w:asciiTheme="minorHAnsi" w:hAnsiTheme="minorHAnsi" w:cstheme="minorHAnsi"/>
        </w:rPr>
        <w:t xml:space="preserve">La prise en charge et la réalisation des éventuelles évolutions fonctionnelles et techniques demandées par le maître d’ouvrage et relatives aux composantes de la plateforme </w:t>
      </w:r>
      <w:r w:rsidRPr="00582705">
        <w:rPr>
          <w:rFonts w:asciiTheme="minorHAnsi" w:hAnsiTheme="minorHAnsi" w:cstheme="minorHAnsi"/>
        </w:rPr>
        <w:t>et ses interfaces avec les applications</w:t>
      </w:r>
      <w:r w:rsidR="00582705" w:rsidRPr="00582705">
        <w:rPr>
          <w:rFonts w:asciiTheme="minorHAnsi" w:hAnsiTheme="minorHAnsi" w:cstheme="minorHAnsi"/>
        </w:rPr>
        <w:t xml:space="preserve"> et autre sites</w:t>
      </w:r>
      <w:r w:rsidRPr="00582705">
        <w:rPr>
          <w:rFonts w:asciiTheme="minorHAnsi" w:hAnsiTheme="minorHAnsi" w:cstheme="minorHAnsi"/>
        </w:rPr>
        <w:t>.</w:t>
      </w:r>
    </w:p>
    <w:p w14:paraId="2077B201" w14:textId="77777777" w:rsidR="00582705" w:rsidRPr="00582705" w:rsidRDefault="00713C88" w:rsidP="00582705">
      <w:pPr>
        <w:pStyle w:val="Paragraphedeliste"/>
        <w:numPr>
          <w:ilvl w:val="0"/>
          <w:numId w:val="18"/>
        </w:numPr>
        <w:tabs>
          <w:tab w:val="left" w:pos="426"/>
        </w:tabs>
        <w:spacing w:after="240" w:line="276" w:lineRule="auto"/>
        <w:ind w:left="426" w:firstLine="0"/>
        <w:contextualSpacing/>
        <w:jc w:val="both"/>
        <w:rPr>
          <w:rFonts w:asciiTheme="minorHAnsi" w:hAnsiTheme="minorHAnsi" w:cstheme="minorHAnsi"/>
        </w:rPr>
      </w:pPr>
      <w:r w:rsidRPr="00713C88">
        <w:rPr>
          <w:rFonts w:asciiTheme="minorHAnsi" w:hAnsiTheme="minorHAnsi" w:cstheme="minorHAnsi"/>
        </w:rPr>
        <w:t xml:space="preserve">La gestion des demandes d’adhésion </w:t>
      </w:r>
      <w:r w:rsidR="00E7460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u forum de discussion ;</w:t>
      </w:r>
    </w:p>
    <w:p w14:paraId="2AF490A7" w14:textId="77777777" w:rsidR="00713C88" w:rsidRPr="00F40EB3" w:rsidRDefault="00826979" w:rsidP="00713C88">
      <w:pPr>
        <w:pStyle w:val="Paragraphedeliste"/>
        <w:numPr>
          <w:ilvl w:val="0"/>
          <w:numId w:val="18"/>
        </w:numPr>
        <w:tabs>
          <w:tab w:val="left" w:pos="426"/>
        </w:tabs>
        <w:spacing w:after="240" w:line="276" w:lineRule="auto"/>
        <w:ind w:left="426" w:firstLine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g</w:t>
      </w:r>
      <w:r w:rsidR="00713C88">
        <w:rPr>
          <w:rFonts w:asciiTheme="minorHAnsi" w:hAnsiTheme="minorHAnsi" w:cstheme="minorHAnsi"/>
        </w:rPr>
        <w:t xml:space="preserve">estion des différents espaces </w:t>
      </w:r>
      <w:r w:rsidR="00F76E22">
        <w:rPr>
          <w:rFonts w:asciiTheme="minorHAnsi" w:hAnsiTheme="minorHAnsi" w:cstheme="minorHAnsi"/>
        </w:rPr>
        <w:t xml:space="preserve">et rubriques </w:t>
      </w:r>
      <w:r w:rsidR="00713C88">
        <w:rPr>
          <w:rFonts w:asciiTheme="minorHAnsi" w:hAnsiTheme="minorHAnsi" w:cstheme="minorHAnsi"/>
        </w:rPr>
        <w:t>de la plateforme</w:t>
      </w:r>
      <w:r w:rsidR="00582705">
        <w:rPr>
          <w:rFonts w:asciiTheme="minorHAnsi" w:hAnsiTheme="minorHAnsi" w:cstheme="minorHAnsi"/>
        </w:rPr>
        <w:t>.</w:t>
      </w:r>
      <w:r w:rsidR="00713C88">
        <w:rPr>
          <w:rFonts w:asciiTheme="minorHAnsi" w:hAnsiTheme="minorHAnsi" w:cstheme="minorHAnsi"/>
        </w:rPr>
        <w:t xml:space="preserve"> </w:t>
      </w:r>
    </w:p>
    <w:p w14:paraId="035E2AAB" w14:textId="77777777" w:rsidR="00096188" w:rsidRPr="00F40EB3" w:rsidRDefault="00096188" w:rsidP="0009618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>La maintenance évolutive englobe aussi certaines actions liées à l’amélioration de l’infrastructure système à savoir :</w:t>
      </w:r>
    </w:p>
    <w:p w14:paraId="4E9786FC" w14:textId="77777777" w:rsidR="00096188" w:rsidRPr="00F40EB3" w:rsidRDefault="00096188" w:rsidP="00096188">
      <w:pPr>
        <w:pStyle w:val="Paragraphedeliste"/>
        <w:numPr>
          <w:ilvl w:val="0"/>
          <w:numId w:val="18"/>
        </w:numPr>
        <w:tabs>
          <w:tab w:val="left" w:pos="426"/>
        </w:tabs>
        <w:spacing w:after="240" w:line="276" w:lineRule="auto"/>
        <w:ind w:left="426" w:firstLine="0"/>
        <w:contextualSpacing/>
        <w:jc w:val="both"/>
        <w:rPr>
          <w:rFonts w:asciiTheme="minorHAnsi" w:hAnsiTheme="minorHAnsi" w:cstheme="minorHAnsi"/>
        </w:rPr>
      </w:pPr>
      <w:r w:rsidRPr="00F40EB3">
        <w:rPr>
          <w:rFonts w:asciiTheme="minorHAnsi" w:hAnsiTheme="minorHAnsi" w:cstheme="minorHAnsi"/>
        </w:rPr>
        <w:t> Accompagnement pour l’amélioration du système de monitoring de la plateforme</w:t>
      </w:r>
      <w:r w:rsidR="00F76E22">
        <w:rPr>
          <w:rFonts w:asciiTheme="minorHAnsi" w:hAnsiTheme="minorHAnsi" w:cstheme="minorHAnsi"/>
        </w:rPr>
        <w:t> ;</w:t>
      </w:r>
    </w:p>
    <w:p w14:paraId="26225979" w14:textId="77777777" w:rsidR="00096188" w:rsidRPr="00F40EB3" w:rsidRDefault="00096188" w:rsidP="00096188">
      <w:pPr>
        <w:pStyle w:val="Paragraphedeliste"/>
        <w:numPr>
          <w:ilvl w:val="0"/>
          <w:numId w:val="18"/>
        </w:numPr>
        <w:tabs>
          <w:tab w:val="left" w:pos="426"/>
        </w:tabs>
        <w:spacing w:after="240" w:line="276" w:lineRule="auto"/>
        <w:ind w:left="426" w:firstLine="0"/>
        <w:contextualSpacing/>
        <w:jc w:val="both"/>
        <w:rPr>
          <w:rFonts w:asciiTheme="minorHAnsi" w:hAnsiTheme="minorHAnsi" w:cstheme="minorHAnsi"/>
        </w:rPr>
      </w:pPr>
      <w:r w:rsidRPr="00F40EB3">
        <w:rPr>
          <w:rFonts w:asciiTheme="minorHAnsi" w:hAnsiTheme="minorHAnsi" w:cstheme="minorHAnsi"/>
        </w:rPr>
        <w:t> Accompagnement pour la mise en place d’une plateforme d’intégration continue</w:t>
      </w:r>
      <w:r w:rsidR="00F76E22">
        <w:rPr>
          <w:rFonts w:asciiTheme="minorHAnsi" w:hAnsiTheme="minorHAnsi" w:cstheme="minorHAnsi"/>
        </w:rPr>
        <w:t> ;</w:t>
      </w:r>
    </w:p>
    <w:p w14:paraId="0ECF4E54" w14:textId="77777777" w:rsidR="00096188" w:rsidRDefault="00096188" w:rsidP="00096188">
      <w:pPr>
        <w:pStyle w:val="Paragraphedeliste"/>
        <w:numPr>
          <w:ilvl w:val="0"/>
          <w:numId w:val="18"/>
        </w:numPr>
        <w:tabs>
          <w:tab w:val="left" w:pos="426"/>
        </w:tabs>
        <w:spacing w:after="240" w:line="276" w:lineRule="auto"/>
        <w:ind w:left="426" w:firstLine="0"/>
        <w:contextualSpacing/>
        <w:jc w:val="both"/>
        <w:rPr>
          <w:rFonts w:asciiTheme="minorHAnsi" w:hAnsiTheme="minorHAnsi" w:cstheme="minorHAnsi"/>
        </w:rPr>
      </w:pPr>
      <w:r w:rsidRPr="00F40EB3">
        <w:rPr>
          <w:rFonts w:asciiTheme="minorHAnsi" w:hAnsiTheme="minorHAnsi" w:cstheme="minorHAnsi"/>
        </w:rPr>
        <w:t> Accompagnement pour la mise en place des bonnes pratiques en termes d’administration système</w:t>
      </w:r>
      <w:r w:rsidR="00F76E22">
        <w:rPr>
          <w:rFonts w:asciiTheme="minorHAnsi" w:hAnsiTheme="minorHAnsi" w:cstheme="minorHAnsi"/>
        </w:rPr>
        <w:t>.</w:t>
      </w:r>
    </w:p>
    <w:p w14:paraId="219BF985" w14:textId="77777777" w:rsidR="002E53D7" w:rsidRPr="00F40EB3" w:rsidRDefault="002E53D7" w:rsidP="002E53D7">
      <w:pPr>
        <w:pStyle w:val="Paragraphedeliste"/>
        <w:tabs>
          <w:tab w:val="left" w:pos="426"/>
        </w:tabs>
        <w:spacing w:after="240" w:line="276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41FC980D" w14:textId="6B50927C" w:rsidR="009C1735" w:rsidRPr="009C1735" w:rsidRDefault="009C1735" w:rsidP="009C1735">
      <w:pPr>
        <w:pStyle w:val="Style2"/>
        <w:ind w:right="-111"/>
        <w:jc w:val="both"/>
        <w:rPr>
          <w:rFonts w:asciiTheme="minorHAnsi" w:hAnsiTheme="minorHAnsi" w:cs="Courier New"/>
          <w:b/>
          <w:bCs/>
          <w:color w:val="44546A" w:themeColor="text2"/>
          <w:szCs w:val="24"/>
          <w:lang w:eastAsia="fr-FR"/>
        </w:rPr>
      </w:pPr>
      <w:bookmarkStart w:id="6" w:name="_Toc61607553"/>
      <w:bookmarkStart w:id="7" w:name="_Toc64632193"/>
      <w:r w:rsidRPr="009C1735">
        <w:rPr>
          <w:rFonts w:asciiTheme="minorHAnsi" w:hAnsiTheme="minorHAnsi" w:cs="Courier New"/>
          <w:b/>
          <w:bCs/>
          <w:color w:val="44546A" w:themeColor="text2"/>
          <w:szCs w:val="24"/>
          <w:lang w:eastAsia="fr-FR"/>
        </w:rPr>
        <w:lastRenderedPageBreak/>
        <w:t xml:space="preserve">ARTICLE </w:t>
      </w:r>
      <w:r>
        <w:rPr>
          <w:rFonts w:asciiTheme="minorHAnsi" w:hAnsiTheme="minorHAnsi" w:cs="Courier New"/>
          <w:b/>
          <w:bCs/>
          <w:color w:val="44546A" w:themeColor="text2"/>
          <w:szCs w:val="24"/>
          <w:lang w:eastAsia="fr-FR"/>
        </w:rPr>
        <w:t>3</w:t>
      </w:r>
      <w:r w:rsidRPr="009C1735">
        <w:rPr>
          <w:rFonts w:asciiTheme="minorHAnsi" w:hAnsiTheme="minorHAnsi" w:cs="Courier New"/>
          <w:b/>
          <w:bCs/>
          <w:color w:val="44546A" w:themeColor="text2"/>
          <w:szCs w:val="24"/>
          <w:lang w:eastAsia="fr-FR"/>
        </w:rPr>
        <w:t xml:space="preserve"> : DESCRIPTIF DE LA SOLUTION TECHNIQUE </w:t>
      </w:r>
      <w:bookmarkEnd w:id="6"/>
      <w:bookmarkEnd w:id="7"/>
    </w:p>
    <w:p w14:paraId="3C06E712" w14:textId="49E1A0BC" w:rsidR="009C1735" w:rsidRPr="002E53D7" w:rsidRDefault="009C1735" w:rsidP="007726D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highlight w:val="yellow"/>
        </w:rPr>
      </w:pPr>
      <w:r w:rsidRPr="002516EB">
        <w:rPr>
          <w:rFonts w:cs="Tahoma"/>
          <w:sz w:val="24"/>
          <w:szCs w:val="24"/>
        </w:rPr>
        <w:t xml:space="preserve">La plateforme </w:t>
      </w:r>
      <w:r w:rsidR="007726DF">
        <w:rPr>
          <w:rFonts w:cs="Tahoma"/>
          <w:sz w:val="24"/>
          <w:szCs w:val="24"/>
        </w:rPr>
        <w:t>est développée en WordPress version 6.4.3</w:t>
      </w:r>
    </w:p>
    <w:p w14:paraId="6FDB77AD" w14:textId="77777777" w:rsidR="00A53119" w:rsidRPr="00F40EB3" w:rsidRDefault="009C1735" w:rsidP="00A53119">
      <w:pPr>
        <w:pStyle w:val="Style2"/>
        <w:ind w:right="-111"/>
        <w:jc w:val="both"/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</w:pPr>
      <w:bookmarkStart w:id="8" w:name="_Toc64632194"/>
      <w:r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ARTICLE 4</w:t>
      </w:r>
      <w:r w:rsidR="00A53119"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 : LIEU D’EXECUTION DES PRESTATIONS</w:t>
      </w:r>
      <w:bookmarkEnd w:id="5"/>
      <w:bookmarkEnd w:id="8"/>
    </w:p>
    <w:p w14:paraId="518B1564" w14:textId="77777777" w:rsidR="00A53119" w:rsidRPr="00F40EB3" w:rsidRDefault="00A53119" w:rsidP="006A463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L'exécution des prestations se déroulera </w:t>
      </w:r>
      <w:r w:rsidR="006A463F">
        <w:rPr>
          <w:rFonts w:asciiTheme="minorHAnsi" w:hAnsiTheme="minorHAnsi" w:cstheme="minorHAnsi"/>
          <w:sz w:val="24"/>
          <w:szCs w:val="24"/>
        </w:rPr>
        <w:t>dans les locaux du prestataire et exceptionnellement</w:t>
      </w:r>
      <w:r w:rsidR="00F76E22">
        <w:rPr>
          <w:rFonts w:asciiTheme="minorHAnsi" w:hAnsiTheme="minorHAnsi" w:cstheme="minorHAnsi"/>
          <w:sz w:val="24"/>
          <w:szCs w:val="24"/>
        </w:rPr>
        <w:t>, sur demande du maitre d’ouvrage,</w:t>
      </w:r>
      <w:r w:rsidR="006A463F">
        <w:rPr>
          <w:rFonts w:asciiTheme="minorHAnsi" w:hAnsiTheme="minorHAnsi" w:cstheme="minorHAnsi"/>
          <w:sz w:val="24"/>
          <w:szCs w:val="24"/>
        </w:rPr>
        <w:t xml:space="preserve"> </w:t>
      </w:r>
      <w:r w:rsidRPr="00F40EB3">
        <w:rPr>
          <w:rFonts w:asciiTheme="minorHAnsi" w:hAnsiTheme="minorHAnsi" w:cstheme="minorHAnsi"/>
          <w:sz w:val="24"/>
          <w:szCs w:val="24"/>
        </w:rPr>
        <w:t xml:space="preserve">dans les locaux du </w:t>
      </w:r>
      <w:r w:rsidR="00F40EB3">
        <w:rPr>
          <w:rFonts w:asciiTheme="minorHAnsi" w:hAnsiTheme="minorHAnsi" w:cstheme="minorHAnsi"/>
          <w:sz w:val="24"/>
          <w:szCs w:val="24"/>
        </w:rPr>
        <w:t xml:space="preserve">siège de l’Association Marocaine de Solidarité et de Développement, sise à 65, avenue Mohammed VI, </w:t>
      </w:r>
      <w:r w:rsidRPr="00F40EB3">
        <w:rPr>
          <w:rFonts w:asciiTheme="minorHAnsi" w:hAnsiTheme="minorHAnsi" w:cstheme="minorHAnsi"/>
          <w:sz w:val="24"/>
          <w:szCs w:val="24"/>
        </w:rPr>
        <w:t xml:space="preserve">Rabat. </w:t>
      </w:r>
    </w:p>
    <w:p w14:paraId="5FC08CBF" w14:textId="77777777" w:rsidR="00A53119" w:rsidRPr="00F40EB3" w:rsidRDefault="00A53119" w:rsidP="00A53119">
      <w:pPr>
        <w:pStyle w:val="Style2"/>
        <w:ind w:right="-111"/>
        <w:jc w:val="both"/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</w:pPr>
      <w:bookmarkStart w:id="9" w:name="_Toc61607527"/>
      <w:bookmarkStart w:id="10" w:name="_Toc64632195"/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 xml:space="preserve">ARTICLE </w:t>
      </w:r>
      <w:r w:rsidR="003D506B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5</w:t>
      </w:r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 : DELAI D’EXECUTION</w:t>
      </w:r>
      <w:bookmarkEnd w:id="9"/>
      <w:r w:rsidR="00F76E22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 xml:space="preserve"> DES PRESTATIONS</w:t>
      </w:r>
      <w:bookmarkEnd w:id="10"/>
    </w:p>
    <w:p w14:paraId="78E4590B" w14:textId="77777777" w:rsidR="00A53119" w:rsidRPr="00F40EB3" w:rsidRDefault="00A53119" w:rsidP="006A463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>Le délai d’exécution d</w:t>
      </w:r>
      <w:r w:rsidR="006A463F">
        <w:rPr>
          <w:rFonts w:asciiTheme="minorHAnsi" w:hAnsiTheme="minorHAnsi" w:cstheme="minorHAnsi"/>
          <w:sz w:val="24"/>
          <w:szCs w:val="24"/>
        </w:rPr>
        <w:t xml:space="preserve">e l’appel </w:t>
      </w:r>
      <w:r w:rsidRPr="00F40EB3">
        <w:rPr>
          <w:rFonts w:asciiTheme="minorHAnsi" w:hAnsiTheme="minorHAnsi" w:cstheme="minorHAnsi"/>
          <w:sz w:val="24"/>
          <w:szCs w:val="24"/>
        </w:rPr>
        <w:t>sera d’une (01) année renouvelable par tacite reconduction sans que sa durée totale ne puisse dépasser trois (03) ans.</w:t>
      </w:r>
    </w:p>
    <w:p w14:paraId="6B38FD25" w14:textId="7A46E824" w:rsidR="00A53119" w:rsidRPr="00F40EB3" w:rsidRDefault="00A53119" w:rsidP="0013434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>Le maîtr</w:t>
      </w:r>
      <w:r w:rsidR="006905B2">
        <w:rPr>
          <w:rFonts w:asciiTheme="minorHAnsi" w:hAnsiTheme="minorHAnsi" w:cstheme="minorHAnsi"/>
          <w:sz w:val="24"/>
          <w:szCs w:val="24"/>
        </w:rPr>
        <w:t>e d’ouvrage pourra mettre fin à la prestation</w:t>
      </w:r>
      <w:r w:rsidRPr="00F40EB3">
        <w:rPr>
          <w:rFonts w:asciiTheme="minorHAnsi" w:hAnsiTheme="minorHAnsi" w:cstheme="minorHAnsi"/>
          <w:sz w:val="24"/>
          <w:szCs w:val="24"/>
        </w:rPr>
        <w:t>, après un préavis de 3 mois no</w:t>
      </w:r>
      <w:r w:rsidR="00134343">
        <w:rPr>
          <w:rFonts w:asciiTheme="minorHAnsi" w:hAnsiTheme="minorHAnsi" w:cstheme="minorHAnsi"/>
          <w:sz w:val="24"/>
          <w:szCs w:val="24"/>
        </w:rPr>
        <w:t>tifié par courrier électronique ou</w:t>
      </w:r>
      <w:r w:rsidRPr="00F40EB3">
        <w:rPr>
          <w:rFonts w:asciiTheme="minorHAnsi" w:hAnsiTheme="minorHAnsi" w:cstheme="minorHAnsi"/>
          <w:sz w:val="24"/>
          <w:szCs w:val="24"/>
        </w:rPr>
        <w:t xml:space="preserve"> lettre recommandée au prestataire de service.</w:t>
      </w:r>
    </w:p>
    <w:p w14:paraId="045461EA" w14:textId="77777777" w:rsidR="00A53119" w:rsidRDefault="006A463F" w:rsidP="006A463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 délai global d’exécution de l’appel </w:t>
      </w:r>
      <w:r w:rsidR="00A53119" w:rsidRPr="00F40EB3">
        <w:rPr>
          <w:rFonts w:asciiTheme="minorHAnsi" w:hAnsiTheme="minorHAnsi" w:cstheme="minorHAnsi"/>
          <w:sz w:val="24"/>
          <w:szCs w:val="24"/>
        </w:rPr>
        <w:t>commence à courir à partir du l</w:t>
      </w:r>
      <w:r>
        <w:rPr>
          <w:rFonts w:asciiTheme="minorHAnsi" w:hAnsiTheme="minorHAnsi" w:cstheme="minorHAnsi"/>
          <w:sz w:val="24"/>
          <w:szCs w:val="24"/>
        </w:rPr>
        <w:t>endemain de la notification au p</w:t>
      </w:r>
      <w:r w:rsidR="00A53119" w:rsidRPr="00F40EB3">
        <w:rPr>
          <w:rFonts w:asciiTheme="minorHAnsi" w:hAnsiTheme="minorHAnsi" w:cstheme="minorHAnsi"/>
          <w:sz w:val="24"/>
          <w:szCs w:val="24"/>
        </w:rPr>
        <w:t xml:space="preserve">restataire de service de l’ordre de </w:t>
      </w:r>
      <w:r>
        <w:rPr>
          <w:rFonts w:asciiTheme="minorHAnsi" w:hAnsiTheme="minorHAnsi" w:cstheme="minorHAnsi"/>
          <w:sz w:val="24"/>
          <w:szCs w:val="24"/>
        </w:rPr>
        <w:t>service</w:t>
      </w:r>
      <w:r w:rsidR="006905B2">
        <w:rPr>
          <w:rFonts w:asciiTheme="minorHAnsi" w:hAnsiTheme="minorHAnsi" w:cstheme="minorHAnsi"/>
          <w:sz w:val="24"/>
          <w:szCs w:val="24"/>
        </w:rPr>
        <w:t xml:space="preserve"> et signature du contrat de prestation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43D1005" w14:textId="77777777" w:rsidR="00096188" w:rsidRPr="00F40EB3" w:rsidRDefault="00096188" w:rsidP="00096188">
      <w:pPr>
        <w:pStyle w:val="Style2"/>
        <w:ind w:right="-111"/>
        <w:jc w:val="both"/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</w:pPr>
      <w:bookmarkStart w:id="11" w:name="_Toc64632196"/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 xml:space="preserve">ARTICLE </w:t>
      </w:r>
      <w:r w:rsidR="003D506B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6</w:t>
      </w:r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 : MODALITES D’INTERVENTION ET DE REALISATION DES PRESTATIONS</w:t>
      </w:r>
      <w:bookmarkEnd w:id="11"/>
    </w:p>
    <w:p w14:paraId="259C6AA2" w14:textId="77777777" w:rsidR="00096188" w:rsidRPr="00F40EB3" w:rsidRDefault="00096188" w:rsidP="009C1735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>Le prestataire s’engage à intervenir dans les (2) deux heures suite à la demande du maitre ouvrage pour la résolution des anomalies survenues dans le fonctionnement de la plateforme.</w:t>
      </w:r>
    </w:p>
    <w:p w14:paraId="7CB38205" w14:textId="77777777" w:rsidR="00096188" w:rsidRPr="00F40EB3" w:rsidRDefault="00096188" w:rsidP="0009618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>Le délai maximum de réparation du site est de (8) huit heures ouvrées à compter de l’heure de réception de la demande d’intervention adressée par le maître d’ouvrage au prestataire.</w:t>
      </w:r>
    </w:p>
    <w:p w14:paraId="0D8FEA5D" w14:textId="0E33DEF5" w:rsidR="00096188" w:rsidRPr="00F40EB3" w:rsidRDefault="00096188" w:rsidP="0013434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Le délai d’intégration des informations communiquées sur </w:t>
      </w:r>
      <w:r w:rsidR="00134343">
        <w:rPr>
          <w:rFonts w:asciiTheme="minorHAnsi" w:hAnsiTheme="minorHAnsi" w:cstheme="minorHAnsi"/>
          <w:sz w:val="24"/>
          <w:szCs w:val="24"/>
        </w:rPr>
        <w:t>le</w:t>
      </w:r>
      <w:r w:rsidRPr="00F40EB3">
        <w:rPr>
          <w:rFonts w:asciiTheme="minorHAnsi" w:hAnsiTheme="minorHAnsi" w:cstheme="minorHAnsi"/>
          <w:sz w:val="24"/>
          <w:szCs w:val="24"/>
        </w:rPr>
        <w:t xml:space="preserve"> site en question est de maximum de huit (8) Heures ouvrées à compter de l’heure de réception de la demande d’actualisation adressée par le maître d’ouvrage au prestataire.</w:t>
      </w:r>
    </w:p>
    <w:p w14:paraId="651E9EAA" w14:textId="77777777" w:rsidR="00096188" w:rsidRPr="00F40EB3" w:rsidRDefault="00096188" w:rsidP="0009618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>La prestation devra être exécutée selon les modalités précisées ci-dessous.</w:t>
      </w:r>
    </w:p>
    <w:p w14:paraId="62B9D864" w14:textId="77777777" w:rsidR="00713C88" w:rsidRPr="009C1735" w:rsidRDefault="00713C88" w:rsidP="00713C88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9C1735">
        <w:rPr>
          <w:rFonts w:asciiTheme="minorHAnsi" w:hAnsiTheme="minorHAnsi" w:cstheme="minorHAnsi"/>
          <w:b/>
          <w:bCs/>
        </w:rPr>
        <w:t>Horaires d’intervention</w:t>
      </w:r>
    </w:p>
    <w:p w14:paraId="0EAF5F1B" w14:textId="77777777" w:rsidR="00496FDA" w:rsidRPr="009C1735" w:rsidRDefault="00713C88" w:rsidP="003D506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C1735">
        <w:rPr>
          <w:rFonts w:asciiTheme="minorHAnsi" w:hAnsiTheme="minorHAnsi" w:cstheme="minorHAnsi"/>
          <w:sz w:val="24"/>
          <w:szCs w:val="24"/>
        </w:rPr>
        <w:t>Le prestataire doit être disponible pour exécuter les prestations et interventions, 7j/7</w:t>
      </w:r>
      <w:r w:rsidR="004F171E">
        <w:rPr>
          <w:rFonts w:asciiTheme="minorHAnsi" w:hAnsiTheme="minorHAnsi" w:cstheme="minorHAnsi"/>
          <w:sz w:val="24"/>
          <w:szCs w:val="24"/>
        </w:rPr>
        <w:t>, durant les jours fériés et</w:t>
      </w:r>
      <w:r w:rsidR="00E7460C">
        <w:rPr>
          <w:rFonts w:asciiTheme="minorHAnsi" w:hAnsiTheme="minorHAnsi" w:cstheme="minorHAnsi"/>
          <w:sz w:val="24"/>
          <w:szCs w:val="24"/>
        </w:rPr>
        <w:t xml:space="preserve"> durant</w:t>
      </w:r>
      <w:r w:rsidR="004F171E">
        <w:rPr>
          <w:rFonts w:asciiTheme="minorHAnsi" w:hAnsiTheme="minorHAnsi" w:cstheme="minorHAnsi"/>
          <w:sz w:val="24"/>
          <w:szCs w:val="24"/>
        </w:rPr>
        <w:t xml:space="preserve"> les samedis et dimanches</w:t>
      </w:r>
      <w:r w:rsidRPr="009C173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8E03C10" w14:textId="77777777" w:rsidR="00713C88" w:rsidRPr="009C1735" w:rsidRDefault="00713C88" w:rsidP="00713C88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9C1735">
        <w:rPr>
          <w:rFonts w:asciiTheme="minorHAnsi" w:hAnsiTheme="minorHAnsi" w:cstheme="minorHAnsi"/>
          <w:b/>
          <w:bCs/>
        </w:rPr>
        <w:t>Système de gestion des tickets</w:t>
      </w:r>
    </w:p>
    <w:p w14:paraId="600D5D97" w14:textId="0D1088D9" w:rsidR="00121937" w:rsidRPr="009C1735" w:rsidRDefault="00713C88" w:rsidP="007726D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C1735">
        <w:rPr>
          <w:rFonts w:asciiTheme="minorHAnsi" w:hAnsiTheme="minorHAnsi" w:cstheme="minorHAnsi"/>
          <w:sz w:val="24"/>
          <w:szCs w:val="24"/>
        </w:rPr>
        <w:t xml:space="preserve">Le prestataire est tenu de mettre en place un système de gestion de tickets accessible par le maître d’ouvrage afin de pouvoir tracer les échanges entre les différentes parties. </w:t>
      </w:r>
    </w:p>
    <w:p w14:paraId="6F7B2856" w14:textId="77777777" w:rsidR="00713C88" w:rsidRPr="009C1735" w:rsidRDefault="00713C88" w:rsidP="00713C88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9C1735">
        <w:rPr>
          <w:rFonts w:asciiTheme="minorHAnsi" w:hAnsiTheme="minorHAnsi" w:cstheme="minorHAnsi"/>
          <w:b/>
          <w:bCs/>
        </w:rPr>
        <w:t>Qualification de gravité et déclaration de l'incident</w:t>
      </w:r>
    </w:p>
    <w:p w14:paraId="62C76E11" w14:textId="77777777" w:rsidR="00713C88" w:rsidRPr="009C1735" w:rsidRDefault="00713C88" w:rsidP="00713C8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C1735">
        <w:rPr>
          <w:rFonts w:asciiTheme="minorHAnsi" w:hAnsiTheme="minorHAnsi" w:cstheme="minorHAnsi"/>
          <w:sz w:val="24"/>
          <w:szCs w:val="24"/>
        </w:rPr>
        <w:t>Avant déclaration et ouverture d’un incident, le maître d’ouvrage procède à sa qualification selon les niveaux de sévérité suivants :</w:t>
      </w:r>
    </w:p>
    <w:p w14:paraId="17D661B6" w14:textId="77777777" w:rsidR="00713C88" w:rsidRPr="009C1735" w:rsidRDefault="00713C88" w:rsidP="006905B2">
      <w:pPr>
        <w:numPr>
          <w:ilvl w:val="0"/>
          <w:numId w:val="23"/>
        </w:numPr>
        <w:spacing w:after="200" w:line="276" w:lineRule="auto"/>
        <w:ind w:left="1134" w:right="0" w:hanging="284"/>
        <w:rPr>
          <w:rFonts w:asciiTheme="minorHAnsi" w:hAnsiTheme="minorHAnsi" w:cstheme="minorHAnsi"/>
          <w:b/>
          <w:sz w:val="24"/>
          <w:szCs w:val="24"/>
        </w:rPr>
      </w:pPr>
      <w:r w:rsidRPr="009C1735">
        <w:rPr>
          <w:rFonts w:asciiTheme="minorHAnsi" w:hAnsiTheme="minorHAnsi" w:cstheme="minorHAnsi"/>
          <w:b/>
          <w:sz w:val="24"/>
          <w:szCs w:val="24"/>
        </w:rPr>
        <w:t xml:space="preserve">Incident bloquant : </w:t>
      </w:r>
      <w:r w:rsidR="009C1735">
        <w:rPr>
          <w:rFonts w:asciiTheme="minorHAnsi" w:hAnsiTheme="minorHAnsi" w:cstheme="minorHAnsi"/>
          <w:bCs/>
          <w:sz w:val="24"/>
          <w:szCs w:val="24"/>
        </w:rPr>
        <w:t>I</w:t>
      </w:r>
      <w:r w:rsidRPr="009C1735">
        <w:rPr>
          <w:rFonts w:asciiTheme="minorHAnsi" w:hAnsiTheme="minorHAnsi" w:cstheme="minorHAnsi"/>
          <w:bCs/>
          <w:sz w:val="24"/>
          <w:szCs w:val="24"/>
        </w:rPr>
        <w:t xml:space="preserve">l empêche l’utilisation de fonctionnalités indispensables pour </w:t>
      </w:r>
      <w:r w:rsidR="006905B2">
        <w:rPr>
          <w:rFonts w:asciiTheme="minorHAnsi" w:hAnsiTheme="minorHAnsi" w:cstheme="minorHAnsi"/>
          <w:bCs/>
          <w:sz w:val="24"/>
          <w:szCs w:val="24"/>
        </w:rPr>
        <w:t>la bonne marche des fonctionnalités principales ;</w:t>
      </w:r>
    </w:p>
    <w:p w14:paraId="166F4D4D" w14:textId="77777777" w:rsidR="00713C88" w:rsidRPr="00F40EB3" w:rsidRDefault="00713C88" w:rsidP="00713C88">
      <w:pPr>
        <w:numPr>
          <w:ilvl w:val="0"/>
          <w:numId w:val="23"/>
        </w:numPr>
        <w:spacing w:after="200" w:line="276" w:lineRule="auto"/>
        <w:ind w:left="1134" w:right="0" w:hanging="284"/>
        <w:rPr>
          <w:rFonts w:asciiTheme="minorHAnsi" w:hAnsiTheme="minorHAnsi" w:cstheme="minorHAnsi"/>
          <w:b/>
          <w:sz w:val="24"/>
          <w:szCs w:val="24"/>
        </w:rPr>
      </w:pPr>
      <w:r w:rsidRPr="00F40EB3">
        <w:rPr>
          <w:rFonts w:asciiTheme="minorHAnsi" w:hAnsiTheme="minorHAnsi" w:cstheme="minorHAnsi"/>
          <w:b/>
          <w:sz w:val="24"/>
          <w:szCs w:val="24"/>
        </w:rPr>
        <w:t xml:space="preserve">Incident majeur : </w:t>
      </w:r>
      <w:r w:rsidRPr="009C1735">
        <w:rPr>
          <w:rFonts w:asciiTheme="minorHAnsi" w:hAnsiTheme="minorHAnsi" w:cstheme="minorHAnsi"/>
          <w:bCs/>
          <w:sz w:val="24"/>
          <w:szCs w:val="24"/>
        </w:rPr>
        <w:t>Une solution de contournement est possible pour l’utilisation de la fonctionnalité, en mode dégradé</w:t>
      </w:r>
      <w:r w:rsidR="009C1735">
        <w:rPr>
          <w:rFonts w:asciiTheme="minorHAnsi" w:hAnsiTheme="minorHAnsi" w:cstheme="minorHAnsi"/>
          <w:bCs/>
          <w:sz w:val="24"/>
          <w:szCs w:val="24"/>
        </w:rPr>
        <w:t> ;</w:t>
      </w:r>
    </w:p>
    <w:p w14:paraId="46F52FB4" w14:textId="77777777" w:rsidR="00713C88" w:rsidRPr="00F40EB3" w:rsidRDefault="00713C88" w:rsidP="00713C88">
      <w:pPr>
        <w:numPr>
          <w:ilvl w:val="0"/>
          <w:numId w:val="23"/>
        </w:numPr>
        <w:spacing w:after="200" w:line="276" w:lineRule="auto"/>
        <w:ind w:left="1134" w:right="0" w:hanging="284"/>
        <w:rPr>
          <w:rFonts w:asciiTheme="minorHAnsi" w:hAnsiTheme="minorHAnsi" w:cstheme="minorHAnsi"/>
          <w:b/>
          <w:sz w:val="24"/>
          <w:szCs w:val="24"/>
        </w:rPr>
      </w:pPr>
      <w:r w:rsidRPr="00F40EB3">
        <w:rPr>
          <w:rFonts w:asciiTheme="minorHAnsi" w:hAnsiTheme="minorHAnsi" w:cstheme="minorHAnsi"/>
          <w:b/>
          <w:sz w:val="24"/>
          <w:szCs w:val="24"/>
        </w:rPr>
        <w:t xml:space="preserve">Incident mineur : </w:t>
      </w:r>
      <w:r w:rsidRPr="009C1735">
        <w:rPr>
          <w:rFonts w:asciiTheme="minorHAnsi" w:hAnsiTheme="minorHAnsi" w:cstheme="minorHAnsi"/>
          <w:bCs/>
          <w:sz w:val="24"/>
          <w:szCs w:val="24"/>
        </w:rPr>
        <w:t>Il représente une gêne dans l’utilisation du système</w:t>
      </w:r>
      <w:r w:rsidR="009C1735">
        <w:rPr>
          <w:rFonts w:asciiTheme="minorHAnsi" w:hAnsiTheme="minorHAnsi" w:cstheme="minorHAnsi"/>
          <w:bCs/>
          <w:sz w:val="24"/>
          <w:szCs w:val="24"/>
        </w:rPr>
        <w:t>.</w:t>
      </w:r>
    </w:p>
    <w:p w14:paraId="4733F717" w14:textId="77777777" w:rsidR="00713C88" w:rsidRPr="00713C88" w:rsidRDefault="00713C88" w:rsidP="00713C88">
      <w:pPr>
        <w:pStyle w:val="Paragraphedeliste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Theme="minorHAnsi" w:hAnsiTheme="minorHAnsi" w:cstheme="minorHAnsi"/>
          <w:b/>
        </w:rPr>
      </w:pPr>
      <w:r w:rsidRPr="00713C88">
        <w:rPr>
          <w:rFonts w:asciiTheme="minorHAnsi" w:hAnsiTheme="minorHAnsi" w:cstheme="minorHAnsi"/>
          <w:b/>
        </w:rPr>
        <w:lastRenderedPageBreak/>
        <w:t>Engagement de traitement des incidents</w:t>
      </w:r>
    </w:p>
    <w:p w14:paraId="2F9AFA02" w14:textId="77777777" w:rsidR="00713C88" w:rsidRPr="00F40EB3" w:rsidRDefault="00713C88" w:rsidP="00713C8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>Le prestataire devra s’engager au délai de mobilisation pour la qualification des tickets selon leur gravité, et ce conformément aux délais précisés dans le tableau suivant :</w:t>
      </w:r>
    </w:p>
    <w:tbl>
      <w:tblPr>
        <w:tblW w:w="9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494"/>
      </w:tblGrid>
      <w:tr w:rsidR="00713C88" w:rsidRPr="00F40EB3" w14:paraId="63924BE3" w14:textId="77777777" w:rsidTr="003D506B">
        <w:trPr>
          <w:trHeight w:val="445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F198" w14:textId="77777777" w:rsidR="00713C88" w:rsidRPr="00713C88" w:rsidRDefault="00713C88" w:rsidP="003D506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3C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Gravité de l’incident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5060" w14:textId="77777777" w:rsidR="00713C88" w:rsidRPr="00713C88" w:rsidRDefault="00713C88" w:rsidP="003D506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3C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Délai de mobilisation</w:t>
            </w:r>
          </w:p>
        </w:tc>
      </w:tr>
      <w:tr w:rsidR="00713C88" w:rsidRPr="00F40EB3" w14:paraId="3E854118" w14:textId="77777777" w:rsidTr="007726DF">
        <w:trPr>
          <w:trHeight w:val="353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3B92" w14:textId="77777777" w:rsidR="00713C88" w:rsidRPr="00F40EB3" w:rsidRDefault="00713C88" w:rsidP="003D50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0EB3">
              <w:rPr>
                <w:rFonts w:asciiTheme="minorHAnsi" w:hAnsiTheme="minorHAnsi" w:cstheme="minorHAnsi"/>
                <w:sz w:val="24"/>
                <w:szCs w:val="24"/>
              </w:rPr>
              <w:t>Bloquant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56C3" w14:textId="77777777" w:rsidR="00713C88" w:rsidRPr="00F40EB3" w:rsidRDefault="00713C88" w:rsidP="003D50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0EB3">
              <w:rPr>
                <w:rFonts w:asciiTheme="minorHAnsi" w:hAnsiTheme="minorHAnsi" w:cstheme="minorHAnsi"/>
                <w:sz w:val="24"/>
                <w:szCs w:val="24"/>
              </w:rPr>
              <w:t>2 heures</w:t>
            </w:r>
          </w:p>
        </w:tc>
      </w:tr>
      <w:tr w:rsidR="00713C88" w:rsidRPr="00F40EB3" w14:paraId="2F3894D3" w14:textId="77777777" w:rsidTr="007726DF">
        <w:trPr>
          <w:trHeight w:val="375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F0FC9" w14:textId="77777777" w:rsidR="00713C88" w:rsidRPr="00F40EB3" w:rsidRDefault="00713C88" w:rsidP="003D50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0EB3">
              <w:rPr>
                <w:rFonts w:asciiTheme="minorHAnsi" w:hAnsiTheme="minorHAnsi" w:cstheme="minorHAnsi"/>
                <w:sz w:val="24"/>
                <w:szCs w:val="24"/>
              </w:rPr>
              <w:t>Majeur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523B" w14:textId="77777777" w:rsidR="00713C88" w:rsidRPr="00F40EB3" w:rsidRDefault="00713C88" w:rsidP="003D50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0EB3">
              <w:rPr>
                <w:rFonts w:asciiTheme="minorHAnsi" w:hAnsiTheme="minorHAnsi" w:cstheme="minorHAnsi"/>
                <w:sz w:val="24"/>
                <w:szCs w:val="24"/>
              </w:rPr>
              <w:t>4 heures</w:t>
            </w:r>
          </w:p>
        </w:tc>
      </w:tr>
      <w:tr w:rsidR="00713C88" w:rsidRPr="00F40EB3" w14:paraId="29EF291D" w14:textId="77777777" w:rsidTr="003D506B">
        <w:trPr>
          <w:trHeight w:val="381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3201" w14:textId="77777777" w:rsidR="00713C88" w:rsidRPr="00F40EB3" w:rsidRDefault="00713C88" w:rsidP="003D50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0EB3">
              <w:rPr>
                <w:rFonts w:asciiTheme="minorHAnsi" w:hAnsiTheme="minorHAnsi" w:cstheme="minorHAnsi"/>
                <w:sz w:val="24"/>
                <w:szCs w:val="24"/>
              </w:rPr>
              <w:t>Mineur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118D" w14:textId="77777777" w:rsidR="00713C88" w:rsidRPr="00F40EB3" w:rsidRDefault="009C1735" w:rsidP="003D50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 heures </w:t>
            </w:r>
          </w:p>
        </w:tc>
      </w:tr>
    </w:tbl>
    <w:p w14:paraId="5708FDAC" w14:textId="77777777" w:rsidR="00A53119" w:rsidRPr="00F40EB3" w:rsidRDefault="00A53119" w:rsidP="006A463F">
      <w:pPr>
        <w:pStyle w:val="Style2"/>
        <w:ind w:right="-111"/>
        <w:jc w:val="both"/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</w:pPr>
      <w:bookmarkStart w:id="12" w:name="_Toc61607537"/>
      <w:bookmarkStart w:id="13" w:name="_Toc64632197"/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ARTICLE </w:t>
      </w:r>
      <w:r w:rsidR="003D506B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7</w:t>
      </w:r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 xml:space="preserve"> : RECEPTIONS DES PRESTATIONS</w:t>
      </w:r>
      <w:bookmarkEnd w:id="12"/>
      <w:bookmarkEnd w:id="13"/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 xml:space="preserve"> </w:t>
      </w:r>
    </w:p>
    <w:p w14:paraId="0EF89BE9" w14:textId="77777777" w:rsidR="00A53119" w:rsidRPr="00F40EB3" w:rsidRDefault="00A53119" w:rsidP="006A463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Une réception sera prononcée par le maître d’ouvrage à chaque </w:t>
      </w:r>
      <w:r w:rsidR="006A463F">
        <w:rPr>
          <w:rFonts w:asciiTheme="minorHAnsi" w:hAnsiTheme="minorHAnsi" w:cstheme="minorHAnsi"/>
          <w:sz w:val="24"/>
          <w:szCs w:val="24"/>
        </w:rPr>
        <w:t>mois</w:t>
      </w:r>
      <w:r w:rsidRPr="00F40EB3">
        <w:rPr>
          <w:rFonts w:asciiTheme="minorHAnsi" w:hAnsiTheme="minorHAnsi" w:cstheme="minorHAnsi"/>
          <w:sz w:val="24"/>
          <w:szCs w:val="24"/>
        </w:rPr>
        <w:t xml:space="preserve"> sur la base de la maintenance corrective effectuée. Chaque réception fera l’objet d’un procès-verbal </w:t>
      </w:r>
      <w:r w:rsidR="00D00980">
        <w:rPr>
          <w:rFonts w:asciiTheme="minorHAnsi" w:hAnsiTheme="minorHAnsi" w:cstheme="minorHAnsi"/>
          <w:sz w:val="24"/>
          <w:szCs w:val="24"/>
        </w:rPr>
        <w:t xml:space="preserve">de réception </w:t>
      </w:r>
      <w:r w:rsidRPr="00F40EB3">
        <w:rPr>
          <w:rFonts w:asciiTheme="minorHAnsi" w:hAnsiTheme="minorHAnsi" w:cstheme="minorHAnsi"/>
          <w:sz w:val="24"/>
          <w:szCs w:val="24"/>
        </w:rPr>
        <w:t>signé par les deux parties.</w:t>
      </w:r>
    </w:p>
    <w:p w14:paraId="7281E6C0" w14:textId="77777777" w:rsidR="00A53119" w:rsidRPr="00F40EB3" w:rsidRDefault="00A53119" w:rsidP="00D00980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A la fin de chaque </w:t>
      </w:r>
      <w:r w:rsidR="006A463F">
        <w:rPr>
          <w:rFonts w:asciiTheme="minorHAnsi" w:hAnsiTheme="minorHAnsi" w:cstheme="minorHAnsi"/>
          <w:sz w:val="24"/>
          <w:szCs w:val="24"/>
        </w:rPr>
        <w:t>mois</w:t>
      </w:r>
      <w:r w:rsidR="003D506B">
        <w:rPr>
          <w:rFonts w:asciiTheme="minorHAnsi" w:hAnsiTheme="minorHAnsi" w:cstheme="minorHAnsi"/>
          <w:sz w:val="24"/>
          <w:szCs w:val="24"/>
        </w:rPr>
        <w:t>, le m</w:t>
      </w:r>
      <w:r w:rsidRPr="00F40EB3">
        <w:rPr>
          <w:rFonts w:asciiTheme="minorHAnsi" w:hAnsiTheme="minorHAnsi" w:cstheme="minorHAnsi"/>
          <w:sz w:val="24"/>
          <w:szCs w:val="24"/>
        </w:rPr>
        <w:t xml:space="preserve">aître d’ouvrage procédera à la réception sur la base </w:t>
      </w:r>
      <w:r w:rsidR="009C1735">
        <w:rPr>
          <w:rFonts w:asciiTheme="minorHAnsi" w:hAnsiTheme="minorHAnsi" w:cstheme="minorHAnsi"/>
          <w:sz w:val="24"/>
          <w:szCs w:val="24"/>
        </w:rPr>
        <w:t>d’une facture</w:t>
      </w:r>
      <w:r w:rsidRPr="00F40EB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C7E3AEC" w14:textId="77777777" w:rsidR="00713C88" w:rsidRPr="009C1735" w:rsidRDefault="00713C88" w:rsidP="009C1735">
      <w:pPr>
        <w:pStyle w:val="Style2"/>
        <w:ind w:right="-111"/>
        <w:jc w:val="both"/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</w:pPr>
      <w:bookmarkStart w:id="14" w:name="_Toc64632198"/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 xml:space="preserve">ARTICLE </w:t>
      </w:r>
      <w:r w:rsidR="003D506B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8</w:t>
      </w:r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 : APRECIATION DES LIVRABLES A FOURNIR PAR LE PRESTATAIRE</w:t>
      </w:r>
      <w:bookmarkEnd w:id="14"/>
    </w:p>
    <w:p w14:paraId="11A77496" w14:textId="77777777" w:rsidR="009C1735" w:rsidRDefault="00713C88" w:rsidP="009C173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9C1735">
        <w:rPr>
          <w:rFonts w:asciiTheme="minorHAnsi" w:hAnsiTheme="minorHAnsi" w:cstheme="minorHAnsi"/>
        </w:rPr>
        <w:t xml:space="preserve">Les livrables attendus correspondent à l’ensemble des rapports, documents, compte rendus, développements, exécutables, dossier de paramétrage et codes sources élaborés par le prestataire. </w:t>
      </w:r>
    </w:p>
    <w:p w14:paraId="603053EA" w14:textId="77777777" w:rsidR="009C1735" w:rsidRDefault="00713C88" w:rsidP="009C173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9C1735">
        <w:rPr>
          <w:rFonts w:asciiTheme="minorHAnsi" w:hAnsiTheme="minorHAnsi" w:cstheme="minorHAnsi"/>
        </w:rPr>
        <w:t xml:space="preserve">Le prestataire est tenu d’élaborer et de remettre ces livrables sur support électronique au format WORD pour leur forme provisoire et définitive. </w:t>
      </w:r>
    </w:p>
    <w:p w14:paraId="39102567" w14:textId="13C320A0" w:rsidR="009C1735" w:rsidRDefault="00713C88" w:rsidP="009C173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9C1735">
        <w:rPr>
          <w:rFonts w:asciiTheme="minorHAnsi" w:hAnsiTheme="minorHAnsi" w:cstheme="minorHAnsi"/>
        </w:rPr>
        <w:t>Les dossiers de paramétrages, les exécutables et les codes sources doivent obéir aux bon</w:t>
      </w:r>
      <w:r w:rsidR="003D506B">
        <w:rPr>
          <w:rFonts w:asciiTheme="minorHAnsi" w:hAnsiTheme="minorHAnsi" w:cstheme="minorHAnsi"/>
        </w:rPr>
        <w:t>ne</w:t>
      </w:r>
      <w:r w:rsidRPr="009C1735">
        <w:rPr>
          <w:rFonts w:asciiTheme="minorHAnsi" w:hAnsiTheme="minorHAnsi" w:cstheme="minorHAnsi"/>
        </w:rPr>
        <w:t>s pratique</w:t>
      </w:r>
      <w:r w:rsidR="00134343">
        <w:rPr>
          <w:rFonts w:asciiTheme="minorHAnsi" w:hAnsiTheme="minorHAnsi" w:cstheme="minorHAnsi"/>
        </w:rPr>
        <w:t>s</w:t>
      </w:r>
      <w:r w:rsidRPr="009C1735">
        <w:rPr>
          <w:rFonts w:asciiTheme="minorHAnsi" w:hAnsiTheme="minorHAnsi" w:cstheme="minorHAnsi"/>
        </w:rPr>
        <w:t xml:space="preserve"> en matière de d</w:t>
      </w:r>
      <w:r w:rsidR="00134343">
        <w:rPr>
          <w:rFonts w:asciiTheme="minorHAnsi" w:hAnsiTheme="minorHAnsi" w:cstheme="minorHAnsi"/>
        </w:rPr>
        <w:t>ocumentation</w:t>
      </w:r>
      <w:r w:rsidRPr="009C1735">
        <w:rPr>
          <w:rFonts w:asciiTheme="minorHAnsi" w:hAnsiTheme="minorHAnsi" w:cstheme="minorHAnsi"/>
        </w:rPr>
        <w:t xml:space="preserve"> </w:t>
      </w:r>
      <w:r w:rsidR="00134343">
        <w:rPr>
          <w:rFonts w:asciiTheme="minorHAnsi" w:hAnsiTheme="minorHAnsi" w:cstheme="minorHAnsi"/>
        </w:rPr>
        <w:t>et de commentaire</w:t>
      </w:r>
      <w:r w:rsidRPr="009C1735">
        <w:rPr>
          <w:rFonts w:asciiTheme="minorHAnsi" w:hAnsiTheme="minorHAnsi" w:cstheme="minorHAnsi"/>
        </w:rPr>
        <w:t xml:space="preserve">. </w:t>
      </w:r>
    </w:p>
    <w:p w14:paraId="3B77C1C0" w14:textId="4270533D" w:rsidR="009C1735" w:rsidRPr="009C1735" w:rsidRDefault="003D506B" w:rsidP="009C173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maitre d’o</w:t>
      </w:r>
      <w:r w:rsidR="00713C88" w:rsidRPr="009C1735">
        <w:rPr>
          <w:rFonts w:asciiTheme="minorHAnsi" w:hAnsiTheme="minorHAnsi" w:cstheme="minorHAnsi"/>
        </w:rPr>
        <w:t>uvrage procède à la validation des résultats produit</w:t>
      </w:r>
      <w:r w:rsidR="00134343">
        <w:rPr>
          <w:rFonts w:asciiTheme="minorHAnsi" w:hAnsiTheme="minorHAnsi" w:cstheme="minorHAnsi"/>
        </w:rPr>
        <w:t>s</w:t>
      </w:r>
      <w:r w:rsidR="00713C88" w:rsidRPr="009C1735">
        <w:rPr>
          <w:rFonts w:asciiTheme="minorHAnsi" w:hAnsiTheme="minorHAnsi" w:cstheme="minorHAnsi"/>
        </w:rPr>
        <w:t xml:space="preserve"> par le prestataire. Il se réserve un délai de 10 jours ouvrables pour cette validation.</w:t>
      </w:r>
      <w:bookmarkStart w:id="15" w:name="_Toc61607538"/>
    </w:p>
    <w:p w14:paraId="7C50BAB6" w14:textId="77777777" w:rsidR="00A53119" w:rsidRPr="00F40EB3" w:rsidRDefault="00A53119" w:rsidP="006A463F">
      <w:pPr>
        <w:pStyle w:val="Style2"/>
        <w:ind w:right="-111"/>
        <w:jc w:val="both"/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</w:pPr>
      <w:bookmarkStart w:id="16" w:name="_Toc64632199"/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ARTICLE </w:t>
      </w:r>
      <w:r w:rsidR="003D506B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9</w:t>
      </w:r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 xml:space="preserve"> : LES MODALITES DE PAIEMENT</w:t>
      </w:r>
      <w:bookmarkEnd w:id="15"/>
      <w:bookmarkEnd w:id="16"/>
    </w:p>
    <w:p w14:paraId="4017E1C3" w14:textId="77777777" w:rsidR="00A53119" w:rsidRPr="00F40EB3" w:rsidRDefault="006A463F" w:rsidP="006A463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m</w:t>
      </w:r>
      <w:r w:rsidR="00A53119" w:rsidRPr="00F40EB3">
        <w:rPr>
          <w:rFonts w:asciiTheme="minorHAnsi" w:hAnsiTheme="minorHAnsi" w:cstheme="minorHAnsi"/>
          <w:sz w:val="24"/>
          <w:szCs w:val="24"/>
        </w:rPr>
        <w:t xml:space="preserve">aître d’ouvrage effectuera le paiement de 100% du montant des prestations réellement exécutées au terme de chaque </w:t>
      </w:r>
      <w:r>
        <w:rPr>
          <w:rFonts w:asciiTheme="minorHAnsi" w:hAnsiTheme="minorHAnsi" w:cstheme="minorHAnsi"/>
          <w:sz w:val="24"/>
          <w:szCs w:val="24"/>
        </w:rPr>
        <w:t>mois</w:t>
      </w:r>
      <w:r w:rsidR="00A53119" w:rsidRPr="00F40EB3">
        <w:rPr>
          <w:rFonts w:asciiTheme="minorHAnsi" w:hAnsiTheme="minorHAnsi" w:cstheme="minorHAnsi"/>
          <w:sz w:val="24"/>
          <w:szCs w:val="24"/>
        </w:rPr>
        <w:t xml:space="preserve">, après validation par le maître d’ouvrage des livrables issus des prestations réalisées par le prestataire au cours du </w:t>
      </w:r>
      <w:r>
        <w:rPr>
          <w:rFonts w:asciiTheme="minorHAnsi" w:hAnsiTheme="minorHAnsi" w:cstheme="minorHAnsi"/>
          <w:sz w:val="24"/>
          <w:szCs w:val="24"/>
        </w:rPr>
        <w:t>mois</w:t>
      </w:r>
      <w:r w:rsidR="00A53119" w:rsidRPr="00F40EB3">
        <w:rPr>
          <w:rFonts w:asciiTheme="minorHAnsi" w:hAnsiTheme="minorHAnsi" w:cstheme="minorHAnsi"/>
          <w:sz w:val="24"/>
          <w:szCs w:val="24"/>
        </w:rPr>
        <w:t xml:space="preserve"> en question.</w:t>
      </w:r>
    </w:p>
    <w:p w14:paraId="6F3CC33D" w14:textId="77777777" w:rsidR="00D00980" w:rsidRDefault="00A53119" w:rsidP="006905B2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bookmarkStart w:id="17" w:name="_vec2ku4kbf7f" w:colFirst="0" w:colLast="0"/>
      <w:bookmarkEnd w:id="17"/>
      <w:r w:rsidRPr="00F40EB3">
        <w:rPr>
          <w:rFonts w:asciiTheme="minorHAnsi" w:hAnsiTheme="minorHAnsi" w:cstheme="minorHAnsi"/>
          <w:sz w:val="24"/>
          <w:szCs w:val="24"/>
        </w:rPr>
        <w:t>Sur ordre du maître d’ouvrage,</w:t>
      </w:r>
      <w:r w:rsidR="009C1735">
        <w:rPr>
          <w:rFonts w:asciiTheme="minorHAnsi" w:hAnsiTheme="minorHAnsi" w:cstheme="minorHAnsi"/>
          <w:sz w:val="24"/>
          <w:szCs w:val="24"/>
        </w:rPr>
        <w:t xml:space="preserve"> et après réception de la facture,</w:t>
      </w:r>
      <w:r w:rsidRPr="00F40EB3">
        <w:rPr>
          <w:rFonts w:asciiTheme="minorHAnsi" w:hAnsiTheme="minorHAnsi" w:cstheme="minorHAnsi"/>
          <w:sz w:val="24"/>
          <w:szCs w:val="24"/>
        </w:rPr>
        <w:t xml:space="preserve"> les sommes dues au prestataire seront versées a</w:t>
      </w:r>
      <w:r w:rsidR="003D506B">
        <w:rPr>
          <w:rFonts w:asciiTheme="minorHAnsi" w:hAnsiTheme="minorHAnsi" w:cstheme="minorHAnsi"/>
          <w:sz w:val="24"/>
          <w:szCs w:val="24"/>
        </w:rPr>
        <w:t>u c</w:t>
      </w:r>
      <w:r w:rsidRPr="00F40EB3">
        <w:rPr>
          <w:rFonts w:asciiTheme="minorHAnsi" w:hAnsiTheme="minorHAnsi" w:cstheme="minorHAnsi"/>
          <w:sz w:val="24"/>
          <w:szCs w:val="24"/>
        </w:rPr>
        <w:t xml:space="preserve">ompte bancaire </w:t>
      </w:r>
      <w:r w:rsidR="009C1735">
        <w:rPr>
          <w:rFonts w:asciiTheme="minorHAnsi" w:hAnsiTheme="minorHAnsi" w:cstheme="minorHAnsi"/>
          <w:sz w:val="24"/>
          <w:szCs w:val="24"/>
        </w:rPr>
        <w:t xml:space="preserve">du prestataire </w:t>
      </w:r>
      <w:r w:rsidRPr="00F40EB3">
        <w:rPr>
          <w:rFonts w:asciiTheme="minorHAnsi" w:hAnsiTheme="minorHAnsi" w:cstheme="minorHAnsi"/>
          <w:sz w:val="24"/>
          <w:szCs w:val="24"/>
        </w:rPr>
        <w:t xml:space="preserve">ouvert auprès </w:t>
      </w:r>
      <w:r w:rsidR="009C1735">
        <w:rPr>
          <w:rFonts w:asciiTheme="minorHAnsi" w:hAnsiTheme="minorHAnsi" w:cstheme="minorHAnsi"/>
          <w:sz w:val="24"/>
          <w:szCs w:val="24"/>
        </w:rPr>
        <w:t>de la</w:t>
      </w:r>
      <w:r w:rsidR="006A463F">
        <w:rPr>
          <w:rFonts w:asciiTheme="minorHAnsi" w:hAnsiTheme="minorHAnsi" w:cstheme="minorHAnsi"/>
          <w:sz w:val="24"/>
          <w:szCs w:val="24"/>
        </w:rPr>
        <w:t xml:space="preserve"> banque,</w:t>
      </w:r>
      <w:r w:rsidR="009C1735">
        <w:rPr>
          <w:rFonts w:asciiTheme="minorHAnsi" w:hAnsiTheme="minorHAnsi" w:cstheme="minorHAnsi"/>
          <w:sz w:val="24"/>
          <w:szCs w:val="24"/>
        </w:rPr>
        <w:t xml:space="preserve"> de</w:t>
      </w:r>
      <w:r w:rsidR="006A463F">
        <w:rPr>
          <w:rFonts w:asciiTheme="minorHAnsi" w:hAnsiTheme="minorHAnsi" w:cstheme="minorHAnsi"/>
          <w:sz w:val="24"/>
          <w:szCs w:val="24"/>
        </w:rPr>
        <w:t xml:space="preserve"> la poste ou </w:t>
      </w:r>
      <w:r w:rsidR="009C1735">
        <w:rPr>
          <w:rFonts w:asciiTheme="minorHAnsi" w:hAnsiTheme="minorHAnsi" w:cstheme="minorHAnsi"/>
          <w:sz w:val="24"/>
          <w:szCs w:val="24"/>
        </w:rPr>
        <w:t xml:space="preserve">de </w:t>
      </w:r>
      <w:r w:rsidR="006A463F">
        <w:rPr>
          <w:rFonts w:asciiTheme="minorHAnsi" w:hAnsiTheme="minorHAnsi" w:cstheme="minorHAnsi"/>
          <w:sz w:val="24"/>
          <w:szCs w:val="24"/>
        </w:rPr>
        <w:t xml:space="preserve">la </w:t>
      </w:r>
      <w:r w:rsidR="006A463F" w:rsidRPr="00F40EB3">
        <w:rPr>
          <w:rFonts w:asciiTheme="minorHAnsi" w:hAnsiTheme="minorHAnsi" w:cstheme="minorHAnsi"/>
          <w:sz w:val="24"/>
          <w:szCs w:val="24"/>
        </w:rPr>
        <w:t>trésorerie</w:t>
      </w:r>
      <w:r w:rsidR="009C1735">
        <w:rPr>
          <w:rFonts w:asciiTheme="minorHAnsi" w:hAnsiTheme="minorHAnsi" w:cstheme="minorHAnsi"/>
          <w:sz w:val="24"/>
          <w:szCs w:val="24"/>
        </w:rPr>
        <w:t xml:space="preserve"> générale du Royaume</w:t>
      </w:r>
      <w:r w:rsidRPr="00F40EB3">
        <w:rPr>
          <w:rFonts w:asciiTheme="minorHAnsi" w:hAnsiTheme="minorHAnsi" w:cstheme="minorHAnsi"/>
          <w:sz w:val="24"/>
          <w:szCs w:val="24"/>
        </w:rPr>
        <w:t>.</w:t>
      </w:r>
    </w:p>
    <w:p w14:paraId="091AED5B" w14:textId="77777777" w:rsidR="003D506B" w:rsidRPr="00F40EB3" w:rsidRDefault="003D506B" w:rsidP="003D506B">
      <w:pPr>
        <w:pStyle w:val="Style2"/>
        <w:ind w:right="-111"/>
        <w:jc w:val="both"/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</w:pPr>
      <w:bookmarkStart w:id="18" w:name="_Toc61607524"/>
      <w:bookmarkStart w:id="19" w:name="_Toc64632200"/>
      <w:r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ARTICLE 10</w:t>
      </w:r>
      <w:r w:rsidRPr="00F40EB3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 xml:space="preserve"> : PIECES CONSTITUTIVES D</w:t>
      </w:r>
      <w:bookmarkEnd w:id="18"/>
      <w:r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E L’APPEL</w:t>
      </w:r>
      <w:bookmarkEnd w:id="19"/>
    </w:p>
    <w:p w14:paraId="691068A4" w14:textId="77777777" w:rsidR="003D506B" w:rsidRDefault="003D506B" w:rsidP="003D506B">
      <w:pPr>
        <w:spacing w:after="168" w:line="248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La consultation s’adresse aux sociétés ou groupement de sociétés répondant aux exigences définies dans les présents termes de référence. </w:t>
      </w:r>
    </w:p>
    <w:p w14:paraId="358B3857" w14:textId="77777777" w:rsidR="003D506B" w:rsidRPr="00F40EB3" w:rsidRDefault="003D506B" w:rsidP="003D506B">
      <w:pPr>
        <w:spacing w:after="168" w:line="248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 pièces constitutives de l’appel </w:t>
      </w:r>
      <w:r w:rsidRPr="00F40EB3">
        <w:rPr>
          <w:rFonts w:asciiTheme="minorHAnsi" w:hAnsiTheme="minorHAnsi" w:cstheme="minorHAnsi"/>
          <w:sz w:val="24"/>
          <w:szCs w:val="24"/>
        </w:rPr>
        <w:t>sont :</w:t>
      </w:r>
    </w:p>
    <w:p w14:paraId="38FD3680" w14:textId="77777777" w:rsidR="003D506B" w:rsidRPr="009C1735" w:rsidRDefault="003D506B" w:rsidP="003D506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présent Cahier Général des Charges ; </w:t>
      </w:r>
    </w:p>
    <w:p w14:paraId="65209E9F" w14:textId="77777777" w:rsidR="003D506B" w:rsidRPr="009C1735" w:rsidRDefault="003D506B" w:rsidP="003D506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9C1735">
        <w:rPr>
          <w:rFonts w:asciiTheme="minorHAnsi" w:hAnsiTheme="minorHAnsi" w:cstheme="minorHAnsi"/>
        </w:rPr>
        <w:t>L’offre technique ;</w:t>
      </w:r>
    </w:p>
    <w:p w14:paraId="46D9C772" w14:textId="0164420E" w:rsidR="00826979" w:rsidRPr="007726DF" w:rsidRDefault="006905B2" w:rsidP="007726D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L’offre financière </w:t>
      </w:r>
      <w:r w:rsidR="004F171E">
        <w:rPr>
          <w:rFonts w:asciiTheme="minorHAnsi" w:hAnsiTheme="minorHAnsi" w:cstheme="minorHAnsi"/>
        </w:rPr>
        <w:t>présentée conformément au modèle ici-bas</w:t>
      </w:r>
      <w:r w:rsidR="003D506B" w:rsidRPr="009C1735">
        <w:rPr>
          <w:rFonts w:asciiTheme="minorHAnsi" w:hAnsiTheme="minorHAnsi" w:cstheme="minorHAnsi"/>
        </w:rPr>
        <w:t>.</w:t>
      </w:r>
    </w:p>
    <w:p w14:paraId="2BC52E6A" w14:textId="17B534CE" w:rsidR="00496FDA" w:rsidRPr="00496FDA" w:rsidRDefault="00826979" w:rsidP="00496FDA">
      <w:pPr>
        <w:pStyle w:val="Style2"/>
        <w:ind w:right="-111"/>
        <w:jc w:val="both"/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</w:pPr>
      <w:bookmarkStart w:id="20" w:name="_Toc64632201"/>
      <w:r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ARTICLE 11</w:t>
      </w:r>
      <w:r w:rsidR="004D58C5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> : DEPOT</w:t>
      </w:r>
      <w:r w:rsidR="00496FDA">
        <w:rPr>
          <w:rFonts w:asciiTheme="minorHAnsi" w:hAnsiTheme="minorHAnsi" w:cstheme="minorHAnsi"/>
          <w:b/>
          <w:bCs/>
          <w:color w:val="44546A" w:themeColor="text2"/>
          <w:szCs w:val="24"/>
          <w:lang w:eastAsia="fr-FR"/>
        </w:rPr>
        <w:t xml:space="preserve"> DES OFFRES</w:t>
      </w:r>
      <w:bookmarkEnd w:id="20"/>
    </w:p>
    <w:p w14:paraId="469275B8" w14:textId="77777777" w:rsidR="00496FDA" w:rsidRPr="00F40EB3" w:rsidRDefault="00496FDA" w:rsidP="00496FDA">
      <w:pPr>
        <w:spacing w:after="201" w:line="248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Les soumissionnaires sont priés d’envoyer deux documents séparés : </w:t>
      </w:r>
    </w:p>
    <w:p w14:paraId="7BBAEC2E" w14:textId="77777777" w:rsidR="00496FDA" w:rsidRPr="00496FDA" w:rsidRDefault="00496FDA" w:rsidP="00496FDA">
      <w:pPr>
        <w:pStyle w:val="Paragraphedeliste"/>
        <w:numPr>
          <w:ilvl w:val="0"/>
          <w:numId w:val="30"/>
        </w:numPr>
        <w:spacing w:after="22" w:line="248" w:lineRule="auto"/>
        <w:ind w:right="3327"/>
        <w:jc w:val="both"/>
        <w:rPr>
          <w:rFonts w:asciiTheme="minorHAnsi" w:hAnsiTheme="minorHAnsi" w:cstheme="minorHAnsi"/>
        </w:rPr>
      </w:pPr>
      <w:r w:rsidRPr="00496FDA">
        <w:rPr>
          <w:rFonts w:asciiTheme="minorHAnsi" w:hAnsiTheme="minorHAnsi" w:cstheme="minorHAnsi"/>
          <w:b/>
        </w:rPr>
        <w:t xml:space="preserve">L’offre technique </w:t>
      </w:r>
    </w:p>
    <w:p w14:paraId="4D03A6D5" w14:textId="77777777" w:rsidR="004B08DD" w:rsidRPr="007726DF" w:rsidRDefault="00496FDA" w:rsidP="00826979">
      <w:pPr>
        <w:pStyle w:val="Paragraphedeliste"/>
        <w:numPr>
          <w:ilvl w:val="0"/>
          <w:numId w:val="30"/>
        </w:numPr>
        <w:spacing w:after="22" w:line="248" w:lineRule="auto"/>
        <w:ind w:right="3327"/>
        <w:jc w:val="both"/>
        <w:rPr>
          <w:rFonts w:asciiTheme="minorHAnsi" w:hAnsiTheme="minorHAnsi" w:cstheme="minorHAnsi"/>
        </w:rPr>
      </w:pPr>
      <w:r w:rsidRPr="00496FDA">
        <w:rPr>
          <w:rFonts w:asciiTheme="minorHAnsi" w:hAnsiTheme="minorHAnsi" w:cstheme="minorHAnsi"/>
          <w:b/>
        </w:rPr>
        <w:t xml:space="preserve">L’offre financière </w:t>
      </w:r>
    </w:p>
    <w:p w14:paraId="4C600D74" w14:textId="3D2CC787" w:rsidR="007726DF" w:rsidRPr="00826979" w:rsidRDefault="007726DF" w:rsidP="00826979">
      <w:pPr>
        <w:pStyle w:val="Paragraphedeliste"/>
        <w:numPr>
          <w:ilvl w:val="0"/>
          <w:numId w:val="30"/>
        </w:numPr>
        <w:spacing w:after="22" w:line="248" w:lineRule="auto"/>
        <w:ind w:right="33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Deux références </w:t>
      </w:r>
    </w:p>
    <w:p w14:paraId="2024189D" w14:textId="7945A33A" w:rsidR="00496FDA" w:rsidRDefault="00496FDA" w:rsidP="007464CE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40EB3">
        <w:rPr>
          <w:rFonts w:asciiTheme="minorHAnsi" w:hAnsiTheme="minorHAnsi" w:cstheme="minorHAnsi"/>
          <w:sz w:val="24"/>
          <w:szCs w:val="24"/>
        </w:rPr>
        <w:t xml:space="preserve">Les offres </w:t>
      </w:r>
      <w:r>
        <w:rPr>
          <w:rFonts w:asciiTheme="minorHAnsi" w:hAnsiTheme="minorHAnsi" w:cstheme="minorHAnsi"/>
          <w:sz w:val="24"/>
          <w:szCs w:val="24"/>
        </w:rPr>
        <w:t>doivent être</w:t>
      </w:r>
      <w:r w:rsidRPr="00F40EB3">
        <w:rPr>
          <w:rFonts w:asciiTheme="minorHAnsi" w:hAnsiTheme="minorHAnsi" w:cstheme="minorHAnsi"/>
          <w:sz w:val="24"/>
          <w:szCs w:val="24"/>
        </w:rPr>
        <w:t xml:space="preserve"> déposées, </w:t>
      </w:r>
      <w:r w:rsidRPr="00496FDA">
        <w:rPr>
          <w:rFonts w:asciiTheme="minorHAnsi" w:hAnsiTheme="minorHAnsi" w:cstheme="minorHAnsi"/>
          <w:sz w:val="24"/>
          <w:szCs w:val="24"/>
        </w:rPr>
        <w:t xml:space="preserve">au plus tard, </w:t>
      </w:r>
      <w:r w:rsidR="007726DF">
        <w:rPr>
          <w:rFonts w:asciiTheme="minorHAnsi" w:hAnsiTheme="minorHAnsi" w:cstheme="minorHAnsi"/>
          <w:b/>
          <w:bCs/>
          <w:sz w:val="24"/>
          <w:szCs w:val="24"/>
        </w:rPr>
        <w:t xml:space="preserve">15 mars </w:t>
      </w:r>
      <w:r w:rsidR="00121937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1E51A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F40EB3">
        <w:rPr>
          <w:rFonts w:asciiTheme="minorHAnsi" w:hAnsiTheme="minorHAnsi" w:cstheme="minorHAnsi"/>
          <w:sz w:val="24"/>
          <w:szCs w:val="24"/>
        </w:rPr>
        <w:t xml:space="preserve"> soit</w:t>
      </w:r>
      <w:r>
        <w:rPr>
          <w:rFonts w:asciiTheme="minorHAnsi" w:hAnsiTheme="minorHAnsi" w:cstheme="minorHAnsi"/>
          <w:sz w:val="24"/>
          <w:szCs w:val="24"/>
        </w:rPr>
        <w:t> :</w:t>
      </w:r>
      <w:r w:rsidRPr="00F40E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D113B5" w14:textId="77777777" w:rsidR="00496FDA" w:rsidRDefault="00496FDA" w:rsidP="00E7460C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496FDA">
        <w:rPr>
          <w:rFonts w:asciiTheme="minorHAnsi" w:hAnsiTheme="minorHAnsi" w:cstheme="minorHAnsi"/>
          <w:b/>
          <w:bCs/>
        </w:rPr>
        <w:t>Par courrier</w:t>
      </w:r>
      <w:r w:rsidRPr="00496FDA">
        <w:rPr>
          <w:rFonts w:asciiTheme="minorHAnsi" w:hAnsiTheme="minorHAnsi" w:cstheme="minorHAnsi"/>
        </w:rPr>
        <w:t xml:space="preserve"> à l’adresse suivante : 65, Avenue Mohammed VI, Route de </w:t>
      </w:r>
      <w:proofErr w:type="spellStart"/>
      <w:r w:rsidRPr="00496FDA">
        <w:rPr>
          <w:rFonts w:asciiTheme="minorHAnsi" w:hAnsiTheme="minorHAnsi" w:cstheme="minorHAnsi"/>
        </w:rPr>
        <w:t>Zaïr</w:t>
      </w:r>
      <w:proofErr w:type="spellEnd"/>
      <w:r w:rsidRPr="00496FDA">
        <w:rPr>
          <w:rFonts w:asciiTheme="minorHAnsi" w:hAnsiTheme="minorHAnsi" w:cstheme="minorHAnsi"/>
        </w:rPr>
        <w:t xml:space="preserve">, 10180, Rabat. </w:t>
      </w:r>
    </w:p>
    <w:p w14:paraId="26EDC3F9" w14:textId="3E7FD626" w:rsidR="00496FDA" w:rsidRPr="00496FDA" w:rsidRDefault="00496FDA" w:rsidP="00496FDA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="003D506B">
        <w:rPr>
          <w:rFonts w:asciiTheme="minorHAnsi" w:hAnsiTheme="minorHAnsi" w:cstheme="minorHAnsi"/>
          <w:b/>
          <w:bCs/>
        </w:rPr>
        <w:t xml:space="preserve">ar </w:t>
      </w:r>
      <w:r w:rsidRPr="00496FDA">
        <w:rPr>
          <w:rFonts w:asciiTheme="minorHAnsi" w:hAnsiTheme="minorHAnsi" w:cstheme="minorHAnsi"/>
          <w:b/>
          <w:bCs/>
        </w:rPr>
        <w:t>email</w:t>
      </w:r>
      <w:r>
        <w:rPr>
          <w:rFonts w:asciiTheme="minorHAnsi" w:hAnsiTheme="minorHAnsi" w:cstheme="minorHAnsi"/>
        </w:rPr>
        <w:t xml:space="preserve"> </w:t>
      </w:r>
      <w:r w:rsidR="007726DF">
        <w:rPr>
          <w:rFonts w:asciiTheme="minorHAnsi" w:hAnsiTheme="minorHAnsi" w:cstheme="minorHAnsi"/>
        </w:rPr>
        <w:t>à l’adresse suivante</w:t>
      </w:r>
      <w:r w:rsidRPr="00496FDA">
        <w:rPr>
          <w:rFonts w:asciiTheme="minorHAnsi" w:hAnsiTheme="minorHAnsi" w:cstheme="minorHAnsi"/>
        </w:rPr>
        <w:t xml:space="preserve">: </w:t>
      </w:r>
      <w:hyperlink r:id="rId12" w:history="1">
        <w:r w:rsidRPr="00F11F33">
          <w:rPr>
            <w:rStyle w:val="Lienhypertexte"/>
            <w:rFonts w:asciiTheme="minorHAnsi" w:hAnsiTheme="minorHAnsi" w:cstheme="minorHAnsi"/>
          </w:rPr>
          <w:t>amsed2@amsed.ma</w:t>
        </w:r>
      </w:hyperlink>
      <w:r w:rsidRPr="00496FDA">
        <w:rPr>
          <w:rFonts w:asciiTheme="minorHAnsi" w:hAnsiTheme="minorHAnsi" w:cstheme="minorHAnsi"/>
        </w:rPr>
        <w:t xml:space="preserve"> Un accusé de réception sera envoyé par email au soumissionnaire ayant déposé son offre par email. </w:t>
      </w:r>
    </w:p>
    <w:p w14:paraId="0A83EA4C" w14:textId="5D08B84D" w:rsidR="00F40EB3" w:rsidRDefault="00F40EB3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320114C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31DBED1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2C4D78B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71CAE5D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5E93E2B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A9A1CF8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5CD3D42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6691719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4D42AF5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7E6BF84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E4E6F18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0208F37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74BECFF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C040015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F491A2B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BA9773F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14EE96A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4C34F29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83A8850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5D7A6CA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7CE4325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045124D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835C896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EEDF83E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7FE208B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6FB5152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8B9E710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F330369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622864D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3A9A9A6" w14:textId="77777777" w:rsid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B5A94BB" w14:textId="77777777" w:rsidR="00A919B0" w:rsidRPr="00F40EB3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7CDE7CC" w14:textId="01424233" w:rsidR="00A919B0" w:rsidRPr="00A919B0" w:rsidRDefault="00A919B0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bCs/>
          <w:sz w:val="36"/>
          <w:szCs w:val="36"/>
        </w:rPr>
      </w:pPr>
      <w:r w:rsidRPr="00A919B0">
        <w:rPr>
          <w:rFonts w:asciiTheme="minorHAnsi" w:hAnsiTheme="minorHAnsi" w:cstheme="minorHAnsi"/>
          <w:b/>
          <w:bCs/>
          <w:sz w:val="36"/>
          <w:szCs w:val="36"/>
        </w:rPr>
        <w:lastRenderedPageBreak/>
        <w:t>Annexe 1</w:t>
      </w:r>
    </w:p>
    <w:p w14:paraId="41B1B11D" w14:textId="77777777" w:rsidR="004F171E" w:rsidRDefault="004F171E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7FAA144" w14:textId="77777777" w:rsidR="004F171E" w:rsidRPr="00A919B0" w:rsidRDefault="003E783A" w:rsidP="00A919B0">
      <w:pPr>
        <w:spacing w:line="259" w:lineRule="auto"/>
        <w:ind w:left="0" w:firstLine="0"/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8"/>
          <w:szCs w:val="28"/>
        </w:rPr>
      </w:pPr>
      <w:bookmarkStart w:id="21" w:name="_Toc61607560"/>
      <w:r w:rsidRPr="00A919B0"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8"/>
          <w:szCs w:val="28"/>
        </w:rPr>
        <w:t>BORDEREAU ESTIMATIF DES PRIX</w:t>
      </w:r>
      <w:r w:rsidR="004F171E" w:rsidRPr="00A919B0"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8"/>
          <w:szCs w:val="28"/>
        </w:rPr>
        <w:t xml:space="preserve"> </w:t>
      </w:r>
      <w:bookmarkEnd w:id="21"/>
      <w:r w:rsidRPr="00A919B0">
        <w:rPr>
          <w:rFonts w:asciiTheme="minorHAnsi" w:eastAsiaTheme="majorEastAsia" w:hAnsiTheme="minorHAnsi" w:cstheme="minorHAnsi"/>
          <w:b/>
          <w:bCs/>
          <w:color w:val="262626" w:themeColor="text1" w:themeTint="D9"/>
          <w:sz w:val="28"/>
          <w:szCs w:val="28"/>
        </w:rPr>
        <w:t xml:space="preserve"> </w:t>
      </w:r>
    </w:p>
    <w:p w14:paraId="5509867E" w14:textId="77777777" w:rsidR="004F171E" w:rsidRDefault="004F171E" w:rsidP="004F171E">
      <w:pPr>
        <w:rPr>
          <w:rFonts w:asciiTheme="minorHAnsi" w:hAnsiTheme="minorHAnsi" w:cstheme="minorHAnsi"/>
          <w:color w:val="FF0000"/>
        </w:rPr>
      </w:pPr>
    </w:p>
    <w:p w14:paraId="697972FA" w14:textId="77777777" w:rsidR="004F171E" w:rsidRPr="004F171E" w:rsidRDefault="004F171E" w:rsidP="004F171E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F171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Objet : maintenance corrective et évolutive de la plateforme pour le compte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de l’Association Marocaine de Solidarité et de Développement à Rabat </w:t>
      </w:r>
    </w:p>
    <w:p w14:paraId="733CCD8A" w14:textId="77777777" w:rsidR="004F171E" w:rsidRDefault="004F171E" w:rsidP="004F171E">
      <w:pPr>
        <w:rPr>
          <w:rFonts w:ascii="Times New Roman" w:hAnsi="Times New Roman" w:cs="Times New Roman"/>
        </w:rPr>
      </w:pPr>
    </w:p>
    <w:tbl>
      <w:tblPr>
        <w:tblStyle w:val="Grilledutableau"/>
        <w:tblW w:w="10377" w:type="dxa"/>
        <w:tblInd w:w="-601" w:type="dxa"/>
        <w:tblLook w:val="04A0" w:firstRow="1" w:lastRow="0" w:firstColumn="1" w:lastColumn="0" w:noHBand="0" w:noVBand="1"/>
      </w:tblPr>
      <w:tblGrid>
        <w:gridCol w:w="1022"/>
        <w:gridCol w:w="2976"/>
        <w:gridCol w:w="1590"/>
        <w:gridCol w:w="1104"/>
        <w:gridCol w:w="1984"/>
        <w:gridCol w:w="1701"/>
      </w:tblGrid>
      <w:tr w:rsidR="004F171E" w14:paraId="249C4734" w14:textId="77777777" w:rsidTr="004F171E">
        <w:trPr>
          <w:trHeight w:val="9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679" w14:textId="77777777" w:rsidR="004F171E" w:rsidRPr="004F171E" w:rsidRDefault="004F17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N° des prix  </w:t>
            </w:r>
          </w:p>
          <w:p w14:paraId="44B91D2A" w14:textId="77777777" w:rsidR="004F171E" w:rsidRPr="004F171E" w:rsidRDefault="004F17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A09BD1" w14:textId="77777777" w:rsidR="004F171E" w:rsidRPr="004F171E" w:rsidRDefault="004F17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6650" w14:textId="77777777" w:rsidR="004F171E" w:rsidRPr="004F171E" w:rsidRDefault="004F1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Désignation des prestations </w:t>
            </w:r>
          </w:p>
          <w:p w14:paraId="270FC62F" w14:textId="77777777" w:rsidR="004F171E" w:rsidRPr="004F171E" w:rsidRDefault="004F1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</w:t>
            </w:r>
          </w:p>
          <w:p w14:paraId="2332B89E" w14:textId="77777777" w:rsidR="004F171E" w:rsidRPr="004F171E" w:rsidRDefault="004F1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</w:t>
            </w:r>
          </w:p>
          <w:p w14:paraId="6BE13A12" w14:textId="77777777" w:rsidR="004F171E" w:rsidRPr="004F171E" w:rsidRDefault="004F17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B8FA" w14:textId="77777777" w:rsidR="004F171E" w:rsidRPr="004F171E" w:rsidRDefault="004F171E" w:rsidP="004F1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Unité de mesure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327" w14:textId="77777777" w:rsidR="004F171E" w:rsidRPr="004F171E" w:rsidRDefault="004F1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Quantité</w:t>
            </w:r>
          </w:p>
          <w:p w14:paraId="7B6D1AF5" w14:textId="77777777" w:rsidR="004F171E" w:rsidRPr="004F171E" w:rsidRDefault="004F1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B02743" w14:textId="77777777" w:rsidR="004F171E" w:rsidRPr="004F171E" w:rsidRDefault="004F1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</w:p>
          <w:p w14:paraId="37DEEB5D" w14:textId="77777777" w:rsidR="004F171E" w:rsidRPr="004F171E" w:rsidRDefault="004F17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2732" w14:textId="77777777" w:rsidR="004F171E" w:rsidRPr="004F171E" w:rsidRDefault="004F171E" w:rsidP="004F1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Prix unitaire HT en MAD                 </w:t>
            </w:r>
          </w:p>
          <w:p w14:paraId="3404B641" w14:textId="77777777" w:rsidR="004F171E" w:rsidRPr="004F171E" w:rsidRDefault="004F17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B6A7" w14:textId="77777777" w:rsidR="004F171E" w:rsidRPr="004F171E" w:rsidRDefault="004F171E" w:rsidP="004F1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Prix total annuel HT en MAD               </w:t>
            </w:r>
          </w:p>
          <w:p w14:paraId="68FBF2BE" w14:textId="77777777" w:rsidR="004F171E" w:rsidRPr="004F171E" w:rsidRDefault="004F171E" w:rsidP="004F1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4F171E" w14:paraId="5B7C95EC" w14:textId="77777777" w:rsidTr="004F171E">
        <w:trPr>
          <w:trHeight w:val="5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6A1D" w14:textId="77777777" w:rsidR="004F171E" w:rsidRPr="004F171E" w:rsidRDefault="004F17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944F" w14:textId="77777777" w:rsidR="004F171E" w:rsidRPr="004F171E" w:rsidRDefault="004F1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sz w:val="22"/>
                <w:szCs w:val="22"/>
              </w:rPr>
              <w:t xml:space="preserve">Maintenance corrective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4FE5" w14:textId="77777777" w:rsidR="004F171E" w:rsidRPr="004F171E" w:rsidRDefault="004F1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Trimestre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030C" w14:textId="77777777" w:rsidR="004F171E" w:rsidRPr="004F171E" w:rsidRDefault="004F17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B2" w14:textId="77777777" w:rsidR="004F171E" w:rsidRPr="004F171E" w:rsidRDefault="004F17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1F25" w14:textId="77777777" w:rsidR="004F171E" w:rsidRPr="004F171E" w:rsidRDefault="004F1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71E" w14:paraId="387E8CDC" w14:textId="77777777" w:rsidTr="004F171E">
        <w:trPr>
          <w:trHeight w:val="5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6EFA" w14:textId="77777777" w:rsidR="004F171E" w:rsidRPr="004F171E" w:rsidRDefault="004F17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4A68" w14:textId="77777777" w:rsidR="004F171E" w:rsidRPr="004F171E" w:rsidRDefault="004F1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sz w:val="22"/>
                <w:szCs w:val="22"/>
              </w:rPr>
              <w:t>Maintenance évolutive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C99" w14:textId="551DF52C" w:rsidR="004F171E" w:rsidRPr="004F171E" w:rsidRDefault="007464CE" w:rsidP="004F1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Mois</w:t>
            </w:r>
            <w:r w:rsidR="004F17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7B1A" w14:textId="58819AA1" w:rsidR="004F171E" w:rsidRPr="004F171E" w:rsidRDefault="00746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F09" w14:textId="77777777" w:rsidR="004F171E" w:rsidRPr="004F171E" w:rsidRDefault="004F1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0E1F" w14:textId="77777777" w:rsidR="004F171E" w:rsidRPr="004F171E" w:rsidRDefault="004F1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71E" w14:paraId="06C5FECF" w14:textId="77777777" w:rsidTr="00B8485B">
        <w:trPr>
          <w:trHeight w:val="411"/>
        </w:trPr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657" w14:textId="77777777" w:rsidR="004F171E" w:rsidRPr="004F171E" w:rsidRDefault="004F171E" w:rsidP="004F17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ANNUEL 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052" w14:textId="77777777" w:rsidR="004F171E" w:rsidRPr="004F171E" w:rsidRDefault="004F1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71E" w14:paraId="54EC26CB" w14:textId="77777777" w:rsidTr="009F0C43">
        <w:trPr>
          <w:trHeight w:val="417"/>
        </w:trPr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F455" w14:textId="77777777" w:rsidR="004F171E" w:rsidRPr="004F171E" w:rsidRDefault="004F171E" w:rsidP="004F17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TVA (20%)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565D" w14:textId="77777777" w:rsidR="004F171E" w:rsidRPr="004F171E" w:rsidRDefault="004F1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71E" w14:paraId="77E71FF7" w14:textId="77777777" w:rsidTr="00902258">
        <w:trPr>
          <w:trHeight w:val="422"/>
        </w:trPr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2114" w14:textId="77777777" w:rsidR="004F171E" w:rsidRPr="004F171E" w:rsidRDefault="004F171E" w:rsidP="004F17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ANNUEL TTC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BE3" w14:textId="77777777" w:rsidR="004F171E" w:rsidRPr="004F171E" w:rsidRDefault="004F1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C24907" w14:textId="77777777" w:rsidR="00F40EB3" w:rsidRPr="00F40EB3" w:rsidRDefault="00F40EB3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0788CF3" w14:textId="77777777" w:rsidR="00F40EB3" w:rsidRPr="00F40EB3" w:rsidRDefault="00F40EB3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BC42669" w14:textId="77777777" w:rsidR="00F40EB3" w:rsidRPr="00F40EB3" w:rsidRDefault="00F40EB3" w:rsidP="00A5311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F40EB3" w:rsidRPr="00F40EB3" w:rsidSect="00DE15F9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1413" w:bottom="708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1F23" w14:textId="77777777" w:rsidR="00DE15F9" w:rsidRDefault="00DE15F9">
      <w:pPr>
        <w:spacing w:after="0" w:line="240" w:lineRule="auto"/>
      </w:pPr>
      <w:r>
        <w:separator/>
      </w:r>
    </w:p>
  </w:endnote>
  <w:endnote w:type="continuationSeparator" w:id="0">
    <w:p w14:paraId="1C170507" w14:textId="77777777" w:rsidR="00DE15F9" w:rsidRDefault="00DE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1FFB" w14:textId="77777777" w:rsidR="003D506B" w:rsidRDefault="003D506B">
    <w:pPr>
      <w:spacing w:after="0" w:line="259" w:lineRule="auto"/>
      <w:ind w:left="0" w:right="-66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535B29" wp14:editId="17DCE221">
              <wp:simplePos x="0" y="0"/>
              <wp:positionH relativeFrom="page">
                <wp:posOffset>919480</wp:posOffset>
              </wp:positionH>
              <wp:positionV relativeFrom="page">
                <wp:posOffset>9962514</wp:posOffset>
              </wp:positionV>
              <wp:extent cx="6196966" cy="279400"/>
              <wp:effectExtent l="0" t="0" r="0" b="0"/>
              <wp:wrapSquare wrapText="bothSides"/>
              <wp:docPr id="18518" name="Group 18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6966" cy="279400"/>
                        <a:chOff x="0" y="0"/>
                        <a:chExt cx="6196966" cy="279400"/>
                      </a:xfrm>
                    </wpg:grpSpPr>
                    <wps:wsp>
                      <wps:cNvPr id="19742" name="Shape 19742"/>
                      <wps:cNvSpPr/>
                      <wps:spPr>
                        <a:xfrm>
                          <a:off x="5979160" y="0"/>
                          <a:ext cx="217805" cy="279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05" h="279400">
                              <a:moveTo>
                                <a:pt x="0" y="0"/>
                              </a:moveTo>
                              <a:lnTo>
                                <a:pt x="217805" y="0"/>
                              </a:lnTo>
                              <a:lnTo>
                                <a:pt x="217805" y="279400"/>
                              </a:lnTo>
                              <a:lnTo>
                                <a:pt x="0" y="279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22" name="Rectangle 18522"/>
                      <wps:cNvSpPr/>
                      <wps:spPr>
                        <a:xfrm>
                          <a:off x="6072632" y="72644"/>
                          <a:ext cx="85295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44D0FC" w14:textId="77777777" w:rsidR="003D506B" w:rsidRDefault="003D506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43" name="Shape 19743"/>
                      <wps:cNvSpPr/>
                      <wps:spPr>
                        <a:xfrm>
                          <a:off x="0" y="6984"/>
                          <a:ext cx="5978526" cy="18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18416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18416"/>
                              </a:lnTo>
                              <a:lnTo>
                                <a:pt x="0" y="184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21" name="Shape 18521"/>
                      <wps:cNvSpPr/>
                      <wps:spPr>
                        <a:xfrm>
                          <a:off x="0" y="6984"/>
                          <a:ext cx="5978526" cy="18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18416">
                              <a:moveTo>
                                <a:pt x="0" y="18416"/>
                              </a:moveTo>
                              <a:lnTo>
                                <a:pt x="5978526" y="18416"/>
                              </a:lnTo>
                              <a:lnTo>
                                <a:pt x="59785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rnd">
                          <a:miter lim="127000"/>
                        </a:ln>
                      </wps:spPr>
                      <wps:style>
                        <a:lnRef idx="1">
                          <a:srgbClr val="0070C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23" name="Rectangle 18523"/>
                      <wps:cNvSpPr/>
                      <wps:spPr>
                        <a:xfrm>
                          <a:off x="5240528" y="142749"/>
                          <a:ext cx="15409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635298" w14:textId="77777777" w:rsidR="003D506B" w:rsidRDefault="003D506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7F7F7F"/>
                                <w:sz w:val="18"/>
                              </w:rPr>
                              <w:t>29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24" name="Rectangle 18524"/>
                      <wps:cNvSpPr/>
                      <wps:spPr>
                        <a:xfrm>
                          <a:off x="5356352" y="142749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B5FEB7" w14:textId="77777777" w:rsidR="003D506B" w:rsidRDefault="003D506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7F7F7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25" name="Rectangle 18525"/>
                      <wps:cNvSpPr/>
                      <wps:spPr>
                        <a:xfrm>
                          <a:off x="5382260" y="142749"/>
                          <a:ext cx="64866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03B86C" w14:textId="77777777" w:rsidR="003D506B" w:rsidRDefault="003D506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7F7F7F"/>
                                <w:sz w:val="18"/>
                              </w:rPr>
                              <w:t>mars 2017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26" name="Rectangle 18526"/>
                      <wps:cNvSpPr/>
                      <wps:spPr>
                        <a:xfrm>
                          <a:off x="5869940" y="142749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025632" w14:textId="77777777" w:rsidR="003D506B" w:rsidRDefault="003D506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7F7F7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535B29" id="Group 18518" o:spid="_x0000_s1031" style="position:absolute;margin-left:72.4pt;margin-top:784.45pt;width:487.95pt;height:22pt;z-index:251660288;mso-position-horizontal-relative:page;mso-position-vertical-relative:page" coordsize="61969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">
              <v:shape id="Shape 19742" o:spid="_x0000_s1032" style="position:absolute;left:59791;width:2178;height:2794;visibility:visible;mso-wrap-style:square;v-text-anchor:top" coordsize="217805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" path="m,l217805,r,279400l,279400,,e" fillcolor="#0070c0" stroked="f" strokeweight="0">
                <v:stroke miterlimit="83231f" joinstyle="miter"/>
                <v:path arrowok="t" textboxrect="0,0,217805,279400"/>
              </v:shape>
              <v:rect id="Rectangle 18522" o:spid="_x0000_s1033" style="position:absolute;left:60726;top:726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" filled="f" stroked="f">
                <v:textbox inset="0,0,0,0">
                  <w:txbxContent>
                    <w:p w14:paraId="6144D0FC" w14:textId="77777777" w:rsidR="003D506B" w:rsidRDefault="003D506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z w:val="20"/>
                        </w:rPr>
                        <w:t>1</w:t>
                      </w:r>
                    </w:p>
                  </w:txbxContent>
                </v:textbox>
              </v:rect>
              <v:shape id="Shape 19743" o:spid="_x0000_s1034" style="position:absolute;top:69;width:59785;height:185;visibility:visible;mso-wrap-style:square;v-text-anchor:top" coordsize="5978526,1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" path="m,l5978526,r,18416l,18416,,e" fillcolor="black" stroked="f" strokeweight="0">
                <v:stroke miterlimit="83231f" joinstyle="miter"/>
                <v:path arrowok="t" textboxrect="0,0,5978526,18416"/>
              </v:shape>
              <v:shape id="Shape 18521" o:spid="_x0000_s1035" style="position:absolute;top:69;width:59785;height:185;visibility:visible;mso-wrap-style:square;v-text-anchor:top" coordsize="5978526,1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" path="m,18416r5978526,l5978526,,,,,18416xe" filled="f" strokecolor="#0070c0" strokeweight="1pt">
                <v:stroke miterlimit="83231f" joinstyle="miter" endcap="round"/>
                <v:path arrowok="t" textboxrect="0,0,5978526,18416"/>
              </v:shape>
              <v:rect id="Rectangle 18523" o:spid="_x0000_s1036" style="position:absolute;left:52405;top:1427;width:154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" filled="f" stroked="f">
                <v:textbox inset="0,0,0,0">
                  <w:txbxContent>
                    <w:p w14:paraId="60635298" w14:textId="77777777" w:rsidR="003D506B" w:rsidRDefault="003D506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7F7F7F"/>
                          <w:sz w:val="18"/>
                        </w:rPr>
                        <w:t>29</w:t>
                      </w:r>
                    </w:p>
                  </w:txbxContent>
                </v:textbox>
              </v:rect>
              <v:rect id="Rectangle 18524" o:spid="_x0000_s1037" style="position:absolute;left:53563;top:1427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" filled="f" stroked="f">
                <v:textbox inset="0,0,0,0">
                  <w:txbxContent>
                    <w:p w14:paraId="74B5FEB7" w14:textId="77777777" w:rsidR="003D506B" w:rsidRDefault="003D506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7F7F7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8525" o:spid="_x0000_s1038" style="position:absolute;left:53822;top:1427;width:648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" filled="f" stroked="f">
                <v:textbox inset="0,0,0,0">
                  <w:txbxContent>
                    <w:p w14:paraId="7A03B86C" w14:textId="77777777" w:rsidR="003D506B" w:rsidRDefault="003D506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gramStart"/>
                      <w:r>
                        <w:rPr>
                          <w:color w:val="7F7F7F"/>
                          <w:sz w:val="18"/>
                        </w:rPr>
                        <w:t>mars</w:t>
                      </w:r>
                      <w:proofErr w:type="gramEnd"/>
                      <w:r>
                        <w:rPr>
                          <w:color w:val="7F7F7F"/>
                          <w:sz w:val="18"/>
                        </w:rPr>
                        <w:t xml:space="preserve"> 2017</w:t>
                      </w:r>
                    </w:p>
                  </w:txbxContent>
                </v:textbox>
              </v:rect>
              <v:rect id="Rectangle 18526" o:spid="_x0000_s1039" style="position:absolute;left:58699;top:1427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" filled="f" stroked="f">
                <v:textbox inset="0,0,0,0">
                  <w:txbxContent>
                    <w:p w14:paraId="1C025632" w14:textId="77777777" w:rsidR="003D506B" w:rsidRDefault="003D506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7F7F7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2164" w14:textId="77777777" w:rsidR="003D506B" w:rsidRDefault="003D506B" w:rsidP="00D61515">
    <w:pPr>
      <w:spacing w:after="0" w:line="259" w:lineRule="auto"/>
      <w:ind w:left="0" w:right="-667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DBC23D" wp14:editId="7CB7651D">
              <wp:simplePos x="0" y="0"/>
              <wp:positionH relativeFrom="column">
                <wp:posOffset>-514350</wp:posOffset>
              </wp:positionH>
              <wp:positionV relativeFrom="paragraph">
                <wp:posOffset>28575</wp:posOffset>
              </wp:positionV>
              <wp:extent cx="6639539" cy="18391"/>
              <wp:effectExtent l="0" t="0" r="0" b="0"/>
              <wp:wrapNone/>
              <wp:docPr id="3" name="Shape 184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9539" cy="18391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978526" h="18416">
                            <a:moveTo>
                              <a:pt x="0" y="18416"/>
                            </a:moveTo>
                            <a:lnTo>
                              <a:pt x="5978526" y="18416"/>
                            </a:lnTo>
                            <a:lnTo>
                              <a:pt x="597852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12700" cap="rnd">
                        <a:miter lim="127000"/>
                      </a:ln>
                    </wps:spPr>
                    <wps:style>
                      <a:lnRef idx="1">
                        <a:srgbClr val="0070C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A619CAD" id="Shape 18491" o:spid="_x0000_s1026" style="position:absolute;margin-left:-40.5pt;margin-top:2.25pt;width:522.8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8526,1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" path="m,18416r5978526,l5978526,,,,,18416xe" filled="f" strokecolor="#0070c0" strokeweight="1pt">
              <v:stroke miterlimit="83231f" joinstyle="miter" endcap="round"/>
              <v:path arrowok="t" textboxrect="0,0,5978526,18416"/>
            </v:shape>
          </w:pict>
        </mc:Fallback>
      </mc:AlternateContent>
    </w:r>
    <w:r>
      <w:t xml:space="preserve"> </w:t>
    </w:r>
  </w:p>
  <w:p w14:paraId="606FC17B" w14:textId="1BCAB5E9" w:rsidR="003D506B" w:rsidRDefault="003D506B" w:rsidP="00F05761">
    <w:pPr>
      <w:spacing w:after="0" w:line="259" w:lineRule="auto"/>
      <w:ind w:left="0" w:right="-667" w:firstLine="0"/>
      <w:jc w:val="left"/>
    </w:pPr>
    <w:r>
      <w:t xml:space="preserve">Association Marocaine de Solidarité et de Développement – AMSED                                                   </w:t>
    </w:r>
    <w:r w:rsidR="001E51A8">
      <w:t>janvier</w:t>
    </w:r>
    <w:r>
      <w:t xml:space="preserve"> 202</w:t>
    </w:r>
    <w:r w:rsidR="001E51A8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7A70" w14:textId="5C722BCB" w:rsidR="003D506B" w:rsidRDefault="003D506B" w:rsidP="004D58C5">
    <w:pPr>
      <w:spacing w:after="0" w:line="259" w:lineRule="auto"/>
      <w:ind w:left="0" w:right="-667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AF0A44" wp14:editId="30298894">
              <wp:simplePos x="0" y="0"/>
              <wp:positionH relativeFrom="column">
                <wp:posOffset>-514350</wp:posOffset>
              </wp:positionH>
              <wp:positionV relativeFrom="paragraph">
                <wp:posOffset>-114300</wp:posOffset>
              </wp:positionV>
              <wp:extent cx="6639539" cy="18391"/>
              <wp:effectExtent l="0" t="0" r="0" b="0"/>
              <wp:wrapNone/>
              <wp:docPr id="2" name="Shape 184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9539" cy="18391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978526" h="18416">
                            <a:moveTo>
                              <a:pt x="0" y="18416"/>
                            </a:moveTo>
                            <a:lnTo>
                              <a:pt x="5978526" y="18416"/>
                            </a:lnTo>
                            <a:lnTo>
                              <a:pt x="597852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12700" cap="rnd">
                        <a:miter lim="127000"/>
                      </a:ln>
                    </wps:spPr>
                    <wps:style>
                      <a:lnRef idx="1">
                        <a:srgbClr val="0070C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1DB18BF" id="Shape 18491" o:spid="_x0000_s1026" style="position:absolute;margin-left:-40.5pt;margin-top:-9pt;width:522.8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8526,1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" path="m,18416r5978526,l5978526,,,,,18416xe" filled="f" strokecolor="#0070c0" strokeweight="1pt">
              <v:stroke miterlimit="83231f" joinstyle="miter" endcap="round"/>
              <v:path arrowok="t" textboxrect="0,0,5978526,18416"/>
            </v:shape>
          </w:pict>
        </mc:Fallback>
      </mc:AlternateContent>
    </w:r>
    <w:r>
      <w:t xml:space="preserve">Association Marocaine de Solidarité et de Développement – AMSED                                                   </w:t>
    </w:r>
    <w:r w:rsidR="006E4F76">
      <w:t xml:space="preserve">janvier </w:t>
    </w:r>
    <w:r>
      <w:t>202</w:t>
    </w:r>
    <w:r w:rsidR="006E4F76">
      <w:t>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B1BE" w14:textId="77777777" w:rsidR="00DE15F9" w:rsidRDefault="00DE15F9">
      <w:pPr>
        <w:spacing w:after="0" w:line="240" w:lineRule="auto"/>
      </w:pPr>
      <w:r>
        <w:separator/>
      </w:r>
    </w:p>
  </w:footnote>
  <w:footnote w:type="continuationSeparator" w:id="0">
    <w:p w14:paraId="5C9A5CCD" w14:textId="77777777" w:rsidR="00DE15F9" w:rsidRDefault="00DE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32873"/>
      <w:docPartObj>
        <w:docPartGallery w:val="Page Numbers (Margins)"/>
        <w:docPartUnique/>
      </w:docPartObj>
    </w:sdtPr>
    <w:sdtContent>
      <w:p w14:paraId="3B51EAFB" w14:textId="77777777" w:rsidR="003D506B" w:rsidRDefault="003D659E" w:rsidP="004B08DD">
        <w:pPr>
          <w:pStyle w:val="En-tte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0528" behindDoc="0" locked="0" layoutInCell="0" allowOverlap="1" wp14:anchorId="77EA59E4" wp14:editId="748772F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9" name="Grou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69603F" w14:textId="6047E5D5" w:rsidR="003D659E" w:rsidRDefault="003D659E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364D5C" w:rsidRPr="00364D5C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1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2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EA59E4" id="Groupe 9" o:spid="_x0000_s1026" style="position:absolute;left:0;text-align:left;margin-left:0;margin-top:0;width:38.45pt;height:18.7pt;z-index:25167052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SzRw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<v:textbox inset="0,0,0,0">
                      <w:txbxContent>
                        <w:p w14:paraId="4469603F" w14:textId="6047E5D5" w:rsidR="003D659E" w:rsidRDefault="003D659E">
                          <w:pPr>
                            <w:pStyle w:val="En-tte"/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364D5C" w:rsidRPr="00364D5C">
                            <w:rPr>
                              <w:rStyle w:val="Numrodepage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  <w:p w14:paraId="50B0804A" w14:textId="77777777" w:rsidR="003D506B" w:rsidRDefault="003D50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772"/>
    <w:multiLevelType w:val="hybridMultilevel"/>
    <w:tmpl w:val="26E68A28"/>
    <w:lvl w:ilvl="0" w:tplc="A2505EB8">
      <w:start w:val="1"/>
      <w:numFmt w:val="decimal"/>
      <w:lvlText w:val="%1-"/>
      <w:lvlJc w:val="left"/>
      <w:pPr>
        <w:ind w:left="475" w:hanging="360"/>
      </w:pPr>
      <w:rPr>
        <w:rFonts w:eastAsia="Cambr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10DB4FB8"/>
    <w:multiLevelType w:val="multilevel"/>
    <w:tmpl w:val="3D44E7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3B0B1B"/>
    <w:multiLevelType w:val="hybridMultilevel"/>
    <w:tmpl w:val="1D3038B2"/>
    <w:lvl w:ilvl="0" w:tplc="4F6A206C">
      <w:start w:val="1"/>
      <w:numFmt w:val="decimal"/>
      <w:lvlText w:val="%1-"/>
      <w:lvlJc w:val="left"/>
      <w:pPr>
        <w:ind w:left="502" w:hanging="360"/>
      </w:pPr>
      <w:rPr>
        <w:rFonts w:asciiTheme="minorHAnsi" w:eastAsia="Times New Roman" w:hAnsiTheme="minorHAnsi" w:cstheme="minorHAnsi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F56D24"/>
    <w:multiLevelType w:val="hybridMultilevel"/>
    <w:tmpl w:val="80D85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6E58"/>
    <w:multiLevelType w:val="hybridMultilevel"/>
    <w:tmpl w:val="E7AC4C1E"/>
    <w:lvl w:ilvl="0" w:tplc="6E0AED1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ADAD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44DE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C574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66B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43D0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812C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6C1D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E26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4F766F"/>
    <w:multiLevelType w:val="hybridMultilevel"/>
    <w:tmpl w:val="AEF0DE80"/>
    <w:lvl w:ilvl="0" w:tplc="6140300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68A8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287E5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E621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690C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887D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6930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3A8BE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5E581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ED5465"/>
    <w:multiLevelType w:val="hybridMultilevel"/>
    <w:tmpl w:val="D3144DFA"/>
    <w:lvl w:ilvl="0" w:tplc="F202B7CC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4874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403D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3EAF1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44B5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624B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8CB9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2A59B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6F71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293C4F"/>
    <w:multiLevelType w:val="multilevel"/>
    <w:tmpl w:val="E97A96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BAB20F0"/>
    <w:multiLevelType w:val="hybridMultilevel"/>
    <w:tmpl w:val="80A006D4"/>
    <w:lvl w:ilvl="0" w:tplc="64D81774">
      <w:start w:val="1"/>
      <w:numFmt w:val="bullet"/>
      <w:lvlText w:val="•"/>
      <w:lvlJc w:val="left"/>
      <w:pPr>
        <w:ind w:left="169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AD08A">
      <w:start w:val="1"/>
      <w:numFmt w:val="bullet"/>
      <w:lvlText w:val="o"/>
      <w:lvlJc w:val="left"/>
      <w:pPr>
        <w:ind w:left="246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A67B8">
      <w:start w:val="1"/>
      <w:numFmt w:val="bullet"/>
      <w:lvlText w:val="▪"/>
      <w:lvlJc w:val="left"/>
      <w:pPr>
        <w:ind w:left="31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58D19C">
      <w:start w:val="1"/>
      <w:numFmt w:val="bullet"/>
      <w:lvlText w:val="•"/>
      <w:lvlJc w:val="left"/>
      <w:pPr>
        <w:ind w:left="390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2EBB6">
      <w:start w:val="1"/>
      <w:numFmt w:val="bullet"/>
      <w:lvlText w:val="o"/>
      <w:lvlJc w:val="left"/>
      <w:pPr>
        <w:ind w:left="462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4C876">
      <w:start w:val="1"/>
      <w:numFmt w:val="bullet"/>
      <w:lvlText w:val="▪"/>
      <w:lvlJc w:val="left"/>
      <w:pPr>
        <w:ind w:left="534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78974C">
      <w:start w:val="1"/>
      <w:numFmt w:val="bullet"/>
      <w:lvlText w:val="•"/>
      <w:lvlJc w:val="left"/>
      <w:pPr>
        <w:ind w:left="606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EA6806">
      <w:start w:val="1"/>
      <w:numFmt w:val="bullet"/>
      <w:lvlText w:val="o"/>
      <w:lvlJc w:val="left"/>
      <w:pPr>
        <w:ind w:left="67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CA962">
      <w:start w:val="1"/>
      <w:numFmt w:val="bullet"/>
      <w:lvlText w:val="▪"/>
      <w:lvlJc w:val="left"/>
      <w:pPr>
        <w:ind w:left="750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5E72A0"/>
    <w:multiLevelType w:val="hybridMultilevel"/>
    <w:tmpl w:val="AE0C91BC"/>
    <w:lvl w:ilvl="0" w:tplc="73585B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5A5CD5"/>
    <w:multiLevelType w:val="multilevel"/>
    <w:tmpl w:val="4E882A9E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3900491"/>
    <w:multiLevelType w:val="multilevel"/>
    <w:tmpl w:val="3D44E7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CE3FA8"/>
    <w:multiLevelType w:val="hybridMultilevel"/>
    <w:tmpl w:val="A968974A"/>
    <w:lvl w:ilvl="0" w:tplc="74181D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31BED"/>
    <w:multiLevelType w:val="hybridMultilevel"/>
    <w:tmpl w:val="07ACBB20"/>
    <w:lvl w:ilvl="0" w:tplc="621086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8B538">
      <w:start w:val="1"/>
      <w:numFmt w:val="lowerLetter"/>
      <w:lvlText w:val="%2)"/>
      <w:lvlJc w:val="left"/>
      <w:pPr>
        <w:ind w:left="100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A0FF8A">
      <w:start w:val="1"/>
      <w:numFmt w:val="lowerRoman"/>
      <w:lvlText w:val="%3"/>
      <w:lvlJc w:val="left"/>
      <w:pPr>
        <w:ind w:left="17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6DF38">
      <w:start w:val="1"/>
      <w:numFmt w:val="decimal"/>
      <w:lvlText w:val="%4"/>
      <w:lvlJc w:val="left"/>
      <w:pPr>
        <w:ind w:left="24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E19E6">
      <w:start w:val="1"/>
      <w:numFmt w:val="lowerLetter"/>
      <w:lvlText w:val="%5"/>
      <w:lvlJc w:val="left"/>
      <w:pPr>
        <w:ind w:left="31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82A96">
      <w:start w:val="1"/>
      <w:numFmt w:val="lowerRoman"/>
      <w:lvlText w:val="%6"/>
      <w:lvlJc w:val="left"/>
      <w:pPr>
        <w:ind w:left="38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B6F4A0">
      <w:start w:val="1"/>
      <w:numFmt w:val="decimal"/>
      <w:lvlText w:val="%7"/>
      <w:lvlJc w:val="left"/>
      <w:pPr>
        <w:ind w:left="46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CC4CAA">
      <w:start w:val="1"/>
      <w:numFmt w:val="lowerLetter"/>
      <w:lvlText w:val="%8"/>
      <w:lvlJc w:val="left"/>
      <w:pPr>
        <w:ind w:left="53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E524A">
      <w:start w:val="1"/>
      <w:numFmt w:val="lowerRoman"/>
      <w:lvlText w:val="%9"/>
      <w:lvlJc w:val="left"/>
      <w:pPr>
        <w:ind w:left="60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EE195B"/>
    <w:multiLevelType w:val="hybridMultilevel"/>
    <w:tmpl w:val="ADFE9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36ED"/>
    <w:multiLevelType w:val="hybridMultilevel"/>
    <w:tmpl w:val="C4CC3954"/>
    <w:lvl w:ilvl="0" w:tplc="B338FA7A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B2846E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2BF58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7E421A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1CF6CE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8C99DA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443A68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E2449E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24F20E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8A49C8"/>
    <w:multiLevelType w:val="hybridMultilevel"/>
    <w:tmpl w:val="B008A5EC"/>
    <w:lvl w:ilvl="0" w:tplc="030C34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7" w15:restartNumberingAfterBreak="0">
    <w:nsid w:val="4F74522A"/>
    <w:multiLevelType w:val="hybridMultilevel"/>
    <w:tmpl w:val="D80AB95C"/>
    <w:lvl w:ilvl="0" w:tplc="7A2421A8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E16A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04D8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C7C5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E9BE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6AAFC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691D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8E2B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CCC5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7D3094"/>
    <w:multiLevelType w:val="hybridMultilevel"/>
    <w:tmpl w:val="23BC4A68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20399"/>
    <w:multiLevelType w:val="hybridMultilevel"/>
    <w:tmpl w:val="4E62928E"/>
    <w:lvl w:ilvl="0" w:tplc="F974A00C">
      <w:start w:val="1"/>
      <w:numFmt w:val="bullet"/>
      <w:lvlText w:val="-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AF410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82B88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988DF4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E8CFA8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56C43E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E8BB2">
      <w:start w:val="1"/>
      <w:numFmt w:val="bullet"/>
      <w:lvlText w:val="•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81A28">
      <w:start w:val="1"/>
      <w:numFmt w:val="bullet"/>
      <w:lvlText w:val="o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2A67E">
      <w:start w:val="1"/>
      <w:numFmt w:val="bullet"/>
      <w:lvlText w:val="▪"/>
      <w:lvlJc w:val="left"/>
      <w:pPr>
        <w:ind w:left="7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EC0521"/>
    <w:multiLevelType w:val="hybridMultilevel"/>
    <w:tmpl w:val="088AF1E8"/>
    <w:lvl w:ilvl="0" w:tplc="00260658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427D38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EEB348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4A95F0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7EE5BE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E62A0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02F40A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ADE24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28162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CF4519"/>
    <w:multiLevelType w:val="hybridMultilevel"/>
    <w:tmpl w:val="12D6FB06"/>
    <w:lvl w:ilvl="0" w:tplc="29C6F6DC">
      <w:start w:val="1"/>
      <w:numFmt w:val="bullet"/>
      <w:lvlText w:val="-"/>
      <w:lvlJc w:val="left"/>
      <w:pPr>
        <w:ind w:left="1353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619C7954"/>
    <w:multiLevelType w:val="hybridMultilevel"/>
    <w:tmpl w:val="B33A3768"/>
    <w:lvl w:ilvl="0" w:tplc="F96C4D16">
      <w:start w:val="1"/>
      <w:numFmt w:val="bullet"/>
      <w:lvlText w:val=""/>
      <w:lvlJc w:val="left"/>
      <w:pPr>
        <w:ind w:left="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C83A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499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4B4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2E0D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2C5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4001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22AE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6174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A83A7F"/>
    <w:multiLevelType w:val="hybridMultilevel"/>
    <w:tmpl w:val="1CEAAE7A"/>
    <w:lvl w:ilvl="0" w:tplc="156660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E7A3C"/>
    <w:multiLevelType w:val="hybridMultilevel"/>
    <w:tmpl w:val="524823BC"/>
    <w:lvl w:ilvl="0" w:tplc="3F4CB0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74AB1"/>
    <w:multiLevelType w:val="hybridMultilevel"/>
    <w:tmpl w:val="73EE1310"/>
    <w:lvl w:ilvl="0" w:tplc="C09802BA">
      <w:start w:val="1"/>
      <w:numFmt w:val="bullet"/>
      <w:lvlText w:val="-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7627B0">
      <w:start w:val="1"/>
      <w:numFmt w:val="bullet"/>
      <w:lvlText w:val="o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40A924">
      <w:start w:val="1"/>
      <w:numFmt w:val="bullet"/>
      <w:lvlText w:val="▪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0E3E2">
      <w:start w:val="1"/>
      <w:numFmt w:val="bullet"/>
      <w:lvlText w:val="•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142636">
      <w:start w:val="1"/>
      <w:numFmt w:val="bullet"/>
      <w:lvlText w:val="o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B8808E">
      <w:start w:val="1"/>
      <w:numFmt w:val="bullet"/>
      <w:lvlText w:val="▪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2C3F9A">
      <w:start w:val="1"/>
      <w:numFmt w:val="bullet"/>
      <w:lvlText w:val="•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2DFB4">
      <w:start w:val="1"/>
      <w:numFmt w:val="bullet"/>
      <w:lvlText w:val="o"/>
      <w:lvlJc w:val="left"/>
      <w:pPr>
        <w:ind w:left="7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8A6150">
      <w:start w:val="1"/>
      <w:numFmt w:val="bullet"/>
      <w:lvlText w:val="▪"/>
      <w:lvlJc w:val="left"/>
      <w:pPr>
        <w:ind w:left="8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095FCE"/>
    <w:multiLevelType w:val="hybridMultilevel"/>
    <w:tmpl w:val="6DBE7930"/>
    <w:lvl w:ilvl="0" w:tplc="CFA8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504A61"/>
    <w:multiLevelType w:val="hybridMultilevel"/>
    <w:tmpl w:val="7430F27E"/>
    <w:lvl w:ilvl="0" w:tplc="63148220">
      <w:start w:val="1"/>
      <w:numFmt w:val="decimal"/>
      <w:lvlText w:val="%1-"/>
      <w:lvlJc w:val="left"/>
      <w:pPr>
        <w:ind w:left="6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4" w:hanging="360"/>
      </w:pPr>
    </w:lvl>
    <w:lvl w:ilvl="2" w:tplc="040C001B" w:tentative="1">
      <w:start w:val="1"/>
      <w:numFmt w:val="lowerRoman"/>
      <w:lvlText w:val="%3."/>
      <w:lvlJc w:val="right"/>
      <w:pPr>
        <w:ind w:left="2094" w:hanging="180"/>
      </w:pPr>
    </w:lvl>
    <w:lvl w:ilvl="3" w:tplc="040C000F" w:tentative="1">
      <w:start w:val="1"/>
      <w:numFmt w:val="decimal"/>
      <w:lvlText w:val="%4."/>
      <w:lvlJc w:val="left"/>
      <w:pPr>
        <w:ind w:left="2814" w:hanging="360"/>
      </w:pPr>
    </w:lvl>
    <w:lvl w:ilvl="4" w:tplc="040C0019" w:tentative="1">
      <w:start w:val="1"/>
      <w:numFmt w:val="lowerLetter"/>
      <w:lvlText w:val="%5."/>
      <w:lvlJc w:val="left"/>
      <w:pPr>
        <w:ind w:left="3534" w:hanging="360"/>
      </w:pPr>
    </w:lvl>
    <w:lvl w:ilvl="5" w:tplc="040C001B" w:tentative="1">
      <w:start w:val="1"/>
      <w:numFmt w:val="lowerRoman"/>
      <w:lvlText w:val="%6."/>
      <w:lvlJc w:val="right"/>
      <w:pPr>
        <w:ind w:left="4254" w:hanging="180"/>
      </w:pPr>
    </w:lvl>
    <w:lvl w:ilvl="6" w:tplc="040C000F" w:tentative="1">
      <w:start w:val="1"/>
      <w:numFmt w:val="decimal"/>
      <w:lvlText w:val="%7."/>
      <w:lvlJc w:val="left"/>
      <w:pPr>
        <w:ind w:left="4974" w:hanging="360"/>
      </w:pPr>
    </w:lvl>
    <w:lvl w:ilvl="7" w:tplc="040C0019" w:tentative="1">
      <w:start w:val="1"/>
      <w:numFmt w:val="lowerLetter"/>
      <w:lvlText w:val="%8."/>
      <w:lvlJc w:val="left"/>
      <w:pPr>
        <w:ind w:left="5694" w:hanging="360"/>
      </w:pPr>
    </w:lvl>
    <w:lvl w:ilvl="8" w:tplc="04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 w15:restartNumberingAfterBreak="0">
    <w:nsid w:val="6A6158CF"/>
    <w:multiLevelType w:val="hybridMultilevel"/>
    <w:tmpl w:val="80FCD9E8"/>
    <w:lvl w:ilvl="0" w:tplc="4B9022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477FA">
      <w:start w:val="1"/>
      <w:numFmt w:val="bullet"/>
      <w:lvlText w:val=""/>
      <w:lvlJc w:val="left"/>
      <w:pPr>
        <w:ind w:left="1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1992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30F978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C9760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033F6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A36F4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661D34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A5456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2C4F7E"/>
    <w:multiLevelType w:val="hybridMultilevel"/>
    <w:tmpl w:val="622CBE9C"/>
    <w:lvl w:ilvl="0" w:tplc="5D2A6DB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262626" w:themeColor="text1" w:themeTint="D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52EF4"/>
    <w:multiLevelType w:val="hybridMultilevel"/>
    <w:tmpl w:val="674E9B9C"/>
    <w:lvl w:ilvl="0" w:tplc="2DB85D0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B787A47"/>
    <w:multiLevelType w:val="hybridMultilevel"/>
    <w:tmpl w:val="98F2ED9A"/>
    <w:lvl w:ilvl="0" w:tplc="CAE07EB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F8E3C78"/>
    <w:multiLevelType w:val="hybridMultilevel"/>
    <w:tmpl w:val="2EC8F39E"/>
    <w:lvl w:ilvl="0" w:tplc="96F4A12E">
      <w:start w:val="1"/>
      <w:numFmt w:val="bullet"/>
      <w:lvlText w:val="-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FA5A8C">
      <w:start w:val="1"/>
      <w:numFmt w:val="bullet"/>
      <w:lvlText w:val="o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45CBC">
      <w:start w:val="1"/>
      <w:numFmt w:val="bullet"/>
      <w:lvlText w:val="▪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6F92E">
      <w:start w:val="1"/>
      <w:numFmt w:val="bullet"/>
      <w:lvlText w:val="•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8A806">
      <w:start w:val="1"/>
      <w:numFmt w:val="bullet"/>
      <w:lvlText w:val="o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C30DC">
      <w:start w:val="1"/>
      <w:numFmt w:val="bullet"/>
      <w:lvlText w:val="▪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CDE04">
      <w:start w:val="1"/>
      <w:numFmt w:val="bullet"/>
      <w:lvlText w:val="•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05FAA">
      <w:start w:val="1"/>
      <w:numFmt w:val="bullet"/>
      <w:lvlText w:val="o"/>
      <w:lvlJc w:val="left"/>
      <w:pPr>
        <w:ind w:left="7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52C59C">
      <w:start w:val="1"/>
      <w:numFmt w:val="bullet"/>
      <w:lvlText w:val="▪"/>
      <w:lvlJc w:val="left"/>
      <w:pPr>
        <w:ind w:left="8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698742">
    <w:abstractNumId w:val="5"/>
  </w:num>
  <w:num w:numId="2" w16cid:durableId="1216502187">
    <w:abstractNumId w:val="4"/>
  </w:num>
  <w:num w:numId="3" w16cid:durableId="1629820926">
    <w:abstractNumId w:val="15"/>
  </w:num>
  <w:num w:numId="4" w16cid:durableId="445777249">
    <w:abstractNumId w:val="20"/>
  </w:num>
  <w:num w:numId="5" w16cid:durableId="1781486290">
    <w:abstractNumId w:val="32"/>
  </w:num>
  <w:num w:numId="6" w16cid:durableId="1173882460">
    <w:abstractNumId w:val="19"/>
  </w:num>
  <w:num w:numId="7" w16cid:durableId="1502352887">
    <w:abstractNumId w:val="25"/>
  </w:num>
  <w:num w:numId="8" w16cid:durableId="1234049415">
    <w:abstractNumId w:val="28"/>
  </w:num>
  <w:num w:numId="9" w16cid:durableId="621350925">
    <w:abstractNumId w:val="22"/>
  </w:num>
  <w:num w:numId="10" w16cid:durableId="1625235072">
    <w:abstractNumId w:val="13"/>
  </w:num>
  <w:num w:numId="11" w16cid:durableId="271477594">
    <w:abstractNumId w:val="8"/>
  </w:num>
  <w:num w:numId="12" w16cid:durableId="588581538">
    <w:abstractNumId w:val="17"/>
  </w:num>
  <w:num w:numId="13" w16cid:durableId="636106836">
    <w:abstractNumId w:val="6"/>
  </w:num>
  <w:num w:numId="14" w16cid:durableId="468060427">
    <w:abstractNumId w:val="24"/>
  </w:num>
  <w:num w:numId="15" w16cid:durableId="371809325">
    <w:abstractNumId w:val="1"/>
  </w:num>
  <w:num w:numId="16" w16cid:durableId="718363942">
    <w:abstractNumId w:val="18"/>
  </w:num>
  <w:num w:numId="17" w16cid:durableId="571963607">
    <w:abstractNumId w:val="21"/>
  </w:num>
  <w:num w:numId="18" w16cid:durableId="275714751">
    <w:abstractNumId w:val="30"/>
  </w:num>
  <w:num w:numId="19" w16cid:durableId="1243375258">
    <w:abstractNumId w:val="23"/>
  </w:num>
  <w:num w:numId="20" w16cid:durableId="1578829808">
    <w:abstractNumId w:val="16"/>
  </w:num>
  <w:num w:numId="21" w16cid:durableId="1585407785">
    <w:abstractNumId w:val="11"/>
  </w:num>
  <w:num w:numId="22" w16cid:durableId="671832270">
    <w:abstractNumId w:val="3"/>
  </w:num>
  <w:num w:numId="23" w16cid:durableId="362558417">
    <w:abstractNumId w:val="7"/>
  </w:num>
  <w:num w:numId="24" w16cid:durableId="250165386">
    <w:abstractNumId w:val="10"/>
  </w:num>
  <w:num w:numId="25" w16cid:durableId="318506527">
    <w:abstractNumId w:val="14"/>
  </w:num>
  <w:num w:numId="26" w16cid:durableId="969893909">
    <w:abstractNumId w:val="31"/>
  </w:num>
  <w:num w:numId="27" w16cid:durableId="1088769708">
    <w:abstractNumId w:val="27"/>
  </w:num>
  <w:num w:numId="28" w16cid:durableId="1351448859">
    <w:abstractNumId w:val="12"/>
  </w:num>
  <w:num w:numId="29" w16cid:durableId="358631428">
    <w:abstractNumId w:val="26"/>
  </w:num>
  <w:num w:numId="30" w16cid:durableId="617027467">
    <w:abstractNumId w:val="0"/>
  </w:num>
  <w:num w:numId="31" w16cid:durableId="1527211866">
    <w:abstractNumId w:val="2"/>
  </w:num>
  <w:num w:numId="32" w16cid:durableId="643314191">
    <w:abstractNumId w:val="29"/>
  </w:num>
  <w:num w:numId="33" w16cid:durableId="18220444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1D"/>
    <w:rsid w:val="00096188"/>
    <w:rsid w:val="00121937"/>
    <w:rsid w:val="00134343"/>
    <w:rsid w:val="0014242D"/>
    <w:rsid w:val="001D7CD4"/>
    <w:rsid w:val="001E51A8"/>
    <w:rsid w:val="002516EB"/>
    <w:rsid w:val="00265616"/>
    <w:rsid w:val="002A5BB8"/>
    <w:rsid w:val="002B6A1D"/>
    <w:rsid w:val="002E53D7"/>
    <w:rsid w:val="0031169D"/>
    <w:rsid w:val="00364D5C"/>
    <w:rsid w:val="0039247F"/>
    <w:rsid w:val="003C4E02"/>
    <w:rsid w:val="003D506B"/>
    <w:rsid w:val="003D659E"/>
    <w:rsid w:val="003E783A"/>
    <w:rsid w:val="00496FDA"/>
    <w:rsid w:val="004B08DD"/>
    <w:rsid w:val="004C3589"/>
    <w:rsid w:val="004D2D58"/>
    <w:rsid w:val="004D58C5"/>
    <w:rsid w:val="004F171E"/>
    <w:rsid w:val="005136AA"/>
    <w:rsid w:val="00582705"/>
    <w:rsid w:val="0058677D"/>
    <w:rsid w:val="005F3B72"/>
    <w:rsid w:val="00616D3A"/>
    <w:rsid w:val="00665656"/>
    <w:rsid w:val="006905B2"/>
    <w:rsid w:val="006A463F"/>
    <w:rsid w:val="006E4F76"/>
    <w:rsid w:val="00713C88"/>
    <w:rsid w:val="00716326"/>
    <w:rsid w:val="007464CE"/>
    <w:rsid w:val="00771DF0"/>
    <w:rsid w:val="007726DF"/>
    <w:rsid w:val="00812B8D"/>
    <w:rsid w:val="00826979"/>
    <w:rsid w:val="008B1488"/>
    <w:rsid w:val="008D6434"/>
    <w:rsid w:val="009C1735"/>
    <w:rsid w:val="009C7469"/>
    <w:rsid w:val="00A53119"/>
    <w:rsid w:val="00A90464"/>
    <w:rsid w:val="00A919B0"/>
    <w:rsid w:val="00B4327D"/>
    <w:rsid w:val="00C17BC6"/>
    <w:rsid w:val="00C417FA"/>
    <w:rsid w:val="00C76D58"/>
    <w:rsid w:val="00C82089"/>
    <w:rsid w:val="00D00782"/>
    <w:rsid w:val="00D00980"/>
    <w:rsid w:val="00D61515"/>
    <w:rsid w:val="00DE15F9"/>
    <w:rsid w:val="00E7460C"/>
    <w:rsid w:val="00EC66A8"/>
    <w:rsid w:val="00F05761"/>
    <w:rsid w:val="00F40EB3"/>
    <w:rsid w:val="00F504B0"/>
    <w:rsid w:val="00F76E22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A5FB4"/>
  <w15:docId w15:val="{B56B5E89-0953-4CA3-BAF1-0F7A9F1A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49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428" w:hanging="10"/>
      <w:outlineLvl w:val="0"/>
    </w:pPr>
    <w:rPr>
      <w:rFonts w:ascii="Calibri" w:eastAsia="Calibri" w:hAnsi="Calibri" w:cs="Calibri"/>
      <w:i/>
      <w:color w:val="2E74B5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428" w:hanging="10"/>
      <w:outlineLvl w:val="1"/>
    </w:pPr>
    <w:rPr>
      <w:rFonts w:ascii="Calibri" w:eastAsia="Calibri" w:hAnsi="Calibri" w:cs="Calibri"/>
      <w:i/>
      <w:color w:val="2E74B5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428" w:hanging="10"/>
      <w:outlineLvl w:val="2"/>
    </w:pPr>
    <w:rPr>
      <w:rFonts w:ascii="Calibri" w:eastAsia="Calibri" w:hAnsi="Calibri" w:cs="Calibri"/>
      <w:i/>
      <w:color w:val="2E74B5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0"/>
      <w:ind w:right="7"/>
      <w:jc w:val="center"/>
      <w:outlineLvl w:val="3"/>
    </w:pPr>
    <w:rPr>
      <w:rFonts w:ascii="Calibri" w:eastAsia="Calibri" w:hAnsi="Calibri" w:cs="Calibri"/>
      <w:color w:val="2E74B5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i/>
      <w:color w:val="2E74B5"/>
      <w:sz w:val="22"/>
    </w:rPr>
  </w:style>
  <w:style w:type="character" w:customStyle="1" w:styleId="Titre4Car">
    <w:name w:val="Titre 4 Car"/>
    <w:link w:val="Titre4"/>
    <w:rPr>
      <w:rFonts w:ascii="Calibri" w:eastAsia="Calibri" w:hAnsi="Calibri" w:cs="Calibri"/>
      <w:color w:val="2E74B5"/>
      <w:sz w:val="32"/>
    </w:rPr>
  </w:style>
  <w:style w:type="character" w:customStyle="1" w:styleId="Titre1Car">
    <w:name w:val="Titre 1 Car"/>
    <w:link w:val="Titre1"/>
    <w:rPr>
      <w:rFonts w:ascii="Calibri" w:eastAsia="Calibri" w:hAnsi="Calibri" w:cs="Calibri"/>
      <w:i/>
      <w:color w:val="2E74B5"/>
      <w:sz w:val="22"/>
    </w:rPr>
  </w:style>
  <w:style w:type="character" w:customStyle="1" w:styleId="Titre2Car">
    <w:name w:val="Titre 2 Car"/>
    <w:link w:val="Titre2"/>
    <w:rPr>
      <w:rFonts w:ascii="Calibri" w:eastAsia="Calibri" w:hAnsi="Calibri" w:cs="Calibri"/>
      <w:i/>
      <w:color w:val="2E74B5"/>
      <w:sz w:val="22"/>
    </w:rPr>
  </w:style>
  <w:style w:type="paragraph" w:styleId="TM1">
    <w:name w:val="toc 1"/>
    <w:hidden/>
    <w:uiPriority w:val="39"/>
    <w:pPr>
      <w:spacing w:after="123" w:line="248" w:lineRule="auto"/>
      <w:ind w:left="25" w:right="24" w:hanging="10"/>
    </w:pPr>
    <w:rPr>
      <w:rFonts w:ascii="Calibri" w:eastAsia="Calibri" w:hAnsi="Calibri" w:cs="Calibri"/>
      <w:color w:val="000000"/>
    </w:rPr>
  </w:style>
  <w:style w:type="paragraph" w:styleId="TM2">
    <w:name w:val="toc 2"/>
    <w:hidden/>
    <w:uiPriority w:val="39"/>
    <w:pPr>
      <w:spacing w:after="123" w:line="248" w:lineRule="auto"/>
      <w:ind w:left="246" w:right="24" w:hanging="10"/>
    </w:pPr>
    <w:rPr>
      <w:rFonts w:ascii="Calibri" w:eastAsia="Calibri" w:hAnsi="Calibri" w:cs="Calibri"/>
      <w:color w:val="000000"/>
    </w:rPr>
  </w:style>
  <w:style w:type="paragraph" w:styleId="TM3">
    <w:name w:val="toc 3"/>
    <w:hidden/>
    <w:uiPriority w:val="39"/>
    <w:pPr>
      <w:spacing w:after="123" w:line="248" w:lineRule="auto"/>
      <w:ind w:left="464" w:right="21" w:hanging="10"/>
    </w:pPr>
    <w:rPr>
      <w:rFonts w:ascii="Calibri" w:eastAsia="Calibri" w:hAnsi="Calibri" w:cs="Calibri"/>
      <w:color w:val="000000"/>
    </w:rPr>
  </w:style>
  <w:style w:type="paragraph" w:styleId="TM4">
    <w:name w:val="toc 4"/>
    <w:hidden/>
    <w:pPr>
      <w:spacing w:after="61" w:line="254" w:lineRule="auto"/>
      <w:ind w:left="20" w:right="24" w:hanging="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aliases w:val="Paragraphe à Puce,Texte-Nelite,Bullet Number,lp1,Liste à puce - Normal,Bullet List,FooterText,numbered,List Paragraph11,Bulletr List Paragraph,列出段落,列出段落1,List Paragraph21,Listeafsnit1,Parágrafo da Lista1,List1,List11,List Paragraph2"/>
    <w:basedOn w:val="Normal"/>
    <w:link w:val="ParagraphedelisteCar"/>
    <w:uiPriority w:val="34"/>
    <w:qFormat/>
    <w:rsid w:val="00A53119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Titre2"/>
    <w:link w:val="Style2Car"/>
    <w:rsid w:val="00A53119"/>
    <w:pPr>
      <w:spacing w:before="120" w:line="240" w:lineRule="auto"/>
      <w:ind w:left="0" w:firstLine="0"/>
    </w:pPr>
    <w:rPr>
      <w:rFonts w:asciiTheme="majorHAnsi" w:eastAsiaTheme="majorEastAsia" w:hAnsiTheme="majorHAnsi" w:cstheme="majorBidi"/>
      <w:i w:val="0"/>
      <w:color w:val="ED7D31" w:themeColor="accent2"/>
      <w:sz w:val="24"/>
      <w:szCs w:val="36"/>
      <w:lang w:eastAsia="en-US"/>
    </w:rPr>
  </w:style>
  <w:style w:type="character" w:customStyle="1" w:styleId="Style2Car">
    <w:name w:val="Style2 Car"/>
    <w:basedOn w:val="Titre2Car"/>
    <w:link w:val="Style2"/>
    <w:rsid w:val="00A53119"/>
    <w:rPr>
      <w:rFonts w:asciiTheme="majorHAnsi" w:eastAsiaTheme="majorEastAsia" w:hAnsiTheme="majorHAnsi" w:cstheme="majorBidi"/>
      <w:i w:val="0"/>
      <w:color w:val="ED7D31" w:themeColor="accent2"/>
      <w:sz w:val="24"/>
      <w:szCs w:val="36"/>
      <w:lang w:eastAsia="en-US"/>
    </w:rPr>
  </w:style>
  <w:style w:type="character" w:customStyle="1" w:styleId="ParagraphedelisteCar">
    <w:name w:val="Paragraphe de liste Car"/>
    <w:aliases w:val="Paragraphe à Puce Car,Texte-Nelite Car,Bullet Number Car,lp1 Car,Liste à puce - Normal Car,Bullet List Car,FooterText Car,numbered Car,List Paragraph11 Car,Bulletr List Paragraph Car,列出段落 Car,列出段落1 Car,List Paragraph21 Car"/>
    <w:basedOn w:val="Policepardfaut"/>
    <w:link w:val="Paragraphedeliste"/>
    <w:uiPriority w:val="34"/>
    <w:locked/>
    <w:rsid w:val="00A53119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13C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515"/>
    <w:rPr>
      <w:rFonts w:ascii="Calibri" w:eastAsia="Calibri" w:hAnsi="Calibri" w:cs="Calibri"/>
      <w:color w:val="000000"/>
    </w:rPr>
  </w:style>
  <w:style w:type="character" w:styleId="Numrodepage">
    <w:name w:val="page number"/>
    <w:basedOn w:val="Policepardfaut"/>
    <w:uiPriority w:val="99"/>
    <w:unhideWhenUsed/>
    <w:rsid w:val="004B08DD"/>
  </w:style>
  <w:style w:type="table" w:styleId="Grilledutableau">
    <w:name w:val="Table Grid"/>
    <w:basedOn w:val="TableauNormal"/>
    <w:uiPriority w:val="39"/>
    <w:rsid w:val="004F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2D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2D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2D58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2D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2D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343"/>
    <w:rPr>
      <w:rFonts w:ascii="Segoe UI" w:eastAsia="Calibri" w:hAnsi="Segoe UI" w:cs="Segoe UI"/>
      <w:color w:val="000000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C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sed2@amsed.m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dawasoul.m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dawasoul.m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E5F4-3FFB-4BE8-83E7-D9A7ACC4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1541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ALAOUI MY DRISS-TOS</dc:creator>
  <cp:keywords/>
  <cp:lastModifiedBy>HP</cp:lastModifiedBy>
  <cp:revision>23</cp:revision>
  <cp:lastPrinted>2021-05-18T12:02:00Z</cp:lastPrinted>
  <dcterms:created xsi:type="dcterms:W3CDTF">2021-03-09T14:49:00Z</dcterms:created>
  <dcterms:modified xsi:type="dcterms:W3CDTF">2024-02-19T10:32:00Z</dcterms:modified>
</cp:coreProperties>
</file>