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D70" w14:textId="77777777" w:rsidR="00700A3E" w:rsidRPr="00BE7B23" w:rsidRDefault="00837D03" w:rsidP="00C6526B">
      <w:pPr>
        <w:pStyle w:val="Corpsdetexte"/>
        <w:ind w:left="567" w:right="69"/>
        <w:jc w:val="center"/>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w:drawing>
          <wp:inline distT="0" distB="0" distL="0" distR="0" wp14:anchorId="5D290B76" wp14:editId="0AA9A30F">
            <wp:extent cx="5296639" cy="10288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10803608" w14:textId="77777777" w:rsidR="003404B0" w:rsidRDefault="003404B0" w:rsidP="00FD1E2B">
      <w:pPr>
        <w:pStyle w:val="Corpsdetexte"/>
        <w:ind w:right="567"/>
        <w:rPr>
          <w:rFonts w:asciiTheme="minorHAnsi" w:hAnsiTheme="minorHAnsi" w:cstheme="minorHAnsi"/>
          <w:sz w:val="22"/>
          <w:szCs w:val="22"/>
        </w:rPr>
      </w:pPr>
    </w:p>
    <w:p w14:paraId="4642C227" w14:textId="77777777" w:rsidR="00CE7B87" w:rsidRPr="00BE7B23" w:rsidRDefault="00CE7B87" w:rsidP="00FD1E2B">
      <w:pPr>
        <w:pStyle w:val="Corpsdetexte"/>
        <w:ind w:right="567"/>
        <w:rPr>
          <w:rFonts w:asciiTheme="minorHAnsi" w:hAnsiTheme="minorHAnsi" w:cstheme="minorHAnsi"/>
          <w:sz w:val="22"/>
          <w:szCs w:val="22"/>
        </w:rPr>
      </w:pPr>
    </w:p>
    <w:p w14:paraId="21A57CD1" w14:textId="77777777" w:rsidR="00E454DC" w:rsidRPr="00BE7B23" w:rsidRDefault="00E454DC" w:rsidP="00FD1E2B">
      <w:pPr>
        <w:pStyle w:val="Corpsdetexte"/>
        <w:ind w:right="567"/>
        <w:rPr>
          <w:rFonts w:asciiTheme="minorHAnsi" w:hAnsiTheme="minorHAnsi" w:cstheme="minorHAnsi"/>
          <w:sz w:val="22"/>
          <w:szCs w:val="22"/>
        </w:rPr>
      </w:pPr>
    </w:p>
    <w:p w14:paraId="64B22255" w14:textId="1E5832CB" w:rsidR="00700A3E" w:rsidRPr="00BE7B23" w:rsidRDefault="00CE7B87" w:rsidP="00B45333">
      <w:pPr>
        <w:spacing w:before="160"/>
        <w:ind w:left="567" w:right="567"/>
        <w:jc w:val="center"/>
        <w:rPr>
          <w:rFonts w:asciiTheme="minorHAnsi" w:hAnsiTheme="minorHAnsi" w:cstheme="minorHAnsi"/>
          <w:b/>
          <w:bCs/>
        </w:rPr>
      </w:pPr>
      <w:r w:rsidRPr="00CE7B87">
        <w:rPr>
          <w:rFonts w:asciiTheme="minorHAnsi" w:hAnsiTheme="minorHAnsi" w:cstheme="minorHAnsi"/>
          <w:b/>
          <w:bCs/>
        </w:rPr>
        <w:t xml:space="preserve">Appel à consultation pour l’animation </w:t>
      </w:r>
      <w:r w:rsidR="002710C1">
        <w:rPr>
          <w:rFonts w:asciiTheme="minorHAnsi" w:hAnsiTheme="minorHAnsi" w:cstheme="minorHAnsi"/>
          <w:b/>
          <w:bCs/>
        </w:rPr>
        <w:t xml:space="preserve">d’ateliers </w:t>
      </w:r>
      <w:r w:rsidR="006F1896">
        <w:rPr>
          <w:rFonts w:asciiTheme="minorHAnsi" w:hAnsiTheme="minorHAnsi" w:cstheme="minorHAnsi"/>
          <w:b/>
          <w:bCs/>
        </w:rPr>
        <w:t xml:space="preserve">dans le cadre </w:t>
      </w:r>
      <w:r w:rsidR="002710C1">
        <w:rPr>
          <w:rFonts w:asciiTheme="minorHAnsi" w:hAnsiTheme="minorHAnsi" w:cstheme="minorHAnsi"/>
          <w:b/>
          <w:bCs/>
        </w:rPr>
        <w:t>de la série</w:t>
      </w:r>
      <w:r w:rsidR="00E04682">
        <w:rPr>
          <w:rFonts w:asciiTheme="minorHAnsi" w:hAnsiTheme="minorHAnsi" w:cstheme="minorHAnsi"/>
          <w:b/>
          <w:bCs/>
        </w:rPr>
        <w:t> « P</w:t>
      </w:r>
      <w:r w:rsidR="002710C1">
        <w:rPr>
          <w:rFonts w:asciiTheme="minorHAnsi" w:hAnsiTheme="minorHAnsi" w:cstheme="minorHAnsi"/>
          <w:b/>
          <w:bCs/>
        </w:rPr>
        <w:t>anorama de la recherche scientifique nationale en matière de changements climatiques</w:t>
      </w:r>
      <w:r w:rsidR="00E04682">
        <w:rPr>
          <w:rFonts w:asciiTheme="minorHAnsi" w:hAnsiTheme="minorHAnsi" w:cstheme="minorHAnsi"/>
          <w:b/>
          <w:bCs/>
        </w:rPr>
        <w:t> »</w:t>
      </w:r>
    </w:p>
    <w:p w14:paraId="357FBD09" w14:textId="77777777" w:rsidR="00700A3E" w:rsidRPr="00BE7B23" w:rsidRDefault="00700A3E" w:rsidP="00FD1E2B">
      <w:pPr>
        <w:pStyle w:val="Corpsdetexte"/>
        <w:spacing w:before="9"/>
        <w:ind w:right="567"/>
        <w:rPr>
          <w:rFonts w:asciiTheme="minorHAnsi" w:hAnsiTheme="minorHAnsi" w:cstheme="minorHAnsi"/>
          <w:b/>
          <w:bCs/>
          <w:sz w:val="22"/>
          <w:szCs w:val="22"/>
        </w:rPr>
      </w:pPr>
    </w:p>
    <w:p w14:paraId="0083D871" w14:textId="70BB5004" w:rsidR="00700A3E" w:rsidRPr="00BE7B23" w:rsidRDefault="00700A3E" w:rsidP="004D1669">
      <w:pPr>
        <w:pStyle w:val="Corpsdetexte"/>
        <w:spacing w:before="1"/>
        <w:ind w:left="567" w:right="567"/>
        <w:jc w:val="right"/>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59264" behindDoc="0" locked="0" layoutInCell="1" allowOverlap="1" wp14:anchorId="28E12D39" wp14:editId="6190B514">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2EC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" strokecolor="blue" strokeweight="2pt">
                <w10:wrap anchorx="page"/>
              </v:line>
            </w:pict>
          </mc:Fallback>
        </mc:AlternateContent>
      </w:r>
      <w:r w:rsidR="004D2735" w:rsidRPr="00BE7B23">
        <w:rPr>
          <w:rFonts w:asciiTheme="minorHAnsi" w:hAnsiTheme="minorHAnsi" w:cstheme="minorHAnsi"/>
          <w:sz w:val="22"/>
          <w:szCs w:val="22"/>
        </w:rPr>
        <w:t xml:space="preserve">Date : </w:t>
      </w:r>
      <w:r w:rsidR="00D715EE">
        <w:rPr>
          <w:rFonts w:asciiTheme="minorHAnsi" w:hAnsiTheme="minorHAnsi" w:cstheme="minorHAnsi"/>
          <w:sz w:val="22"/>
          <w:szCs w:val="22"/>
        </w:rPr>
        <w:t>4 août 2023</w:t>
      </w:r>
    </w:p>
    <w:p w14:paraId="5D13162E" w14:textId="77777777" w:rsidR="00700A3E" w:rsidRPr="00BE7B23" w:rsidRDefault="00700A3E" w:rsidP="00B45333">
      <w:pPr>
        <w:pStyle w:val="Corpsdetexte"/>
        <w:ind w:left="567" w:right="567"/>
        <w:rPr>
          <w:rFonts w:asciiTheme="minorHAnsi" w:hAnsiTheme="minorHAnsi" w:cstheme="minorHAnsi"/>
          <w:sz w:val="22"/>
          <w:szCs w:val="22"/>
        </w:rPr>
      </w:pPr>
    </w:p>
    <w:p w14:paraId="4046C638" w14:textId="77777777" w:rsidR="00700A3E" w:rsidRPr="00BE7B23" w:rsidRDefault="00700A3E" w:rsidP="00B45333">
      <w:pPr>
        <w:pStyle w:val="Corpsdetexte"/>
        <w:spacing w:before="5"/>
        <w:ind w:left="567" w:right="567"/>
        <w:rPr>
          <w:rFonts w:asciiTheme="minorHAnsi" w:hAnsiTheme="minorHAnsi" w:cstheme="minorHAnsi"/>
          <w:sz w:val="22"/>
          <w:szCs w:val="22"/>
        </w:rPr>
      </w:pPr>
    </w:p>
    <w:p w14:paraId="762F19AC"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Pays </w:t>
      </w:r>
      <w:r w:rsidRPr="00BE7B23">
        <w:rPr>
          <w:rFonts w:asciiTheme="minorHAnsi" w:hAnsiTheme="minorHAnsi" w:cstheme="minorHAnsi"/>
        </w:rPr>
        <w:t>: Maroc.</w:t>
      </w:r>
    </w:p>
    <w:p w14:paraId="07F8D8B1"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480AC508" w14:textId="08180F6F" w:rsidR="00CE7B87" w:rsidRPr="00BE7B23" w:rsidRDefault="00700A3E" w:rsidP="00CE7B87">
      <w:pPr>
        <w:jc w:val="both"/>
        <w:rPr>
          <w:rFonts w:asciiTheme="minorHAnsi" w:hAnsiTheme="minorHAnsi" w:cstheme="minorHAnsi"/>
        </w:rPr>
      </w:pPr>
      <w:r w:rsidRPr="00BE7B23">
        <w:rPr>
          <w:rFonts w:asciiTheme="minorHAnsi" w:hAnsiTheme="minorHAnsi" w:cstheme="minorHAnsi"/>
          <w:b/>
        </w:rPr>
        <w:t>Description de la mission :</w:t>
      </w:r>
      <w:r w:rsidR="002710C1">
        <w:rPr>
          <w:rFonts w:asciiTheme="minorHAnsi" w:hAnsiTheme="minorHAnsi" w:cstheme="minorHAnsi"/>
          <w:b/>
        </w:rPr>
        <w:t xml:space="preserve"> </w:t>
      </w:r>
      <w:r w:rsidR="005853D4">
        <w:rPr>
          <w:rFonts w:asciiTheme="minorHAnsi" w:hAnsiTheme="minorHAnsi" w:cstheme="minorHAnsi"/>
          <w:bCs/>
        </w:rPr>
        <w:t>A</w:t>
      </w:r>
      <w:r w:rsidR="002710C1" w:rsidRPr="002710C1">
        <w:rPr>
          <w:rFonts w:asciiTheme="minorHAnsi" w:hAnsiTheme="minorHAnsi" w:cstheme="minorHAnsi"/>
          <w:bCs/>
        </w:rPr>
        <w:t xml:space="preserve">ppel à consultation pour l’animation d’ateliers </w:t>
      </w:r>
      <w:r w:rsidR="006F1896">
        <w:rPr>
          <w:rFonts w:asciiTheme="minorHAnsi" w:hAnsiTheme="minorHAnsi" w:cstheme="minorHAnsi"/>
          <w:bCs/>
        </w:rPr>
        <w:t xml:space="preserve">dans le cadre </w:t>
      </w:r>
      <w:r w:rsidR="002710C1" w:rsidRPr="002710C1">
        <w:rPr>
          <w:rFonts w:asciiTheme="minorHAnsi" w:hAnsiTheme="minorHAnsi" w:cstheme="minorHAnsi"/>
          <w:bCs/>
        </w:rPr>
        <w:t xml:space="preserve">de la série </w:t>
      </w:r>
      <w:r w:rsidR="005853D4">
        <w:rPr>
          <w:rFonts w:asciiTheme="minorHAnsi" w:hAnsiTheme="minorHAnsi" w:cstheme="minorHAnsi"/>
          <w:bCs/>
        </w:rPr>
        <w:t>« P</w:t>
      </w:r>
      <w:r w:rsidR="002710C1" w:rsidRPr="002710C1">
        <w:rPr>
          <w:rFonts w:asciiTheme="minorHAnsi" w:hAnsiTheme="minorHAnsi" w:cstheme="minorHAnsi"/>
          <w:bCs/>
        </w:rPr>
        <w:t>anorama de la recherche scientifique nationale en matière de changements climatiques</w:t>
      </w:r>
      <w:r w:rsidR="005853D4">
        <w:rPr>
          <w:rFonts w:asciiTheme="minorHAnsi" w:hAnsiTheme="minorHAnsi" w:cstheme="minorHAnsi"/>
          <w:bCs/>
        </w:rPr>
        <w:t xml:space="preserve"> » </w:t>
      </w:r>
    </w:p>
    <w:p w14:paraId="3AFFBDB8" w14:textId="6035A7A2" w:rsidR="000A75F3" w:rsidRPr="00BE7B23" w:rsidRDefault="000A75F3" w:rsidP="000A75F3">
      <w:pPr>
        <w:spacing w:before="160"/>
        <w:ind w:left="567" w:right="567"/>
        <w:jc w:val="both"/>
        <w:rPr>
          <w:rFonts w:asciiTheme="minorHAnsi" w:hAnsiTheme="minorHAnsi" w:cstheme="minorHAnsi"/>
          <w:b/>
          <w:bCs/>
        </w:rPr>
      </w:pPr>
    </w:p>
    <w:p w14:paraId="6FBC4E4E" w14:textId="001E1430" w:rsidR="00700A3E" w:rsidRPr="00BE7B23" w:rsidRDefault="00700A3E" w:rsidP="000A75F3">
      <w:pPr>
        <w:pStyle w:val="Corpsdetexte"/>
        <w:ind w:left="567" w:right="145"/>
        <w:jc w:val="both"/>
        <w:rPr>
          <w:rFonts w:asciiTheme="minorHAnsi" w:hAnsiTheme="minorHAnsi" w:cstheme="minorHAnsi"/>
          <w:sz w:val="22"/>
          <w:szCs w:val="22"/>
        </w:rPr>
      </w:pPr>
    </w:p>
    <w:p w14:paraId="2614E7F8"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Titre du projet </w:t>
      </w:r>
      <w:r w:rsidRPr="00BE7B23">
        <w:rPr>
          <w:rFonts w:asciiTheme="minorHAnsi" w:hAnsiTheme="minorHAnsi" w:cstheme="minorHAnsi"/>
        </w:rPr>
        <w:t>: Renforcement opérationnel du 4C Maroc.</w:t>
      </w:r>
    </w:p>
    <w:p w14:paraId="0B13E2A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14EAADB5"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Lieu d’affectation </w:t>
      </w:r>
      <w:r w:rsidRPr="00BE7B23">
        <w:rPr>
          <w:rFonts w:asciiTheme="minorHAnsi" w:hAnsiTheme="minorHAnsi" w:cstheme="minorHAnsi"/>
        </w:rPr>
        <w:t>: Rabat, Maroc.</w:t>
      </w:r>
    </w:p>
    <w:p w14:paraId="0A16C37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26553D04" w14:textId="4D8B1890"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Date limite de dépôt des candidatures </w:t>
      </w:r>
      <w:r w:rsidR="00B45333" w:rsidRPr="00BE7B23">
        <w:rPr>
          <w:rFonts w:asciiTheme="minorHAnsi" w:hAnsiTheme="minorHAnsi" w:cstheme="minorHAnsi"/>
        </w:rPr>
        <w:t xml:space="preserve">: </w:t>
      </w:r>
      <w:r w:rsidR="00306850">
        <w:rPr>
          <w:rFonts w:asciiTheme="minorHAnsi" w:hAnsiTheme="minorHAnsi" w:cstheme="minorHAnsi"/>
        </w:rPr>
        <w:t>M</w:t>
      </w:r>
      <w:r w:rsidR="00D24DBE">
        <w:rPr>
          <w:rFonts w:asciiTheme="minorHAnsi" w:hAnsiTheme="minorHAnsi" w:cstheme="minorHAnsi"/>
        </w:rPr>
        <w:t>ercredi 06 septembre 2023</w:t>
      </w:r>
      <w:r w:rsidR="000A75F3" w:rsidRPr="00BE7B23">
        <w:rPr>
          <w:rFonts w:asciiTheme="minorHAnsi" w:hAnsiTheme="minorHAnsi" w:cstheme="minorHAnsi"/>
        </w:rPr>
        <w:t xml:space="preserve"> </w:t>
      </w:r>
      <w:r w:rsidR="00173EE5">
        <w:rPr>
          <w:rFonts w:asciiTheme="minorHAnsi" w:hAnsiTheme="minorHAnsi" w:cstheme="minorHAnsi"/>
        </w:rPr>
        <w:t>à 12h00</w:t>
      </w:r>
    </w:p>
    <w:p w14:paraId="2F12904E"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7636CF9B" w14:textId="77777777" w:rsidR="00700A3E" w:rsidRPr="00BE7B23" w:rsidRDefault="00700A3E"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Les offres seront envoyées par </w:t>
      </w:r>
      <w:r w:rsidR="00AE0B03" w:rsidRPr="00BE7B23">
        <w:rPr>
          <w:rFonts w:asciiTheme="minorHAnsi" w:hAnsiTheme="minorHAnsi" w:cstheme="minorHAnsi"/>
          <w:sz w:val="22"/>
          <w:szCs w:val="22"/>
        </w:rPr>
        <w:t>mail</w:t>
      </w:r>
      <w:r w:rsidRPr="00BE7B23">
        <w:rPr>
          <w:rFonts w:asciiTheme="minorHAnsi" w:hAnsiTheme="minorHAnsi" w:cstheme="minorHAnsi"/>
          <w:sz w:val="22"/>
          <w:szCs w:val="22"/>
        </w:rPr>
        <w:t xml:space="preserve"> à l’adresse suivante : </w:t>
      </w:r>
      <w:hyperlink r:id="rId9" w:history="1">
        <w:r w:rsidRPr="00BE7B23">
          <w:rPr>
            <w:rStyle w:val="Lienhypertexte"/>
            <w:rFonts w:asciiTheme="minorHAnsi" w:hAnsiTheme="minorHAnsi" w:cstheme="minorHAnsi"/>
            <w:sz w:val="22"/>
            <w:szCs w:val="22"/>
          </w:rPr>
          <w:t>ro4c.maroc@gmail.com</w:t>
        </w:r>
      </w:hyperlink>
    </w:p>
    <w:p w14:paraId="2FC77441" w14:textId="77777777" w:rsidR="00700A3E" w:rsidRPr="00BE7B23" w:rsidRDefault="00E454DC"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Ou envoyé à l’adresse suivante : </w:t>
      </w:r>
    </w:p>
    <w:p w14:paraId="11C3C0B3" w14:textId="77777777" w:rsidR="00700A3E" w:rsidRPr="00BE7B23" w:rsidRDefault="00700A3E" w:rsidP="00B76889">
      <w:pPr>
        <w:pStyle w:val="Corpsdetexte"/>
        <w:ind w:right="145"/>
        <w:jc w:val="both"/>
        <w:rPr>
          <w:rFonts w:asciiTheme="minorHAnsi" w:hAnsiTheme="minorHAnsi" w:cstheme="minorHAnsi"/>
          <w:sz w:val="22"/>
          <w:szCs w:val="22"/>
        </w:rPr>
      </w:pPr>
    </w:p>
    <w:p w14:paraId="1DC459C3"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10B4534D"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 xml:space="preserve">Centre des Compétences Changement Climatique 4C Maroc </w:t>
      </w:r>
    </w:p>
    <w:p w14:paraId="70EC730F"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A06E83B" w14:textId="77777777" w:rsidR="002C3C4C" w:rsidRPr="00BE7B23" w:rsidRDefault="00E454DC" w:rsidP="00B76889">
      <w:pPr>
        <w:shd w:val="clear" w:color="auto" w:fill="F2F2F2" w:themeFill="background1" w:themeFillShade="F2"/>
        <w:tabs>
          <w:tab w:val="left" w:pos="2562"/>
          <w:tab w:val="center" w:pos="4536"/>
        </w:tabs>
        <w:spacing w:before="240" w:after="240"/>
        <w:ind w:left="567" w:right="145"/>
        <w:rPr>
          <w:rFonts w:asciiTheme="minorHAnsi" w:hAnsiTheme="minorHAnsi" w:cstheme="minorHAnsi"/>
        </w:rPr>
      </w:pPr>
      <w:r w:rsidRPr="00BE7B23">
        <w:rPr>
          <w:rFonts w:asciiTheme="minorHAnsi" w:hAnsiTheme="minorHAnsi" w:cstheme="minorHAnsi"/>
          <w:b/>
        </w:rPr>
        <w:tab/>
      </w:r>
      <w:r w:rsidRPr="00BE7B23">
        <w:rPr>
          <w:rFonts w:asciiTheme="minorHAnsi" w:hAnsiTheme="minorHAnsi" w:cstheme="minorHAnsi"/>
          <w:b/>
        </w:rPr>
        <w:tab/>
        <w:t>Rabat, Maroc</w:t>
      </w:r>
    </w:p>
    <w:p w14:paraId="3607FAEC" w14:textId="77777777" w:rsidR="002C3C4C" w:rsidRPr="00BE7B23" w:rsidRDefault="002C3C4C" w:rsidP="009F1A2D">
      <w:pPr>
        <w:pStyle w:val="Corpsdetexte"/>
        <w:ind w:right="567"/>
        <w:jc w:val="both"/>
        <w:rPr>
          <w:rFonts w:asciiTheme="minorHAnsi" w:hAnsiTheme="minorHAnsi" w:cstheme="minorHAnsi"/>
          <w:sz w:val="22"/>
          <w:szCs w:val="22"/>
        </w:rPr>
      </w:pPr>
    </w:p>
    <w:p w14:paraId="6B320141" w14:textId="77777777" w:rsidR="00700A3E" w:rsidRPr="00BE7B23" w:rsidRDefault="00700A3E" w:rsidP="00B45333">
      <w:pPr>
        <w:pStyle w:val="Corpsdetexte"/>
        <w:ind w:left="567" w:right="567"/>
        <w:jc w:val="both"/>
        <w:rPr>
          <w:rFonts w:asciiTheme="minorHAnsi" w:hAnsiTheme="minorHAnsi" w:cstheme="minorHAnsi"/>
          <w:sz w:val="22"/>
          <w:szCs w:val="22"/>
        </w:rPr>
      </w:pPr>
    </w:p>
    <w:p w14:paraId="2E7F3684" w14:textId="77777777" w:rsidR="00155246" w:rsidRPr="00BE7B23" w:rsidRDefault="00155246" w:rsidP="00155246">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heme="minorHAnsi" w:eastAsia="Times New Roman" w:hAnsiTheme="minorHAnsi" w:cstheme="minorHAnsi"/>
          <w:b/>
          <w:color w:val="000000"/>
          <w:u w:val="single"/>
        </w:rPr>
      </w:pPr>
      <w:r w:rsidRPr="00BE7B23">
        <w:rPr>
          <w:rFonts w:asciiTheme="minorHAnsi" w:hAnsiTheme="minorHAnsi" w:cstheme="minorHAnsi"/>
        </w:rPr>
        <w:t>Toute</w:t>
      </w:r>
      <w:r w:rsidRPr="00BE7B23">
        <w:rPr>
          <w:rFonts w:asciiTheme="minorHAnsi" w:hAnsiTheme="minorHAnsi" w:cstheme="minorHAnsi"/>
        </w:rPr>
        <w:tab/>
        <w:t>demande</w:t>
      </w:r>
      <w:r w:rsidRPr="00BE7B23">
        <w:rPr>
          <w:rFonts w:asciiTheme="minorHAnsi" w:hAnsiTheme="minorHAnsi" w:cstheme="minorHAnsi"/>
        </w:rPr>
        <w:tab/>
        <w:t>d’informations</w:t>
      </w:r>
      <w:r w:rsidRPr="00BE7B23">
        <w:rPr>
          <w:rFonts w:asciiTheme="minorHAnsi" w:hAnsiTheme="minorHAnsi" w:cstheme="minorHAnsi"/>
        </w:rPr>
        <w:tab/>
        <w:t>complémentaires</w:t>
      </w:r>
      <w:r w:rsidRPr="00BE7B23">
        <w:rPr>
          <w:rFonts w:asciiTheme="minorHAnsi" w:hAnsiTheme="minorHAnsi" w:cstheme="minorHAnsi"/>
        </w:rPr>
        <w:tab/>
        <w:t>sera</w:t>
      </w:r>
      <w:r w:rsidRPr="00BE7B23">
        <w:rPr>
          <w:rFonts w:asciiTheme="minorHAnsi" w:hAnsiTheme="minorHAnsi" w:cstheme="minorHAnsi"/>
        </w:rPr>
        <w:tab/>
        <w:t>faite</w:t>
      </w:r>
      <w:r w:rsidRPr="00BE7B23">
        <w:rPr>
          <w:rFonts w:asciiTheme="minorHAnsi" w:hAnsiTheme="minorHAnsi" w:cstheme="minorHAnsi"/>
        </w:rPr>
        <w:tab/>
        <w:t>par</w:t>
      </w:r>
      <w:r w:rsidRPr="00BE7B23">
        <w:rPr>
          <w:rFonts w:asciiTheme="minorHAnsi" w:hAnsiTheme="minorHAnsi" w:cstheme="minorHAnsi"/>
        </w:rPr>
        <w:tab/>
        <w:t>email à</w:t>
      </w:r>
      <w:r w:rsidRPr="00BE7B23">
        <w:rPr>
          <w:rFonts w:asciiTheme="minorHAnsi" w:hAnsiTheme="minorHAnsi" w:cstheme="minorHAnsi"/>
          <w:color w:val="000000"/>
        </w:rPr>
        <w:t xml:space="preserve"> :</w:t>
      </w:r>
      <w:hyperlink r:id="rId10" w:history="1">
        <w:r w:rsidRPr="00BE7B23">
          <w:rPr>
            <w:rStyle w:val="Lienhypertexte"/>
            <w:rFonts w:asciiTheme="minorHAnsi" w:hAnsiTheme="minorHAnsi" w:cstheme="minorHAnsi"/>
          </w:rPr>
          <w:t>ro4c.maroc@gmail.com</w:t>
        </w:r>
      </w:hyperlink>
      <w:r w:rsidRPr="00BE7B23">
        <w:rPr>
          <w:rFonts w:asciiTheme="minorHAnsi" w:hAnsiTheme="minorHAnsi" w:cstheme="minorHAnsi"/>
          <w:color w:val="000000"/>
        </w:rPr>
        <w:t xml:space="preserve"> . </w:t>
      </w:r>
    </w:p>
    <w:p w14:paraId="78670C6D" w14:textId="77777777" w:rsidR="00700A3E" w:rsidRPr="00BE7B23" w:rsidRDefault="00700A3E" w:rsidP="00B45333">
      <w:pPr>
        <w:pStyle w:val="Corpsdetexte"/>
        <w:spacing w:before="4"/>
        <w:ind w:left="567" w:right="567"/>
        <w:rPr>
          <w:rFonts w:asciiTheme="minorHAnsi" w:hAnsiTheme="minorHAnsi" w:cstheme="minorHAnsi"/>
          <w:sz w:val="22"/>
          <w:szCs w:val="22"/>
        </w:rPr>
      </w:pPr>
    </w:p>
    <w:p w14:paraId="2454AE81" w14:textId="775F07D2" w:rsidR="00700A3E" w:rsidRPr="00BE7B23" w:rsidRDefault="00700A3E" w:rsidP="00B76889">
      <w:pPr>
        <w:pStyle w:val="Corpsdetexte"/>
        <w:spacing w:before="52"/>
        <w:ind w:left="567" w:right="143"/>
        <w:rPr>
          <w:rFonts w:asciiTheme="minorHAnsi" w:hAnsiTheme="minorHAnsi" w:cstheme="minorHAnsi"/>
          <w:sz w:val="22"/>
          <w:szCs w:val="22"/>
        </w:rPr>
        <w:sectPr w:rsidR="00700A3E" w:rsidRPr="00BE7B23" w:rsidSect="00B76889">
          <w:footerReference w:type="default" r:id="rId11"/>
          <w:pgSz w:w="11910" w:h="16840"/>
          <w:pgMar w:top="851" w:right="711" w:bottom="1417" w:left="1417" w:header="720" w:footer="720" w:gutter="0"/>
          <w:cols w:space="720"/>
          <w:docGrid w:linePitch="299"/>
        </w:sect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0288" behindDoc="0" locked="0" layoutInCell="1" allowOverlap="1" wp14:anchorId="077FA426" wp14:editId="46C8FE27">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C64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" strokecolor="blue" strokeweight="2pt">
                <w10:wrap anchorx="page"/>
              </v:line>
            </w:pict>
          </mc:Fallback>
        </mc:AlternateContent>
      </w:r>
    </w:p>
    <w:p w14:paraId="023CB96B" w14:textId="1E8C76B7" w:rsidR="002710C1" w:rsidRPr="002710C1" w:rsidRDefault="00700A3E" w:rsidP="002710C1">
      <w:pPr>
        <w:pStyle w:val="Titre1"/>
        <w:numPr>
          <w:ilvl w:val="0"/>
          <w:numId w:val="3"/>
        </w:numPr>
        <w:tabs>
          <w:tab w:val="left" w:pos="719"/>
        </w:tabs>
        <w:spacing w:before="0"/>
        <w:ind w:left="862"/>
        <w:rPr>
          <w:rFonts w:asciiTheme="minorHAnsi" w:hAnsiTheme="minorHAnsi" w:cstheme="minorHAnsi"/>
          <w:sz w:val="22"/>
          <w:szCs w:val="22"/>
        </w:rPr>
      </w:pPr>
      <w:r w:rsidRPr="00BE7B23">
        <w:rPr>
          <w:rFonts w:asciiTheme="minorHAnsi" w:hAnsiTheme="minorHAnsi" w:cstheme="minorHAnsi"/>
          <w:sz w:val="22"/>
          <w:szCs w:val="22"/>
        </w:rPr>
        <w:lastRenderedPageBreak/>
        <w:t>Contexte</w:t>
      </w:r>
    </w:p>
    <w:p w14:paraId="1C386A6E" w14:textId="5A9522BC" w:rsidR="002710C1" w:rsidRDefault="002710C1" w:rsidP="002710C1">
      <w:pPr>
        <w:adjustRightInd w:val="0"/>
        <w:spacing w:before="240"/>
        <w:jc w:val="both"/>
        <w:rPr>
          <w:color w:val="000000"/>
          <w:lang w:val="fr-MA"/>
        </w:rPr>
      </w:pPr>
      <w:r w:rsidRPr="001C1C72">
        <w:rPr>
          <w:color w:val="000000"/>
          <w:lang w:val="fr-MA"/>
        </w:rPr>
        <w:t xml:space="preserve">Le Centre de Compétences </w:t>
      </w:r>
      <w:r>
        <w:rPr>
          <w:color w:val="000000"/>
          <w:lang w:val="fr-MA"/>
        </w:rPr>
        <w:t xml:space="preserve">en </w:t>
      </w:r>
      <w:r w:rsidRPr="001C1C72">
        <w:rPr>
          <w:color w:val="000000"/>
          <w:lang w:val="fr-MA"/>
        </w:rPr>
        <w:t xml:space="preserve">Changement Climatique </w:t>
      </w:r>
      <w:r>
        <w:rPr>
          <w:color w:val="000000"/>
          <w:lang w:val="fr-MA"/>
        </w:rPr>
        <w:t>(</w:t>
      </w:r>
      <w:r w:rsidRPr="001C1C72">
        <w:rPr>
          <w:color w:val="000000"/>
          <w:lang w:val="fr-MA"/>
        </w:rPr>
        <w:t>4C Maroc</w:t>
      </w:r>
      <w:r>
        <w:rPr>
          <w:color w:val="000000"/>
          <w:lang w:val="fr-MA"/>
        </w:rPr>
        <w:t>)</w:t>
      </w:r>
      <w:r w:rsidRPr="001C1C72">
        <w:rPr>
          <w:color w:val="000000"/>
          <w:lang w:val="fr-MA"/>
        </w:rPr>
        <w:t xml:space="preserve"> est une plateforme nationale de dialogue et de renforcement des compétences des différents acteurs et un hub pour les informations en matière de changement climatique ouvert sur son environnement régional, africain et international.</w:t>
      </w:r>
      <w:r>
        <w:rPr>
          <w:color w:val="000000"/>
          <w:lang w:val="fr-MA"/>
        </w:rPr>
        <w:t xml:space="preserve"> Les </w:t>
      </w:r>
      <w:r w:rsidR="004321DC">
        <w:rPr>
          <w:color w:val="000000"/>
          <w:lang w:val="fr-MA"/>
        </w:rPr>
        <w:t xml:space="preserve">quarante </w:t>
      </w:r>
      <w:r>
        <w:rPr>
          <w:color w:val="000000"/>
          <w:lang w:val="fr-MA"/>
        </w:rPr>
        <w:t xml:space="preserve">membres du 4C Maroc sont structurés en quatre collèges, dont </w:t>
      </w:r>
      <w:r w:rsidRPr="00247D41">
        <w:rPr>
          <w:color w:val="000000"/>
          <w:lang w:val="fr-MA"/>
        </w:rPr>
        <w:t xml:space="preserve">le </w:t>
      </w:r>
      <w:r w:rsidR="0095677B">
        <w:rPr>
          <w:color w:val="000000"/>
          <w:lang w:val="fr-MA"/>
        </w:rPr>
        <w:t>C</w:t>
      </w:r>
      <w:r w:rsidRPr="00247D41">
        <w:rPr>
          <w:color w:val="000000"/>
          <w:lang w:val="fr-MA"/>
        </w:rPr>
        <w:t>ollège Recherche, Expertise</w:t>
      </w:r>
      <w:r w:rsidR="007F362D">
        <w:rPr>
          <w:color w:val="000000"/>
          <w:lang w:val="fr-MA"/>
        </w:rPr>
        <w:t>,</w:t>
      </w:r>
      <w:r w:rsidRPr="00247D41">
        <w:rPr>
          <w:color w:val="000000"/>
          <w:lang w:val="fr-MA"/>
        </w:rPr>
        <w:t xml:space="preserve"> et formation </w:t>
      </w:r>
      <w:r>
        <w:rPr>
          <w:color w:val="000000"/>
          <w:lang w:val="fr-MA"/>
        </w:rPr>
        <w:t>(</w:t>
      </w:r>
      <w:r w:rsidRPr="00247D41">
        <w:rPr>
          <w:color w:val="000000"/>
          <w:lang w:val="fr-MA"/>
        </w:rPr>
        <w:t>CREF</w:t>
      </w:r>
      <w:r>
        <w:rPr>
          <w:color w:val="000000"/>
          <w:lang w:val="fr-MA"/>
        </w:rPr>
        <w:t>)</w:t>
      </w:r>
      <w:r w:rsidRPr="00247D41">
        <w:rPr>
          <w:color w:val="000000"/>
          <w:lang w:val="fr-MA"/>
        </w:rPr>
        <w:t xml:space="preserve">, </w:t>
      </w:r>
      <w:r>
        <w:rPr>
          <w:color w:val="000000"/>
          <w:lang w:val="fr-MA"/>
        </w:rPr>
        <w:t>présidé par</w:t>
      </w:r>
      <w:r w:rsidRPr="00247D41">
        <w:rPr>
          <w:color w:val="000000"/>
          <w:lang w:val="fr-MA"/>
        </w:rPr>
        <w:t xml:space="preserve"> </w:t>
      </w:r>
      <w:r>
        <w:rPr>
          <w:color w:val="000000"/>
          <w:lang w:val="fr-MA"/>
        </w:rPr>
        <w:t>l’</w:t>
      </w:r>
      <w:r w:rsidRPr="00247D41">
        <w:rPr>
          <w:color w:val="000000"/>
          <w:lang w:val="fr-MA"/>
        </w:rPr>
        <w:t>Institut de Recherche en Energie Solaire et Energies Nouvelles</w:t>
      </w:r>
      <w:r>
        <w:rPr>
          <w:color w:val="000000"/>
          <w:lang w:val="fr-MA"/>
        </w:rPr>
        <w:t xml:space="preserve"> (IRESEN). Le CREF</w:t>
      </w:r>
      <w:r w:rsidRPr="00247D41">
        <w:rPr>
          <w:color w:val="000000"/>
          <w:lang w:val="fr-MA"/>
        </w:rPr>
        <w:t xml:space="preserve"> regroupe</w:t>
      </w:r>
      <w:r>
        <w:rPr>
          <w:color w:val="000000"/>
          <w:lang w:val="fr-MA"/>
        </w:rPr>
        <w:t xml:space="preserve"> </w:t>
      </w:r>
      <w:r w:rsidRPr="00247D41">
        <w:rPr>
          <w:color w:val="000000"/>
          <w:lang w:val="fr-MA"/>
        </w:rPr>
        <w:t>des représentants des différents organismes publics, semi‐publics, des entreprises privées</w:t>
      </w:r>
      <w:r w:rsidR="00762B0A">
        <w:rPr>
          <w:color w:val="000000"/>
          <w:lang w:val="fr-MA"/>
        </w:rPr>
        <w:t>,</w:t>
      </w:r>
      <w:r w:rsidRPr="00247D41">
        <w:rPr>
          <w:color w:val="000000"/>
          <w:lang w:val="fr-MA"/>
        </w:rPr>
        <w:t xml:space="preserve"> et des organisations non gouvernementales</w:t>
      </w:r>
      <w:r>
        <w:rPr>
          <w:color w:val="000000"/>
          <w:lang w:val="fr-MA"/>
        </w:rPr>
        <w:t>, a</w:t>
      </w:r>
      <w:r w:rsidRPr="00247D41">
        <w:rPr>
          <w:color w:val="000000"/>
          <w:lang w:val="fr-MA"/>
        </w:rPr>
        <w:t xml:space="preserve">insi que d’autre parties prenantes, tel que les représentants des établissements </w:t>
      </w:r>
      <w:r>
        <w:rPr>
          <w:color w:val="000000"/>
          <w:lang w:val="fr-MA"/>
        </w:rPr>
        <w:t xml:space="preserve">et réseaux </w:t>
      </w:r>
      <w:r w:rsidRPr="00247D41">
        <w:rPr>
          <w:color w:val="000000"/>
          <w:lang w:val="fr-MA"/>
        </w:rPr>
        <w:t>universitaires, des écoles</w:t>
      </w:r>
      <w:r w:rsidR="00554BF9">
        <w:rPr>
          <w:color w:val="000000"/>
          <w:lang w:val="fr-MA"/>
        </w:rPr>
        <w:t>,</w:t>
      </w:r>
      <w:r w:rsidRPr="00247D41">
        <w:rPr>
          <w:color w:val="000000"/>
          <w:lang w:val="fr-MA"/>
        </w:rPr>
        <w:t xml:space="preserve"> et instituts de formation supérieurs et techniques</w:t>
      </w:r>
      <w:r>
        <w:rPr>
          <w:color w:val="000000"/>
          <w:lang w:val="fr-MA"/>
        </w:rPr>
        <w:t>.</w:t>
      </w:r>
    </w:p>
    <w:p w14:paraId="3B57C3F2" w14:textId="77777777" w:rsidR="002710C1" w:rsidRDefault="002710C1" w:rsidP="002710C1">
      <w:pPr>
        <w:adjustRightInd w:val="0"/>
        <w:jc w:val="both"/>
        <w:rPr>
          <w:color w:val="000000"/>
          <w:lang w:val="fr-MA"/>
        </w:rPr>
      </w:pPr>
    </w:p>
    <w:p w14:paraId="3104E76B" w14:textId="75F18C3A" w:rsidR="002710C1" w:rsidRPr="00555FDA" w:rsidRDefault="002710C1" w:rsidP="002710C1">
      <w:pPr>
        <w:adjustRightInd w:val="0"/>
        <w:jc w:val="both"/>
        <w:rPr>
          <w:color w:val="000000"/>
          <w:lang w:val="fr-MA"/>
        </w:rPr>
      </w:pPr>
      <w:r>
        <w:rPr>
          <w:color w:val="000000"/>
          <w:lang w:val="fr-MA"/>
        </w:rPr>
        <w:t xml:space="preserve">A travers différentes actions et activités, le </w:t>
      </w:r>
      <w:r w:rsidR="00762B0A">
        <w:rPr>
          <w:color w:val="000000"/>
          <w:lang w:val="fr-MA"/>
        </w:rPr>
        <w:t>CREF</w:t>
      </w:r>
      <w:r>
        <w:rPr>
          <w:color w:val="000000"/>
          <w:lang w:val="fr-MA"/>
        </w:rPr>
        <w:t xml:space="preserve"> apporte un appui scientifique à l’élaboration des politiques climatiques en fournissant des éléments permettant une meilleure prise de décision, et contribue au renforcement et à la mobilisation des compétences marocaines dans le domaine des changements climatiques. Fédérateur des efforts déployés en matière de recherche, expertise</w:t>
      </w:r>
      <w:r w:rsidR="004B77FD">
        <w:rPr>
          <w:color w:val="000000"/>
          <w:lang w:val="fr-MA"/>
        </w:rPr>
        <w:t>,</w:t>
      </w:r>
      <w:r>
        <w:rPr>
          <w:color w:val="000000"/>
          <w:lang w:val="fr-MA"/>
        </w:rPr>
        <w:t xml:space="preserve"> et formation dans le domaine des changements climatiques, le CREF a notamment pour mission d’assurer une connaissance exhaustive et pérenne de l’état de la recherche sur les changements climatiques au Maroc. La consolidation des travaux sur les changements climatiques au Maroc et le partage des résultats ont d’ailleurs été identifiés comme des actions prioritaires par le CREF.</w:t>
      </w:r>
    </w:p>
    <w:p w14:paraId="242EB8CF" w14:textId="77777777" w:rsidR="002710C1" w:rsidRDefault="002710C1" w:rsidP="002710C1">
      <w:pPr>
        <w:adjustRightInd w:val="0"/>
        <w:jc w:val="both"/>
        <w:rPr>
          <w:rFonts w:ascii="Calibri-Light" w:hAnsi="Calibri-Light" w:cs="Calibri-Light"/>
          <w:color w:val="2F5497"/>
          <w:sz w:val="26"/>
          <w:szCs w:val="26"/>
          <w:lang w:val="fr-MA"/>
        </w:rPr>
      </w:pPr>
    </w:p>
    <w:p w14:paraId="2F7494DF" w14:textId="49C36D23" w:rsidR="002710C1" w:rsidRDefault="002710C1" w:rsidP="002710C1">
      <w:pPr>
        <w:adjustRightInd w:val="0"/>
        <w:jc w:val="both"/>
        <w:rPr>
          <w:color w:val="000000"/>
          <w:lang w:val="fr-MA"/>
        </w:rPr>
      </w:pPr>
      <w:r>
        <w:rPr>
          <w:color w:val="000000"/>
          <w:lang w:val="fr-MA"/>
        </w:rPr>
        <w:t xml:space="preserve">Le Centre 4C accorde une grande importance à la recherche et </w:t>
      </w:r>
      <w:r w:rsidR="004B77FD">
        <w:rPr>
          <w:color w:val="000000"/>
          <w:lang w:val="fr-MA"/>
        </w:rPr>
        <w:t xml:space="preserve">à </w:t>
      </w:r>
      <w:r>
        <w:rPr>
          <w:color w:val="000000"/>
          <w:lang w:val="fr-MA"/>
        </w:rPr>
        <w:t>l’expertise scientifique, vu leur rôle fondamental dans la lutte contre les changements climatiques. De l’étude du phénomène physique et de ses impacts sur nos modes de vie à la conception de technologie et de solutions, leur apport est indéniable et contribue à la formulation de politiques climatiques efficaces et adaptées au contexte local. De plus, les établissements de recherche et d’enseignement supérieur sont des acteurs incontournables du développement, du renforcement</w:t>
      </w:r>
      <w:r w:rsidR="004B77FD">
        <w:rPr>
          <w:color w:val="000000"/>
          <w:lang w:val="fr-MA"/>
        </w:rPr>
        <w:t>,</w:t>
      </w:r>
      <w:r>
        <w:rPr>
          <w:color w:val="000000"/>
          <w:lang w:val="fr-MA"/>
        </w:rPr>
        <w:t xml:space="preserve"> et de la rétention des capacités nationales, notamment dans le cadre de la lutte contre les changements climatiques.</w:t>
      </w:r>
    </w:p>
    <w:p w14:paraId="26800747" w14:textId="77777777" w:rsidR="002710C1" w:rsidRDefault="002710C1" w:rsidP="002710C1">
      <w:pPr>
        <w:adjustRightInd w:val="0"/>
        <w:jc w:val="both"/>
        <w:rPr>
          <w:color w:val="000000"/>
          <w:lang w:val="fr-MA"/>
        </w:rPr>
      </w:pPr>
    </w:p>
    <w:p w14:paraId="18A40796" w14:textId="783115C6" w:rsidR="002710C1" w:rsidRPr="00D83BAA" w:rsidRDefault="002710C1" w:rsidP="002710C1">
      <w:pPr>
        <w:adjustRightInd w:val="0"/>
        <w:jc w:val="both"/>
        <w:rPr>
          <w:lang w:val="fr-MA"/>
        </w:rPr>
      </w:pPr>
      <w:r w:rsidRPr="00D83BAA">
        <w:rPr>
          <w:lang w:val="fr-MA"/>
        </w:rPr>
        <w:t>Dans ce sens, le Centre 4C a élaboré un programme d’ateliers de réflexion</w:t>
      </w:r>
      <w:r w:rsidR="00DB5EEB">
        <w:rPr>
          <w:lang w:val="fr-MA"/>
        </w:rPr>
        <w:t xml:space="preserve"> et d’échange</w:t>
      </w:r>
      <w:r w:rsidRPr="00D83BAA">
        <w:rPr>
          <w:lang w:val="fr-MA"/>
        </w:rPr>
        <w:t xml:space="preserve"> portant sur la recherche scientifique nationale en matière de changements climatiques. Cette série vise à établir un panorama de la recherche scientifique nationale dans le domaine des changements climatiques, de valoriser les résultats de la recherche scientifique nationale dans le domaine des changements climatiques, et d’identifier les perspectives et les priorités de recherche dans le domaine des changements climatiques. Le premier atelier de réflexion a été organisé de manière virtuelle </w:t>
      </w:r>
      <w:r w:rsidR="0075272A">
        <w:rPr>
          <w:lang w:val="fr-MA"/>
        </w:rPr>
        <w:t>en</w:t>
      </w:r>
      <w:r w:rsidRPr="00D83BAA">
        <w:rPr>
          <w:lang w:val="fr-MA"/>
        </w:rPr>
        <w:t xml:space="preserve"> mai 2022. </w:t>
      </w:r>
    </w:p>
    <w:p w14:paraId="56ABE9E2" w14:textId="77777777" w:rsidR="002710C1" w:rsidRPr="002710C1" w:rsidRDefault="002710C1" w:rsidP="00AD29DB">
      <w:pPr>
        <w:pStyle w:val="Titre1"/>
        <w:tabs>
          <w:tab w:val="left" w:pos="719"/>
        </w:tabs>
        <w:spacing w:before="0"/>
        <w:ind w:left="0" w:firstLine="0"/>
        <w:rPr>
          <w:rFonts w:asciiTheme="minorHAnsi" w:hAnsiTheme="minorHAnsi" w:cstheme="minorHAnsi"/>
          <w:color w:val="1F497D" w:themeColor="text2"/>
          <w:sz w:val="22"/>
          <w:szCs w:val="22"/>
          <w:lang w:val="fr-MA"/>
        </w:rPr>
      </w:pPr>
    </w:p>
    <w:p w14:paraId="5A050481" w14:textId="091D46DE" w:rsidR="00342870" w:rsidRPr="00AD29DB" w:rsidRDefault="0037565E" w:rsidP="00B675CD">
      <w:pPr>
        <w:jc w:val="both"/>
        <w:rPr>
          <w:rFonts w:asciiTheme="minorHAnsi" w:hAnsiTheme="minorHAnsi" w:cstheme="minorHAnsi"/>
          <w:color w:val="000000" w:themeColor="text1"/>
        </w:rPr>
      </w:pPr>
      <w:r w:rsidRPr="00AD29DB">
        <w:rPr>
          <w:rFonts w:asciiTheme="minorHAnsi" w:hAnsiTheme="minorHAnsi" w:cstheme="minorHAnsi"/>
          <w:color w:val="000000" w:themeColor="text1"/>
        </w:rPr>
        <w:t>C’est dans ce c</w:t>
      </w:r>
      <w:r w:rsidR="00AD29DB">
        <w:rPr>
          <w:rFonts w:asciiTheme="minorHAnsi" w:hAnsiTheme="minorHAnsi" w:cstheme="minorHAnsi"/>
          <w:color w:val="000000" w:themeColor="text1"/>
        </w:rPr>
        <w:t>ontexte</w:t>
      </w:r>
      <w:r w:rsidRPr="00AD29DB">
        <w:rPr>
          <w:rFonts w:asciiTheme="minorHAnsi" w:hAnsiTheme="minorHAnsi" w:cstheme="minorHAnsi"/>
          <w:color w:val="000000" w:themeColor="text1"/>
        </w:rPr>
        <w:t xml:space="preserve"> que le Centre 4C lance</w:t>
      </w:r>
      <w:r w:rsidR="00187688" w:rsidRPr="00AD29DB">
        <w:rPr>
          <w:rFonts w:asciiTheme="minorHAnsi" w:hAnsiTheme="minorHAnsi" w:cstheme="minorHAnsi"/>
          <w:color w:val="000000" w:themeColor="text1"/>
        </w:rPr>
        <w:t xml:space="preserve">, avec l’appui du projet </w:t>
      </w:r>
      <w:r w:rsidR="00312412" w:rsidRPr="00AD29DB">
        <w:rPr>
          <w:rFonts w:asciiTheme="minorHAnsi" w:hAnsiTheme="minorHAnsi" w:cstheme="minorHAnsi"/>
          <w:color w:val="000000" w:themeColor="text1"/>
        </w:rPr>
        <w:t>RO4C/</w:t>
      </w:r>
      <w:r w:rsidR="00187688" w:rsidRPr="00AD29DB">
        <w:rPr>
          <w:rFonts w:asciiTheme="minorHAnsi" w:hAnsiTheme="minorHAnsi" w:cstheme="minorHAnsi"/>
          <w:color w:val="000000" w:themeColor="text1"/>
        </w:rPr>
        <w:t>PNUD</w:t>
      </w:r>
      <w:r w:rsidR="00312412" w:rsidRPr="00AD29DB">
        <w:rPr>
          <w:rFonts w:asciiTheme="minorHAnsi" w:hAnsiTheme="minorHAnsi" w:cstheme="minorHAnsi"/>
          <w:color w:val="000000" w:themeColor="text1"/>
        </w:rPr>
        <w:t xml:space="preserve">, </w:t>
      </w:r>
      <w:r w:rsidRPr="00AD29DB">
        <w:rPr>
          <w:rFonts w:asciiTheme="minorHAnsi" w:hAnsiTheme="minorHAnsi" w:cstheme="minorHAnsi"/>
          <w:color w:val="000000" w:themeColor="text1"/>
        </w:rPr>
        <w:t xml:space="preserve">cet appel à consultation </w:t>
      </w:r>
      <w:r w:rsidR="00A902C5" w:rsidRPr="00AD29DB">
        <w:rPr>
          <w:rFonts w:asciiTheme="minorHAnsi" w:hAnsiTheme="minorHAnsi" w:cstheme="minorHAnsi"/>
          <w:color w:val="000000" w:themeColor="text1"/>
        </w:rPr>
        <w:t xml:space="preserve">pour l’animation </w:t>
      </w:r>
      <w:r w:rsidR="00AD29DB">
        <w:rPr>
          <w:rFonts w:asciiTheme="minorHAnsi" w:hAnsiTheme="minorHAnsi" w:cstheme="minorHAnsi"/>
          <w:color w:val="000000" w:themeColor="text1"/>
        </w:rPr>
        <w:t xml:space="preserve">de </w:t>
      </w:r>
      <w:r w:rsidR="003A0E2F">
        <w:rPr>
          <w:rFonts w:asciiTheme="minorHAnsi" w:hAnsiTheme="minorHAnsi" w:cstheme="minorHAnsi"/>
          <w:color w:val="000000" w:themeColor="text1"/>
        </w:rPr>
        <w:t xml:space="preserve">quatre </w:t>
      </w:r>
      <w:r w:rsidR="00AD29DB">
        <w:rPr>
          <w:rFonts w:asciiTheme="minorHAnsi" w:hAnsiTheme="minorHAnsi" w:cstheme="minorHAnsi"/>
          <w:color w:val="000000" w:themeColor="text1"/>
        </w:rPr>
        <w:t xml:space="preserve">ateliers dans le cadre </w:t>
      </w:r>
      <w:r w:rsidR="00AD29DB" w:rsidRPr="00AD29DB">
        <w:rPr>
          <w:rFonts w:asciiTheme="minorHAnsi" w:hAnsiTheme="minorHAnsi" w:cstheme="minorHAnsi"/>
          <w:color w:val="000000" w:themeColor="text1"/>
        </w:rPr>
        <w:t>de</w:t>
      </w:r>
      <w:r w:rsidR="00AD29DB">
        <w:rPr>
          <w:rFonts w:asciiTheme="minorHAnsi" w:hAnsiTheme="minorHAnsi" w:cstheme="minorHAnsi"/>
          <w:color w:val="000000" w:themeColor="text1"/>
        </w:rPr>
        <w:t xml:space="preserve"> la série </w:t>
      </w:r>
      <w:r w:rsidR="00707FC4">
        <w:rPr>
          <w:rFonts w:asciiTheme="minorHAnsi" w:hAnsiTheme="minorHAnsi" w:cstheme="minorHAnsi"/>
          <w:color w:val="000000" w:themeColor="text1"/>
        </w:rPr>
        <w:t>« P</w:t>
      </w:r>
      <w:r w:rsidR="00AD29DB">
        <w:rPr>
          <w:rFonts w:asciiTheme="minorHAnsi" w:hAnsiTheme="minorHAnsi" w:cstheme="minorHAnsi"/>
          <w:color w:val="000000" w:themeColor="text1"/>
        </w:rPr>
        <w:t xml:space="preserve">anorama de la recherche scientifique </w:t>
      </w:r>
      <w:r w:rsidR="00C13C77" w:rsidRPr="00AD29DB">
        <w:rPr>
          <w:rFonts w:asciiTheme="minorHAnsi" w:hAnsiTheme="minorHAnsi" w:cstheme="minorHAnsi"/>
          <w:color w:val="000000" w:themeColor="text1"/>
        </w:rPr>
        <w:t>dans le domaine de la lutte contre le changement climatique</w:t>
      </w:r>
      <w:r w:rsidR="00707FC4">
        <w:rPr>
          <w:rFonts w:asciiTheme="minorHAnsi" w:hAnsiTheme="minorHAnsi" w:cstheme="minorHAnsi"/>
          <w:color w:val="000000" w:themeColor="text1"/>
        </w:rPr>
        <w:t> »</w:t>
      </w:r>
      <w:r w:rsidR="00AD29DB">
        <w:rPr>
          <w:rFonts w:asciiTheme="minorHAnsi" w:hAnsiTheme="minorHAnsi" w:cstheme="minorHAnsi"/>
          <w:color w:val="000000" w:themeColor="text1"/>
        </w:rPr>
        <w:t>.</w:t>
      </w:r>
    </w:p>
    <w:p w14:paraId="1B97937A" w14:textId="77777777" w:rsidR="00E11103" w:rsidRPr="00BE7B23" w:rsidRDefault="00E11103" w:rsidP="00807285">
      <w:pPr>
        <w:tabs>
          <w:tab w:val="left" w:pos="5085"/>
        </w:tabs>
        <w:jc w:val="both"/>
        <w:rPr>
          <w:rFonts w:asciiTheme="minorHAnsi" w:hAnsiTheme="minorHAnsi" w:cstheme="minorHAnsi"/>
        </w:rPr>
      </w:pPr>
    </w:p>
    <w:p w14:paraId="0D8A9CDC" w14:textId="09316F09" w:rsidR="00700A3E" w:rsidRPr="00BE7B23" w:rsidRDefault="00700A3E" w:rsidP="005A521C">
      <w:pPr>
        <w:pStyle w:val="Titre1"/>
        <w:numPr>
          <w:ilvl w:val="0"/>
          <w:numId w:val="3"/>
        </w:numPr>
        <w:tabs>
          <w:tab w:val="left" w:pos="719"/>
        </w:tabs>
        <w:spacing w:before="0"/>
        <w:rPr>
          <w:rFonts w:asciiTheme="minorHAnsi" w:hAnsiTheme="minorHAnsi" w:cstheme="minorHAnsi"/>
          <w:sz w:val="22"/>
          <w:szCs w:val="22"/>
        </w:rPr>
      </w:pPr>
      <w:r w:rsidRPr="00BE7B23">
        <w:rPr>
          <w:rFonts w:asciiTheme="minorHAnsi" w:hAnsiTheme="minorHAnsi" w:cstheme="minorHAnsi"/>
          <w:sz w:val="22"/>
          <w:szCs w:val="22"/>
        </w:rPr>
        <w:t>Objectif</w:t>
      </w:r>
      <w:r w:rsidR="00AD29DB">
        <w:rPr>
          <w:rFonts w:asciiTheme="minorHAnsi" w:hAnsiTheme="minorHAnsi" w:cstheme="minorHAnsi"/>
          <w:sz w:val="22"/>
          <w:szCs w:val="22"/>
        </w:rPr>
        <w:t xml:space="preserve"> de la mission</w:t>
      </w:r>
    </w:p>
    <w:p w14:paraId="3FA049F8" w14:textId="33357719" w:rsidR="003A0E2F" w:rsidRDefault="00700A3E" w:rsidP="003A0E2F">
      <w:pPr>
        <w:spacing w:before="240"/>
        <w:jc w:val="both"/>
        <w:rPr>
          <w:rFonts w:asciiTheme="minorHAnsi" w:hAnsiTheme="minorHAnsi" w:cstheme="minorHAnsi"/>
          <w:color w:val="000000" w:themeColor="text1"/>
        </w:rPr>
      </w:pPr>
      <w:r w:rsidRPr="00BE7B23">
        <w:rPr>
          <w:rFonts w:asciiTheme="minorHAnsi" w:hAnsiTheme="minorHAnsi" w:cstheme="minorHAnsi"/>
        </w:rPr>
        <w:t>L’objectif de cette consultation est d</w:t>
      </w:r>
      <w:r w:rsidR="00AD29DB">
        <w:rPr>
          <w:rFonts w:asciiTheme="minorHAnsi" w:hAnsiTheme="minorHAnsi" w:cstheme="minorHAnsi"/>
        </w:rPr>
        <w:t xml:space="preserve">’animer </w:t>
      </w:r>
      <w:r w:rsidR="003A0E2F">
        <w:rPr>
          <w:rFonts w:asciiTheme="minorHAnsi" w:hAnsiTheme="minorHAnsi" w:cstheme="minorHAnsi"/>
        </w:rPr>
        <w:t>quatre</w:t>
      </w:r>
      <w:r w:rsidR="007C6A9B">
        <w:rPr>
          <w:rFonts w:asciiTheme="minorHAnsi" w:hAnsiTheme="minorHAnsi" w:cstheme="minorHAnsi"/>
        </w:rPr>
        <w:t xml:space="preserve"> </w:t>
      </w:r>
      <w:r w:rsidR="007C6A9B" w:rsidRPr="007C6A9B">
        <w:rPr>
          <w:rFonts w:asciiTheme="minorHAnsi" w:hAnsiTheme="minorHAnsi" w:cstheme="minorHAnsi"/>
          <w:b/>
          <w:bCs/>
        </w:rPr>
        <w:t>(</w:t>
      </w:r>
      <w:r w:rsidR="003A0E2F">
        <w:rPr>
          <w:rFonts w:asciiTheme="minorHAnsi" w:hAnsiTheme="minorHAnsi" w:cstheme="minorHAnsi"/>
          <w:b/>
          <w:bCs/>
        </w:rPr>
        <w:t>4</w:t>
      </w:r>
      <w:r w:rsidR="007C6A9B" w:rsidRPr="007C6A9B">
        <w:rPr>
          <w:rFonts w:asciiTheme="minorHAnsi" w:hAnsiTheme="minorHAnsi" w:cstheme="minorHAnsi"/>
          <w:b/>
          <w:bCs/>
        </w:rPr>
        <w:t>)</w:t>
      </w:r>
      <w:r w:rsidR="007C6A9B">
        <w:rPr>
          <w:rFonts w:asciiTheme="minorHAnsi" w:hAnsiTheme="minorHAnsi" w:cstheme="minorHAnsi"/>
        </w:rPr>
        <w:t xml:space="preserve"> </w:t>
      </w:r>
      <w:r w:rsidR="007C6A9B">
        <w:rPr>
          <w:rFonts w:asciiTheme="minorHAnsi" w:hAnsiTheme="minorHAnsi" w:cstheme="minorHAnsi"/>
          <w:color w:val="000000" w:themeColor="text1"/>
        </w:rPr>
        <w:t xml:space="preserve">ateliers dans le cadre </w:t>
      </w:r>
      <w:r w:rsidR="007C6A9B" w:rsidRPr="00AD29DB">
        <w:rPr>
          <w:rFonts w:asciiTheme="minorHAnsi" w:hAnsiTheme="minorHAnsi" w:cstheme="minorHAnsi"/>
          <w:color w:val="000000" w:themeColor="text1"/>
        </w:rPr>
        <w:t>de</w:t>
      </w:r>
      <w:r w:rsidR="00E47F2D" w:rsidRPr="00E47F2D">
        <w:rPr>
          <w:rFonts w:asciiTheme="minorHAnsi" w:hAnsiTheme="minorHAnsi" w:cstheme="minorHAnsi"/>
          <w:color w:val="000000" w:themeColor="text1"/>
        </w:rPr>
        <w:t xml:space="preserve"> </w:t>
      </w:r>
      <w:r w:rsidR="00E47F2D">
        <w:rPr>
          <w:rFonts w:asciiTheme="minorHAnsi" w:hAnsiTheme="minorHAnsi" w:cstheme="minorHAnsi"/>
          <w:color w:val="000000" w:themeColor="text1"/>
        </w:rPr>
        <w:t xml:space="preserve">la série « Panorama de la recherche scientifique </w:t>
      </w:r>
      <w:r w:rsidR="00E47F2D" w:rsidRPr="00AD29DB">
        <w:rPr>
          <w:rFonts w:asciiTheme="minorHAnsi" w:hAnsiTheme="minorHAnsi" w:cstheme="minorHAnsi"/>
          <w:color w:val="000000" w:themeColor="text1"/>
        </w:rPr>
        <w:t>dans le domaine de la lutte contre le changement climatique</w:t>
      </w:r>
      <w:r w:rsidR="00E47F2D">
        <w:rPr>
          <w:rFonts w:asciiTheme="minorHAnsi" w:hAnsiTheme="minorHAnsi" w:cstheme="minorHAnsi"/>
          <w:color w:val="000000" w:themeColor="text1"/>
        </w:rPr>
        <w:t> ».</w:t>
      </w:r>
    </w:p>
    <w:p w14:paraId="2C102BA2" w14:textId="77777777" w:rsidR="00FD7D22" w:rsidRDefault="00FD7D22" w:rsidP="003A0E2F">
      <w:pPr>
        <w:spacing w:before="240"/>
        <w:jc w:val="both"/>
        <w:rPr>
          <w:rFonts w:asciiTheme="minorHAnsi" w:hAnsiTheme="minorHAnsi" w:cstheme="minorHAnsi"/>
          <w:color w:val="000000" w:themeColor="text1"/>
        </w:rPr>
      </w:pPr>
    </w:p>
    <w:p w14:paraId="6B72845C" w14:textId="77777777" w:rsidR="00E47F2D" w:rsidRDefault="00E47F2D" w:rsidP="003A0E2F">
      <w:pPr>
        <w:spacing w:before="240"/>
        <w:jc w:val="both"/>
        <w:rPr>
          <w:rFonts w:asciiTheme="minorHAnsi" w:hAnsiTheme="minorHAnsi" w:cstheme="minorHAnsi"/>
          <w:color w:val="000000" w:themeColor="text1"/>
        </w:rPr>
      </w:pPr>
    </w:p>
    <w:p w14:paraId="4DD7C5B4" w14:textId="77777777" w:rsidR="00E47F2D" w:rsidRDefault="00E47F2D" w:rsidP="003A0E2F">
      <w:pPr>
        <w:spacing w:before="240"/>
        <w:jc w:val="both"/>
        <w:rPr>
          <w:rFonts w:asciiTheme="minorHAnsi" w:hAnsiTheme="minorHAnsi" w:cstheme="minorHAnsi"/>
          <w:color w:val="000000" w:themeColor="text1"/>
        </w:rPr>
      </w:pPr>
    </w:p>
    <w:p w14:paraId="46DCA710" w14:textId="77777777" w:rsidR="00E47F2D" w:rsidRPr="00FD7D22" w:rsidRDefault="00E47F2D" w:rsidP="003A0E2F">
      <w:pPr>
        <w:spacing w:before="240"/>
        <w:jc w:val="both"/>
        <w:rPr>
          <w:rFonts w:asciiTheme="minorHAnsi" w:hAnsiTheme="minorHAnsi" w:cstheme="minorHAnsi"/>
          <w:color w:val="000000" w:themeColor="text1"/>
        </w:rPr>
      </w:pPr>
    </w:p>
    <w:p w14:paraId="2D9F0E31" w14:textId="00D9D67B" w:rsidR="00CE7B87" w:rsidRDefault="00700A3E" w:rsidP="00CE7B87">
      <w:pPr>
        <w:pStyle w:val="Titre1"/>
        <w:numPr>
          <w:ilvl w:val="0"/>
          <w:numId w:val="3"/>
        </w:numPr>
        <w:tabs>
          <w:tab w:val="left" w:pos="719"/>
        </w:tabs>
        <w:spacing w:before="123"/>
        <w:jc w:val="left"/>
        <w:rPr>
          <w:rFonts w:asciiTheme="minorHAnsi" w:hAnsiTheme="minorHAnsi" w:cstheme="minorHAnsi"/>
          <w:sz w:val="22"/>
          <w:szCs w:val="22"/>
        </w:rPr>
      </w:pPr>
      <w:r w:rsidRPr="00BE7B23">
        <w:rPr>
          <w:rFonts w:asciiTheme="minorHAnsi" w:hAnsiTheme="minorHAnsi" w:cstheme="minorHAnsi"/>
          <w:sz w:val="22"/>
          <w:szCs w:val="22"/>
        </w:rPr>
        <w:t xml:space="preserve">Description </w:t>
      </w:r>
      <w:r w:rsidR="00CE7B87">
        <w:rPr>
          <w:rFonts w:asciiTheme="minorHAnsi" w:hAnsiTheme="minorHAnsi" w:cstheme="minorHAnsi"/>
          <w:sz w:val="22"/>
          <w:szCs w:val="22"/>
        </w:rPr>
        <w:t>d</w:t>
      </w:r>
      <w:r w:rsidR="00AD29DB">
        <w:rPr>
          <w:rFonts w:asciiTheme="minorHAnsi" w:hAnsiTheme="minorHAnsi" w:cstheme="minorHAnsi"/>
          <w:sz w:val="22"/>
          <w:szCs w:val="22"/>
        </w:rPr>
        <w:t>e la missio</w:t>
      </w:r>
      <w:r w:rsidR="00CE7B87">
        <w:rPr>
          <w:rFonts w:asciiTheme="minorHAnsi" w:hAnsiTheme="minorHAnsi" w:cstheme="minorHAnsi"/>
          <w:sz w:val="22"/>
          <w:szCs w:val="22"/>
        </w:rPr>
        <w:t>n</w:t>
      </w:r>
    </w:p>
    <w:p w14:paraId="669DBD62" w14:textId="77777777" w:rsidR="0081286C" w:rsidRPr="00BE7B23" w:rsidRDefault="0081286C" w:rsidP="00E24D29">
      <w:pPr>
        <w:tabs>
          <w:tab w:val="left" w:pos="5085"/>
        </w:tabs>
        <w:ind w:right="567"/>
        <w:rPr>
          <w:rFonts w:asciiTheme="minorHAnsi" w:hAnsiTheme="minorHAnsi" w:cstheme="minorHAnsi"/>
        </w:rPr>
      </w:pPr>
    </w:p>
    <w:p w14:paraId="533CAC18" w14:textId="6574607F" w:rsidR="00501011" w:rsidRDefault="007C6A9B" w:rsidP="003534AB">
      <w:pPr>
        <w:jc w:val="both"/>
        <w:rPr>
          <w:rFonts w:asciiTheme="minorHAnsi" w:hAnsiTheme="minorHAnsi" w:cstheme="minorHAnsi"/>
          <w:color w:val="000000" w:themeColor="text1"/>
        </w:rPr>
      </w:pPr>
      <w:r w:rsidRPr="007C6A9B">
        <w:rPr>
          <w:rFonts w:asciiTheme="minorHAnsi" w:hAnsiTheme="minorHAnsi" w:cstheme="minorHAnsi"/>
          <w:color w:val="000000" w:themeColor="text1"/>
        </w:rPr>
        <w:t xml:space="preserve">Dans </w:t>
      </w:r>
      <w:r>
        <w:rPr>
          <w:rFonts w:asciiTheme="minorHAnsi" w:hAnsiTheme="minorHAnsi" w:cstheme="minorHAnsi"/>
          <w:color w:val="000000" w:themeColor="text1"/>
        </w:rPr>
        <w:t xml:space="preserve">le cadre de la série panorama de la recherche scientifique, le </w:t>
      </w:r>
      <w:r w:rsidR="00972CFC">
        <w:rPr>
          <w:rFonts w:asciiTheme="minorHAnsi" w:hAnsiTheme="minorHAnsi" w:cstheme="minorHAnsi"/>
          <w:color w:val="000000" w:themeColor="text1"/>
        </w:rPr>
        <w:t xml:space="preserve">consultant sera en charge de </w:t>
      </w:r>
      <w:r w:rsidR="007475E3">
        <w:rPr>
          <w:rFonts w:asciiTheme="minorHAnsi" w:hAnsiTheme="minorHAnsi" w:cstheme="minorHAnsi"/>
          <w:color w:val="000000" w:themeColor="text1"/>
        </w:rPr>
        <w:t xml:space="preserve">la préparation, </w:t>
      </w:r>
      <w:r w:rsidR="00972CFC">
        <w:rPr>
          <w:rFonts w:asciiTheme="minorHAnsi" w:hAnsiTheme="minorHAnsi" w:cstheme="minorHAnsi"/>
          <w:color w:val="000000" w:themeColor="text1"/>
        </w:rPr>
        <w:t>l’animation</w:t>
      </w:r>
      <w:r w:rsidR="007475E3">
        <w:rPr>
          <w:rFonts w:asciiTheme="minorHAnsi" w:hAnsiTheme="minorHAnsi" w:cstheme="minorHAnsi"/>
          <w:color w:val="000000" w:themeColor="text1"/>
        </w:rPr>
        <w:t xml:space="preserve">, et la capitalisation </w:t>
      </w:r>
      <w:r w:rsidR="00972CFC">
        <w:rPr>
          <w:rFonts w:asciiTheme="minorHAnsi" w:hAnsiTheme="minorHAnsi" w:cstheme="minorHAnsi"/>
          <w:color w:val="000000" w:themeColor="text1"/>
        </w:rPr>
        <w:t xml:space="preserve">de </w:t>
      </w:r>
      <w:r w:rsidR="003A0E2F">
        <w:rPr>
          <w:rFonts w:asciiTheme="minorHAnsi" w:hAnsiTheme="minorHAnsi" w:cstheme="minorHAnsi"/>
        </w:rPr>
        <w:t>quatre</w:t>
      </w:r>
      <w:r>
        <w:rPr>
          <w:rFonts w:asciiTheme="minorHAnsi" w:hAnsiTheme="minorHAnsi" w:cstheme="minorHAnsi"/>
        </w:rPr>
        <w:t xml:space="preserve"> </w:t>
      </w:r>
      <w:r w:rsidRPr="007C6A9B">
        <w:rPr>
          <w:rFonts w:asciiTheme="minorHAnsi" w:hAnsiTheme="minorHAnsi" w:cstheme="minorHAnsi"/>
          <w:b/>
          <w:bCs/>
        </w:rPr>
        <w:t>(</w:t>
      </w:r>
      <w:r w:rsidR="003A0E2F">
        <w:rPr>
          <w:rFonts w:asciiTheme="minorHAnsi" w:hAnsiTheme="minorHAnsi" w:cstheme="minorHAnsi"/>
          <w:b/>
          <w:bCs/>
        </w:rPr>
        <w:t>4</w:t>
      </w:r>
      <w:r w:rsidRPr="007C6A9B">
        <w:rPr>
          <w:rFonts w:asciiTheme="minorHAnsi" w:hAnsiTheme="minorHAnsi" w:cstheme="minorHAnsi"/>
          <w:b/>
          <w:bCs/>
        </w:rPr>
        <w:t>)</w:t>
      </w:r>
      <w:r>
        <w:rPr>
          <w:rFonts w:asciiTheme="minorHAnsi" w:hAnsiTheme="minorHAnsi" w:cstheme="minorHAnsi"/>
        </w:rPr>
        <w:t xml:space="preserve"> </w:t>
      </w:r>
      <w:r>
        <w:rPr>
          <w:rFonts w:asciiTheme="minorHAnsi" w:hAnsiTheme="minorHAnsi" w:cstheme="minorHAnsi"/>
          <w:color w:val="000000" w:themeColor="text1"/>
        </w:rPr>
        <w:t xml:space="preserve">ateliers dans le cadre </w:t>
      </w:r>
      <w:r w:rsidRPr="00AD29DB">
        <w:rPr>
          <w:rFonts w:asciiTheme="minorHAnsi" w:hAnsiTheme="minorHAnsi" w:cstheme="minorHAnsi"/>
          <w:color w:val="000000" w:themeColor="text1"/>
        </w:rPr>
        <w:t>de</w:t>
      </w:r>
      <w:r>
        <w:rPr>
          <w:rFonts w:asciiTheme="minorHAnsi" w:hAnsiTheme="minorHAnsi" w:cstheme="minorHAnsi"/>
          <w:color w:val="000000" w:themeColor="text1"/>
        </w:rPr>
        <w:t xml:space="preserve"> la série </w:t>
      </w:r>
      <w:r w:rsidR="00A46E60">
        <w:rPr>
          <w:rFonts w:asciiTheme="minorHAnsi" w:hAnsiTheme="minorHAnsi" w:cstheme="minorHAnsi"/>
          <w:color w:val="000000" w:themeColor="text1"/>
        </w:rPr>
        <w:t>« P</w:t>
      </w:r>
      <w:r>
        <w:rPr>
          <w:rFonts w:asciiTheme="minorHAnsi" w:hAnsiTheme="minorHAnsi" w:cstheme="minorHAnsi"/>
          <w:color w:val="000000" w:themeColor="text1"/>
        </w:rPr>
        <w:t xml:space="preserve">anorama de la recherche scientifique </w:t>
      </w:r>
      <w:r w:rsidRPr="00AD29DB">
        <w:rPr>
          <w:rFonts w:asciiTheme="minorHAnsi" w:hAnsiTheme="minorHAnsi" w:cstheme="minorHAnsi"/>
          <w:color w:val="000000" w:themeColor="text1"/>
        </w:rPr>
        <w:t>dans le domaine de la lutte contre le changement climatique</w:t>
      </w:r>
      <w:r w:rsidR="00A46E60">
        <w:rPr>
          <w:rFonts w:asciiTheme="minorHAnsi" w:hAnsiTheme="minorHAnsi" w:cstheme="minorHAnsi"/>
          <w:color w:val="000000" w:themeColor="text1"/>
        </w:rPr>
        <w:t> »</w:t>
      </w:r>
      <w:r w:rsidR="00972CFC">
        <w:rPr>
          <w:rFonts w:asciiTheme="minorHAnsi" w:hAnsiTheme="minorHAnsi" w:cstheme="minorHAnsi"/>
          <w:color w:val="000000" w:themeColor="text1"/>
        </w:rPr>
        <w:t>, d’une durée d’</w:t>
      </w:r>
      <w:r w:rsidR="00DB1CCD">
        <w:rPr>
          <w:rFonts w:asciiTheme="minorHAnsi" w:hAnsiTheme="minorHAnsi" w:cstheme="minorHAnsi"/>
          <w:color w:val="000000" w:themeColor="text1"/>
        </w:rPr>
        <w:t>une (1)</w:t>
      </w:r>
      <w:r w:rsidR="00972CFC">
        <w:rPr>
          <w:rFonts w:asciiTheme="minorHAnsi" w:hAnsiTheme="minorHAnsi" w:cstheme="minorHAnsi"/>
          <w:color w:val="000000" w:themeColor="text1"/>
        </w:rPr>
        <w:t xml:space="preserve"> journée par atelier,</w:t>
      </w:r>
      <w:r>
        <w:rPr>
          <w:rFonts w:asciiTheme="minorHAnsi" w:hAnsiTheme="minorHAnsi" w:cstheme="minorHAnsi"/>
          <w:color w:val="000000" w:themeColor="text1"/>
        </w:rPr>
        <w:t xml:space="preserve"> selon l</w:t>
      </w:r>
      <w:r w:rsidR="00190E0E">
        <w:rPr>
          <w:rFonts w:asciiTheme="minorHAnsi" w:hAnsiTheme="minorHAnsi" w:cstheme="minorHAnsi"/>
          <w:color w:val="000000" w:themeColor="text1"/>
        </w:rPr>
        <w:t>e</w:t>
      </w:r>
      <w:r>
        <w:rPr>
          <w:rFonts w:asciiTheme="minorHAnsi" w:hAnsiTheme="minorHAnsi" w:cstheme="minorHAnsi"/>
          <w:color w:val="000000" w:themeColor="text1"/>
        </w:rPr>
        <w:t xml:space="preserve"> progra</w:t>
      </w:r>
      <w:r w:rsidR="00972CFC">
        <w:rPr>
          <w:rFonts w:asciiTheme="minorHAnsi" w:hAnsiTheme="minorHAnsi" w:cstheme="minorHAnsi"/>
          <w:color w:val="000000" w:themeColor="text1"/>
        </w:rPr>
        <w:t>mme</w:t>
      </w:r>
      <w:r>
        <w:rPr>
          <w:rFonts w:asciiTheme="minorHAnsi" w:hAnsiTheme="minorHAnsi" w:cstheme="minorHAnsi"/>
          <w:color w:val="000000" w:themeColor="text1"/>
        </w:rPr>
        <w:t xml:space="preserve"> suivant :</w:t>
      </w:r>
    </w:p>
    <w:p w14:paraId="26BB6C33" w14:textId="77777777" w:rsidR="007C6A9B" w:rsidRDefault="007C6A9B" w:rsidP="003534AB">
      <w:pPr>
        <w:jc w:val="both"/>
        <w:rPr>
          <w:rFonts w:asciiTheme="minorHAnsi" w:hAnsiTheme="minorHAnsi" w:cstheme="minorHAnsi"/>
          <w:color w:val="000000" w:themeColor="text1"/>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418"/>
        <w:gridCol w:w="1899"/>
        <w:gridCol w:w="4160"/>
      </w:tblGrid>
      <w:tr w:rsidR="003A0E2F" w:rsidRPr="007C6A9B" w14:paraId="3F80CECB" w14:textId="77777777" w:rsidTr="00BE057F">
        <w:trPr>
          <w:trHeight w:val="290"/>
        </w:trPr>
        <w:tc>
          <w:tcPr>
            <w:tcW w:w="2263" w:type="dxa"/>
            <w:shd w:val="clear" w:color="auto" w:fill="D9D9D9" w:themeFill="background1" w:themeFillShade="D9"/>
            <w:noWrap/>
            <w:vAlign w:val="center"/>
          </w:tcPr>
          <w:p w14:paraId="53E3837E" w14:textId="36F6904F" w:rsidR="003A0E2F" w:rsidRPr="00A46E60" w:rsidRDefault="003A0E2F" w:rsidP="00BE057F">
            <w:pPr>
              <w:widowControl/>
              <w:autoSpaceDE/>
              <w:autoSpaceDN/>
              <w:jc w:val="center"/>
              <w:rPr>
                <w:rFonts w:eastAsia="Times New Roman"/>
                <w:b/>
                <w:bCs/>
                <w:color w:val="000000"/>
                <w:lang w:val="fr-MA" w:eastAsia="fr-MA" w:bidi="ar-SA"/>
              </w:rPr>
            </w:pPr>
            <w:bookmarkStart w:id="0" w:name="_Hlk140502456"/>
            <w:r w:rsidRPr="00A46E60">
              <w:rPr>
                <w:rFonts w:eastAsia="Times New Roman"/>
                <w:b/>
                <w:bCs/>
                <w:color w:val="000000"/>
                <w:lang w:val="fr-MA" w:eastAsia="fr-MA" w:bidi="ar-SA"/>
              </w:rPr>
              <w:t>Atelier</w:t>
            </w:r>
          </w:p>
        </w:tc>
        <w:tc>
          <w:tcPr>
            <w:tcW w:w="1418" w:type="dxa"/>
            <w:shd w:val="clear" w:color="auto" w:fill="D9D9D9" w:themeFill="background1" w:themeFillShade="D9"/>
            <w:vAlign w:val="center"/>
          </w:tcPr>
          <w:p w14:paraId="12C0CCFB" w14:textId="320B37A7" w:rsidR="003A0E2F" w:rsidRPr="00A46E60" w:rsidRDefault="003A0E2F" w:rsidP="00BE057F">
            <w:pPr>
              <w:widowControl/>
              <w:autoSpaceDE/>
              <w:autoSpaceDN/>
              <w:jc w:val="center"/>
              <w:rPr>
                <w:rFonts w:eastAsia="Times New Roman"/>
                <w:b/>
                <w:bCs/>
                <w:color w:val="000000"/>
                <w:lang w:val="fr-MA" w:eastAsia="fr-MA" w:bidi="ar-SA"/>
              </w:rPr>
            </w:pPr>
            <w:r w:rsidRPr="00A46E60">
              <w:rPr>
                <w:rFonts w:eastAsia="Times New Roman"/>
                <w:b/>
                <w:bCs/>
                <w:color w:val="000000"/>
                <w:lang w:val="fr-MA" w:eastAsia="fr-MA" w:bidi="ar-SA"/>
              </w:rPr>
              <w:t>Lieu</w:t>
            </w:r>
          </w:p>
        </w:tc>
        <w:tc>
          <w:tcPr>
            <w:tcW w:w="1899" w:type="dxa"/>
            <w:shd w:val="clear" w:color="auto" w:fill="D9D9D9" w:themeFill="background1" w:themeFillShade="D9"/>
            <w:vAlign w:val="center"/>
          </w:tcPr>
          <w:p w14:paraId="5DFAA7EC" w14:textId="20DDF64A" w:rsidR="003A0E2F" w:rsidRPr="00A46E60" w:rsidRDefault="003A0E2F" w:rsidP="00BE057F">
            <w:pPr>
              <w:widowControl/>
              <w:autoSpaceDE/>
              <w:autoSpaceDN/>
              <w:jc w:val="center"/>
              <w:rPr>
                <w:rFonts w:eastAsia="Times New Roman"/>
                <w:b/>
                <w:bCs/>
                <w:color w:val="000000"/>
                <w:lang w:val="fr-MA" w:eastAsia="fr-MA" w:bidi="ar-SA"/>
              </w:rPr>
            </w:pPr>
            <w:r w:rsidRPr="00A46E60">
              <w:rPr>
                <w:rFonts w:eastAsia="Times New Roman"/>
                <w:b/>
                <w:bCs/>
                <w:color w:val="000000"/>
                <w:lang w:val="fr-MA" w:eastAsia="fr-MA" w:bidi="ar-SA"/>
              </w:rPr>
              <w:t>Durée</w:t>
            </w:r>
          </w:p>
        </w:tc>
        <w:tc>
          <w:tcPr>
            <w:tcW w:w="4160" w:type="dxa"/>
            <w:shd w:val="clear" w:color="auto" w:fill="D9D9D9" w:themeFill="background1" w:themeFillShade="D9"/>
            <w:noWrap/>
            <w:vAlign w:val="center"/>
          </w:tcPr>
          <w:p w14:paraId="5A385E26" w14:textId="7D34B18A" w:rsidR="003A0E2F" w:rsidRPr="00A46E60" w:rsidRDefault="003A0E2F" w:rsidP="00BE057F">
            <w:pPr>
              <w:widowControl/>
              <w:autoSpaceDE/>
              <w:autoSpaceDN/>
              <w:jc w:val="center"/>
              <w:rPr>
                <w:rFonts w:eastAsia="Times New Roman"/>
                <w:b/>
                <w:bCs/>
                <w:color w:val="000000"/>
                <w:lang w:val="fr-MA" w:eastAsia="fr-MA" w:bidi="ar-SA"/>
              </w:rPr>
            </w:pPr>
            <w:r w:rsidRPr="00A46E60">
              <w:rPr>
                <w:rFonts w:eastAsia="Times New Roman"/>
                <w:b/>
                <w:bCs/>
                <w:color w:val="000000"/>
                <w:lang w:val="fr-MA" w:eastAsia="fr-MA" w:bidi="ar-SA"/>
              </w:rPr>
              <w:t>Public cible</w:t>
            </w:r>
          </w:p>
        </w:tc>
      </w:tr>
      <w:tr w:rsidR="00C238B3" w:rsidRPr="007C6A9B" w14:paraId="0C10F087" w14:textId="77777777" w:rsidTr="00C238B3">
        <w:trPr>
          <w:trHeight w:val="1539"/>
        </w:trPr>
        <w:tc>
          <w:tcPr>
            <w:tcW w:w="2263" w:type="dxa"/>
            <w:shd w:val="clear" w:color="auto" w:fill="auto"/>
            <w:noWrap/>
            <w:vAlign w:val="center"/>
          </w:tcPr>
          <w:p w14:paraId="6A2E4088" w14:textId="77777777" w:rsidR="00C238B3" w:rsidRDefault="00C238B3" w:rsidP="00C238B3">
            <w:pPr>
              <w:widowControl/>
              <w:autoSpaceDE/>
              <w:autoSpaceDN/>
              <w:rPr>
                <w:rFonts w:eastAsia="Times New Roman"/>
                <w:color w:val="000000"/>
                <w:lang w:val="fr-MA" w:eastAsia="fr-MA" w:bidi="ar-SA"/>
              </w:rPr>
            </w:pPr>
          </w:p>
          <w:p w14:paraId="0B6E8750" w14:textId="49A39EAA" w:rsidR="00C238B3" w:rsidRDefault="00C238B3" w:rsidP="00C238B3">
            <w:pPr>
              <w:widowControl/>
              <w:autoSpaceDE/>
              <w:autoSpaceDN/>
              <w:rPr>
                <w:rFonts w:eastAsia="Times New Roman"/>
                <w:color w:val="000000"/>
                <w:lang w:val="fr-MA" w:eastAsia="fr-MA" w:bidi="ar-SA"/>
              </w:rPr>
            </w:pPr>
            <w:r>
              <w:rPr>
                <w:rFonts w:eastAsia="Times New Roman"/>
                <w:color w:val="000000"/>
                <w:lang w:val="fr-MA" w:eastAsia="fr-MA" w:bidi="ar-SA"/>
              </w:rPr>
              <w:t>1</w:t>
            </w:r>
            <w:r w:rsidRPr="00E26418">
              <w:rPr>
                <w:rFonts w:eastAsia="Times New Roman"/>
                <w:color w:val="000000"/>
                <w:vertAlign w:val="superscript"/>
                <w:lang w:val="fr-MA" w:eastAsia="fr-MA" w:bidi="ar-SA"/>
              </w:rPr>
              <w:t>e</w:t>
            </w:r>
            <w:r>
              <w:rPr>
                <w:rFonts w:eastAsia="Times New Roman"/>
                <w:color w:val="000000"/>
                <w:vertAlign w:val="superscript"/>
                <w:lang w:val="fr-MA" w:eastAsia="fr-MA" w:bidi="ar-SA"/>
              </w:rPr>
              <w:t xml:space="preserve">r </w:t>
            </w:r>
            <w:r>
              <w:rPr>
                <w:rFonts w:eastAsia="Times New Roman"/>
                <w:color w:val="000000"/>
                <w:lang w:val="fr-MA" w:eastAsia="fr-MA" w:bidi="ar-SA"/>
              </w:rPr>
              <w:t xml:space="preserve">atelier régional </w:t>
            </w:r>
          </w:p>
          <w:p w14:paraId="0A4F8A41" w14:textId="7547AD4F" w:rsidR="00C238B3" w:rsidRPr="007C6A9B" w:rsidRDefault="00C238B3" w:rsidP="00C238B3">
            <w:pPr>
              <w:widowControl/>
              <w:autoSpaceDE/>
              <w:autoSpaceDN/>
              <w:rPr>
                <w:rFonts w:eastAsia="Times New Roman"/>
                <w:color w:val="000000"/>
                <w:lang w:val="fr-MA" w:eastAsia="fr-MA" w:bidi="ar-SA"/>
              </w:rPr>
            </w:pPr>
          </w:p>
        </w:tc>
        <w:tc>
          <w:tcPr>
            <w:tcW w:w="1418" w:type="dxa"/>
            <w:vAlign w:val="center"/>
          </w:tcPr>
          <w:p w14:paraId="12AA8B7F" w14:textId="2A49BCBD" w:rsidR="00C238B3" w:rsidRPr="007C6A9B" w:rsidRDefault="00C238B3" w:rsidP="00C238B3">
            <w:pPr>
              <w:widowControl/>
              <w:autoSpaceDE/>
              <w:autoSpaceDN/>
              <w:rPr>
                <w:rFonts w:eastAsia="Times New Roman"/>
                <w:color w:val="000000"/>
                <w:lang w:val="fr-MA" w:eastAsia="fr-MA" w:bidi="ar-SA"/>
              </w:rPr>
            </w:pPr>
            <w:r>
              <w:rPr>
                <w:rFonts w:eastAsia="Times New Roman"/>
                <w:color w:val="000000"/>
                <w:lang w:val="fr-MA" w:eastAsia="fr-MA" w:bidi="ar-SA"/>
              </w:rPr>
              <w:t>Agadir</w:t>
            </w:r>
          </w:p>
        </w:tc>
        <w:tc>
          <w:tcPr>
            <w:tcW w:w="1899" w:type="dxa"/>
            <w:vAlign w:val="center"/>
          </w:tcPr>
          <w:p w14:paraId="3D9CD48A" w14:textId="69DA6CBC" w:rsidR="00C238B3" w:rsidRPr="00177136" w:rsidRDefault="00C238B3" w:rsidP="00C238B3">
            <w:pPr>
              <w:widowControl/>
              <w:autoSpaceDE/>
              <w:autoSpaceDN/>
              <w:rPr>
                <w:rFonts w:asciiTheme="minorHAnsi" w:hAnsiTheme="minorHAnsi" w:cstheme="minorHAnsi"/>
              </w:rPr>
            </w:pPr>
            <w:r w:rsidRPr="00B076BD">
              <w:rPr>
                <w:rFonts w:asciiTheme="minorHAnsi" w:hAnsiTheme="minorHAnsi" w:cstheme="minorHAnsi"/>
              </w:rPr>
              <w:t>1 journée</w:t>
            </w:r>
          </w:p>
        </w:tc>
        <w:tc>
          <w:tcPr>
            <w:tcW w:w="4160" w:type="dxa"/>
            <w:shd w:val="clear" w:color="auto" w:fill="auto"/>
            <w:noWrap/>
            <w:vAlign w:val="center"/>
          </w:tcPr>
          <w:p w14:paraId="35E5CA76" w14:textId="77777777" w:rsidR="00D24ACC" w:rsidRDefault="00C238B3" w:rsidP="00D24ACC">
            <w:pPr>
              <w:pStyle w:val="Paragraphedeliste"/>
              <w:numPr>
                <w:ilvl w:val="0"/>
                <w:numId w:val="47"/>
              </w:numPr>
            </w:pPr>
            <w:r>
              <w:t>Université Ibn Zohr d’Agadir</w:t>
            </w:r>
          </w:p>
          <w:p w14:paraId="28778408" w14:textId="673D4DFD" w:rsidR="00C238B3" w:rsidRPr="00D24ACC" w:rsidRDefault="00C238B3" w:rsidP="00D24ACC">
            <w:pPr>
              <w:pStyle w:val="Paragraphedeliste"/>
              <w:numPr>
                <w:ilvl w:val="0"/>
                <w:numId w:val="47"/>
              </w:numPr>
            </w:pPr>
            <w:r>
              <w:t>Université Cadi Ayyad de Marrakech</w:t>
            </w:r>
          </w:p>
        </w:tc>
      </w:tr>
      <w:tr w:rsidR="00C238B3" w:rsidRPr="007C6A9B" w14:paraId="23330340" w14:textId="77777777" w:rsidTr="00177136">
        <w:trPr>
          <w:trHeight w:val="1539"/>
        </w:trPr>
        <w:tc>
          <w:tcPr>
            <w:tcW w:w="2263" w:type="dxa"/>
            <w:shd w:val="clear" w:color="auto" w:fill="auto"/>
            <w:noWrap/>
            <w:vAlign w:val="center"/>
          </w:tcPr>
          <w:p w14:paraId="597BA6E0" w14:textId="77777777" w:rsidR="00A93571" w:rsidRDefault="00A93571" w:rsidP="00C238B3">
            <w:pPr>
              <w:widowControl/>
              <w:autoSpaceDE/>
              <w:autoSpaceDN/>
              <w:rPr>
                <w:rFonts w:eastAsia="Times New Roman"/>
                <w:color w:val="000000"/>
                <w:lang w:val="fr-MA" w:eastAsia="fr-MA" w:bidi="ar-SA"/>
              </w:rPr>
            </w:pPr>
          </w:p>
          <w:p w14:paraId="460F7DC1" w14:textId="77777777" w:rsidR="00A93571" w:rsidRDefault="00A93571" w:rsidP="00C238B3">
            <w:pPr>
              <w:widowControl/>
              <w:autoSpaceDE/>
              <w:autoSpaceDN/>
              <w:rPr>
                <w:rFonts w:eastAsia="Times New Roman"/>
                <w:color w:val="000000"/>
                <w:lang w:val="fr-MA" w:eastAsia="fr-MA" w:bidi="ar-SA"/>
              </w:rPr>
            </w:pPr>
          </w:p>
          <w:p w14:paraId="24106D15" w14:textId="77BDC3DA" w:rsidR="00C238B3" w:rsidRDefault="00C238B3" w:rsidP="00C238B3">
            <w:pPr>
              <w:widowControl/>
              <w:autoSpaceDE/>
              <w:autoSpaceDN/>
              <w:rPr>
                <w:rFonts w:eastAsia="Times New Roman"/>
                <w:color w:val="000000"/>
                <w:lang w:val="fr-MA" w:eastAsia="fr-MA" w:bidi="ar-SA"/>
              </w:rPr>
            </w:pPr>
            <w:r>
              <w:rPr>
                <w:rFonts w:eastAsia="Times New Roman"/>
                <w:color w:val="000000"/>
                <w:lang w:val="fr-MA" w:eastAsia="fr-MA" w:bidi="ar-SA"/>
              </w:rPr>
              <w:t>2</w:t>
            </w:r>
            <w:r w:rsidRPr="007C6A9B">
              <w:rPr>
                <w:rFonts w:eastAsia="Times New Roman"/>
                <w:color w:val="000000"/>
                <w:vertAlign w:val="superscript"/>
                <w:lang w:val="fr-MA" w:eastAsia="fr-MA" w:bidi="ar-SA"/>
              </w:rPr>
              <w:t>ème</w:t>
            </w:r>
            <w:r>
              <w:rPr>
                <w:rFonts w:eastAsia="Times New Roman"/>
                <w:color w:val="000000"/>
                <w:lang w:val="fr-MA" w:eastAsia="fr-MA" w:bidi="ar-SA"/>
              </w:rPr>
              <w:t xml:space="preserve"> atelier régional </w:t>
            </w:r>
          </w:p>
          <w:p w14:paraId="2535764D" w14:textId="77777777" w:rsidR="00C238B3" w:rsidRDefault="00C238B3" w:rsidP="00C238B3">
            <w:pPr>
              <w:widowControl/>
              <w:autoSpaceDE/>
              <w:autoSpaceDN/>
              <w:rPr>
                <w:rFonts w:eastAsia="Times New Roman"/>
                <w:color w:val="000000"/>
                <w:lang w:val="fr-MA" w:eastAsia="fr-MA" w:bidi="ar-SA"/>
              </w:rPr>
            </w:pPr>
          </w:p>
          <w:p w14:paraId="58D671F0" w14:textId="77777777" w:rsidR="00C238B3" w:rsidRDefault="00C238B3" w:rsidP="00C238B3">
            <w:pPr>
              <w:widowControl/>
              <w:autoSpaceDE/>
              <w:autoSpaceDN/>
              <w:rPr>
                <w:rFonts w:eastAsia="Times New Roman"/>
                <w:color w:val="000000"/>
                <w:lang w:val="fr-MA" w:eastAsia="fr-MA" w:bidi="ar-SA"/>
              </w:rPr>
            </w:pPr>
          </w:p>
        </w:tc>
        <w:tc>
          <w:tcPr>
            <w:tcW w:w="1418" w:type="dxa"/>
            <w:vAlign w:val="center"/>
          </w:tcPr>
          <w:p w14:paraId="35DDDBA1" w14:textId="0F08403E" w:rsidR="00C238B3" w:rsidRDefault="00C238B3" w:rsidP="00C238B3">
            <w:pPr>
              <w:widowControl/>
              <w:autoSpaceDE/>
              <w:autoSpaceDN/>
              <w:rPr>
                <w:rFonts w:eastAsia="Times New Roman"/>
                <w:color w:val="000000"/>
                <w:lang w:val="fr-MA" w:eastAsia="fr-MA" w:bidi="ar-SA"/>
              </w:rPr>
            </w:pPr>
            <w:r>
              <w:rPr>
                <w:color w:val="000000"/>
                <w:lang w:eastAsia="fr-MA"/>
              </w:rPr>
              <w:t>Béni Mellal</w:t>
            </w:r>
          </w:p>
        </w:tc>
        <w:tc>
          <w:tcPr>
            <w:tcW w:w="1899" w:type="dxa"/>
            <w:vAlign w:val="center"/>
          </w:tcPr>
          <w:p w14:paraId="1B3F885B" w14:textId="4A953CF3" w:rsidR="00C238B3" w:rsidRDefault="00C238B3" w:rsidP="00C238B3">
            <w:pPr>
              <w:widowControl/>
              <w:autoSpaceDE/>
              <w:autoSpaceDN/>
              <w:rPr>
                <w:rFonts w:asciiTheme="minorHAnsi" w:hAnsiTheme="minorHAnsi" w:cstheme="minorHAnsi"/>
              </w:rPr>
            </w:pPr>
            <w:r w:rsidRPr="00234550">
              <w:rPr>
                <w:rFonts w:asciiTheme="minorHAnsi" w:hAnsiTheme="minorHAnsi" w:cstheme="minorHAnsi"/>
              </w:rPr>
              <w:t>1 journée</w:t>
            </w:r>
          </w:p>
        </w:tc>
        <w:tc>
          <w:tcPr>
            <w:tcW w:w="4160" w:type="dxa"/>
            <w:shd w:val="clear" w:color="auto" w:fill="auto"/>
            <w:noWrap/>
            <w:vAlign w:val="center"/>
          </w:tcPr>
          <w:p w14:paraId="5A50197B" w14:textId="77777777" w:rsidR="00C238B3" w:rsidRPr="00177136" w:rsidRDefault="00C238B3" w:rsidP="00C238B3">
            <w:pPr>
              <w:pStyle w:val="Paragraphedeliste"/>
              <w:widowControl/>
              <w:numPr>
                <w:ilvl w:val="0"/>
                <w:numId w:val="46"/>
              </w:numPr>
              <w:autoSpaceDE/>
              <w:rPr>
                <w:color w:val="000000"/>
                <w:lang w:eastAsia="fr-MA"/>
              </w:rPr>
            </w:pPr>
            <w:r>
              <w:t>Université Sultan Mulay Slimane de Béni Mellal</w:t>
            </w:r>
          </w:p>
          <w:p w14:paraId="6F5ECEDE" w14:textId="4B1AE694" w:rsidR="00C238B3" w:rsidRPr="000E3D1E" w:rsidRDefault="00C238B3" w:rsidP="000E3D1E">
            <w:pPr>
              <w:pStyle w:val="Paragraphedeliste"/>
              <w:widowControl/>
              <w:numPr>
                <w:ilvl w:val="0"/>
                <w:numId w:val="46"/>
              </w:numPr>
              <w:autoSpaceDE/>
              <w:rPr>
                <w:color w:val="000000"/>
                <w:lang w:eastAsia="fr-MA"/>
              </w:rPr>
            </w:pPr>
            <w:r>
              <w:t>Université Hassan Premier de Settat</w:t>
            </w:r>
          </w:p>
        </w:tc>
      </w:tr>
      <w:tr w:rsidR="00C238B3" w:rsidRPr="007C6A9B" w14:paraId="2E472184" w14:textId="77777777" w:rsidTr="00BE057F">
        <w:trPr>
          <w:trHeight w:val="900"/>
        </w:trPr>
        <w:tc>
          <w:tcPr>
            <w:tcW w:w="2263" w:type="dxa"/>
            <w:shd w:val="clear" w:color="auto" w:fill="auto"/>
            <w:noWrap/>
            <w:vAlign w:val="center"/>
          </w:tcPr>
          <w:p w14:paraId="343E00A0" w14:textId="77777777" w:rsidR="00EB6632" w:rsidRDefault="00EB6632" w:rsidP="00C238B3">
            <w:pPr>
              <w:widowControl/>
              <w:autoSpaceDE/>
              <w:autoSpaceDN/>
              <w:rPr>
                <w:rFonts w:eastAsia="Times New Roman"/>
                <w:color w:val="000000"/>
                <w:lang w:val="fr-MA" w:eastAsia="fr-MA" w:bidi="ar-SA"/>
              </w:rPr>
            </w:pPr>
          </w:p>
          <w:p w14:paraId="354E2D8C" w14:textId="77777777" w:rsidR="00EB6632" w:rsidRDefault="00EB6632" w:rsidP="00C238B3">
            <w:pPr>
              <w:widowControl/>
              <w:autoSpaceDE/>
              <w:autoSpaceDN/>
              <w:rPr>
                <w:rFonts w:eastAsia="Times New Roman"/>
                <w:color w:val="000000"/>
                <w:lang w:val="fr-MA" w:eastAsia="fr-MA" w:bidi="ar-SA"/>
              </w:rPr>
            </w:pPr>
          </w:p>
          <w:p w14:paraId="44510575" w14:textId="49AAB77E" w:rsidR="00C238B3" w:rsidRDefault="00C238B3" w:rsidP="00C238B3">
            <w:pPr>
              <w:widowControl/>
              <w:autoSpaceDE/>
              <w:autoSpaceDN/>
              <w:rPr>
                <w:rFonts w:eastAsia="Times New Roman"/>
                <w:color w:val="000000"/>
                <w:lang w:val="fr-MA" w:eastAsia="fr-MA" w:bidi="ar-SA"/>
              </w:rPr>
            </w:pPr>
            <w:r>
              <w:rPr>
                <w:rFonts w:eastAsia="Times New Roman"/>
                <w:color w:val="000000"/>
                <w:lang w:val="fr-MA" w:eastAsia="fr-MA" w:bidi="ar-SA"/>
              </w:rPr>
              <w:t>3</w:t>
            </w:r>
            <w:r w:rsidRPr="00C238B3">
              <w:rPr>
                <w:rFonts w:eastAsia="Times New Roman"/>
                <w:color w:val="000000"/>
                <w:vertAlign w:val="superscript"/>
                <w:lang w:val="fr-MA" w:eastAsia="fr-MA" w:bidi="ar-SA"/>
              </w:rPr>
              <w:t>ème</w:t>
            </w:r>
            <w:r>
              <w:rPr>
                <w:rFonts w:eastAsia="Times New Roman"/>
                <w:color w:val="000000"/>
                <w:lang w:val="fr-MA" w:eastAsia="fr-MA" w:bidi="ar-SA"/>
              </w:rPr>
              <w:t xml:space="preserve"> atelier régional </w:t>
            </w:r>
          </w:p>
          <w:p w14:paraId="734B3F07" w14:textId="77777777" w:rsidR="00C238B3" w:rsidRDefault="00C238B3" w:rsidP="00C238B3">
            <w:pPr>
              <w:widowControl/>
              <w:autoSpaceDE/>
              <w:autoSpaceDN/>
              <w:rPr>
                <w:rFonts w:eastAsia="Times New Roman"/>
                <w:color w:val="000000"/>
                <w:lang w:val="fr-MA" w:eastAsia="fr-MA" w:bidi="ar-SA"/>
              </w:rPr>
            </w:pPr>
          </w:p>
          <w:p w14:paraId="005B1B11" w14:textId="30A960C3" w:rsidR="00C238B3" w:rsidRDefault="00C238B3" w:rsidP="00C238B3">
            <w:pPr>
              <w:widowControl/>
              <w:autoSpaceDE/>
              <w:autoSpaceDN/>
              <w:rPr>
                <w:rFonts w:eastAsia="Times New Roman"/>
                <w:color w:val="000000"/>
                <w:lang w:val="fr-MA" w:eastAsia="fr-MA" w:bidi="ar-SA"/>
              </w:rPr>
            </w:pPr>
          </w:p>
        </w:tc>
        <w:tc>
          <w:tcPr>
            <w:tcW w:w="1418" w:type="dxa"/>
            <w:vAlign w:val="center"/>
          </w:tcPr>
          <w:p w14:paraId="422A1DA3" w14:textId="28BDF478" w:rsidR="00C238B3" w:rsidRDefault="00C238B3" w:rsidP="00C238B3">
            <w:pPr>
              <w:widowControl/>
              <w:autoSpaceDE/>
              <w:autoSpaceDN/>
              <w:rPr>
                <w:rFonts w:eastAsia="Times New Roman"/>
                <w:color w:val="000000"/>
                <w:lang w:val="fr-MA" w:eastAsia="fr-MA" w:bidi="ar-SA"/>
              </w:rPr>
            </w:pPr>
            <w:r>
              <w:rPr>
                <w:rFonts w:eastAsia="Times New Roman"/>
                <w:color w:val="000000"/>
                <w:lang w:val="fr-MA" w:eastAsia="fr-MA" w:bidi="ar-SA"/>
              </w:rPr>
              <w:t>Rabat</w:t>
            </w:r>
          </w:p>
        </w:tc>
        <w:tc>
          <w:tcPr>
            <w:tcW w:w="1899" w:type="dxa"/>
            <w:vAlign w:val="center"/>
          </w:tcPr>
          <w:p w14:paraId="22BCC2EA" w14:textId="1A585C10" w:rsidR="00C238B3" w:rsidRPr="00B076BD" w:rsidRDefault="00C238B3" w:rsidP="00C238B3">
            <w:pPr>
              <w:widowControl/>
              <w:autoSpaceDE/>
              <w:autoSpaceDN/>
              <w:rPr>
                <w:rFonts w:asciiTheme="minorHAnsi" w:hAnsiTheme="minorHAnsi" w:cstheme="minorHAnsi"/>
              </w:rPr>
            </w:pPr>
            <w:r>
              <w:rPr>
                <w:rFonts w:asciiTheme="minorHAnsi" w:hAnsiTheme="minorHAnsi" w:cstheme="minorHAnsi"/>
              </w:rPr>
              <w:t xml:space="preserve">1 journée </w:t>
            </w:r>
          </w:p>
        </w:tc>
        <w:tc>
          <w:tcPr>
            <w:tcW w:w="4160" w:type="dxa"/>
            <w:shd w:val="clear" w:color="auto" w:fill="auto"/>
            <w:noWrap/>
            <w:vAlign w:val="center"/>
          </w:tcPr>
          <w:p w14:paraId="4AD09BB1" w14:textId="77777777" w:rsidR="00C238B3" w:rsidRDefault="00C238B3" w:rsidP="00C238B3">
            <w:pPr>
              <w:pStyle w:val="Paragraphedeliste"/>
              <w:widowControl/>
              <w:numPr>
                <w:ilvl w:val="0"/>
                <w:numId w:val="44"/>
              </w:numPr>
              <w:autoSpaceDE/>
            </w:pPr>
            <w:r>
              <w:t>Université Mohammed V de Rabat</w:t>
            </w:r>
          </w:p>
          <w:p w14:paraId="64BFD479" w14:textId="7F4220C8" w:rsidR="00C238B3" w:rsidRPr="00CB398F" w:rsidRDefault="00C238B3" w:rsidP="00CB398F">
            <w:pPr>
              <w:pStyle w:val="Paragraphedeliste"/>
              <w:widowControl/>
              <w:numPr>
                <w:ilvl w:val="0"/>
                <w:numId w:val="44"/>
              </w:numPr>
              <w:autoSpaceDE/>
              <w:rPr>
                <w:color w:val="000000"/>
                <w:lang w:eastAsia="fr-MA"/>
              </w:rPr>
            </w:pPr>
            <w:r>
              <w:t xml:space="preserve">Université Abdelmalek Essaadi de Tanger </w:t>
            </w:r>
          </w:p>
        </w:tc>
      </w:tr>
      <w:tr w:rsidR="00C238B3" w:rsidRPr="007C6A9B" w14:paraId="497E47AD" w14:textId="77777777" w:rsidTr="00BE057F">
        <w:trPr>
          <w:trHeight w:val="1081"/>
        </w:trPr>
        <w:tc>
          <w:tcPr>
            <w:tcW w:w="2263" w:type="dxa"/>
            <w:shd w:val="clear" w:color="auto" w:fill="auto"/>
            <w:noWrap/>
            <w:vAlign w:val="center"/>
            <w:hideMark/>
          </w:tcPr>
          <w:p w14:paraId="0664D949" w14:textId="77777777" w:rsidR="00C238B3" w:rsidRDefault="00C238B3" w:rsidP="00C238B3">
            <w:pPr>
              <w:widowControl/>
              <w:autoSpaceDE/>
              <w:autoSpaceDN/>
              <w:rPr>
                <w:rFonts w:eastAsia="Times New Roman"/>
                <w:color w:val="000000"/>
                <w:lang w:val="fr-MA" w:eastAsia="fr-MA" w:bidi="ar-SA"/>
              </w:rPr>
            </w:pPr>
          </w:p>
          <w:p w14:paraId="54648B8F" w14:textId="77777777" w:rsidR="00C238B3" w:rsidRDefault="00C238B3" w:rsidP="00C238B3">
            <w:pPr>
              <w:widowControl/>
              <w:autoSpaceDE/>
              <w:autoSpaceDN/>
              <w:rPr>
                <w:rFonts w:eastAsia="Times New Roman"/>
                <w:color w:val="000000"/>
                <w:lang w:val="fr-MA" w:eastAsia="fr-MA" w:bidi="ar-SA"/>
              </w:rPr>
            </w:pPr>
          </w:p>
          <w:p w14:paraId="41A48EF1" w14:textId="77777777" w:rsidR="00C238B3" w:rsidRDefault="00C238B3" w:rsidP="00C238B3">
            <w:pPr>
              <w:widowControl/>
              <w:autoSpaceDE/>
              <w:autoSpaceDN/>
              <w:rPr>
                <w:rFonts w:eastAsia="Times New Roman"/>
                <w:color w:val="000000"/>
                <w:lang w:val="fr-MA" w:eastAsia="fr-MA" w:bidi="ar-SA"/>
              </w:rPr>
            </w:pPr>
          </w:p>
          <w:p w14:paraId="37688038" w14:textId="77777777" w:rsidR="00C238B3" w:rsidRDefault="00C238B3" w:rsidP="00C238B3">
            <w:pPr>
              <w:widowControl/>
              <w:autoSpaceDE/>
              <w:autoSpaceDN/>
              <w:rPr>
                <w:rFonts w:eastAsia="Times New Roman"/>
                <w:color w:val="000000"/>
                <w:lang w:val="fr-MA" w:eastAsia="fr-MA" w:bidi="ar-SA"/>
              </w:rPr>
            </w:pPr>
          </w:p>
          <w:p w14:paraId="402D0704" w14:textId="77777777" w:rsidR="00C238B3" w:rsidRDefault="00C238B3" w:rsidP="00C238B3">
            <w:pPr>
              <w:widowControl/>
              <w:autoSpaceDE/>
              <w:autoSpaceDN/>
              <w:rPr>
                <w:rFonts w:eastAsia="Times New Roman"/>
                <w:color w:val="000000"/>
                <w:lang w:val="fr-MA" w:eastAsia="fr-MA" w:bidi="ar-SA"/>
              </w:rPr>
            </w:pPr>
          </w:p>
          <w:p w14:paraId="54B91BDF" w14:textId="3F0BBBB6" w:rsidR="00C238B3" w:rsidRDefault="00C238B3" w:rsidP="00C238B3">
            <w:pPr>
              <w:widowControl/>
              <w:autoSpaceDE/>
              <w:autoSpaceDN/>
              <w:rPr>
                <w:rFonts w:eastAsia="Times New Roman"/>
                <w:color w:val="000000"/>
                <w:lang w:val="fr-MA" w:eastAsia="fr-MA" w:bidi="ar-SA"/>
              </w:rPr>
            </w:pPr>
            <w:r w:rsidRPr="00A01C93">
              <w:rPr>
                <w:rFonts w:eastAsia="Times New Roman"/>
                <w:color w:val="000000"/>
                <w:lang w:val="fr-MA" w:eastAsia="fr-MA" w:bidi="ar-SA"/>
              </w:rPr>
              <w:t>4</w:t>
            </w:r>
            <w:r w:rsidRPr="00A01C93">
              <w:rPr>
                <w:rFonts w:eastAsia="Times New Roman"/>
                <w:color w:val="000000"/>
                <w:vertAlign w:val="superscript"/>
                <w:lang w:val="fr-MA" w:eastAsia="fr-MA" w:bidi="ar-SA"/>
              </w:rPr>
              <w:t>ème</w:t>
            </w:r>
            <w:r>
              <w:rPr>
                <w:rFonts w:eastAsia="Times New Roman"/>
                <w:color w:val="000000"/>
                <w:lang w:val="fr-MA" w:eastAsia="fr-MA" w:bidi="ar-SA"/>
              </w:rPr>
              <w:t xml:space="preserve">atelier national </w:t>
            </w:r>
          </w:p>
          <w:p w14:paraId="2EE026C5" w14:textId="77777777" w:rsidR="00C238B3" w:rsidRDefault="00C238B3" w:rsidP="00C238B3">
            <w:pPr>
              <w:widowControl/>
              <w:autoSpaceDE/>
              <w:autoSpaceDN/>
              <w:rPr>
                <w:rFonts w:eastAsia="Times New Roman"/>
                <w:color w:val="000000"/>
                <w:lang w:val="fr-MA" w:eastAsia="fr-MA" w:bidi="ar-SA"/>
              </w:rPr>
            </w:pPr>
          </w:p>
          <w:p w14:paraId="669B6C7A" w14:textId="77777777" w:rsidR="00C238B3" w:rsidRDefault="00C238B3" w:rsidP="00C238B3">
            <w:pPr>
              <w:widowControl/>
              <w:autoSpaceDE/>
              <w:autoSpaceDN/>
              <w:rPr>
                <w:rFonts w:eastAsia="Times New Roman"/>
                <w:color w:val="000000"/>
                <w:lang w:val="fr-MA" w:eastAsia="fr-MA" w:bidi="ar-SA"/>
              </w:rPr>
            </w:pPr>
          </w:p>
          <w:p w14:paraId="7CD23BC5" w14:textId="77777777" w:rsidR="00C238B3" w:rsidRDefault="00C238B3" w:rsidP="00C238B3">
            <w:pPr>
              <w:widowControl/>
              <w:autoSpaceDE/>
              <w:autoSpaceDN/>
              <w:rPr>
                <w:rFonts w:eastAsia="Times New Roman"/>
                <w:color w:val="000000"/>
                <w:lang w:val="fr-MA" w:eastAsia="fr-MA" w:bidi="ar-SA"/>
              </w:rPr>
            </w:pPr>
          </w:p>
          <w:p w14:paraId="05F6EFF0" w14:textId="77777777" w:rsidR="00C238B3" w:rsidRDefault="00C238B3" w:rsidP="00C238B3">
            <w:pPr>
              <w:widowControl/>
              <w:autoSpaceDE/>
              <w:autoSpaceDN/>
              <w:rPr>
                <w:rFonts w:eastAsia="Times New Roman"/>
                <w:color w:val="000000"/>
                <w:lang w:val="fr-MA" w:eastAsia="fr-MA" w:bidi="ar-SA"/>
              </w:rPr>
            </w:pPr>
          </w:p>
          <w:p w14:paraId="01C3E730" w14:textId="77777777" w:rsidR="00C238B3" w:rsidRDefault="00C238B3" w:rsidP="00C238B3">
            <w:pPr>
              <w:widowControl/>
              <w:autoSpaceDE/>
              <w:autoSpaceDN/>
              <w:rPr>
                <w:rFonts w:eastAsia="Times New Roman"/>
                <w:color w:val="000000"/>
                <w:lang w:val="fr-MA" w:eastAsia="fr-MA" w:bidi="ar-SA"/>
              </w:rPr>
            </w:pPr>
          </w:p>
          <w:p w14:paraId="15DCABC0" w14:textId="4AB1F27B" w:rsidR="00C238B3" w:rsidRPr="007C6A9B" w:rsidRDefault="00C238B3" w:rsidP="00C238B3">
            <w:pPr>
              <w:widowControl/>
              <w:autoSpaceDE/>
              <w:autoSpaceDN/>
              <w:rPr>
                <w:rFonts w:eastAsia="Times New Roman"/>
                <w:color w:val="000000"/>
                <w:lang w:val="fr-MA" w:eastAsia="fr-MA" w:bidi="ar-SA"/>
              </w:rPr>
            </w:pPr>
          </w:p>
        </w:tc>
        <w:tc>
          <w:tcPr>
            <w:tcW w:w="1418" w:type="dxa"/>
            <w:vAlign w:val="center"/>
          </w:tcPr>
          <w:p w14:paraId="3832A1AC" w14:textId="1ED983FB" w:rsidR="00C238B3" w:rsidRPr="007C6A9B" w:rsidRDefault="00C238B3" w:rsidP="00C238B3">
            <w:pPr>
              <w:widowControl/>
              <w:autoSpaceDE/>
              <w:autoSpaceDN/>
              <w:rPr>
                <w:rFonts w:eastAsia="Times New Roman"/>
                <w:color w:val="000000"/>
                <w:lang w:val="fr-MA" w:eastAsia="fr-MA" w:bidi="ar-SA"/>
              </w:rPr>
            </w:pPr>
            <w:r>
              <w:rPr>
                <w:rFonts w:eastAsia="Times New Roman"/>
                <w:color w:val="000000"/>
                <w:lang w:val="fr-MA" w:eastAsia="fr-MA" w:bidi="ar-SA"/>
              </w:rPr>
              <w:t>Marrakech</w:t>
            </w:r>
          </w:p>
        </w:tc>
        <w:tc>
          <w:tcPr>
            <w:tcW w:w="1899" w:type="dxa"/>
            <w:vAlign w:val="center"/>
          </w:tcPr>
          <w:p w14:paraId="5216B7EA" w14:textId="4BD963F6" w:rsidR="00C238B3" w:rsidRPr="007C6A9B" w:rsidRDefault="00C238B3" w:rsidP="00C238B3">
            <w:pPr>
              <w:widowControl/>
              <w:autoSpaceDE/>
              <w:autoSpaceDN/>
              <w:rPr>
                <w:rFonts w:eastAsia="Times New Roman"/>
                <w:color w:val="000000"/>
                <w:lang w:val="fr-MA" w:eastAsia="fr-MA" w:bidi="ar-SA"/>
              </w:rPr>
            </w:pPr>
            <w:r>
              <w:rPr>
                <w:rFonts w:asciiTheme="minorHAnsi" w:hAnsiTheme="minorHAnsi" w:cstheme="minorHAnsi"/>
              </w:rPr>
              <w:t>1 journée</w:t>
            </w:r>
          </w:p>
        </w:tc>
        <w:tc>
          <w:tcPr>
            <w:tcW w:w="4160" w:type="dxa"/>
            <w:shd w:val="clear" w:color="auto" w:fill="auto"/>
            <w:noWrap/>
            <w:vAlign w:val="center"/>
            <w:hideMark/>
          </w:tcPr>
          <w:p w14:paraId="3018D68F" w14:textId="6157E12D"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asciiTheme="minorHAnsi" w:hAnsiTheme="minorHAnsi" w:cstheme="minorHAnsi"/>
              </w:rPr>
              <w:t>Université Mohammed V de Rabat</w:t>
            </w:r>
          </w:p>
          <w:p w14:paraId="58D94D32" w14:textId="03665856"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asciiTheme="minorHAnsi" w:hAnsiTheme="minorHAnsi" w:cstheme="minorHAnsi"/>
              </w:rPr>
              <w:t>Université Abdelmalek Essaadi de Tanger</w:t>
            </w:r>
          </w:p>
          <w:p w14:paraId="3943B725" w14:textId="08579EAE"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asciiTheme="minorHAnsi" w:hAnsiTheme="minorHAnsi" w:cstheme="minorHAnsi"/>
              </w:rPr>
              <w:t>Université Ibn Zohr d’Agadir</w:t>
            </w:r>
          </w:p>
          <w:p w14:paraId="08485233" w14:textId="246F3EF9"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asciiTheme="minorHAnsi" w:hAnsiTheme="minorHAnsi" w:cstheme="minorHAnsi"/>
              </w:rPr>
              <w:t>Université Sultan Mulay Slimane de Béni Mellal</w:t>
            </w:r>
          </w:p>
          <w:p w14:paraId="2050BA2C" w14:textId="5ACF8E0D"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asciiTheme="minorHAnsi" w:hAnsiTheme="minorHAnsi" w:cstheme="minorHAnsi"/>
              </w:rPr>
              <w:t>Université Cadi Ayyad de Marrakech</w:t>
            </w:r>
          </w:p>
          <w:p w14:paraId="164CF02B" w14:textId="67898062"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asciiTheme="minorHAnsi" w:hAnsiTheme="minorHAnsi" w:cstheme="minorHAnsi"/>
              </w:rPr>
              <w:t>Université Hassan Premier de Settat</w:t>
            </w:r>
          </w:p>
          <w:p w14:paraId="4A82975D" w14:textId="210F0C84"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eastAsia="Times New Roman"/>
                <w:color w:val="000000"/>
                <w:lang w:val="fr-MA" w:eastAsia="fr-MA" w:bidi="ar-SA"/>
              </w:rPr>
              <w:t>Autres universités</w:t>
            </w:r>
          </w:p>
          <w:p w14:paraId="4DB590BB" w14:textId="1734CF00" w:rsidR="00C238B3" w:rsidRPr="00B076BD" w:rsidRDefault="00C238B3" w:rsidP="00C238B3">
            <w:pPr>
              <w:pStyle w:val="Paragraphedeliste"/>
              <w:widowControl/>
              <w:numPr>
                <w:ilvl w:val="0"/>
                <w:numId w:val="47"/>
              </w:numPr>
              <w:autoSpaceDE/>
              <w:autoSpaceDN/>
              <w:rPr>
                <w:rFonts w:eastAsia="Times New Roman"/>
                <w:color w:val="000000"/>
                <w:lang w:val="fr-MA" w:eastAsia="fr-MA" w:bidi="ar-SA"/>
              </w:rPr>
            </w:pPr>
            <w:r w:rsidRPr="00B076BD">
              <w:rPr>
                <w:rFonts w:eastAsia="Times New Roman"/>
                <w:color w:val="000000"/>
                <w:lang w:val="fr-MA" w:eastAsia="fr-MA" w:bidi="ar-SA"/>
              </w:rPr>
              <w:t>Cluster</w:t>
            </w:r>
            <w:r>
              <w:rPr>
                <w:rFonts w:eastAsia="Times New Roman"/>
                <w:color w:val="000000"/>
                <w:lang w:val="fr-MA" w:eastAsia="fr-MA" w:bidi="ar-SA"/>
              </w:rPr>
              <w:t xml:space="preserve"> des professeurs scientifiques </w:t>
            </w:r>
          </w:p>
        </w:tc>
      </w:tr>
    </w:tbl>
    <w:p w14:paraId="52C0B7E5" w14:textId="77777777" w:rsidR="007C6A9B" w:rsidRPr="007C6A9B" w:rsidRDefault="007C6A9B" w:rsidP="003534AB">
      <w:pPr>
        <w:jc w:val="both"/>
        <w:rPr>
          <w:rFonts w:asciiTheme="minorHAnsi" w:hAnsiTheme="minorHAnsi" w:cstheme="minorHAnsi"/>
          <w:color w:val="000000" w:themeColor="text1"/>
        </w:rPr>
      </w:pPr>
    </w:p>
    <w:bookmarkEnd w:id="0"/>
    <w:p w14:paraId="18993152" w14:textId="5D8152BB" w:rsidR="00AD29DB" w:rsidRPr="00C96990" w:rsidRDefault="00AD29DB" w:rsidP="00C96990">
      <w:pPr>
        <w:pStyle w:val="Titre1"/>
        <w:numPr>
          <w:ilvl w:val="0"/>
          <w:numId w:val="3"/>
        </w:numPr>
        <w:tabs>
          <w:tab w:val="left" w:pos="719"/>
        </w:tabs>
        <w:spacing w:before="120"/>
        <w:ind w:left="567" w:right="122"/>
        <w:jc w:val="left"/>
        <w:rPr>
          <w:rFonts w:asciiTheme="minorHAnsi" w:hAnsiTheme="minorHAnsi" w:cstheme="minorHAnsi"/>
          <w:sz w:val="22"/>
          <w:szCs w:val="22"/>
        </w:rPr>
      </w:pPr>
      <w:r>
        <w:rPr>
          <w:rFonts w:asciiTheme="minorHAnsi" w:hAnsiTheme="minorHAnsi" w:cstheme="minorHAnsi"/>
          <w:sz w:val="22"/>
          <w:szCs w:val="22"/>
        </w:rPr>
        <w:t>Portée des travaux</w:t>
      </w:r>
    </w:p>
    <w:p w14:paraId="48BBD4D9" w14:textId="215EE22A" w:rsidR="0076551F" w:rsidRDefault="0076551F" w:rsidP="0076551F">
      <w:pPr>
        <w:tabs>
          <w:tab w:val="left" w:pos="5085"/>
        </w:tabs>
        <w:ind w:right="122"/>
        <w:jc w:val="both"/>
        <w:rPr>
          <w:rFonts w:asciiTheme="minorHAnsi" w:hAnsiTheme="minorHAnsi" w:cstheme="minorHAnsi"/>
        </w:rPr>
      </w:pPr>
      <w:r w:rsidRPr="00BE7B23">
        <w:rPr>
          <w:rFonts w:asciiTheme="minorHAnsi" w:hAnsiTheme="minorHAnsi" w:cstheme="minorHAnsi"/>
        </w:rPr>
        <w:t>Pour répondre à l'objectif susmentionné, le consultant devr</w:t>
      </w:r>
      <w:r w:rsidR="003A0E2F">
        <w:rPr>
          <w:rFonts w:asciiTheme="minorHAnsi" w:hAnsiTheme="minorHAnsi" w:cstheme="minorHAnsi"/>
        </w:rPr>
        <w:t>a</w:t>
      </w:r>
      <w:r w:rsidRPr="00BE7B23">
        <w:rPr>
          <w:rFonts w:asciiTheme="minorHAnsi" w:hAnsiTheme="minorHAnsi" w:cstheme="minorHAnsi"/>
        </w:rPr>
        <w:t xml:space="preserve"> accomplir les tâches suivantes :</w:t>
      </w:r>
    </w:p>
    <w:p w14:paraId="7C450F73" w14:textId="77777777" w:rsidR="00F45715" w:rsidRDefault="00F45715" w:rsidP="0076551F">
      <w:pPr>
        <w:tabs>
          <w:tab w:val="left" w:pos="5085"/>
        </w:tabs>
        <w:ind w:right="122"/>
        <w:jc w:val="both"/>
        <w:rPr>
          <w:rFonts w:asciiTheme="minorHAnsi" w:hAnsiTheme="minorHAnsi" w:cstheme="minorHAnsi"/>
        </w:rPr>
      </w:pPr>
    </w:p>
    <w:p w14:paraId="2F643A24" w14:textId="0A1E8132" w:rsidR="00F45715" w:rsidRDefault="00F45715" w:rsidP="00234550">
      <w:pPr>
        <w:pStyle w:val="Paragraphedeliste"/>
        <w:numPr>
          <w:ilvl w:val="0"/>
          <w:numId w:val="5"/>
        </w:numPr>
        <w:tabs>
          <w:tab w:val="left" w:pos="5085"/>
        </w:tabs>
        <w:ind w:right="122"/>
        <w:rPr>
          <w:rFonts w:asciiTheme="minorHAnsi" w:hAnsiTheme="minorHAnsi" w:cstheme="minorHAnsi"/>
          <w:b/>
          <w:bCs/>
          <w:u w:val="single"/>
        </w:rPr>
      </w:pPr>
      <w:r w:rsidRPr="00F45715">
        <w:rPr>
          <w:rFonts w:asciiTheme="minorHAnsi" w:hAnsiTheme="minorHAnsi" w:cstheme="minorHAnsi"/>
          <w:b/>
          <w:bCs/>
          <w:u w:val="single"/>
        </w:rPr>
        <w:t xml:space="preserve">Mission 1 : Préparer et élaborer le programme des (4) quatre ateliers de la série </w:t>
      </w:r>
      <w:r w:rsidR="007B79E0">
        <w:rPr>
          <w:rFonts w:asciiTheme="minorHAnsi" w:hAnsiTheme="minorHAnsi" w:cstheme="minorHAnsi"/>
          <w:b/>
          <w:bCs/>
          <w:u w:val="single"/>
        </w:rPr>
        <w:t>« P</w:t>
      </w:r>
      <w:r w:rsidRPr="00F45715">
        <w:rPr>
          <w:rFonts w:asciiTheme="minorHAnsi" w:hAnsiTheme="minorHAnsi" w:cstheme="minorHAnsi"/>
          <w:b/>
          <w:bCs/>
          <w:u w:val="single"/>
        </w:rPr>
        <w:t>anorama de la recherche scientifique</w:t>
      </w:r>
      <w:r w:rsidR="007B79E0">
        <w:rPr>
          <w:rFonts w:asciiTheme="minorHAnsi" w:hAnsiTheme="minorHAnsi" w:cstheme="minorHAnsi"/>
          <w:b/>
          <w:bCs/>
          <w:u w:val="single"/>
        </w:rPr>
        <w:t> »</w:t>
      </w:r>
    </w:p>
    <w:p w14:paraId="5B224B96" w14:textId="02063690" w:rsidR="002A748B" w:rsidRDefault="009977A0" w:rsidP="0038695A">
      <w:pPr>
        <w:tabs>
          <w:tab w:val="left" w:pos="5085"/>
        </w:tabs>
        <w:spacing w:before="240"/>
        <w:ind w:right="122"/>
        <w:jc w:val="both"/>
        <w:rPr>
          <w:rFonts w:asciiTheme="minorHAnsi" w:hAnsiTheme="minorHAnsi" w:cstheme="minorHAnsi"/>
        </w:rPr>
      </w:pPr>
      <w:r w:rsidRPr="002A748B">
        <w:rPr>
          <w:rFonts w:asciiTheme="minorHAnsi" w:hAnsiTheme="minorHAnsi" w:cstheme="minorHAnsi"/>
        </w:rPr>
        <w:t>L</w:t>
      </w:r>
      <w:r w:rsidR="002A748B">
        <w:rPr>
          <w:rFonts w:asciiTheme="minorHAnsi" w:hAnsiTheme="minorHAnsi" w:cstheme="minorHAnsi"/>
        </w:rPr>
        <w:t>e consultant</w:t>
      </w:r>
      <w:r w:rsidRPr="002A748B">
        <w:rPr>
          <w:rFonts w:asciiTheme="minorHAnsi" w:hAnsiTheme="minorHAnsi" w:cstheme="minorHAnsi"/>
        </w:rPr>
        <w:t xml:space="preserve"> sera appelé à entrer en contact avec les universités partenaires du Centre 4C en amont de l’élaboration du programme détaillé des quatre ateliers, dans le but d</w:t>
      </w:r>
      <w:r w:rsidR="002A748B" w:rsidRPr="002A748B">
        <w:rPr>
          <w:rFonts w:asciiTheme="minorHAnsi" w:hAnsiTheme="minorHAnsi" w:cstheme="minorHAnsi"/>
        </w:rPr>
        <w:t xml:space="preserve">’échanger avec eux sur l’état des lieux de la recherche scientifique </w:t>
      </w:r>
      <w:r w:rsidR="002A748B">
        <w:rPr>
          <w:rFonts w:asciiTheme="minorHAnsi" w:hAnsiTheme="minorHAnsi" w:cstheme="minorHAnsi"/>
        </w:rPr>
        <w:t xml:space="preserve">dans le domaine des changements climatiques, les résultats probants qu’ils ont </w:t>
      </w:r>
      <w:r w:rsidR="002A748B" w:rsidRPr="006032CE">
        <w:rPr>
          <w:rFonts w:asciiTheme="minorHAnsi" w:hAnsiTheme="minorHAnsi" w:cstheme="minorHAnsi"/>
        </w:rPr>
        <w:t>atteints d</w:t>
      </w:r>
      <w:r w:rsidR="00DD0278" w:rsidRPr="006032CE">
        <w:rPr>
          <w:rFonts w:asciiTheme="minorHAnsi" w:hAnsiTheme="minorHAnsi" w:cstheme="minorHAnsi"/>
        </w:rPr>
        <w:t>ans ce</w:t>
      </w:r>
      <w:r w:rsidR="002A748B" w:rsidRPr="006032CE">
        <w:rPr>
          <w:rFonts w:asciiTheme="minorHAnsi" w:hAnsiTheme="minorHAnsi" w:cstheme="minorHAnsi"/>
        </w:rPr>
        <w:t xml:space="preserve"> sens,</w:t>
      </w:r>
      <w:r w:rsidR="002A748B">
        <w:rPr>
          <w:rFonts w:asciiTheme="minorHAnsi" w:hAnsiTheme="minorHAnsi" w:cstheme="minorHAnsi"/>
        </w:rPr>
        <w:t xml:space="preserve"> les défis rencontrés</w:t>
      </w:r>
      <w:r w:rsidR="00410695">
        <w:rPr>
          <w:rFonts w:asciiTheme="minorHAnsi" w:hAnsiTheme="minorHAnsi" w:cstheme="minorHAnsi"/>
        </w:rPr>
        <w:t>, ainsi que leurs perspectives futures en termes d’intégration des changements climatiques à la recherche scientifique et à l’enseignement supérieur.</w:t>
      </w:r>
      <w:r w:rsidR="00C96990">
        <w:rPr>
          <w:rFonts w:asciiTheme="minorHAnsi" w:hAnsiTheme="minorHAnsi" w:cstheme="minorHAnsi"/>
        </w:rPr>
        <w:t xml:space="preserve"> </w:t>
      </w:r>
      <w:r w:rsidR="002A748B">
        <w:rPr>
          <w:rFonts w:asciiTheme="minorHAnsi" w:hAnsiTheme="minorHAnsi" w:cstheme="minorHAnsi"/>
        </w:rPr>
        <w:t>Une fois que les échanges seront finalisés avec les universités partenaires du Centre 4C, le consultant devra élaborer un programme détaillé du déroulement des ateliers, incluant des présentations de la part des professeurs des universités partenaires</w:t>
      </w:r>
      <w:r w:rsidR="001D5D60">
        <w:rPr>
          <w:rFonts w:asciiTheme="minorHAnsi" w:hAnsiTheme="minorHAnsi" w:cstheme="minorHAnsi"/>
        </w:rPr>
        <w:t xml:space="preserve"> </w:t>
      </w:r>
      <w:r w:rsidR="002A748B">
        <w:rPr>
          <w:rFonts w:asciiTheme="minorHAnsi" w:hAnsiTheme="minorHAnsi" w:cstheme="minorHAnsi"/>
        </w:rPr>
        <w:t>sur des thématiques liées à la lutte contre le changement climatique, ainsi que des travaux de groupes pour favoriser le partage d’expérience entre pairs lors des ateliers.</w:t>
      </w:r>
      <w:r w:rsidR="003332D8">
        <w:rPr>
          <w:rFonts w:asciiTheme="minorHAnsi" w:hAnsiTheme="minorHAnsi" w:cstheme="minorHAnsi"/>
        </w:rPr>
        <w:t xml:space="preserve"> </w:t>
      </w:r>
      <w:r w:rsidR="003332D8" w:rsidRPr="008B34FD">
        <w:rPr>
          <w:rFonts w:asciiTheme="minorHAnsi" w:hAnsiTheme="minorHAnsi" w:cstheme="minorHAnsi"/>
        </w:rPr>
        <w:t xml:space="preserve">Le consultant </w:t>
      </w:r>
      <w:r w:rsidR="0025406C">
        <w:rPr>
          <w:rFonts w:asciiTheme="minorHAnsi" w:hAnsiTheme="minorHAnsi" w:cstheme="minorHAnsi"/>
        </w:rPr>
        <w:t>travaillera avec</w:t>
      </w:r>
      <w:r w:rsidR="003332D8" w:rsidRPr="008B34FD">
        <w:rPr>
          <w:rFonts w:asciiTheme="minorHAnsi" w:hAnsiTheme="minorHAnsi" w:cstheme="minorHAnsi"/>
        </w:rPr>
        <w:t xml:space="preserve"> les universités dans l’ordre des ateliers régionaux </w:t>
      </w:r>
      <w:r w:rsidR="00F438B7">
        <w:rPr>
          <w:rFonts w:asciiTheme="minorHAnsi" w:hAnsiTheme="minorHAnsi" w:cstheme="minorHAnsi"/>
        </w:rPr>
        <w:t xml:space="preserve">précisés </w:t>
      </w:r>
      <w:r w:rsidR="003332D8" w:rsidRPr="008B34FD">
        <w:rPr>
          <w:rFonts w:asciiTheme="minorHAnsi" w:hAnsiTheme="minorHAnsi" w:cstheme="minorHAnsi"/>
        </w:rPr>
        <w:t>dans le tableau à la page 3.</w:t>
      </w:r>
      <w:r w:rsidR="003332D8">
        <w:rPr>
          <w:rFonts w:asciiTheme="minorHAnsi" w:hAnsiTheme="minorHAnsi" w:cstheme="minorHAnsi"/>
        </w:rPr>
        <w:t xml:space="preserve"> </w:t>
      </w:r>
    </w:p>
    <w:p w14:paraId="4799AA5F" w14:textId="4CDB7DF9" w:rsidR="009977A0" w:rsidRPr="0038695A" w:rsidRDefault="007E024F" w:rsidP="001D5D60">
      <w:pPr>
        <w:pStyle w:val="Paragraphedeliste"/>
        <w:numPr>
          <w:ilvl w:val="0"/>
          <w:numId w:val="19"/>
        </w:numPr>
        <w:tabs>
          <w:tab w:val="left" w:pos="5085"/>
        </w:tabs>
        <w:spacing w:before="240" w:after="240"/>
        <w:ind w:right="122"/>
        <w:rPr>
          <w:rFonts w:asciiTheme="minorHAnsi" w:hAnsiTheme="minorHAnsi" w:cstheme="minorHAnsi"/>
          <w:b/>
          <w:bCs/>
          <w:color w:val="000000" w:themeColor="text1"/>
        </w:rPr>
      </w:pPr>
      <w:r w:rsidRPr="007E024F">
        <w:rPr>
          <w:rFonts w:asciiTheme="minorHAnsi" w:hAnsiTheme="minorHAnsi" w:cstheme="minorHAnsi"/>
          <w:b/>
          <w:bCs/>
          <w:color w:val="000000" w:themeColor="text1"/>
        </w:rPr>
        <w:t>L1 : Programme détaillé des (4) quatre ateliers de la série panorama de la recherche scientifique</w:t>
      </w:r>
    </w:p>
    <w:p w14:paraId="15230778" w14:textId="40B134A0" w:rsidR="0038695A" w:rsidRDefault="00F45715" w:rsidP="0038695A">
      <w:pPr>
        <w:pStyle w:val="Paragraphedeliste"/>
        <w:numPr>
          <w:ilvl w:val="0"/>
          <w:numId w:val="5"/>
        </w:numPr>
        <w:tabs>
          <w:tab w:val="left" w:pos="5085"/>
        </w:tabs>
        <w:ind w:right="122"/>
        <w:rPr>
          <w:rFonts w:asciiTheme="minorHAnsi" w:hAnsiTheme="minorHAnsi" w:cstheme="minorHAnsi"/>
          <w:b/>
          <w:bCs/>
          <w:u w:val="single"/>
        </w:rPr>
      </w:pPr>
      <w:r w:rsidRPr="005F165C">
        <w:rPr>
          <w:rFonts w:asciiTheme="minorHAnsi" w:hAnsiTheme="minorHAnsi" w:cstheme="minorHAnsi"/>
          <w:b/>
          <w:bCs/>
          <w:u w:val="single"/>
        </w:rPr>
        <w:t xml:space="preserve">Mission 2 : </w:t>
      </w:r>
      <w:r w:rsidR="005F165C" w:rsidRPr="005F165C">
        <w:rPr>
          <w:rFonts w:asciiTheme="minorHAnsi" w:hAnsiTheme="minorHAnsi" w:cstheme="minorHAnsi"/>
          <w:b/>
          <w:bCs/>
          <w:u w:val="single"/>
        </w:rPr>
        <w:t>Modér</w:t>
      </w:r>
      <w:r w:rsidR="00410695">
        <w:rPr>
          <w:rFonts w:asciiTheme="minorHAnsi" w:hAnsiTheme="minorHAnsi" w:cstheme="minorHAnsi"/>
          <w:b/>
          <w:bCs/>
          <w:u w:val="single"/>
        </w:rPr>
        <w:t>er</w:t>
      </w:r>
      <w:r w:rsidR="005F165C" w:rsidRPr="005F165C">
        <w:rPr>
          <w:rFonts w:asciiTheme="minorHAnsi" w:hAnsiTheme="minorHAnsi" w:cstheme="minorHAnsi"/>
          <w:b/>
          <w:bCs/>
          <w:u w:val="single"/>
        </w:rPr>
        <w:t xml:space="preserve"> et anim</w:t>
      </w:r>
      <w:r w:rsidR="00410695">
        <w:rPr>
          <w:rFonts w:asciiTheme="minorHAnsi" w:hAnsiTheme="minorHAnsi" w:cstheme="minorHAnsi"/>
          <w:b/>
          <w:bCs/>
          <w:u w:val="single"/>
        </w:rPr>
        <w:t>er</w:t>
      </w:r>
      <w:r w:rsidR="0082373F">
        <w:rPr>
          <w:rFonts w:asciiTheme="minorHAnsi" w:hAnsiTheme="minorHAnsi" w:cstheme="minorHAnsi"/>
          <w:b/>
          <w:bCs/>
          <w:u w:val="single"/>
        </w:rPr>
        <w:t xml:space="preserve"> </w:t>
      </w:r>
      <w:r w:rsidR="005F165C" w:rsidRPr="00F45715">
        <w:rPr>
          <w:rFonts w:asciiTheme="minorHAnsi" w:hAnsiTheme="minorHAnsi" w:cstheme="minorHAnsi"/>
          <w:b/>
          <w:bCs/>
          <w:u w:val="single"/>
        </w:rPr>
        <w:t xml:space="preserve">quatre </w:t>
      </w:r>
      <w:r w:rsidR="0082373F" w:rsidRPr="00F45715">
        <w:rPr>
          <w:rFonts w:asciiTheme="minorHAnsi" w:hAnsiTheme="minorHAnsi" w:cstheme="minorHAnsi"/>
          <w:b/>
          <w:bCs/>
          <w:u w:val="single"/>
        </w:rPr>
        <w:t xml:space="preserve">(4) </w:t>
      </w:r>
      <w:r w:rsidR="005F165C" w:rsidRPr="00F45715">
        <w:rPr>
          <w:rFonts w:asciiTheme="minorHAnsi" w:hAnsiTheme="minorHAnsi" w:cstheme="minorHAnsi"/>
          <w:b/>
          <w:bCs/>
          <w:u w:val="single"/>
        </w:rPr>
        <w:t>ateliers de la série panorama de la recherche scientifique</w:t>
      </w:r>
    </w:p>
    <w:p w14:paraId="323A975C" w14:textId="4AEA47A8" w:rsidR="00F84362" w:rsidRPr="009D3D3C" w:rsidRDefault="00766C52" w:rsidP="00410695">
      <w:pPr>
        <w:tabs>
          <w:tab w:val="left" w:pos="5085"/>
        </w:tabs>
        <w:ind w:right="122"/>
        <w:jc w:val="both"/>
        <w:rPr>
          <w:rFonts w:asciiTheme="minorHAnsi" w:hAnsiTheme="minorHAnsi" w:cstheme="minorHAnsi"/>
          <w:b/>
          <w:bCs/>
          <w:u w:val="single"/>
        </w:rPr>
      </w:pPr>
      <w:r w:rsidRPr="0038695A">
        <w:rPr>
          <w:rFonts w:asciiTheme="minorHAnsi" w:hAnsiTheme="minorHAnsi" w:cstheme="minorHAnsi"/>
        </w:rPr>
        <w:t>Dès la validation du programme détaillé par l’équipe du Centre 4C, l</w:t>
      </w:r>
      <w:r w:rsidR="001D5D60" w:rsidRPr="0038695A">
        <w:rPr>
          <w:rFonts w:asciiTheme="minorHAnsi" w:hAnsiTheme="minorHAnsi" w:cstheme="minorHAnsi"/>
        </w:rPr>
        <w:t xml:space="preserve">’expert devra soumettre les </w:t>
      </w:r>
      <w:r w:rsidRPr="0038695A">
        <w:rPr>
          <w:rFonts w:asciiTheme="minorHAnsi" w:hAnsiTheme="minorHAnsi" w:cstheme="minorHAnsi"/>
        </w:rPr>
        <w:t>présentations</w:t>
      </w:r>
      <w:r w:rsidR="001D5D60" w:rsidRPr="0038695A">
        <w:rPr>
          <w:rFonts w:asciiTheme="minorHAnsi" w:hAnsiTheme="minorHAnsi" w:cstheme="minorHAnsi"/>
        </w:rPr>
        <w:t xml:space="preserve"> sous format PPT modifiable, en utilisant le modèle du 4C</w:t>
      </w:r>
      <w:r w:rsidRPr="0038695A">
        <w:rPr>
          <w:rFonts w:asciiTheme="minorHAnsi" w:hAnsiTheme="minorHAnsi" w:cstheme="minorHAnsi"/>
        </w:rPr>
        <w:t>, ainsi que le contenu des travaux de groupe,</w:t>
      </w:r>
      <w:r w:rsidR="001D5D60" w:rsidRPr="0038695A">
        <w:rPr>
          <w:rFonts w:asciiTheme="minorHAnsi" w:hAnsiTheme="minorHAnsi" w:cstheme="minorHAnsi"/>
        </w:rPr>
        <w:t xml:space="preserve"> en amont des </w:t>
      </w:r>
      <w:r w:rsidRPr="0038695A">
        <w:rPr>
          <w:rFonts w:asciiTheme="minorHAnsi" w:hAnsiTheme="minorHAnsi" w:cstheme="minorHAnsi"/>
        </w:rPr>
        <w:t>ateliers</w:t>
      </w:r>
      <w:r w:rsidR="001D5D60" w:rsidRPr="0038695A">
        <w:rPr>
          <w:rFonts w:asciiTheme="minorHAnsi" w:hAnsiTheme="minorHAnsi" w:cstheme="minorHAnsi"/>
        </w:rPr>
        <w:t xml:space="preserve">, pour validation par l'équipe du Centre </w:t>
      </w:r>
      <w:r w:rsidR="001D5D60" w:rsidRPr="00F12954">
        <w:rPr>
          <w:rFonts w:asciiTheme="minorHAnsi" w:hAnsiTheme="minorHAnsi" w:cstheme="minorHAnsi"/>
        </w:rPr>
        <w:t>4C.</w:t>
      </w:r>
      <w:r w:rsidR="009D3D3C" w:rsidRPr="00F12954">
        <w:rPr>
          <w:rFonts w:asciiTheme="minorHAnsi" w:hAnsiTheme="minorHAnsi" w:cstheme="minorHAnsi"/>
          <w:b/>
          <w:bCs/>
        </w:rPr>
        <w:t xml:space="preserve"> </w:t>
      </w:r>
      <w:r w:rsidR="001D5D60" w:rsidRPr="00F12954">
        <w:rPr>
          <w:rFonts w:asciiTheme="minorHAnsi" w:hAnsiTheme="minorHAnsi" w:cstheme="minorHAnsi"/>
        </w:rPr>
        <w:t>L’expert</w:t>
      </w:r>
      <w:r w:rsidR="001D5D60" w:rsidRPr="00766C52">
        <w:rPr>
          <w:rFonts w:asciiTheme="minorHAnsi" w:hAnsiTheme="minorHAnsi" w:cstheme="minorHAnsi"/>
        </w:rPr>
        <w:t xml:space="preserve"> devra prendre en compte le contexte des </w:t>
      </w:r>
      <w:r>
        <w:rPr>
          <w:rFonts w:asciiTheme="minorHAnsi" w:hAnsiTheme="minorHAnsi" w:cstheme="minorHAnsi"/>
        </w:rPr>
        <w:t>universités partenaires ciblés par chaque atelier</w:t>
      </w:r>
      <w:r w:rsidR="001D5D60" w:rsidRPr="00766C52">
        <w:rPr>
          <w:rFonts w:asciiTheme="minorHAnsi" w:hAnsiTheme="minorHAnsi" w:cstheme="minorHAnsi"/>
        </w:rPr>
        <w:t xml:space="preserve">, </w:t>
      </w:r>
      <w:r>
        <w:rPr>
          <w:rFonts w:asciiTheme="minorHAnsi" w:hAnsiTheme="minorHAnsi" w:cstheme="minorHAnsi"/>
        </w:rPr>
        <w:t>dans le développement du contenu</w:t>
      </w:r>
      <w:r w:rsidR="00410695">
        <w:rPr>
          <w:rFonts w:asciiTheme="minorHAnsi" w:hAnsiTheme="minorHAnsi" w:cstheme="minorHAnsi"/>
        </w:rPr>
        <w:t xml:space="preserve"> et dans les travaux de groupes qui seront organisés lors</w:t>
      </w:r>
      <w:r>
        <w:rPr>
          <w:rFonts w:asciiTheme="minorHAnsi" w:hAnsiTheme="minorHAnsi" w:cstheme="minorHAnsi"/>
        </w:rPr>
        <w:t xml:space="preserve"> des ateliers.</w:t>
      </w:r>
      <w:r w:rsidR="00D95146">
        <w:rPr>
          <w:rFonts w:asciiTheme="minorHAnsi" w:hAnsiTheme="minorHAnsi" w:cstheme="minorHAnsi"/>
        </w:rPr>
        <w:t xml:space="preserve"> </w:t>
      </w:r>
      <w:r w:rsidR="00D95146" w:rsidRPr="00E17662">
        <w:rPr>
          <w:rFonts w:asciiTheme="minorHAnsi" w:hAnsiTheme="minorHAnsi" w:cstheme="minorHAnsi"/>
        </w:rPr>
        <w:t>Il présentera également un benchmark des thématiques de recherche mené</w:t>
      </w:r>
      <w:r w:rsidR="00604727" w:rsidRPr="00E17662">
        <w:rPr>
          <w:rFonts w:asciiTheme="minorHAnsi" w:hAnsiTheme="minorHAnsi" w:cstheme="minorHAnsi"/>
        </w:rPr>
        <w:t>e</w:t>
      </w:r>
      <w:r w:rsidR="00D95146" w:rsidRPr="00E17662">
        <w:rPr>
          <w:rFonts w:asciiTheme="minorHAnsi" w:hAnsiTheme="minorHAnsi" w:cstheme="minorHAnsi"/>
        </w:rPr>
        <w:t xml:space="preserve"> par des universités dans une dizaine de pays du Nord et du Sud (Chine, Inde, Espagne, etc.) </w:t>
      </w:r>
      <w:r w:rsidR="00B049CC" w:rsidRPr="00E17662">
        <w:rPr>
          <w:rFonts w:asciiTheme="minorHAnsi" w:hAnsiTheme="minorHAnsi" w:cstheme="minorHAnsi"/>
        </w:rPr>
        <w:t>Par ailleurs, il présentera quelques exemples de thématiques de recherche qui seraient pertinentes pour le cas du Maroc.</w:t>
      </w:r>
      <w:r w:rsidR="00B049CC">
        <w:rPr>
          <w:rFonts w:asciiTheme="minorHAnsi" w:hAnsiTheme="minorHAnsi" w:cstheme="minorHAnsi"/>
        </w:rPr>
        <w:t xml:space="preserve"> </w:t>
      </w:r>
    </w:p>
    <w:p w14:paraId="4188CC7D" w14:textId="700A4D4C" w:rsidR="00F84362" w:rsidRDefault="00F84362" w:rsidP="00922968">
      <w:pPr>
        <w:tabs>
          <w:tab w:val="left" w:pos="5085"/>
        </w:tabs>
        <w:spacing w:before="240"/>
        <w:ind w:right="122"/>
        <w:jc w:val="both"/>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Pr>
          <w:rFonts w:asciiTheme="minorHAnsi" w:hAnsiTheme="minorHAnsi" w:cstheme="minorHAnsi"/>
          <w:b/>
          <w:bCs/>
          <w:color w:val="C00000"/>
          <w:u w:val="single"/>
        </w:rPr>
        <w:t xml:space="preserve">du consultant </w:t>
      </w:r>
      <w:r w:rsidRPr="00BE7B23">
        <w:rPr>
          <w:rFonts w:asciiTheme="minorHAnsi" w:hAnsiTheme="minorHAnsi" w:cstheme="minorHAnsi"/>
          <w:b/>
          <w:bCs/>
          <w:color w:val="C00000"/>
          <w:u w:val="single"/>
        </w:rPr>
        <w:t xml:space="preserve">pour les </w:t>
      </w:r>
      <w:r>
        <w:rPr>
          <w:rFonts w:asciiTheme="minorHAnsi" w:hAnsiTheme="minorHAnsi" w:cstheme="minorHAnsi"/>
          <w:b/>
          <w:bCs/>
          <w:color w:val="C00000"/>
          <w:u w:val="single"/>
        </w:rPr>
        <w:t>ateliers</w:t>
      </w:r>
      <w:r w:rsidRPr="00BE7B23">
        <w:rPr>
          <w:rFonts w:asciiTheme="minorHAnsi" w:hAnsiTheme="minorHAnsi" w:cstheme="minorHAnsi"/>
          <w:b/>
          <w:bCs/>
          <w:color w:val="C00000"/>
          <w:u w:val="single"/>
        </w:rPr>
        <w:t xml:space="preserve"> </w:t>
      </w:r>
      <w:r>
        <w:rPr>
          <w:rFonts w:asciiTheme="minorHAnsi" w:hAnsiTheme="minorHAnsi" w:cstheme="minorHAnsi"/>
          <w:b/>
          <w:bCs/>
          <w:color w:val="C00000"/>
          <w:u w:val="single"/>
        </w:rPr>
        <w:t>en présentiel dans les villes identifiées dans le tableau récapitulatif figurant dans la description de la mission,</w:t>
      </w:r>
      <w:r w:rsidRPr="00BE7B23">
        <w:rPr>
          <w:rFonts w:asciiTheme="minorHAnsi" w:hAnsiTheme="minorHAnsi" w:cstheme="minorHAnsi"/>
          <w:b/>
          <w:bCs/>
          <w:color w:val="C00000"/>
          <w:u w:val="single"/>
        </w:rPr>
        <w:t xml:space="preserve"> </w:t>
      </w:r>
      <w:r>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1EE5E11B" w14:textId="7842AD36" w:rsidR="00766C52" w:rsidRPr="00410695" w:rsidRDefault="00766C52" w:rsidP="00410695">
      <w:pPr>
        <w:pStyle w:val="Paragraphedeliste"/>
        <w:numPr>
          <w:ilvl w:val="0"/>
          <w:numId w:val="19"/>
        </w:numPr>
        <w:tabs>
          <w:tab w:val="left" w:pos="5085"/>
        </w:tabs>
        <w:spacing w:before="240" w:after="240"/>
        <w:ind w:right="122"/>
        <w:rPr>
          <w:rFonts w:asciiTheme="minorHAnsi" w:hAnsiTheme="minorHAnsi" w:cstheme="minorHAnsi"/>
          <w:b/>
          <w:bCs/>
          <w:color w:val="000000" w:themeColor="text1"/>
        </w:rPr>
      </w:pPr>
      <w:r w:rsidRPr="007E024F">
        <w:rPr>
          <w:rFonts w:asciiTheme="minorHAnsi" w:hAnsiTheme="minorHAnsi" w:cstheme="minorHAnsi"/>
          <w:b/>
          <w:bCs/>
          <w:color w:val="000000" w:themeColor="text1"/>
        </w:rPr>
        <w:t>L</w:t>
      </w:r>
      <w:r>
        <w:rPr>
          <w:rFonts w:asciiTheme="minorHAnsi" w:hAnsiTheme="minorHAnsi" w:cstheme="minorHAnsi"/>
          <w:b/>
          <w:bCs/>
          <w:color w:val="000000" w:themeColor="text1"/>
        </w:rPr>
        <w:t>2</w:t>
      </w:r>
      <w:r w:rsidRPr="007E024F">
        <w:rPr>
          <w:rFonts w:asciiTheme="minorHAnsi" w:hAnsiTheme="minorHAnsi" w:cstheme="minorHAnsi"/>
          <w:b/>
          <w:bCs/>
          <w:color w:val="000000" w:themeColor="text1"/>
        </w:rPr>
        <w:t xml:space="preserve"> : </w:t>
      </w:r>
      <w:r w:rsidR="00410695">
        <w:rPr>
          <w:rFonts w:asciiTheme="minorHAnsi" w:hAnsiTheme="minorHAnsi" w:cstheme="minorHAnsi"/>
          <w:b/>
          <w:bCs/>
          <w:color w:val="000000" w:themeColor="text1"/>
        </w:rPr>
        <w:t>Modération et animation</w:t>
      </w:r>
      <w:r w:rsidRPr="007E024F">
        <w:rPr>
          <w:rFonts w:asciiTheme="minorHAnsi" w:hAnsiTheme="minorHAnsi" w:cstheme="minorHAnsi"/>
          <w:b/>
          <w:bCs/>
          <w:color w:val="000000" w:themeColor="text1"/>
        </w:rPr>
        <w:t xml:space="preserve"> de</w:t>
      </w:r>
      <w:r w:rsidR="00CF21A5">
        <w:rPr>
          <w:rFonts w:asciiTheme="minorHAnsi" w:hAnsiTheme="minorHAnsi" w:cstheme="minorHAnsi"/>
          <w:b/>
          <w:bCs/>
          <w:color w:val="000000" w:themeColor="text1"/>
        </w:rPr>
        <w:t>s</w:t>
      </w:r>
      <w:r w:rsidRPr="007E024F">
        <w:rPr>
          <w:rFonts w:asciiTheme="minorHAnsi" w:hAnsiTheme="minorHAnsi" w:cstheme="minorHAnsi"/>
          <w:b/>
          <w:bCs/>
          <w:color w:val="000000" w:themeColor="text1"/>
        </w:rPr>
        <w:t xml:space="preserve"> (4) quatre ateliers de la série panorama de la recherche scientifique</w:t>
      </w:r>
    </w:p>
    <w:p w14:paraId="72490574" w14:textId="7CB4FE0C" w:rsidR="00410695" w:rsidRPr="00922968" w:rsidRDefault="005F165C" w:rsidP="00922968">
      <w:pPr>
        <w:pStyle w:val="Paragraphedeliste"/>
        <w:numPr>
          <w:ilvl w:val="0"/>
          <w:numId w:val="5"/>
        </w:numPr>
        <w:tabs>
          <w:tab w:val="left" w:pos="5085"/>
        </w:tabs>
        <w:ind w:right="122"/>
        <w:rPr>
          <w:rFonts w:asciiTheme="minorHAnsi" w:hAnsiTheme="minorHAnsi" w:cstheme="minorHAnsi"/>
          <w:b/>
          <w:bCs/>
          <w:u w:val="single"/>
        </w:rPr>
      </w:pPr>
      <w:r w:rsidRPr="00766C52">
        <w:rPr>
          <w:rFonts w:asciiTheme="minorHAnsi" w:hAnsiTheme="minorHAnsi" w:cstheme="minorHAnsi"/>
          <w:b/>
          <w:bCs/>
          <w:u w:val="single"/>
        </w:rPr>
        <w:t xml:space="preserve">Mission 3 : </w:t>
      </w:r>
      <w:r w:rsidR="0098379E" w:rsidRPr="00766C52">
        <w:rPr>
          <w:rFonts w:asciiTheme="minorHAnsi" w:hAnsiTheme="minorHAnsi" w:cstheme="minorHAnsi"/>
          <w:b/>
          <w:bCs/>
          <w:u w:val="single"/>
        </w:rPr>
        <w:t>Ela</w:t>
      </w:r>
      <w:r w:rsidR="00245EFD" w:rsidRPr="00766C52">
        <w:rPr>
          <w:rFonts w:asciiTheme="minorHAnsi" w:hAnsiTheme="minorHAnsi" w:cstheme="minorHAnsi"/>
          <w:b/>
          <w:bCs/>
          <w:u w:val="single"/>
        </w:rPr>
        <w:t xml:space="preserve">boration de </w:t>
      </w:r>
      <w:r w:rsidR="009977A0" w:rsidRPr="00766C52">
        <w:rPr>
          <w:rFonts w:asciiTheme="minorHAnsi" w:hAnsiTheme="minorHAnsi" w:cstheme="minorHAnsi"/>
          <w:b/>
          <w:bCs/>
          <w:u w:val="single"/>
        </w:rPr>
        <w:t>(</w:t>
      </w:r>
      <w:r w:rsidR="00550D01">
        <w:rPr>
          <w:rFonts w:asciiTheme="minorHAnsi" w:hAnsiTheme="minorHAnsi" w:cstheme="minorHAnsi"/>
          <w:b/>
          <w:bCs/>
          <w:u w:val="single"/>
        </w:rPr>
        <w:t>4</w:t>
      </w:r>
      <w:r w:rsidR="009977A0" w:rsidRPr="00766C52">
        <w:rPr>
          <w:rFonts w:asciiTheme="minorHAnsi" w:hAnsiTheme="minorHAnsi" w:cstheme="minorHAnsi"/>
          <w:b/>
          <w:bCs/>
          <w:u w:val="single"/>
        </w:rPr>
        <w:t xml:space="preserve">) </w:t>
      </w:r>
      <w:r w:rsidR="00245EFD" w:rsidRPr="00766C52">
        <w:rPr>
          <w:rFonts w:asciiTheme="minorHAnsi" w:hAnsiTheme="minorHAnsi" w:cstheme="minorHAnsi"/>
          <w:b/>
          <w:bCs/>
          <w:u w:val="single"/>
        </w:rPr>
        <w:t xml:space="preserve">notes </w:t>
      </w:r>
      <w:proofErr w:type="gramStart"/>
      <w:r w:rsidR="00245EFD" w:rsidRPr="00766C52">
        <w:rPr>
          <w:rFonts w:asciiTheme="minorHAnsi" w:hAnsiTheme="minorHAnsi" w:cstheme="minorHAnsi"/>
          <w:b/>
          <w:bCs/>
          <w:u w:val="single"/>
        </w:rPr>
        <w:t>suite aux</w:t>
      </w:r>
      <w:proofErr w:type="gramEnd"/>
      <w:r w:rsidR="00245EFD" w:rsidRPr="00766C52">
        <w:rPr>
          <w:rFonts w:asciiTheme="minorHAnsi" w:hAnsiTheme="minorHAnsi" w:cstheme="minorHAnsi"/>
          <w:b/>
          <w:bCs/>
          <w:u w:val="single"/>
        </w:rPr>
        <w:t xml:space="preserve"> quatre ateliers</w:t>
      </w:r>
      <w:r w:rsidR="00335DE4" w:rsidRPr="00766C52">
        <w:rPr>
          <w:rFonts w:asciiTheme="minorHAnsi" w:hAnsiTheme="minorHAnsi" w:cstheme="minorHAnsi"/>
          <w:b/>
          <w:bCs/>
          <w:u w:val="single"/>
        </w:rPr>
        <w:t xml:space="preserve"> de la série panorama de la recherche scientifique</w:t>
      </w:r>
    </w:p>
    <w:p w14:paraId="70E4453A" w14:textId="79429147" w:rsidR="006F5A61" w:rsidRDefault="00443EAB" w:rsidP="000442D2">
      <w:pPr>
        <w:tabs>
          <w:tab w:val="left" w:pos="5085"/>
        </w:tabs>
        <w:ind w:right="122"/>
        <w:jc w:val="both"/>
        <w:rPr>
          <w:rFonts w:asciiTheme="minorHAnsi" w:hAnsiTheme="minorHAnsi" w:cstheme="minorHAnsi"/>
        </w:rPr>
      </w:pPr>
      <w:r w:rsidRPr="005F1813">
        <w:rPr>
          <w:rFonts w:asciiTheme="minorHAnsi" w:hAnsiTheme="minorHAnsi" w:cstheme="minorHAnsi"/>
        </w:rPr>
        <w:t>L’u</w:t>
      </w:r>
      <w:r w:rsidR="00410695" w:rsidRPr="005F1813">
        <w:rPr>
          <w:rFonts w:asciiTheme="minorHAnsi" w:hAnsiTheme="minorHAnsi" w:cstheme="minorHAnsi"/>
        </w:rPr>
        <w:t xml:space="preserve">n des objectifs </w:t>
      </w:r>
      <w:r w:rsidRPr="005F1813">
        <w:rPr>
          <w:rFonts w:asciiTheme="minorHAnsi" w:hAnsiTheme="minorHAnsi" w:cstheme="minorHAnsi"/>
        </w:rPr>
        <w:t>prioritaires des ateliers de la série panorama de la recherche scientifique est de mettre en relief les avancées réalisées par l</w:t>
      </w:r>
      <w:r w:rsidR="003F2E37" w:rsidRPr="005F1813">
        <w:rPr>
          <w:rFonts w:asciiTheme="minorHAnsi" w:hAnsiTheme="minorHAnsi" w:cstheme="minorHAnsi"/>
        </w:rPr>
        <w:t xml:space="preserve">es </w:t>
      </w:r>
      <w:r w:rsidRPr="005F1813">
        <w:rPr>
          <w:rFonts w:asciiTheme="minorHAnsi" w:hAnsiTheme="minorHAnsi" w:cstheme="minorHAnsi"/>
        </w:rPr>
        <w:t>universités marocaine</w:t>
      </w:r>
      <w:r w:rsidR="00374DA1" w:rsidRPr="005F1813">
        <w:rPr>
          <w:rFonts w:asciiTheme="minorHAnsi" w:hAnsiTheme="minorHAnsi" w:cstheme="minorHAnsi"/>
        </w:rPr>
        <w:t>s</w:t>
      </w:r>
      <w:r w:rsidRPr="005F1813">
        <w:rPr>
          <w:rFonts w:asciiTheme="minorHAnsi" w:hAnsiTheme="minorHAnsi" w:cstheme="minorHAnsi"/>
        </w:rPr>
        <w:t xml:space="preserve"> et les acteurs de la recherche scientifique, en termes d’intégration et de prise en compte des thématiques liées à la lutte contre le changement climatique</w:t>
      </w:r>
      <w:r w:rsidR="006F5A61" w:rsidRPr="005F1813">
        <w:rPr>
          <w:rFonts w:asciiTheme="minorHAnsi" w:hAnsiTheme="minorHAnsi" w:cstheme="minorHAnsi"/>
        </w:rPr>
        <w:t>, et d’identifier</w:t>
      </w:r>
      <w:r w:rsidR="00F876A8" w:rsidRPr="005F1813">
        <w:rPr>
          <w:rFonts w:asciiTheme="minorHAnsi" w:hAnsiTheme="minorHAnsi" w:cstheme="minorHAnsi"/>
        </w:rPr>
        <w:t xml:space="preserve"> les insuffisances et</w:t>
      </w:r>
      <w:r w:rsidR="006F5A61" w:rsidRPr="005F1813">
        <w:rPr>
          <w:rFonts w:asciiTheme="minorHAnsi" w:hAnsiTheme="minorHAnsi" w:cstheme="minorHAnsi"/>
        </w:rPr>
        <w:t xml:space="preserve"> les pistes d’amélioration, pour consolider davantage le lien entre la recherche scientifique </w:t>
      </w:r>
      <w:r w:rsidR="005F1813">
        <w:rPr>
          <w:rFonts w:asciiTheme="minorHAnsi" w:hAnsiTheme="minorHAnsi" w:cstheme="minorHAnsi"/>
        </w:rPr>
        <w:t>et la lutte contre l</w:t>
      </w:r>
      <w:r w:rsidR="006F5A61" w:rsidRPr="005F1813">
        <w:rPr>
          <w:rFonts w:asciiTheme="minorHAnsi" w:hAnsiTheme="minorHAnsi" w:cstheme="minorHAnsi"/>
        </w:rPr>
        <w:t>es changements climatiques.</w:t>
      </w:r>
      <w:r w:rsidR="006F5A61">
        <w:rPr>
          <w:rFonts w:asciiTheme="minorHAnsi" w:hAnsiTheme="minorHAnsi" w:cstheme="minorHAnsi"/>
        </w:rPr>
        <w:t xml:space="preserve">  </w:t>
      </w:r>
      <w:r w:rsidRPr="006F5A61">
        <w:rPr>
          <w:rFonts w:asciiTheme="minorHAnsi" w:hAnsiTheme="minorHAnsi" w:cstheme="minorHAnsi"/>
        </w:rPr>
        <w:t xml:space="preserve">Ainsi, le consultant sera emmené </w:t>
      </w:r>
      <w:r w:rsidR="006F5A61" w:rsidRPr="006F5A61">
        <w:rPr>
          <w:rFonts w:asciiTheme="minorHAnsi" w:hAnsiTheme="minorHAnsi" w:cstheme="minorHAnsi"/>
        </w:rPr>
        <w:t>à élaborer (</w:t>
      </w:r>
      <w:r w:rsidR="00671650">
        <w:rPr>
          <w:rFonts w:asciiTheme="minorHAnsi" w:hAnsiTheme="minorHAnsi" w:cstheme="minorHAnsi"/>
        </w:rPr>
        <w:t>4</w:t>
      </w:r>
      <w:r w:rsidR="006F5A61" w:rsidRPr="006F5A61">
        <w:rPr>
          <w:rFonts w:asciiTheme="minorHAnsi" w:hAnsiTheme="minorHAnsi" w:cstheme="minorHAnsi"/>
        </w:rPr>
        <w:t xml:space="preserve">) </w:t>
      </w:r>
      <w:r w:rsidR="00671650">
        <w:rPr>
          <w:rFonts w:asciiTheme="minorHAnsi" w:hAnsiTheme="minorHAnsi" w:cstheme="minorHAnsi"/>
        </w:rPr>
        <w:t>quatre</w:t>
      </w:r>
      <w:r w:rsidR="006F5A61" w:rsidRPr="006F5A61">
        <w:rPr>
          <w:rFonts w:asciiTheme="minorHAnsi" w:hAnsiTheme="minorHAnsi" w:cstheme="minorHAnsi"/>
        </w:rPr>
        <w:t xml:space="preserve"> notes de synthèse </w:t>
      </w:r>
      <w:r w:rsidR="00E14872">
        <w:rPr>
          <w:rFonts w:asciiTheme="minorHAnsi" w:hAnsiTheme="minorHAnsi" w:cstheme="minorHAnsi"/>
        </w:rPr>
        <w:t xml:space="preserve">à la </w:t>
      </w:r>
      <w:r w:rsidR="006F5A61" w:rsidRPr="006F5A61">
        <w:rPr>
          <w:rFonts w:asciiTheme="minorHAnsi" w:hAnsiTheme="minorHAnsi" w:cstheme="minorHAnsi"/>
        </w:rPr>
        <w:t xml:space="preserve">suite </w:t>
      </w:r>
      <w:r w:rsidR="008B749A">
        <w:rPr>
          <w:rFonts w:asciiTheme="minorHAnsi" w:hAnsiTheme="minorHAnsi" w:cstheme="minorHAnsi"/>
        </w:rPr>
        <w:t>des</w:t>
      </w:r>
      <w:r w:rsidR="006F5A61" w:rsidRPr="006F5A61">
        <w:rPr>
          <w:rFonts w:asciiTheme="minorHAnsi" w:hAnsiTheme="minorHAnsi" w:cstheme="minorHAnsi"/>
        </w:rPr>
        <w:t xml:space="preserve"> quatre ateliers </w:t>
      </w:r>
      <w:r w:rsidR="00686406">
        <w:rPr>
          <w:rFonts w:asciiTheme="minorHAnsi" w:hAnsiTheme="minorHAnsi" w:cstheme="minorHAnsi"/>
        </w:rPr>
        <w:t xml:space="preserve">dans le cadre </w:t>
      </w:r>
      <w:r w:rsidR="006F5A61" w:rsidRPr="006F5A61">
        <w:rPr>
          <w:rFonts w:asciiTheme="minorHAnsi" w:hAnsiTheme="minorHAnsi" w:cstheme="minorHAnsi"/>
        </w:rPr>
        <w:t>de la série panorama de la recherche scientifique</w:t>
      </w:r>
      <w:r w:rsidR="006F5A61">
        <w:rPr>
          <w:rFonts w:asciiTheme="minorHAnsi" w:hAnsiTheme="minorHAnsi" w:cstheme="minorHAnsi"/>
        </w:rPr>
        <w:t xml:space="preserve">, </w:t>
      </w:r>
      <w:r w:rsidR="003C3D04">
        <w:rPr>
          <w:rFonts w:asciiTheme="minorHAnsi" w:hAnsiTheme="minorHAnsi" w:cstheme="minorHAnsi"/>
        </w:rPr>
        <w:t>s</w:t>
      </w:r>
      <w:r w:rsidR="006F5A61">
        <w:rPr>
          <w:rFonts w:asciiTheme="minorHAnsi" w:hAnsiTheme="minorHAnsi" w:cstheme="minorHAnsi"/>
        </w:rPr>
        <w:t>elon l’ordre défini dans le tableau ci-dessous :</w:t>
      </w:r>
    </w:p>
    <w:p w14:paraId="7E64C6A8" w14:textId="77777777" w:rsidR="006F5A61" w:rsidRPr="006F5A61" w:rsidRDefault="006F5A61" w:rsidP="006F5A61">
      <w:pPr>
        <w:tabs>
          <w:tab w:val="left" w:pos="5085"/>
        </w:tabs>
        <w:ind w:right="122"/>
        <w:rPr>
          <w:rFonts w:asciiTheme="minorHAnsi" w:hAnsiTheme="minorHAnsi" w:cstheme="minorHAnsi"/>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2552"/>
        <w:gridCol w:w="6626"/>
      </w:tblGrid>
      <w:tr w:rsidR="001C3D75" w:rsidRPr="007C6A9B" w14:paraId="41AC2722" w14:textId="77777777" w:rsidTr="00B60A51">
        <w:trPr>
          <w:trHeight w:val="290"/>
        </w:trPr>
        <w:tc>
          <w:tcPr>
            <w:tcW w:w="562" w:type="dxa"/>
            <w:shd w:val="clear" w:color="auto" w:fill="D9D9D9" w:themeFill="background1" w:themeFillShade="D9"/>
            <w:vAlign w:val="center"/>
          </w:tcPr>
          <w:p w14:paraId="49DB559C" w14:textId="02D1FEC0" w:rsidR="001C3D75" w:rsidRDefault="001C3D75" w:rsidP="00B60A51">
            <w:pPr>
              <w:widowControl/>
              <w:autoSpaceDE/>
              <w:autoSpaceDN/>
              <w:rPr>
                <w:rFonts w:eastAsia="Times New Roman"/>
                <w:b/>
                <w:bCs/>
                <w:color w:val="000000"/>
                <w:lang w:val="fr-MA" w:eastAsia="fr-MA" w:bidi="ar-SA"/>
              </w:rPr>
            </w:pPr>
            <w:r>
              <w:rPr>
                <w:rFonts w:eastAsia="Times New Roman"/>
                <w:b/>
                <w:bCs/>
                <w:color w:val="000000"/>
                <w:lang w:val="fr-MA" w:eastAsia="fr-MA" w:bidi="ar-SA"/>
              </w:rPr>
              <w:t>N°</w:t>
            </w:r>
          </w:p>
        </w:tc>
        <w:tc>
          <w:tcPr>
            <w:tcW w:w="2552" w:type="dxa"/>
            <w:shd w:val="clear" w:color="auto" w:fill="D9D9D9" w:themeFill="background1" w:themeFillShade="D9"/>
            <w:vAlign w:val="center"/>
          </w:tcPr>
          <w:p w14:paraId="14A9F10F" w14:textId="036B63AB" w:rsidR="001C3D75" w:rsidRPr="007C6A9B" w:rsidRDefault="001C3D75" w:rsidP="00B60A51">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Note de synthèse</w:t>
            </w:r>
          </w:p>
        </w:tc>
        <w:tc>
          <w:tcPr>
            <w:tcW w:w="6626" w:type="dxa"/>
            <w:shd w:val="clear" w:color="auto" w:fill="D9D9D9" w:themeFill="background1" w:themeFillShade="D9"/>
            <w:noWrap/>
            <w:vAlign w:val="center"/>
          </w:tcPr>
          <w:p w14:paraId="11B202CC" w14:textId="7D4329DD" w:rsidR="001C3D75" w:rsidRPr="007C6A9B" w:rsidRDefault="001C3D75" w:rsidP="00B60A51">
            <w:pPr>
              <w:widowControl/>
              <w:autoSpaceDE/>
              <w:autoSpaceDN/>
              <w:jc w:val="center"/>
              <w:rPr>
                <w:rFonts w:eastAsia="Times New Roman"/>
                <w:b/>
                <w:bCs/>
                <w:color w:val="000000"/>
                <w:lang w:val="fr-MA" w:eastAsia="fr-MA" w:bidi="ar-SA"/>
              </w:rPr>
            </w:pPr>
            <w:r w:rsidRPr="007C6A9B">
              <w:rPr>
                <w:rFonts w:eastAsia="Times New Roman"/>
                <w:b/>
                <w:bCs/>
                <w:color w:val="000000"/>
                <w:lang w:val="fr-MA" w:eastAsia="fr-MA" w:bidi="ar-SA"/>
              </w:rPr>
              <w:t>Atelier</w:t>
            </w:r>
          </w:p>
        </w:tc>
      </w:tr>
      <w:tr w:rsidR="001C3D75" w:rsidRPr="00972CFC" w14:paraId="0BB21E1A" w14:textId="77777777" w:rsidTr="00B60A51">
        <w:trPr>
          <w:trHeight w:val="439"/>
        </w:trPr>
        <w:tc>
          <w:tcPr>
            <w:tcW w:w="562" w:type="dxa"/>
            <w:vAlign w:val="center"/>
          </w:tcPr>
          <w:p w14:paraId="6D5B6FD9" w14:textId="0D453AB2" w:rsidR="001C3D75" w:rsidRPr="001C3D75" w:rsidRDefault="001C3D75" w:rsidP="00B60A51">
            <w:pPr>
              <w:widowControl/>
              <w:autoSpaceDE/>
              <w:autoSpaceDN/>
              <w:rPr>
                <w:rFonts w:eastAsia="Times New Roman"/>
                <w:b/>
                <w:bCs/>
                <w:color w:val="000000"/>
                <w:lang w:val="fr-MA" w:eastAsia="fr-MA" w:bidi="ar-SA"/>
              </w:rPr>
            </w:pPr>
            <w:r w:rsidRPr="001C3D75">
              <w:rPr>
                <w:rFonts w:eastAsia="Times New Roman"/>
                <w:b/>
                <w:bCs/>
                <w:color w:val="000000"/>
                <w:lang w:val="fr-MA" w:eastAsia="fr-MA" w:bidi="ar-SA"/>
              </w:rPr>
              <w:t>1</w:t>
            </w:r>
          </w:p>
        </w:tc>
        <w:tc>
          <w:tcPr>
            <w:tcW w:w="2552" w:type="dxa"/>
            <w:vAlign w:val="center"/>
          </w:tcPr>
          <w:p w14:paraId="7165CE2D" w14:textId="01C3EDA2" w:rsidR="001C3D75" w:rsidRDefault="001C3D75"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Note de synthèse</w:t>
            </w:r>
          </w:p>
        </w:tc>
        <w:tc>
          <w:tcPr>
            <w:tcW w:w="6626" w:type="dxa"/>
            <w:shd w:val="clear" w:color="auto" w:fill="auto"/>
            <w:noWrap/>
            <w:vAlign w:val="center"/>
            <w:hideMark/>
          </w:tcPr>
          <w:p w14:paraId="5DCDE336" w14:textId="3FD71108" w:rsidR="001C3D75" w:rsidRDefault="007F7A53"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À la suite du</w:t>
            </w:r>
            <w:r w:rsidR="001C3D75">
              <w:rPr>
                <w:rFonts w:eastAsia="Times New Roman"/>
                <w:color w:val="000000"/>
                <w:lang w:val="fr-MA" w:eastAsia="fr-MA" w:bidi="ar-SA"/>
              </w:rPr>
              <w:t xml:space="preserve"> 1</w:t>
            </w:r>
            <w:r w:rsidR="001C3D75" w:rsidRPr="007C6A9B">
              <w:rPr>
                <w:rFonts w:eastAsia="Times New Roman"/>
                <w:color w:val="000000"/>
                <w:vertAlign w:val="superscript"/>
                <w:lang w:val="fr-MA" w:eastAsia="fr-MA" w:bidi="ar-SA"/>
              </w:rPr>
              <w:t>er</w:t>
            </w:r>
            <w:r w:rsidR="001C3D75">
              <w:rPr>
                <w:rFonts w:eastAsia="Times New Roman"/>
                <w:color w:val="000000"/>
                <w:lang w:val="fr-MA" w:eastAsia="fr-MA" w:bidi="ar-SA"/>
              </w:rPr>
              <w:t xml:space="preserve"> atelier régional </w:t>
            </w:r>
          </w:p>
          <w:p w14:paraId="3E927472" w14:textId="77777777" w:rsidR="001C3D75" w:rsidRPr="007C6A9B" w:rsidRDefault="001C3D75" w:rsidP="00B60A51">
            <w:pPr>
              <w:widowControl/>
              <w:autoSpaceDE/>
              <w:autoSpaceDN/>
              <w:jc w:val="both"/>
              <w:rPr>
                <w:rFonts w:eastAsia="Times New Roman"/>
                <w:color w:val="000000"/>
                <w:lang w:val="fr-MA" w:eastAsia="fr-MA" w:bidi="ar-SA"/>
              </w:rPr>
            </w:pPr>
          </w:p>
        </w:tc>
      </w:tr>
      <w:tr w:rsidR="001C3D75" w:rsidRPr="00234550" w14:paraId="36AB7F86" w14:textId="77777777" w:rsidTr="00B60A51">
        <w:trPr>
          <w:trHeight w:val="290"/>
        </w:trPr>
        <w:tc>
          <w:tcPr>
            <w:tcW w:w="562" w:type="dxa"/>
            <w:vAlign w:val="center"/>
          </w:tcPr>
          <w:p w14:paraId="49B524D1" w14:textId="33E98758" w:rsidR="001C3D75" w:rsidRPr="001C3D75" w:rsidRDefault="001C3D75" w:rsidP="00B60A51">
            <w:pPr>
              <w:widowControl/>
              <w:autoSpaceDE/>
              <w:autoSpaceDN/>
              <w:rPr>
                <w:rFonts w:eastAsia="Times New Roman"/>
                <w:b/>
                <w:bCs/>
                <w:color w:val="000000"/>
                <w:lang w:val="fr-MA" w:eastAsia="fr-MA" w:bidi="ar-SA"/>
              </w:rPr>
            </w:pPr>
            <w:r w:rsidRPr="001C3D75">
              <w:rPr>
                <w:rFonts w:eastAsia="Times New Roman"/>
                <w:b/>
                <w:bCs/>
                <w:color w:val="000000"/>
                <w:lang w:val="fr-MA" w:eastAsia="fr-MA" w:bidi="ar-SA"/>
              </w:rPr>
              <w:t>2</w:t>
            </w:r>
          </w:p>
        </w:tc>
        <w:tc>
          <w:tcPr>
            <w:tcW w:w="2552" w:type="dxa"/>
            <w:vAlign w:val="center"/>
          </w:tcPr>
          <w:p w14:paraId="096EB297" w14:textId="71718E93" w:rsidR="001C3D75" w:rsidRDefault="001C3D75"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Note de synthèse</w:t>
            </w:r>
          </w:p>
        </w:tc>
        <w:tc>
          <w:tcPr>
            <w:tcW w:w="6626" w:type="dxa"/>
            <w:shd w:val="clear" w:color="auto" w:fill="auto"/>
            <w:noWrap/>
            <w:vAlign w:val="center"/>
            <w:hideMark/>
          </w:tcPr>
          <w:p w14:paraId="2A701B31" w14:textId="38B52943" w:rsidR="001C3D75" w:rsidRPr="007C6A9B" w:rsidRDefault="007F7A53" w:rsidP="00CD6D0C">
            <w:pPr>
              <w:widowControl/>
              <w:autoSpaceDE/>
              <w:autoSpaceDN/>
              <w:jc w:val="both"/>
              <w:rPr>
                <w:rFonts w:eastAsia="Times New Roman"/>
                <w:color w:val="000000"/>
                <w:lang w:val="fr-MA" w:eastAsia="fr-MA" w:bidi="ar-SA"/>
              </w:rPr>
            </w:pPr>
            <w:r>
              <w:rPr>
                <w:rFonts w:eastAsia="Times New Roman"/>
                <w:color w:val="000000"/>
                <w:lang w:val="fr-MA" w:eastAsia="fr-MA" w:bidi="ar-SA"/>
              </w:rPr>
              <w:t>À la suite du</w:t>
            </w:r>
            <w:r w:rsidR="001C3D75">
              <w:rPr>
                <w:rFonts w:eastAsia="Times New Roman"/>
                <w:color w:val="000000"/>
                <w:lang w:val="fr-MA" w:eastAsia="fr-MA" w:bidi="ar-SA"/>
              </w:rPr>
              <w:t xml:space="preserve"> 2</w:t>
            </w:r>
            <w:r w:rsidR="001C3D75" w:rsidRPr="007C6A9B">
              <w:rPr>
                <w:rFonts w:eastAsia="Times New Roman"/>
                <w:color w:val="000000"/>
                <w:vertAlign w:val="superscript"/>
                <w:lang w:val="fr-MA" w:eastAsia="fr-MA" w:bidi="ar-SA"/>
              </w:rPr>
              <w:t>ème</w:t>
            </w:r>
            <w:r w:rsidR="001C3D75">
              <w:rPr>
                <w:rFonts w:eastAsia="Times New Roman"/>
                <w:color w:val="000000"/>
                <w:lang w:val="fr-MA" w:eastAsia="fr-MA" w:bidi="ar-SA"/>
              </w:rPr>
              <w:t xml:space="preserve"> atelier régional </w:t>
            </w:r>
          </w:p>
        </w:tc>
      </w:tr>
      <w:tr w:rsidR="001C3D75" w:rsidRPr="00234550" w14:paraId="2AD98C27" w14:textId="77777777" w:rsidTr="00B60A51">
        <w:trPr>
          <w:trHeight w:val="625"/>
        </w:trPr>
        <w:tc>
          <w:tcPr>
            <w:tcW w:w="562" w:type="dxa"/>
            <w:vAlign w:val="center"/>
          </w:tcPr>
          <w:p w14:paraId="17D84FF7" w14:textId="20FA1C27" w:rsidR="001C3D75" w:rsidRPr="001C3D75" w:rsidRDefault="001C3D75" w:rsidP="00B60A51">
            <w:pPr>
              <w:widowControl/>
              <w:autoSpaceDE/>
              <w:autoSpaceDN/>
              <w:rPr>
                <w:rFonts w:eastAsia="Times New Roman"/>
                <w:b/>
                <w:bCs/>
                <w:color w:val="000000"/>
                <w:lang w:val="fr-MA" w:eastAsia="fr-MA" w:bidi="ar-SA"/>
              </w:rPr>
            </w:pPr>
            <w:r w:rsidRPr="001C3D75">
              <w:rPr>
                <w:rFonts w:eastAsia="Times New Roman"/>
                <w:b/>
                <w:bCs/>
                <w:color w:val="000000"/>
                <w:lang w:val="fr-MA" w:eastAsia="fr-MA" w:bidi="ar-SA"/>
              </w:rPr>
              <w:t>3</w:t>
            </w:r>
          </w:p>
        </w:tc>
        <w:tc>
          <w:tcPr>
            <w:tcW w:w="2552" w:type="dxa"/>
            <w:vAlign w:val="center"/>
          </w:tcPr>
          <w:p w14:paraId="29A05EC4" w14:textId="0D7366EA" w:rsidR="001C3D75" w:rsidRDefault="001C3D75"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Note de synthèse</w:t>
            </w:r>
          </w:p>
        </w:tc>
        <w:tc>
          <w:tcPr>
            <w:tcW w:w="6626" w:type="dxa"/>
            <w:shd w:val="clear" w:color="auto" w:fill="auto"/>
            <w:noWrap/>
            <w:vAlign w:val="center"/>
          </w:tcPr>
          <w:p w14:paraId="742A9B70" w14:textId="18FCC283" w:rsidR="001C3D75" w:rsidRDefault="007F7A53"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À la suite du</w:t>
            </w:r>
            <w:r w:rsidR="001C3D75">
              <w:rPr>
                <w:rFonts w:eastAsia="Times New Roman"/>
                <w:color w:val="000000"/>
                <w:lang w:val="fr-MA" w:eastAsia="fr-MA" w:bidi="ar-SA"/>
              </w:rPr>
              <w:t xml:space="preserve"> </w:t>
            </w:r>
            <w:r w:rsidR="001C3D75" w:rsidRPr="00E26418">
              <w:rPr>
                <w:rFonts w:eastAsia="Times New Roman"/>
                <w:color w:val="000000"/>
                <w:lang w:val="fr-MA" w:eastAsia="fr-MA" w:bidi="ar-SA"/>
              </w:rPr>
              <w:t>3</w:t>
            </w:r>
            <w:r w:rsidR="001C3D75" w:rsidRPr="00E26418">
              <w:rPr>
                <w:rFonts w:eastAsia="Times New Roman"/>
                <w:color w:val="000000"/>
                <w:vertAlign w:val="superscript"/>
                <w:lang w:val="fr-MA" w:eastAsia="fr-MA" w:bidi="ar-SA"/>
              </w:rPr>
              <w:t>ème</w:t>
            </w:r>
            <w:r w:rsidR="001C3D75">
              <w:rPr>
                <w:rFonts w:eastAsia="Times New Roman"/>
                <w:color w:val="000000"/>
                <w:lang w:val="fr-MA" w:eastAsia="fr-MA" w:bidi="ar-SA"/>
              </w:rPr>
              <w:t xml:space="preserve"> atelier régional </w:t>
            </w:r>
          </w:p>
        </w:tc>
      </w:tr>
      <w:tr w:rsidR="001C3D75" w:rsidRPr="00A01C93" w14:paraId="4CCF9420" w14:textId="77777777" w:rsidTr="00B60A51">
        <w:trPr>
          <w:trHeight w:val="806"/>
        </w:trPr>
        <w:tc>
          <w:tcPr>
            <w:tcW w:w="562" w:type="dxa"/>
            <w:tcBorders>
              <w:top w:val="single" w:sz="4" w:space="0" w:color="auto"/>
              <w:left w:val="single" w:sz="4" w:space="0" w:color="auto"/>
              <w:bottom w:val="single" w:sz="4" w:space="0" w:color="auto"/>
              <w:right w:val="single" w:sz="4" w:space="0" w:color="auto"/>
            </w:tcBorders>
            <w:vAlign w:val="center"/>
          </w:tcPr>
          <w:p w14:paraId="31AF91D5" w14:textId="2F52741A" w:rsidR="001C3D75" w:rsidRPr="001C3D75" w:rsidRDefault="00550D01" w:rsidP="00B60A51">
            <w:pPr>
              <w:widowControl/>
              <w:autoSpaceDE/>
              <w:autoSpaceDN/>
              <w:rPr>
                <w:rFonts w:eastAsia="Times New Roman"/>
                <w:b/>
                <w:bCs/>
                <w:color w:val="000000"/>
                <w:lang w:val="fr-MA" w:eastAsia="fr-MA" w:bidi="ar-SA"/>
              </w:rPr>
            </w:pPr>
            <w:r>
              <w:rPr>
                <w:rFonts w:eastAsia="Times New Roman"/>
                <w:b/>
                <w:bCs/>
                <w:color w:val="000000"/>
                <w:lang w:val="fr-MA" w:eastAsia="fr-MA" w:bidi="ar-SA"/>
              </w:rPr>
              <w:t>4</w:t>
            </w:r>
          </w:p>
        </w:tc>
        <w:tc>
          <w:tcPr>
            <w:tcW w:w="2552" w:type="dxa"/>
            <w:tcBorders>
              <w:top w:val="single" w:sz="4" w:space="0" w:color="auto"/>
              <w:left w:val="single" w:sz="4" w:space="0" w:color="auto"/>
              <w:bottom w:val="single" w:sz="4" w:space="0" w:color="auto"/>
              <w:right w:val="single" w:sz="4" w:space="0" w:color="auto"/>
            </w:tcBorders>
            <w:vAlign w:val="center"/>
          </w:tcPr>
          <w:p w14:paraId="3F0D4098" w14:textId="3DACA7B9" w:rsidR="001C3D75" w:rsidRDefault="001C3D75"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 xml:space="preserve">Note récapitulative </w:t>
            </w:r>
          </w:p>
        </w:tc>
        <w:tc>
          <w:tcPr>
            <w:tcW w:w="6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3F01D" w14:textId="4551A1E5" w:rsidR="001C3D75" w:rsidRDefault="007659E7" w:rsidP="00B60A51">
            <w:pPr>
              <w:widowControl/>
              <w:autoSpaceDE/>
              <w:autoSpaceDN/>
              <w:jc w:val="both"/>
              <w:rPr>
                <w:rFonts w:eastAsia="Times New Roman"/>
                <w:color w:val="000000"/>
                <w:lang w:val="fr-MA" w:eastAsia="fr-MA" w:bidi="ar-SA"/>
              </w:rPr>
            </w:pPr>
            <w:r>
              <w:rPr>
                <w:rFonts w:eastAsia="Times New Roman"/>
                <w:color w:val="000000"/>
                <w:lang w:val="fr-MA" w:eastAsia="fr-MA" w:bidi="ar-SA"/>
              </w:rPr>
              <w:t xml:space="preserve">Récapitule les 3 notes de synthèse, sera présenté lors du </w:t>
            </w:r>
            <w:r w:rsidRPr="00A01C93">
              <w:rPr>
                <w:rFonts w:eastAsia="Times New Roman"/>
                <w:color w:val="000000"/>
                <w:lang w:val="fr-MA" w:eastAsia="fr-MA" w:bidi="ar-SA"/>
              </w:rPr>
              <w:t>4</w:t>
            </w:r>
            <w:r w:rsidRPr="00A01C93">
              <w:rPr>
                <w:rFonts w:eastAsia="Times New Roman"/>
                <w:color w:val="000000"/>
                <w:vertAlign w:val="superscript"/>
                <w:lang w:val="fr-MA" w:eastAsia="fr-MA" w:bidi="ar-SA"/>
              </w:rPr>
              <w:t>ème</w:t>
            </w:r>
            <w:r w:rsidR="00CD6D0C">
              <w:rPr>
                <w:rFonts w:eastAsia="Times New Roman"/>
                <w:color w:val="000000"/>
                <w:vertAlign w:val="superscript"/>
                <w:lang w:val="fr-MA" w:eastAsia="fr-MA" w:bidi="ar-SA"/>
              </w:rPr>
              <w:t xml:space="preserve"> </w:t>
            </w:r>
            <w:r>
              <w:rPr>
                <w:rFonts w:eastAsia="Times New Roman"/>
                <w:color w:val="000000"/>
                <w:lang w:val="fr-MA" w:eastAsia="fr-MA" w:bidi="ar-SA"/>
              </w:rPr>
              <w:t xml:space="preserve">atelier national et actualisée </w:t>
            </w:r>
            <w:r w:rsidR="00626F16">
              <w:rPr>
                <w:rFonts w:eastAsia="Times New Roman"/>
                <w:color w:val="000000"/>
                <w:lang w:val="fr-MA" w:eastAsia="fr-MA" w:bidi="ar-SA"/>
              </w:rPr>
              <w:t xml:space="preserve">à la </w:t>
            </w:r>
            <w:r>
              <w:rPr>
                <w:rFonts w:eastAsia="Times New Roman"/>
                <w:color w:val="000000"/>
                <w:lang w:val="fr-MA" w:eastAsia="fr-MA" w:bidi="ar-SA"/>
              </w:rPr>
              <w:t>suite au 4</w:t>
            </w:r>
            <w:r w:rsidRPr="007659E7">
              <w:rPr>
                <w:rFonts w:eastAsia="Times New Roman"/>
                <w:color w:val="000000"/>
                <w:vertAlign w:val="superscript"/>
                <w:lang w:val="fr-MA" w:eastAsia="fr-MA" w:bidi="ar-SA"/>
              </w:rPr>
              <w:t>ème</w:t>
            </w:r>
            <w:r>
              <w:rPr>
                <w:rFonts w:eastAsia="Times New Roman"/>
                <w:color w:val="000000"/>
                <w:lang w:val="fr-MA" w:eastAsia="fr-MA" w:bidi="ar-SA"/>
              </w:rPr>
              <w:t xml:space="preserve"> atelier </w:t>
            </w:r>
          </w:p>
        </w:tc>
      </w:tr>
    </w:tbl>
    <w:p w14:paraId="77805D5B" w14:textId="3BFA5E64" w:rsidR="008302D1" w:rsidRPr="00443EAB" w:rsidRDefault="008302D1" w:rsidP="008302D1">
      <w:pPr>
        <w:tabs>
          <w:tab w:val="left" w:pos="5085"/>
        </w:tabs>
        <w:spacing w:before="240"/>
        <w:ind w:right="122"/>
        <w:rPr>
          <w:rFonts w:asciiTheme="minorHAnsi" w:hAnsiTheme="minorHAnsi" w:cstheme="minorHAnsi"/>
        </w:rPr>
      </w:pPr>
      <w:r>
        <w:rPr>
          <w:rFonts w:asciiTheme="minorHAnsi" w:hAnsiTheme="minorHAnsi" w:cstheme="minorHAnsi"/>
        </w:rPr>
        <w:t>Les notes devront également contenir les</w:t>
      </w:r>
      <w:r w:rsidRPr="008302D1">
        <w:rPr>
          <w:rFonts w:asciiTheme="minorHAnsi" w:hAnsiTheme="minorHAnsi" w:cstheme="minorHAnsi"/>
        </w:rPr>
        <w:t xml:space="preserve"> comptes rendus portant sur le déroulement de chaque atelier, en faisant le reportage des principaux points de discussions et des recommandations formulées.</w:t>
      </w:r>
    </w:p>
    <w:p w14:paraId="6031EDFC" w14:textId="1B5C38C3" w:rsidR="004D6260" w:rsidRDefault="001C3D75" w:rsidP="00281FE9">
      <w:pPr>
        <w:pStyle w:val="Paragraphedeliste"/>
        <w:numPr>
          <w:ilvl w:val="0"/>
          <w:numId w:val="19"/>
        </w:numPr>
        <w:tabs>
          <w:tab w:val="left" w:pos="5085"/>
        </w:tabs>
        <w:spacing w:before="240" w:after="240"/>
        <w:ind w:right="122"/>
        <w:rPr>
          <w:rFonts w:asciiTheme="minorHAnsi" w:hAnsiTheme="minorHAnsi" w:cstheme="minorHAnsi"/>
          <w:b/>
          <w:bCs/>
          <w:color w:val="000000" w:themeColor="text1"/>
        </w:rPr>
      </w:pPr>
      <w:r w:rsidRPr="007E024F">
        <w:rPr>
          <w:rFonts w:asciiTheme="minorHAnsi" w:hAnsiTheme="minorHAnsi" w:cstheme="minorHAnsi"/>
          <w:b/>
          <w:bCs/>
          <w:color w:val="000000" w:themeColor="text1"/>
        </w:rPr>
        <w:t>L</w:t>
      </w:r>
      <w:r>
        <w:rPr>
          <w:rFonts w:asciiTheme="minorHAnsi" w:hAnsiTheme="minorHAnsi" w:cstheme="minorHAnsi"/>
          <w:b/>
          <w:bCs/>
          <w:color w:val="000000" w:themeColor="text1"/>
        </w:rPr>
        <w:t>3</w:t>
      </w:r>
      <w:r w:rsidRPr="007E024F">
        <w:rPr>
          <w:rFonts w:asciiTheme="minorHAnsi" w:hAnsiTheme="minorHAnsi" w:cstheme="minorHAnsi"/>
          <w:b/>
          <w:bCs/>
          <w:color w:val="000000" w:themeColor="text1"/>
        </w:rPr>
        <w:t xml:space="preserve"> : </w:t>
      </w:r>
      <w:r>
        <w:rPr>
          <w:rFonts w:asciiTheme="minorHAnsi" w:hAnsiTheme="minorHAnsi" w:cstheme="minorHAnsi"/>
          <w:b/>
          <w:bCs/>
          <w:color w:val="000000" w:themeColor="text1"/>
        </w:rPr>
        <w:t>(</w:t>
      </w:r>
      <w:r w:rsidR="0048652A">
        <w:rPr>
          <w:rFonts w:asciiTheme="minorHAnsi" w:hAnsiTheme="minorHAnsi" w:cstheme="minorHAnsi"/>
          <w:b/>
          <w:bCs/>
          <w:color w:val="000000" w:themeColor="text1"/>
        </w:rPr>
        <w:t>4</w:t>
      </w:r>
      <w:r>
        <w:rPr>
          <w:rFonts w:asciiTheme="minorHAnsi" w:hAnsiTheme="minorHAnsi" w:cstheme="minorHAnsi"/>
          <w:b/>
          <w:bCs/>
          <w:color w:val="000000" w:themeColor="text1"/>
        </w:rPr>
        <w:t>)</w:t>
      </w:r>
      <w:r w:rsidRPr="001C3D75">
        <w:rPr>
          <w:rFonts w:asciiTheme="minorHAnsi" w:hAnsiTheme="minorHAnsi" w:cstheme="minorHAnsi"/>
          <w:b/>
          <w:bCs/>
          <w:color w:val="000000" w:themeColor="text1"/>
        </w:rPr>
        <w:t xml:space="preserve"> notes </w:t>
      </w:r>
      <w:r w:rsidR="00281FE9">
        <w:rPr>
          <w:rFonts w:asciiTheme="minorHAnsi" w:hAnsiTheme="minorHAnsi" w:cstheme="minorHAnsi"/>
          <w:b/>
          <w:bCs/>
          <w:color w:val="000000" w:themeColor="text1"/>
        </w:rPr>
        <w:t>à</w:t>
      </w:r>
      <w:r w:rsidR="008302D1">
        <w:rPr>
          <w:rFonts w:asciiTheme="minorHAnsi" w:hAnsiTheme="minorHAnsi" w:cstheme="minorHAnsi"/>
          <w:b/>
          <w:bCs/>
          <w:color w:val="000000" w:themeColor="text1"/>
        </w:rPr>
        <w:t xml:space="preserve"> </w:t>
      </w:r>
      <w:r w:rsidR="00281FE9">
        <w:rPr>
          <w:rFonts w:asciiTheme="minorHAnsi" w:hAnsiTheme="minorHAnsi" w:cstheme="minorHAnsi"/>
          <w:b/>
          <w:bCs/>
          <w:color w:val="000000" w:themeColor="text1"/>
        </w:rPr>
        <w:t xml:space="preserve">la </w:t>
      </w:r>
      <w:r w:rsidRPr="001C3D75">
        <w:rPr>
          <w:rFonts w:asciiTheme="minorHAnsi" w:hAnsiTheme="minorHAnsi" w:cstheme="minorHAnsi"/>
          <w:b/>
          <w:bCs/>
          <w:color w:val="000000" w:themeColor="text1"/>
        </w:rPr>
        <w:t>suite aux quatre ateliers de la série panorama de la recherche scientifique</w:t>
      </w:r>
    </w:p>
    <w:p w14:paraId="26EAEF6D" w14:textId="77777777" w:rsidR="008302D1" w:rsidRDefault="008302D1" w:rsidP="008302D1">
      <w:pPr>
        <w:pStyle w:val="Paragraphedeliste"/>
        <w:tabs>
          <w:tab w:val="left" w:pos="5085"/>
        </w:tabs>
        <w:spacing w:before="240" w:after="240"/>
        <w:ind w:left="1211" w:right="122" w:firstLine="0"/>
        <w:rPr>
          <w:rFonts w:asciiTheme="minorHAnsi" w:hAnsiTheme="minorHAnsi" w:cstheme="minorHAnsi"/>
          <w:b/>
          <w:bCs/>
          <w:color w:val="000000" w:themeColor="text1"/>
        </w:rPr>
      </w:pPr>
    </w:p>
    <w:p w14:paraId="69C4BA8A" w14:textId="77777777" w:rsidR="0076551F" w:rsidRPr="00BE7B23" w:rsidRDefault="0076551F" w:rsidP="00A135BC">
      <w:pPr>
        <w:pStyle w:val="Paragraphedeliste"/>
        <w:numPr>
          <w:ilvl w:val="0"/>
          <w:numId w:val="3"/>
        </w:numPr>
        <w:spacing w:before="0" w:line="276" w:lineRule="auto"/>
        <w:ind w:right="194"/>
        <w:contextualSpacing/>
        <w:rPr>
          <w:rFonts w:asciiTheme="minorHAnsi" w:hAnsiTheme="minorHAnsi" w:cstheme="minorHAnsi"/>
          <w:b/>
          <w:bCs/>
          <w:sz w:val="24"/>
          <w:szCs w:val="24"/>
        </w:rPr>
      </w:pPr>
      <w:r w:rsidRPr="00BE7B23">
        <w:rPr>
          <w:rFonts w:asciiTheme="minorHAnsi" w:hAnsiTheme="minorHAnsi" w:cstheme="minorHAnsi"/>
          <w:b/>
          <w:bCs/>
          <w:sz w:val="24"/>
          <w:szCs w:val="24"/>
        </w:rPr>
        <w:t xml:space="preserve">Durée des travaux, livrables, estimation du temps consacré à l’étude </w:t>
      </w:r>
    </w:p>
    <w:p w14:paraId="22AAD2DF" w14:textId="77777777" w:rsidR="001A4811" w:rsidRPr="00BE7B23" w:rsidRDefault="001A4811" w:rsidP="0076551F">
      <w:pPr>
        <w:pStyle w:val="Titre1"/>
        <w:tabs>
          <w:tab w:val="left" w:pos="719"/>
        </w:tabs>
        <w:spacing w:before="0"/>
        <w:ind w:left="0" w:right="567" w:firstLine="0"/>
        <w:jc w:val="lef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382"/>
        <w:gridCol w:w="2126"/>
        <w:gridCol w:w="2232"/>
      </w:tblGrid>
      <w:tr w:rsidR="001A4811" w:rsidRPr="00BE7B23" w14:paraId="46AF8E0D" w14:textId="77777777" w:rsidTr="002042EB">
        <w:trPr>
          <w:trHeight w:val="340"/>
        </w:trPr>
        <w:tc>
          <w:tcPr>
            <w:tcW w:w="5382" w:type="dxa"/>
            <w:vAlign w:val="center"/>
          </w:tcPr>
          <w:p w14:paraId="2AF68E8E" w14:textId="77777777"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Livrables</w:t>
            </w:r>
          </w:p>
        </w:tc>
        <w:tc>
          <w:tcPr>
            <w:tcW w:w="2126" w:type="dxa"/>
            <w:vAlign w:val="center"/>
          </w:tcPr>
          <w:p w14:paraId="4FC7982E" w14:textId="77777777"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Echéance</w:t>
            </w:r>
          </w:p>
        </w:tc>
        <w:tc>
          <w:tcPr>
            <w:tcW w:w="2232" w:type="dxa"/>
            <w:vAlign w:val="center"/>
          </w:tcPr>
          <w:p w14:paraId="3725F833" w14:textId="4A544B08"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Estimation</w:t>
            </w:r>
            <w:r w:rsidR="0076551F" w:rsidRPr="00BE7B23">
              <w:rPr>
                <w:rFonts w:asciiTheme="minorHAnsi" w:hAnsiTheme="minorHAnsi" w:cstheme="minorHAnsi"/>
                <w:b/>
                <w:bCs/>
                <w:sz w:val="24"/>
                <w:szCs w:val="24"/>
              </w:rPr>
              <w:t xml:space="preserve"> (</w:t>
            </w:r>
            <w:r w:rsidRPr="00BE7B23">
              <w:rPr>
                <w:rFonts w:asciiTheme="minorHAnsi" w:hAnsiTheme="minorHAnsi" w:cstheme="minorHAnsi"/>
                <w:b/>
                <w:bCs/>
                <w:sz w:val="24"/>
                <w:szCs w:val="24"/>
              </w:rPr>
              <w:t>H/</w:t>
            </w:r>
            <w:r w:rsidR="0076551F" w:rsidRPr="00BE7B23">
              <w:rPr>
                <w:rFonts w:asciiTheme="minorHAnsi" w:hAnsiTheme="minorHAnsi" w:cstheme="minorHAnsi"/>
                <w:b/>
                <w:bCs/>
                <w:sz w:val="24"/>
                <w:szCs w:val="24"/>
              </w:rPr>
              <w:t>J)</w:t>
            </w:r>
          </w:p>
        </w:tc>
      </w:tr>
      <w:tr w:rsidR="001A4811" w:rsidRPr="00BE7B23" w14:paraId="6630817B" w14:textId="77777777" w:rsidTr="00B71AC0">
        <w:trPr>
          <w:trHeight w:val="772"/>
        </w:trPr>
        <w:tc>
          <w:tcPr>
            <w:tcW w:w="5382" w:type="dxa"/>
            <w:vAlign w:val="center"/>
          </w:tcPr>
          <w:p w14:paraId="57E9542D" w14:textId="19A32A48" w:rsidR="001A4811" w:rsidRPr="00E23506" w:rsidRDefault="00A135BC" w:rsidP="0076551F">
            <w:pPr>
              <w:tabs>
                <w:tab w:val="left" w:pos="5085"/>
              </w:tabs>
              <w:spacing w:before="240" w:after="240"/>
              <w:ind w:right="122"/>
              <w:rPr>
                <w:rFonts w:asciiTheme="minorHAnsi" w:hAnsiTheme="minorHAnsi" w:cstheme="minorHAnsi"/>
                <w:color w:val="000000" w:themeColor="text1"/>
              </w:rPr>
            </w:pPr>
            <w:r w:rsidRPr="00A135BC">
              <w:rPr>
                <w:rFonts w:asciiTheme="minorHAnsi" w:hAnsiTheme="minorHAnsi" w:cstheme="minorHAnsi"/>
                <w:color w:val="000000" w:themeColor="text1"/>
              </w:rPr>
              <w:t>L1 : Programme détaillé des (4) quatre ateliers de la série panorama de la recherche</w:t>
            </w:r>
          </w:p>
        </w:tc>
        <w:tc>
          <w:tcPr>
            <w:tcW w:w="2126" w:type="dxa"/>
            <w:vAlign w:val="center"/>
          </w:tcPr>
          <w:p w14:paraId="2D4F18D1" w14:textId="1B7A8368" w:rsidR="001A4811" w:rsidRPr="00E23506" w:rsidRDefault="00FB1421" w:rsidP="00895BDC">
            <w:pPr>
              <w:spacing w:line="276" w:lineRule="auto"/>
              <w:ind w:right="194"/>
              <w:rPr>
                <w:rFonts w:asciiTheme="minorHAnsi" w:hAnsiTheme="minorHAnsi" w:cstheme="minorHAnsi"/>
                <w:color w:val="000000" w:themeColor="text1"/>
              </w:rPr>
            </w:pPr>
            <w:r>
              <w:rPr>
                <w:rFonts w:asciiTheme="minorHAnsi" w:hAnsiTheme="minorHAnsi" w:cstheme="minorHAnsi"/>
                <w:color w:val="000000" w:themeColor="text1"/>
              </w:rPr>
              <w:t xml:space="preserve">1 </w:t>
            </w:r>
            <w:r w:rsidR="001A680A" w:rsidRPr="00E23506">
              <w:rPr>
                <w:rFonts w:asciiTheme="minorHAnsi" w:hAnsiTheme="minorHAnsi" w:cstheme="minorHAnsi"/>
                <w:color w:val="000000" w:themeColor="text1"/>
              </w:rPr>
              <w:t>semaine après la signature du contrat</w:t>
            </w:r>
          </w:p>
        </w:tc>
        <w:tc>
          <w:tcPr>
            <w:tcW w:w="2232" w:type="dxa"/>
            <w:vAlign w:val="center"/>
          </w:tcPr>
          <w:p w14:paraId="4E77D4EE" w14:textId="5AD188B2" w:rsidR="001A4811" w:rsidRPr="00E23506" w:rsidRDefault="007100FB" w:rsidP="006802F0">
            <w:pPr>
              <w:spacing w:line="276" w:lineRule="auto"/>
              <w:ind w:right="194"/>
              <w:jc w:val="center"/>
              <w:rPr>
                <w:rFonts w:asciiTheme="minorHAnsi" w:hAnsiTheme="minorHAnsi" w:cstheme="minorHAnsi"/>
                <w:color w:val="000000" w:themeColor="text1"/>
              </w:rPr>
            </w:pPr>
            <w:r w:rsidRPr="00E23506">
              <w:rPr>
                <w:rFonts w:asciiTheme="minorHAnsi" w:hAnsiTheme="minorHAnsi" w:cstheme="minorHAnsi"/>
                <w:color w:val="000000" w:themeColor="text1"/>
              </w:rPr>
              <w:t>3</w:t>
            </w:r>
            <w:r w:rsidR="00873BF0" w:rsidRPr="00E23506">
              <w:rPr>
                <w:rFonts w:asciiTheme="minorHAnsi" w:hAnsiTheme="minorHAnsi" w:cstheme="minorHAnsi"/>
                <w:color w:val="000000" w:themeColor="text1"/>
              </w:rPr>
              <w:t xml:space="preserve"> </w:t>
            </w:r>
            <w:r w:rsidR="001A4811" w:rsidRPr="00E23506">
              <w:rPr>
                <w:rFonts w:asciiTheme="minorHAnsi" w:hAnsiTheme="minorHAnsi" w:cstheme="minorHAnsi"/>
                <w:color w:val="000000" w:themeColor="text1"/>
              </w:rPr>
              <w:t>H/J</w:t>
            </w:r>
          </w:p>
        </w:tc>
      </w:tr>
      <w:tr w:rsidR="001A680A" w:rsidRPr="00BE7B23" w14:paraId="431D4B10" w14:textId="77777777" w:rsidTr="006B7967">
        <w:trPr>
          <w:trHeight w:val="618"/>
        </w:trPr>
        <w:tc>
          <w:tcPr>
            <w:tcW w:w="5382" w:type="dxa"/>
            <w:vAlign w:val="center"/>
          </w:tcPr>
          <w:p w14:paraId="6DEBBB95" w14:textId="70A6F6C6" w:rsidR="001A680A" w:rsidRPr="00A135BC" w:rsidRDefault="00A135BC" w:rsidP="001A680A">
            <w:pPr>
              <w:tabs>
                <w:tab w:val="left" w:pos="5085"/>
              </w:tabs>
              <w:spacing w:before="240" w:after="240"/>
              <w:ind w:right="122"/>
              <w:rPr>
                <w:rFonts w:asciiTheme="minorHAnsi" w:hAnsiTheme="minorHAnsi" w:cstheme="minorHAnsi"/>
                <w:color w:val="000000" w:themeColor="text1"/>
              </w:rPr>
            </w:pPr>
            <w:r w:rsidRPr="00A135BC">
              <w:rPr>
                <w:rFonts w:asciiTheme="minorHAnsi" w:hAnsiTheme="minorHAnsi" w:cstheme="minorHAnsi"/>
                <w:color w:val="000000" w:themeColor="text1"/>
              </w:rPr>
              <w:t>L2 : Modération et animation des (4) quatre ateliers de la série panorama de la recherche scientifique</w:t>
            </w:r>
          </w:p>
        </w:tc>
        <w:tc>
          <w:tcPr>
            <w:tcW w:w="2126" w:type="dxa"/>
          </w:tcPr>
          <w:p w14:paraId="788FE589" w14:textId="77777777" w:rsidR="001A680A" w:rsidRPr="00E23506" w:rsidRDefault="001A680A" w:rsidP="001A680A">
            <w:pPr>
              <w:spacing w:line="276" w:lineRule="auto"/>
              <w:ind w:right="194"/>
              <w:rPr>
                <w:rFonts w:asciiTheme="minorHAnsi" w:hAnsiTheme="minorHAnsi" w:cstheme="minorHAnsi"/>
                <w:color w:val="000000" w:themeColor="text1"/>
              </w:rPr>
            </w:pPr>
          </w:p>
          <w:p w14:paraId="07883A1E" w14:textId="27BCFDFC" w:rsidR="001A680A" w:rsidRPr="00E23506" w:rsidRDefault="001A680A" w:rsidP="001A680A">
            <w:pPr>
              <w:spacing w:line="276" w:lineRule="auto"/>
              <w:ind w:right="194"/>
              <w:rPr>
                <w:rFonts w:asciiTheme="minorHAnsi" w:hAnsiTheme="minorHAnsi" w:cstheme="minorHAnsi"/>
                <w:color w:val="000000" w:themeColor="text1"/>
              </w:rPr>
            </w:pPr>
            <w:r w:rsidRPr="00E23506">
              <w:rPr>
                <w:rFonts w:asciiTheme="minorHAnsi" w:hAnsiTheme="minorHAnsi" w:cstheme="minorHAnsi"/>
                <w:color w:val="000000" w:themeColor="text1"/>
              </w:rPr>
              <w:t xml:space="preserve">Sur la base du </w:t>
            </w:r>
            <w:r w:rsidR="00A135BC" w:rsidRPr="00E23506">
              <w:rPr>
                <w:rFonts w:asciiTheme="minorHAnsi" w:hAnsiTheme="minorHAnsi" w:cstheme="minorHAnsi"/>
                <w:color w:val="000000" w:themeColor="text1"/>
              </w:rPr>
              <w:t>programme fixé au niveau du Livrable 1</w:t>
            </w:r>
            <w:r w:rsidR="00C23298">
              <w:rPr>
                <w:rFonts w:asciiTheme="minorHAnsi" w:hAnsiTheme="minorHAnsi" w:cstheme="minorHAnsi"/>
                <w:color w:val="000000" w:themeColor="text1"/>
              </w:rPr>
              <w:t xml:space="preserve"> </w:t>
            </w:r>
            <w:r w:rsidRPr="00E23506">
              <w:rPr>
                <w:rFonts w:asciiTheme="minorHAnsi" w:hAnsiTheme="minorHAnsi" w:cstheme="minorHAnsi"/>
                <w:color w:val="000000" w:themeColor="text1"/>
              </w:rPr>
              <w:t>(L1)</w:t>
            </w:r>
          </w:p>
        </w:tc>
        <w:tc>
          <w:tcPr>
            <w:tcW w:w="2232" w:type="dxa"/>
            <w:vAlign w:val="center"/>
          </w:tcPr>
          <w:p w14:paraId="102A5576" w14:textId="3DAB9EC0" w:rsidR="001A680A" w:rsidRPr="00E23506" w:rsidRDefault="007100FB" w:rsidP="001A680A">
            <w:pPr>
              <w:spacing w:line="276" w:lineRule="auto"/>
              <w:ind w:right="194"/>
              <w:jc w:val="center"/>
              <w:rPr>
                <w:rFonts w:asciiTheme="minorHAnsi" w:hAnsiTheme="minorHAnsi" w:cstheme="minorHAnsi"/>
                <w:color w:val="000000" w:themeColor="text1"/>
              </w:rPr>
            </w:pPr>
            <w:r w:rsidRPr="00E23506">
              <w:rPr>
                <w:rFonts w:asciiTheme="minorHAnsi" w:hAnsiTheme="minorHAnsi" w:cstheme="minorHAnsi"/>
                <w:color w:val="000000" w:themeColor="text1"/>
              </w:rPr>
              <w:t>4</w:t>
            </w:r>
            <w:r w:rsidR="001A680A" w:rsidRPr="00E23506">
              <w:rPr>
                <w:rFonts w:asciiTheme="minorHAnsi" w:hAnsiTheme="minorHAnsi" w:cstheme="minorHAnsi"/>
                <w:color w:val="000000" w:themeColor="text1"/>
              </w:rPr>
              <w:t xml:space="preserve"> H /J</w:t>
            </w:r>
          </w:p>
        </w:tc>
      </w:tr>
      <w:tr w:rsidR="001A680A" w:rsidRPr="00BE7B23" w14:paraId="5DA879CA" w14:textId="77777777" w:rsidTr="006B7967">
        <w:trPr>
          <w:trHeight w:val="618"/>
        </w:trPr>
        <w:tc>
          <w:tcPr>
            <w:tcW w:w="5382" w:type="dxa"/>
            <w:vAlign w:val="center"/>
          </w:tcPr>
          <w:p w14:paraId="38C7F973" w14:textId="24373534" w:rsidR="001A680A" w:rsidRPr="00A135BC" w:rsidRDefault="00A135BC" w:rsidP="00A135BC">
            <w:pPr>
              <w:tabs>
                <w:tab w:val="left" w:pos="5085"/>
              </w:tabs>
              <w:spacing w:before="240" w:after="240"/>
              <w:ind w:right="122"/>
              <w:rPr>
                <w:rFonts w:asciiTheme="minorHAnsi" w:hAnsiTheme="minorHAnsi" w:cstheme="minorHAnsi"/>
                <w:color w:val="000000" w:themeColor="text1"/>
              </w:rPr>
            </w:pPr>
            <w:r w:rsidRPr="00A135BC">
              <w:rPr>
                <w:rFonts w:asciiTheme="minorHAnsi" w:hAnsiTheme="minorHAnsi" w:cstheme="minorHAnsi"/>
                <w:color w:val="000000" w:themeColor="text1"/>
              </w:rPr>
              <w:t>L3 : Elaboration de (</w:t>
            </w:r>
            <w:r w:rsidR="00A45047">
              <w:rPr>
                <w:rFonts w:asciiTheme="minorHAnsi" w:hAnsiTheme="minorHAnsi" w:cstheme="minorHAnsi"/>
                <w:color w:val="000000" w:themeColor="text1"/>
              </w:rPr>
              <w:t>4</w:t>
            </w:r>
            <w:r w:rsidRPr="00A135BC">
              <w:rPr>
                <w:rFonts w:asciiTheme="minorHAnsi" w:hAnsiTheme="minorHAnsi" w:cstheme="minorHAnsi"/>
                <w:color w:val="000000" w:themeColor="text1"/>
              </w:rPr>
              <w:t xml:space="preserve">) notes </w:t>
            </w:r>
            <w:r w:rsidR="00A45047">
              <w:rPr>
                <w:rFonts w:asciiTheme="minorHAnsi" w:hAnsiTheme="minorHAnsi" w:cstheme="minorHAnsi"/>
                <w:color w:val="000000" w:themeColor="text1"/>
              </w:rPr>
              <w:t xml:space="preserve">de synthèse </w:t>
            </w:r>
            <w:r w:rsidR="003460B5" w:rsidRPr="00A135BC">
              <w:rPr>
                <w:rFonts w:asciiTheme="minorHAnsi" w:hAnsiTheme="minorHAnsi" w:cstheme="minorHAnsi"/>
                <w:color w:val="000000" w:themeColor="text1"/>
              </w:rPr>
              <w:t>à la suite des</w:t>
            </w:r>
            <w:r w:rsidRPr="00A135BC">
              <w:rPr>
                <w:rFonts w:asciiTheme="minorHAnsi" w:hAnsiTheme="minorHAnsi" w:cstheme="minorHAnsi"/>
                <w:color w:val="000000" w:themeColor="text1"/>
              </w:rPr>
              <w:t xml:space="preserve"> quatre ateliers de la série panorama de la recherche scientifique</w:t>
            </w:r>
          </w:p>
        </w:tc>
        <w:tc>
          <w:tcPr>
            <w:tcW w:w="2126" w:type="dxa"/>
          </w:tcPr>
          <w:p w14:paraId="6AB98E23" w14:textId="256BF704" w:rsidR="001A680A" w:rsidRPr="00E23506" w:rsidRDefault="008531F3" w:rsidP="001A680A">
            <w:pPr>
              <w:spacing w:line="276" w:lineRule="auto"/>
              <w:ind w:right="194"/>
              <w:rPr>
                <w:rFonts w:asciiTheme="minorHAnsi" w:hAnsiTheme="minorHAnsi" w:cstheme="minorHAnsi"/>
                <w:color w:val="000000" w:themeColor="text1"/>
              </w:rPr>
            </w:pPr>
            <w:r>
              <w:rPr>
                <w:rFonts w:asciiTheme="minorHAnsi" w:hAnsiTheme="minorHAnsi" w:cstheme="minorHAnsi"/>
                <w:color w:val="000000" w:themeColor="text1"/>
              </w:rPr>
              <w:t>1</w:t>
            </w:r>
            <w:r w:rsidR="00A135BC" w:rsidRPr="00E23506">
              <w:rPr>
                <w:rFonts w:asciiTheme="minorHAnsi" w:hAnsiTheme="minorHAnsi" w:cstheme="minorHAnsi"/>
                <w:color w:val="000000" w:themeColor="text1"/>
              </w:rPr>
              <w:t xml:space="preserve"> semaine après le déroulement de chaque atelier</w:t>
            </w:r>
          </w:p>
        </w:tc>
        <w:tc>
          <w:tcPr>
            <w:tcW w:w="2232" w:type="dxa"/>
            <w:vAlign w:val="center"/>
          </w:tcPr>
          <w:p w14:paraId="6B8EBAFD" w14:textId="7AEB6993" w:rsidR="001A680A" w:rsidRPr="00E23506" w:rsidRDefault="00056BD3" w:rsidP="001A680A">
            <w:pPr>
              <w:spacing w:line="276" w:lineRule="auto"/>
              <w:ind w:right="194"/>
              <w:jc w:val="center"/>
              <w:rPr>
                <w:rFonts w:asciiTheme="minorHAnsi" w:hAnsiTheme="minorHAnsi" w:cstheme="minorHAnsi"/>
                <w:color w:val="000000" w:themeColor="text1"/>
              </w:rPr>
            </w:pPr>
            <w:r>
              <w:rPr>
                <w:rFonts w:asciiTheme="minorHAnsi" w:hAnsiTheme="minorHAnsi" w:cstheme="minorHAnsi"/>
                <w:color w:val="000000" w:themeColor="text1"/>
              </w:rPr>
              <w:t>5</w:t>
            </w:r>
            <w:r w:rsidR="001A680A" w:rsidRPr="00E23506">
              <w:rPr>
                <w:rFonts w:asciiTheme="minorHAnsi" w:hAnsiTheme="minorHAnsi" w:cstheme="minorHAnsi"/>
                <w:color w:val="000000" w:themeColor="text1"/>
              </w:rPr>
              <w:t xml:space="preserve"> H/J</w:t>
            </w:r>
          </w:p>
        </w:tc>
      </w:tr>
      <w:tr w:rsidR="00B71AC0" w:rsidRPr="00BE7B23" w14:paraId="2D0593F9" w14:textId="77777777" w:rsidTr="00B71AC0">
        <w:trPr>
          <w:trHeight w:val="159"/>
        </w:trPr>
        <w:tc>
          <w:tcPr>
            <w:tcW w:w="7508" w:type="dxa"/>
            <w:gridSpan w:val="2"/>
            <w:vAlign w:val="center"/>
          </w:tcPr>
          <w:p w14:paraId="287A5995" w14:textId="46B016E7" w:rsidR="00B71AC0" w:rsidRPr="00B71AC0" w:rsidRDefault="00B71AC0" w:rsidP="001A680A">
            <w:pPr>
              <w:spacing w:line="276" w:lineRule="auto"/>
              <w:ind w:right="194"/>
              <w:rPr>
                <w:rFonts w:asciiTheme="minorHAnsi" w:hAnsiTheme="minorHAnsi" w:cstheme="minorHAnsi"/>
                <w:b/>
                <w:bCs/>
                <w:sz w:val="24"/>
                <w:szCs w:val="24"/>
              </w:rPr>
            </w:pPr>
            <w:r w:rsidRPr="00B71AC0">
              <w:rPr>
                <w:rFonts w:asciiTheme="minorHAnsi" w:hAnsiTheme="minorHAnsi" w:cstheme="minorHAnsi"/>
                <w:b/>
                <w:bCs/>
              </w:rPr>
              <w:t>Total</w:t>
            </w:r>
          </w:p>
        </w:tc>
        <w:tc>
          <w:tcPr>
            <w:tcW w:w="2232" w:type="dxa"/>
            <w:vAlign w:val="center"/>
          </w:tcPr>
          <w:p w14:paraId="78CB5EED" w14:textId="210C611B" w:rsidR="00B71AC0" w:rsidRPr="007100FB" w:rsidRDefault="007100FB" w:rsidP="007100FB">
            <w:pPr>
              <w:pStyle w:val="Paragraphedeliste"/>
              <w:numPr>
                <w:ilvl w:val="0"/>
                <w:numId w:val="42"/>
              </w:numPr>
              <w:spacing w:line="276" w:lineRule="auto"/>
              <w:ind w:right="194"/>
              <w:jc w:val="center"/>
              <w:rPr>
                <w:rFonts w:asciiTheme="minorHAnsi" w:hAnsiTheme="minorHAnsi" w:cstheme="minorHAnsi"/>
                <w:b/>
                <w:bCs/>
                <w:sz w:val="24"/>
                <w:szCs w:val="24"/>
              </w:rPr>
            </w:pPr>
            <w:r>
              <w:rPr>
                <w:rFonts w:asciiTheme="minorHAnsi" w:hAnsiTheme="minorHAnsi" w:cstheme="minorHAnsi"/>
                <w:b/>
                <w:bCs/>
                <w:sz w:val="24"/>
                <w:szCs w:val="24"/>
              </w:rPr>
              <w:t>H</w:t>
            </w:r>
            <w:r w:rsidR="00B71AC0" w:rsidRPr="007100FB">
              <w:rPr>
                <w:rFonts w:asciiTheme="minorHAnsi" w:hAnsiTheme="minorHAnsi" w:cstheme="minorHAnsi"/>
                <w:b/>
                <w:bCs/>
                <w:sz w:val="24"/>
                <w:szCs w:val="24"/>
              </w:rPr>
              <w:t>/J</w:t>
            </w:r>
          </w:p>
        </w:tc>
      </w:tr>
    </w:tbl>
    <w:p w14:paraId="02F03689" w14:textId="77777777" w:rsidR="00DE162D" w:rsidRPr="00BE7B23" w:rsidRDefault="00DE162D" w:rsidP="006376D6">
      <w:pPr>
        <w:pStyle w:val="Titre1"/>
        <w:tabs>
          <w:tab w:val="left" w:pos="719"/>
        </w:tabs>
        <w:spacing w:before="0"/>
        <w:ind w:left="0" w:right="567" w:firstLine="0"/>
        <w:jc w:val="left"/>
        <w:rPr>
          <w:rFonts w:asciiTheme="minorHAnsi" w:hAnsiTheme="minorHAnsi" w:cstheme="minorHAnsi"/>
          <w:sz w:val="22"/>
          <w:szCs w:val="22"/>
        </w:rPr>
      </w:pPr>
    </w:p>
    <w:p w14:paraId="3C039DEA" w14:textId="71544D0F" w:rsidR="00C8797B" w:rsidRPr="007100FB" w:rsidRDefault="00C8797B" w:rsidP="007761DC">
      <w:pPr>
        <w:pStyle w:val="Paragraphedeliste"/>
        <w:numPr>
          <w:ilvl w:val="0"/>
          <w:numId w:val="3"/>
        </w:numPr>
        <w:spacing w:before="0" w:line="276" w:lineRule="auto"/>
        <w:ind w:right="194"/>
        <w:contextualSpacing/>
        <w:rPr>
          <w:rFonts w:asciiTheme="minorHAnsi" w:hAnsiTheme="minorHAnsi" w:cstheme="minorHAnsi"/>
          <w:b/>
          <w:bCs/>
          <w:sz w:val="24"/>
          <w:szCs w:val="24"/>
        </w:rPr>
      </w:pPr>
      <w:r w:rsidRPr="007100FB">
        <w:rPr>
          <w:rFonts w:asciiTheme="minorHAnsi" w:hAnsiTheme="minorHAnsi" w:cstheme="minorHAnsi"/>
          <w:b/>
          <w:bCs/>
          <w:sz w:val="24"/>
          <w:szCs w:val="24"/>
        </w:rPr>
        <w:t>Modalités de paiement</w:t>
      </w:r>
    </w:p>
    <w:p w14:paraId="71CDDF50" w14:textId="77777777" w:rsidR="00C8797B" w:rsidRPr="00D702AF" w:rsidRDefault="00C8797B" w:rsidP="00C8797B">
      <w:pPr>
        <w:spacing w:before="240" w:line="276" w:lineRule="auto"/>
        <w:ind w:right="194"/>
        <w:jc w:val="both"/>
        <w:rPr>
          <w:rFonts w:asciiTheme="minorHAnsi" w:hAnsiTheme="minorHAnsi" w:cstheme="minorHAnsi"/>
          <w:color w:val="000000" w:themeColor="text1"/>
        </w:rPr>
      </w:pPr>
      <w:r w:rsidRPr="00D702AF">
        <w:rPr>
          <w:rFonts w:asciiTheme="minorHAnsi" w:hAnsiTheme="minorHAnsi" w:cstheme="minorHAnsi"/>
          <w:color w:val="000000" w:themeColor="text1"/>
        </w:rPr>
        <w:t>Le règlement sera effectué en 3 tranches comme suit :</w:t>
      </w:r>
    </w:p>
    <w:p w14:paraId="01FD00F1" w14:textId="550B9F80" w:rsidR="00C8797B" w:rsidRPr="00D702AF" w:rsidRDefault="00C8797B" w:rsidP="00C8797B">
      <w:pPr>
        <w:numPr>
          <w:ilvl w:val="0"/>
          <w:numId w:val="21"/>
        </w:numPr>
        <w:spacing w:line="276" w:lineRule="auto"/>
        <w:ind w:left="426" w:right="194"/>
        <w:contextualSpacing/>
        <w:jc w:val="both"/>
        <w:rPr>
          <w:rFonts w:asciiTheme="minorHAnsi" w:hAnsiTheme="minorHAnsi" w:cstheme="minorHAnsi"/>
          <w:color w:val="000000" w:themeColor="text1"/>
        </w:rPr>
      </w:pPr>
      <w:r w:rsidRPr="00D702AF">
        <w:rPr>
          <w:rFonts w:asciiTheme="minorHAnsi" w:hAnsiTheme="minorHAnsi" w:cstheme="minorHAnsi"/>
          <w:color w:val="000000" w:themeColor="text1"/>
        </w:rPr>
        <w:t>30 % après remise et validation du livrable</w:t>
      </w:r>
      <w:r w:rsidR="002705DD">
        <w:rPr>
          <w:rFonts w:asciiTheme="minorHAnsi" w:hAnsiTheme="minorHAnsi" w:cstheme="minorHAnsi"/>
          <w:color w:val="000000" w:themeColor="text1"/>
        </w:rPr>
        <w:t xml:space="preserve"> 1</w:t>
      </w:r>
      <w:r w:rsidRPr="00D702AF">
        <w:rPr>
          <w:rFonts w:asciiTheme="minorHAnsi" w:hAnsiTheme="minorHAnsi" w:cstheme="minorHAnsi"/>
          <w:color w:val="000000" w:themeColor="text1"/>
        </w:rPr>
        <w:t xml:space="preserve"> (L1)</w:t>
      </w:r>
      <w:r w:rsidR="00F04A62">
        <w:rPr>
          <w:rFonts w:asciiTheme="minorHAnsi" w:hAnsiTheme="minorHAnsi" w:cstheme="minorHAnsi"/>
          <w:color w:val="000000" w:themeColor="text1"/>
        </w:rPr>
        <w:t>,</w:t>
      </w:r>
    </w:p>
    <w:p w14:paraId="6219E136" w14:textId="7BCC7E00" w:rsidR="00C8797B" w:rsidRPr="00D702AF" w:rsidRDefault="002705DD" w:rsidP="00C8797B">
      <w:pPr>
        <w:numPr>
          <w:ilvl w:val="0"/>
          <w:numId w:val="21"/>
        </w:numPr>
        <w:spacing w:line="276" w:lineRule="auto"/>
        <w:ind w:left="426" w:right="194"/>
        <w:contextualSpacing/>
        <w:jc w:val="both"/>
        <w:rPr>
          <w:rFonts w:asciiTheme="minorHAnsi" w:hAnsiTheme="minorHAnsi" w:cstheme="minorHAnsi"/>
          <w:color w:val="000000" w:themeColor="text1"/>
        </w:rPr>
      </w:pPr>
      <w:bookmarkStart w:id="1" w:name="_Hlk115186140"/>
      <w:r w:rsidRPr="00D702AF">
        <w:rPr>
          <w:rFonts w:asciiTheme="minorHAnsi" w:hAnsiTheme="minorHAnsi" w:cstheme="minorHAnsi"/>
          <w:color w:val="000000" w:themeColor="text1"/>
        </w:rPr>
        <w:t>30</w:t>
      </w:r>
      <w:r w:rsidR="00C8797B" w:rsidRPr="00D702AF">
        <w:rPr>
          <w:rFonts w:asciiTheme="minorHAnsi" w:hAnsiTheme="minorHAnsi" w:cstheme="minorHAnsi"/>
          <w:color w:val="000000" w:themeColor="text1"/>
        </w:rPr>
        <w:t>% après remise et validation des livrables 2 (L2)</w:t>
      </w:r>
      <w:r w:rsidR="00F04A62">
        <w:rPr>
          <w:rFonts w:asciiTheme="minorHAnsi" w:hAnsiTheme="minorHAnsi" w:cstheme="minorHAnsi"/>
          <w:color w:val="000000" w:themeColor="text1"/>
        </w:rPr>
        <w:t xml:space="preserve">, </w:t>
      </w:r>
    </w:p>
    <w:bookmarkEnd w:id="1"/>
    <w:p w14:paraId="218A1BCA" w14:textId="5454D741" w:rsidR="00D702AF" w:rsidRDefault="002705DD" w:rsidP="00D702AF">
      <w:pPr>
        <w:numPr>
          <w:ilvl w:val="0"/>
          <w:numId w:val="21"/>
        </w:numPr>
        <w:spacing w:line="276" w:lineRule="auto"/>
        <w:ind w:left="426" w:right="194"/>
        <w:contextualSpacing/>
        <w:jc w:val="both"/>
        <w:rPr>
          <w:rFonts w:asciiTheme="minorHAnsi" w:hAnsiTheme="minorHAnsi" w:cstheme="minorHAnsi"/>
          <w:color w:val="000000" w:themeColor="text1"/>
        </w:rPr>
      </w:pPr>
      <w:r w:rsidRPr="00D702AF">
        <w:rPr>
          <w:rFonts w:asciiTheme="minorHAnsi" w:hAnsiTheme="minorHAnsi" w:cstheme="minorHAnsi"/>
          <w:color w:val="000000" w:themeColor="text1"/>
        </w:rPr>
        <w:t>40</w:t>
      </w:r>
      <w:r w:rsidR="00C8797B" w:rsidRPr="00D702AF">
        <w:rPr>
          <w:rFonts w:asciiTheme="minorHAnsi" w:hAnsiTheme="minorHAnsi" w:cstheme="minorHAnsi"/>
          <w:color w:val="000000" w:themeColor="text1"/>
        </w:rPr>
        <w:t xml:space="preserve"> % après remise et validation du livrable </w:t>
      </w:r>
      <w:r w:rsidR="003F0B73">
        <w:rPr>
          <w:rFonts w:asciiTheme="minorHAnsi" w:hAnsiTheme="minorHAnsi" w:cstheme="minorHAnsi"/>
          <w:color w:val="000000" w:themeColor="text1"/>
        </w:rPr>
        <w:t>3</w:t>
      </w:r>
      <w:r w:rsidR="00C8797B" w:rsidRPr="00D702AF">
        <w:rPr>
          <w:rFonts w:asciiTheme="minorHAnsi" w:hAnsiTheme="minorHAnsi" w:cstheme="minorHAnsi"/>
          <w:color w:val="000000" w:themeColor="text1"/>
        </w:rPr>
        <w:t xml:space="preserve"> (L</w:t>
      </w:r>
      <w:r w:rsidR="003F0B73">
        <w:rPr>
          <w:rFonts w:asciiTheme="minorHAnsi" w:hAnsiTheme="minorHAnsi" w:cstheme="minorHAnsi"/>
          <w:color w:val="000000" w:themeColor="text1"/>
        </w:rPr>
        <w:t>3</w:t>
      </w:r>
      <w:r w:rsidR="00C8797B" w:rsidRPr="00D702AF">
        <w:rPr>
          <w:rFonts w:asciiTheme="minorHAnsi" w:hAnsiTheme="minorHAnsi" w:cstheme="minorHAnsi"/>
          <w:color w:val="000000" w:themeColor="text1"/>
        </w:rPr>
        <w:t>).</w:t>
      </w:r>
    </w:p>
    <w:p w14:paraId="407F5202" w14:textId="77777777" w:rsidR="006B7D2D" w:rsidRPr="00D702AF" w:rsidRDefault="006B7D2D" w:rsidP="006B7D2D">
      <w:pPr>
        <w:spacing w:line="276" w:lineRule="auto"/>
        <w:ind w:left="426" w:right="194"/>
        <w:contextualSpacing/>
        <w:jc w:val="both"/>
        <w:rPr>
          <w:rFonts w:asciiTheme="minorHAnsi" w:hAnsiTheme="minorHAnsi" w:cstheme="minorHAnsi"/>
          <w:color w:val="000000" w:themeColor="text1"/>
        </w:rPr>
      </w:pPr>
    </w:p>
    <w:p w14:paraId="76D91443" w14:textId="4497D133" w:rsidR="00EF7044" w:rsidRPr="007100FB" w:rsidRDefault="00C8797B" w:rsidP="00D702AF">
      <w:pPr>
        <w:pStyle w:val="Paragraphedeliste"/>
        <w:numPr>
          <w:ilvl w:val="0"/>
          <w:numId w:val="3"/>
        </w:numPr>
        <w:tabs>
          <w:tab w:val="left" w:pos="719"/>
        </w:tabs>
        <w:spacing w:before="45"/>
        <w:ind w:right="-12"/>
        <w:rPr>
          <w:rFonts w:asciiTheme="minorHAnsi" w:hAnsiTheme="minorHAnsi" w:cstheme="minorHAnsi"/>
          <w:b/>
        </w:rPr>
      </w:pPr>
      <w:r w:rsidRPr="007100FB">
        <w:rPr>
          <w:rFonts w:asciiTheme="minorHAnsi" w:hAnsiTheme="minorHAnsi" w:cstheme="minorHAnsi"/>
          <w:b/>
          <w:bCs/>
          <w:sz w:val="24"/>
          <w:szCs w:val="24"/>
        </w:rPr>
        <w:t>Profil du/de la consultant(e)</w:t>
      </w:r>
    </w:p>
    <w:p w14:paraId="3DFAFA39" w14:textId="05E8426C" w:rsidR="00DE7AD8" w:rsidRPr="00D702AF" w:rsidRDefault="00C8797B" w:rsidP="00C8797B">
      <w:pPr>
        <w:spacing w:before="240" w:after="240" w:line="276" w:lineRule="auto"/>
        <w:ind w:right="194"/>
        <w:jc w:val="both"/>
        <w:rPr>
          <w:rFonts w:asciiTheme="minorHAnsi" w:hAnsiTheme="minorHAnsi" w:cstheme="minorHAnsi"/>
          <w:color w:val="000000" w:themeColor="text1"/>
        </w:rPr>
      </w:pPr>
      <w:r w:rsidRPr="00D702AF">
        <w:rPr>
          <w:rFonts w:asciiTheme="minorHAnsi" w:hAnsiTheme="minorHAnsi" w:cstheme="minorHAnsi"/>
          <w:color w:val="000000" w:themeColor="text1"/>
        </w:rPr>
        <w:t>L’expert(e) doit justifier des qualifications suivantes :</w:t>
      </w:r>
    </w:p>
    <w:p w14:paraId="7FDD0633" w14:textId="77777777" w:rsidR="00D702AF" w:rsidRPr="00D702AF" w:rsidRDefault="00D702AF" w:rsidP="00113AC6">
      <w:pPr>
        <w:pStyle w:val="Paragraphedeliste"/>
        <w:numPr>
          <w:ilvl w:val="0"/>
          <w:numId w:val="48"/>
        </w:numPr>
        <w:rPr>
          <w:rFonts w:asciiTheme="minorHAnsi" w:hAnsiTheme="minorHAnsi" w:cstheme="minorHAnsi"/>
          <w:color w:val="000000" w:themeColor="text1"/>
        </w:rPr>
      </w:pPr>
      <w:r w:rsidRPr="00D702AF">
        <w:rPr>
          <w:rFonts w:asciiTheme="minorHAnsi" w:hAnsiTheme="minorHAnsi" w:cstheme="minorHAnsi"/>
          <w:color w:val="000000" w:themeColor="text1"/>
        </w:rPr>
        <w:t xml:space="preserve">Diplôme universitaire supérieur (doctorat, ingénieur/Master) dans le domaine de l’environnement, du changement climatique, économie des changements climatiques, économie de l’environnement ou toute autre discipline pertinente ;  </w:t>
      </w:r>
    </w:p>
    <w:p w14:paraId="3CFE0D55" w14:textId="05BE886F" w:rsidR="00DE7AD8" w:rsidRPr="00BE7B23" w:rsidRDefault="00DE7AD8" w:rsidP="00113AC6">
      <w:pPr>
        <w:pStyle w:val="Paragraphedeliste"/>
        <w:numPr>
          <w:ilvl w:val="0"/>
          <w:numId w:val="48"/>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Au moins 10 ans d’expérience professionnelle dans le domaine du changement </w:t>
      </w:r>
      <w:r w:rsidR="00C8797B" w:rsidRPr="00BE7B23">
        <w:rPr>
          <w:rFonts w:asciiTheme="minorHAnsi" w:hAnsiTheme="minorHAnsi" w:cstheme="minorHAnsi"/>
          <w:color w:val="000000" w:themeColor="text1"/>
        </w:rPr>
        <w:t>climatique ;</w:t>
      </w:r>
    </w:p>
    <w:p w14:paraId="79525C61" w14:textId="392E9A7B" w:rsidR="00DE7AD8" w:rsidRDefault="007761DC" w:rsidP="00113AC6">
      <w:pPr>
        <w:pStyle w:val="Paragraphedeliste"/>
        <w:numPr>
          <w:ilvl w:val="0"/>
          <w:numId w:val="48"/>
        </w:numPr>
        <w:tabs>
          <w:tab w:val="left" w:pos="5085"/>
        </w:tabs>
        <w:spacing w:before="0"/>
        <w:ind w:right="-12"/>
        <w:rPr>
          <w:rFonts w:asciiTheme="minorHAnsi" w:hAnsiTheme="minorHAnsi" w:cstheme="minorHAnsi"/>
          <w:color w:val="000000" w:themeColor="text1"/>
        </w:rPr>
      </w:pPr>
      <w:r w:rsidRPr="00D702AF">
        <w:rPr>
          <w:rFonts w:asciiTheme="minorHAnsi" w:hAnsiTheme="minorHAnsi" w:cstheme="minorHAnsi"/>
          <w:color w:val="000000" w:themeColor="text1"/>
        </w:rPr>
        <w:t xml:space="preserve">Expérience </w:t>
      </w:r>
      <w:r>
        <w:rPr>
          <w:rFonts w:asciiTheme="minorHAnsi" w:hAnsiTheme="minorHAnsi" w:cstheme="minorHAnsi"/>
          <w:color w:val="000000" w:themeColor="text1"/>
        </w:rPr>
        <w:t>prouvée dans</w:t>
      </w:r>
      <w:r w:rsidR="00D702AF">
        <w:rPr>
          <w:rFonts w:asciiTheme="minorHAnsi" w:hAnsiTheme="minorHAnsi" w:cstheme="minorHAnsi"/>
          <w:color w:val="000000" w:themeColor="text1"/>
        </w:rPr>
        <w:t xml:space="preserve"> la recherche scientifique en lien avec le domaine du changement climatique</w:t>
      </w:r>
      <w:r w:rsidR="00DE7AD8" w:rsidRPr="00BE7B23">
        <w:rPr>
          <w:rFonts w:asciiTheme="minorHAnsi" w:hAnsiTheme="minorHAnsi" w:cstheme="minorHAnsi"/>
          <w:color w:val="000000" w:themeColor="text1"/>
        </w:rPr>
        <w:t xml:space="preserve"> ;</w:t>
      </w:r>
    </w:p>
    <w:p w14:paraId="519E483A" w14:textId="68896740" w:rsidR="007761DC" w:rsidRDefault="00D702AF" w:rsidP="00113AC6">
      <w:pPr>
        <w:widowControl/>
        <w:numPr>
          <w:ilvl w:val="0"/>
          <w:numId w:val="48"/>
        </w:numPr>
        <w:autoSpaceDE/>
        <w:spacing w:after="120" w:line="276" w:lineRule="auto"/>
        <w:contextualSpacing/>
        <w:jc w:val="both"/>
        <w:rPr>
          <w:rFonts w:asciiTheme="minorHAnsi" w:hAnsiTheme="minorHAnsi" w:cstheme="minorHAnsi"/>
          <w:color w:val="000000" w:themeColor="text1"/>
        </w:rPr>
      </w:pPr>
      <w:r w:rsidRPr="00D702AF">
        <w:rPr>
          <w:rFonts w:asciiTheme="minorHAnsi" w:hAnsiTheme="minorHAnsi" w:cstheme="minorHAnsi"/>
          <w:color w:val="000000" w:themeColor="text1"/>
        </w:rPr>
        <w:t xml:space="preserve">Expérience </w:t>
      </w:r>
      <w:r w:rsidR="007761DC">
        <w:rPr>
          <w:rFonts w:asciiTheme="minorHAnsi" w:hAnsiTheme="minorHAnsi" w:cstheme="minorHAnsi"/>
          <w:color w:val="000000" w:themeColor="text1"/>
        </w:rPr>
        <w:t xml:space="preserve">prouvée </w:t>
      </w:r>
      <w:r w:rsidRPr="00D702AF">
        <w:rPr>
          <w:rFonts w:asciiTheme="minorHAnsi" w:hAnsiTheme="minorHAnsi" w:cstheme="minorHAnsi"/>
          <w:color w:val="000000" w:themeColor="text1"/>
        </w:rPr>
        <w:t xml:space="preserve">dans l’élaboration de notes de synthèse </w:t>
      </w:r>
      <w:r w:rsidR="00C45607">
        <w:rPr>
          <w:rFonts w:asciiTheme="minorHAnsi" w:hAnsiTheme="minorHAnsi" w:cstheme="minorHAnsi"/>
          <w:color w:val="000000" w:themeColor="text1"/>
        </w:rPr>
        <w:t xml:space="preserve">et de rapports </w:t>
      </w:r>
      <w:r w:rsidRPr="00D702AF">
        <w:rPr>
          <w:rFonts w:asciiTheme="minorHAnsi" w:hAnsiTheme="minorHAnsi" w:cstheme="minorHAnsi"/>
          <w:color w:val="000000" w:themeColor="text1"/>
        </w:rPr>
        <w:t>en lien avec le changement climatique</w:t>
      </w:r>
      <w:r w:rsidR="007761DC">
        <w:rPr>
          <w:rFonts w:asciiTheme="minorHAnsi" w:hAnsiTheme="minorHAnsi" w:cstheme="minorHAnsi"/>
          <w:color w:val="000000" w:themeColor="text1"/>
        </w:rPr>
        <w:t> ;</w:t>
      </w:r>
    </w:p>
    <w:p w14:paraId="695A4630" w14:textId="77777777" w:rsidR="00113AC6" w:rsidRDefault="008703EE" w:rsidP="00113AC6">
      <w:pPr>
        <w:widowControl/>
        <w:numPr>
          <w:ilvl w:val="0"/>
          <w:numId w:val="48"/>
        </w:numPr>
        <w:autoSpaceDE/>
        <w:spacing w:after="120" w:line="276" w:lineRule="auto"/>
        <w:contextualSpacing/>
        <w:jc w:val="both"/>
        <w:rPr>
          <w:rFonts w:asciiTheme="minorHAnsi" w:hAnsiTheme="minorHAnsi" w:cstheme="minorHAnsi"/>
          <w:color w:val="000000" w:themeColor="text1"/>
        </w:rPr>
      </w:pPr>
      <w:r w:rsidRPr="00D702AF">
        <w:rPr>
          <w:rFonts w:asciiTheme="minorHAnsi" w:hAnsiTheme="minorHAnsi" w:cstheme="minorHAnsi"/>
          <w:color w:val="000000" w:themeColor="text1"/>
        </w:rPr>
        <w:t>Excellentes capacités d’analyse et de synthèse ;</w:t>
      </w:r>
    </w:p>
    <w:p w14:paraId="75AA8B22" w14:textId="06437BBC" w:rsidR="008163CD" w:rsidRPr="00B55F4A" w:rsidRDefault="008703EE" w:rsidP="00B55F4A">
      <w:pPr>
        <w:widowControl/>
        <w:numPr>
          <w:ilvl w:val="0"/>
          <w:numId w:val="48"/>
        </w:numPr>
        <w:autoSpaceDE/>
        <w:spacing w:after="120" w:line="276" w:lineRule="auto"/>
        <w:contextualSpacing/>
        <w:jc w:val="both"/>
        <w:rPr>
          <w:rFonts w:asciiTheme="minorHAnsi" w:hAnsiTheme="minorHAnsi" w:cstheme="minorHAnsi"/>
          <w:color w:val="000000" w:themeColor="text1"/>
        </w:rPr>
      </w:pPr>
      <w:r w:rsidRPr="00113AC6">
        <w:rPr>
          <w:rFonts w:asciiTheme="minorHAnsi" w:hAnsiTheme="minorHAnsi" w:cstheme="minorHAnsi"/>
          <w:color w:val="000000" w:themeColor="text1"/>
        </w:rPr>
        <w:t>Expérience prouvée dans la modération et animation d’ateliers en lien avec la lutte contre le changement climatique.</w:t>
      </w:r>
    </w:p>
    <w:p w14:paraId="12471C31" w14:textId="77777777" w:rsidR="007761DC" w:rsidRPr="00720570" w:rsidRDefault="007761DC" w:rsidP="007100FB">
      <w:pPr>
        <w:pStyle w:val="Paragraphedeliste"/>
        <w:numPr>
          <w:ilvl w:val="0"/>
          <w:numId w:val="3"/>
        </w:numPr>
        <w:spacing w:before="240" w:line="276" w:lineRule="auto"/>
        <w:ind w:right="194"/>
        <w:contextualSpacing/>
        <w:rPr>
          <w:rFonts w:asciiTheme="minorHAnsi" w:hAnsiTheme="minorHAnsi" w:cstheme="minorHAnsi"/>
          <w:b/>
          <w:bCs/>
          <w:sz w:val="24"/>
          <w:szCs w:val="24"/>
        </w:rPr>
      </w:pPr>
      <w:r w:rsidRPr="00720570">
        <w:rPr>
          <w:rFonts w:asciiTheme="minorHAnsi" w:hAnsiTheme="minorHAnsi" w:cstheme="minorHAnsi"/>
          <w:b/>
          <w:bCs/>
          <w:sz w:val="24"/>
          <w:szCs w:val="24"/>
        </w:rPr>
        <w:t>Présentation de l’offre du contractant</w:t>
      </w:r>
    </w:p>
    <w:p w14:paraId="4D114A88" w14:textId="77777777" w:rsidR="007761DC" w:rsidRPr="00720570" w:rsidRDefault="007761DC" w:rsidP="007761DC">
      <w:pPr>
        <w:pStyle w:val="Corpsdetexte"/>
        <w:spacing w:before="120"/>
        <w:rPr>
          <w:rFonts w:asciiTheme="minorHAnsi" w:hAnsiTheme="minorHAnsi" w:cstheme="minorHAnsi"/>
        </w:rPr>
      </w:pPr>
      <w:r w:rsidRPr="00720570">
        <w:rPr>
          <w:rFonts w:asciiTheme="minorHAnsi" w:hAnsiTheme="minorHAnsi" w:cstheme="minorHAnsi"/>
        </w:rPr>
        <w:t>Le prestataire est tenu de présenter les documents suivants :</w:t>
      </w:r>
    </w:p>
    <w:p w14:paraId="2B652F3B" w14:textId="77777777" w:rsidR="007761DC" w:rsidRPr="007100FB" w:rsidRDefault="007761DC" w:rsidP="007761DC">
      <w:pPr>
        <w:pStyle w:val="Titre1"/>
        <w:numPr>
          <w:ilvl w:val="0"/>
          <w:numId w:val="38"/>
        </w:numPr>
        <w:tabs>
          <w:tab w:val="left" w:pos="1237"/>
        </w:tabs>
        <w:spacing w:before="120"/>
        <w:rPr>
          <w:rFonts w:asciiTheme="minorHAnsi" w:hAnsiTheme="minorHAnsi" w:cstheme="minorHAnsi"/>
          <w:sz w:val="22"/>
          <w:szCs w:val="22"/>
        </w:rPr>
      </w:pPr>
      <w:r w:rsidRPr="007100FB">
        <w:rPr>
          <w:rFonts w:asciiTheme="minorHAnsi" w:hAnsiTheme="minorHAnsi" w:cstheme="minorHAnsi"/>
          <w:sz w:val="22"/>
          <w:szCs w:val="22"/>
        </w:rPr>
        <w:t>Offre Technique détaillant</w:t>
      </w:r>
      <w:r w:rsidRPr="007100FB">
        <w:rPr>
          <w:rFonts w:asciiTheme="minorHAnsi" w:hAnsiTheme="minorHAnsi" w:cstheme="minorHAnsi"/>
          <w:spacing w:val="2"/>
          <w:sz w:val="22"/>
          <w:szCs w:val="22"/>
        </w:rPr>
        <w:t xml:space="preserve"> </w:t>
      </w:r>
      <w:r w:rsidRPr="007100FB">
        <w:rPr>
          <w:rFonts w:asciiTheme="minorHAnsi" w:hAnsiTheme="minorHAnsi" w:cstheme="minorHAnsi"/>
          <w:sz w:val="22"/>
          <w:szCs w:val="22"/>
        </w:rPr>
        <w:t>:</w:t>
      </w:r>
    </w:p>
    <w:p w14:paraId="63D1AC85" w14:textId="77777777" w:rsidR="007761DC" w:rsidRPr="007100FB" w:rsidRDefault="007761DC" w:rsidP="007761DC">
      <w:pPr>
        <w:pStyle w:val="Paragraphedeliste"/>
        <w:numPr>
          <w:ilvl w:val="1"/>
          <w:numId w:val="33"/>
        </w:numPr>
        <w:tabs>
          <w:tab w:val="left" w:pos="1236"/>
          <w:tab w:val="left" w:pos="1237"/>
        </w:tabs>
        <w:spacing w:before="122"/>
        <w:contextualSpacing/>
        <w:rPr>
          <w:rFonts w:asciiTheme="minorHAnsi" w:hAnsiTheme="minorHAnsi" w:cstheme="minorHAnsi"/>
        </w:rPr>
      </w:pPr>
      <w:r w:rsidRPr="007100FB">
        <w:rPr>
          <w:rFonts w:asciiTheme="minorHAnsi" w:hAnsiTheme="minorHAnsi" w:cstheme="minorHAnsi"/>
        </w:rPr>
        <w:t>CV de l’expert</w:t>
      </w:r>
      <w:r w:rsidRPr="007100FB">
        <w:rPr>
          <w:rFonts w:asciiTheme="minorHAnsi" w:hAnsiTheme="minorHAnsi" w:cstheme="minorHAnsi"/>
          <w:spacing w:val="4"/>
        </w:rPr>
        <w:t xml:space="preserve"> </w:t>
      </w:r>
      <w:r w:rsidRPr="007100FB">
        <w:rPr>
          <w:rFonts w:asciiTheme="minorHAnsi" w:hAnsiTheme="minorHAnsi" w:cstheme="minorHAnsi"/>
        </w:rPr>
        <w:t>;</w:t>
      </w:r>
    </w:p>
    <w:p w14:paraId="7DD44C18" w14:textId="77777777" w:rsidR="007761DC" w:rsidRPr="007100FB" w:rsidRDefault="007761DC" w:rsidP="007761DC">
      <w:pPr>
        <w:pStyle w:val="Paragraphedeliste"/>
        <w:numPr>
          <w:ilvl w:val="1"/>
          <w:numId w:val="33"/>
        </w:numPr>
        <w:tabs>
          <w:tab w:val="left" w:pos="1236"/>
          <w:tab w:val="left" w:pos="1237"/>
        </w:tabs>
        <w:spacing w:before="119"/>
        <w:ind w:hanging="361"/>
        <w:rPr>
          <w:rFonts w:asciiTheme="minorHAnsi" w:hAnsiTheme="minorHAnsi" w:cstheme="minorHAnsi"/>
        </w:rPr>
      </w:pPr>
      <w:r w:rsidRPr="007100FB">
        <w:rPr>
          <w:rFonts w:asciiTheme="minorHAnsi" w:hAnsiTheme="minorHAnsi" w:cstheme="minorHAnsi"/>
        </w:rPr>
        <w:t>Etapes et calendrier de mise en œuvre</w:t>
      </w:r>
      <w:r w:rsidRPr="007100FB">
        <w:rPr>
          <w:rFonts w:asciiTheme="minorHAnsi" w:hAnsiTheme="minorHAnsi" w:cstheme="minorHAnsi"/>
          <w:spacing w:val="-5"/>
        </w:rPr>
        <w:t xml:space="preserve"> </w:t>
      </w:r>
      <w:r w:rsidRPr="007100FB">
        <w:rPr>
          <w:rFonts w:asciiTheme="minorHAnsi" w:hAnsiTheme="minorHAnsi" w:cstheme="minorHAnsi"/>
        </w:rPr>
        <w:t>;</w:t>
      </w:r>
    </w:p>
    <w:p w14:paraId="5478367E" w14:textId="77777777" w:rsidR="007761DC" w:rsidRPr="007100FB" w:rsidRDefault="007761DC" w:rsidP="007761DC">
      <w:pPr>
        <w:pStyle w:val="Paragraphedeliste"/>
        <w:numPr>
          <w:ilvl w:val="1"/>
          <w:numId w:val="33"/>
        </w:numPr>
        <w:tabs>
          <w:tab w:val="left" w:pos="1236"/>
          <w:tab w:val="left" w:pos="1237"/>
        </w:tabs>
        <w:spacing w:before="119"/>
        <w:ind w:hanging="361"/>
        <w:rPr>
          <w:rFonts w:asciiTheme="minorHAnsi" w:hAnsiTheme="minorHAnsi" w:cstheme="minorHAnsi"/>
        </w:rPr>
      </w:pPr>
      <w:r w:rsidRPr="007100FB">
        <w:rPr>
          <w:rFonts w:asciiTheme="minorHAnsi" w:hAnsiTheme="minorHAnsi" w:cstheme="minorHAnsi"/>
        </w:rPr>
        <w:t xml:space="preserve">    Une méthodologie de travail ;</w:t>
      </w:r>
    </w:p>
    <w:p w14:paraId="22CF70B1" w14:textId="77777777" w:rsidR="007761DC" w:rsidRPr="007100FB" w:rsidRDefault="007761DC" w:rsidP="007761DC">
      <w:pPr>
        <w:pStyle w:val="Titre1"/>
        <w:numPr>
          <w:ilvl w:val="0"/>
          <w:numId w:val="38"/>
        </w:numPr>
        <w:tabs>
          <w:tab w:val="left" w:pos="1237"/>
        </w:tabs>
        <w:spacing w:before="117"/>
        <w:ind w:left="360"/>
        <w:rPr>
          <w:rFonts w:asciiTheme="minorHAnsi" w:hAnsiTheme="minorHAnsi" w:cstheme="minorHAnsi"/>
          <w:sz w:val="22"/>
          <w:szCs w:val="22"/>
        </w:rPr>
      </w:pPr>
      <w:r w:rsidRPr="007100FB">
        <w:rPr>
          <w:rFonts w:asciiTheme="minorHAnsi" w:hAnsiTheme="minorHAnsi" w:cstheme="minorHAnsi"/>
          <w:sz w:val="22"/>
          <w:szCs w:val="22"/>
        </w:rPr>
        <w:t>Offre Financière</w:t>
      </w:r>
      <w:r w:rsidRPr="007100FB">
        <w:rPr>
          <w:rFonts w:asciiTheme="minorHAnsi" w:hAnsiTheme="minorHAnsi" w:cstheme="minorHAnsi"/>
          <w:spacing w:val="-2"/>
          <w:sz w:val="22"/>
          <w:szCs w:val="22"/>
        </w:rPr>
        <w:t xml:space="preserve"> </w:t>
      </w:r>
      <w:r w:rsidRPr="007100FB">
        <w:rPr>
          <w:rFonts w:asciiTheme="minorHAnsi" w:hAnsiTheme="minorHAnsi" w:cstheme="minorHAnsi"/>
          <w:sz w:val="22"/>
          <w:szCs w:val="22"/>
        </w:rPr>
        <w:t>:</w:t>
      </w:r>
    </w:p>
    <w:p w14:paraId="484DF03D" w14:textId="6FC15469" w:rsidR="00D702AF" w:rsidRDefault="007761DC" w:rsidP="007761DC">
      <w:pPr>
        <w:pStyle w:val="Paragraphedeliste"/>
        <w:numPr>
          <w:ilvl w:val="0"/>
          <w:numId w:val="36"/>
        </w:numPr>
        <w:tabs>
          <w:tab w:val="left" w:pos="1237"/>
        </w:tabs>
        <w:spacing w:before="119" w:after="240"/>
        <w:ind w:left="1418" w:right="193"/>
        <w:contextualSpacing/>
        <w:rPr>
          <w:rFonts w:asciiTheme="minorHAnsi" w:hAnsiTheme="minorHAnsi" w:cstheme="minorHAnsi"/>
        </w:rPr>
      </w:pPr>
      <w:r w:rsidRPr="007100FB">
        <w:rPr>
          <w:rFonts w:asciiTheme="minorHAnsi" w:hAnsiTheme="minorHAnsi" w:cstheme="minorHAnsi"/>
        </w:rPr>
        <w:t xml:space="preserve">    Une offre financière détaillée spécifiant le nombre d’H/J par étape de chaque phase. L’offre financière doit être datée et</w:t>
      </w:r>
      <w:r w:rsidRPr="007100FB">
        <w:rPr>
          <w:rFonts w:asciiTheme="minorHAnsi" w:hAnsiTheme="minorHAnsi" w:cstheme="minorHAnsi"/>
          <w:spacing w:val="2"/>
        </w:rPr>
        <w:t xml:space="preserve"> </w:t>
      </w:r>
      <w:r w:rsidRPr="007100FB">
        <w:rPr>
          <w:rFonts w:asciiTheme="minorHAnsi" w:hAnsiTheme="minorHAnsi" w:cstheme="minorHAnsi"/>
        </w:rPr>
        <w:t>signée.</w:t>
      </w:r>
    </w:p>
    <w:p w14:paraId="174C67C1" w14:textId="77777777" w:rsidR="007100FB" w:rsidRPr="007100FB" w:rsidRDefault="007100FB" w:rsidP="007100FB">
      <w:pPr>
        <w:pStyle w:val="Paragraphedeliste"/>
        <w:tabs>
          <w:tab w:val="left" w:pos="1237"/>
        </w:tabs>
        <w:spacing w:before="119" w:after="240"/>
        <w:ind w:left="1418" w:right="193" w:firstLine="0"/>
        <w:contextualSpacing/>
        <w:rPr>
          <w:rFonts w:asciiTheme="minorHAnsi" w:hAnsiTheme="minorHAnsi" w:cstheme="minorHAnsi"/>
        </w:rPr>
      </w:pPr>
    </w:p>
    <w:p w14:paraId="12B5837B" w14:textId="4F579C5B" w:rsidR="00D702AF" w:rsidRPr="007100FB" w:rsidRDefault="00D702AF" w:rsidP="007100FB">
      <w:pPr>
        <w:pStyle w:val="Paragraphedeliste"/>
        <w:numPr>
          <w:ilvl w:val="0"/>
          <w:numId w:val="3"/>
        </w:numPr>
        <w:spacing w:before="240" w:line="276" w:lineRule="auto"/>
        <w:ind w:right="194"/>
        <w:contextualSpacing/>
        <w:rPr>
          <w:rFonts w:asciiTheme="minorHAnsi" w:hAnsiTheme="minorHAnsi" w:cstheme="minorHAnsi"/>
          <w:b/>
          <w:bCs/>
          <w:sz w:val="24"/>
          <w:szCs w:val="24"/>
        </w:rPr>
      </w:pPr>
      <w:r w:rsidRPr="007100FB">
        <w:rPr>
          <w:rFonts w:asciiTheme="minorHAnsi" w:hAnsiTheme="minorHAnsi" w:cstheme="minorHAnsi"/>
          <w:b/>
          <w:bCs/>
          <w:sz w:val="24"/>
          <w:szCs w:val="24"/>
        </w:rPr>
        <w:t>Evaluation des offres</w:t>
      </w:r>
    </w:p>
    <w:p w14:paraId="326E39D5" w14:textId="77777777" w:rsidR="007100FB" w:rsidRPr="007100FB" w:rsidRDefault="007100FB" w:rsidP="007100FB">
      <w:pPr>
        <w:pStyle w:val="Paragraphedeliste"/>
        <w:spacing w:before="240" w:after="240" w:line="276" w:lineRule="auto"/>
        <w:ind w:left="1210" w:right="194" w:firstLine="0"/>
        <w:contextualSpacing/>
        <w:rPr>
          <w:rFonts w:asciiTheme="minorHAnsi" w:hAnsiTheme="minorHAnsi" w:cstheme="minorHAnsi"/>
          <w:b/>
          <w:bCs/>
        </w:rPr>
      </w:pPr>
    </w:p>
    <w:p w14:paraId="5881BC74" w14:textId="77777777" w:rsidR="00D702AF" w:rsidRPr="007100FB" w:rsidRDefault="00D702AF" w:rsidP="00D702AF">
      <w:pPr>
        <w:pStyle w:val="Paragraphedeliste"/>
        <w:numPr>
          <w:ilvl w:val="0"/>
          <w:numId w:val="27"/>
        </w:numPr>
        <w:spacing w:before="240" w:after="240" w:line="276" w:lineRule="auto"/>
        <w:ind w:right="194"/>
        <w:contextualSpacing/>
        <w:rPr>
          <w:rFonts w:asciiTheme="minorHAnsi" w:hAnsiTheme="minorHAnsi" w:cstheme="minorHAnsi"/>
          <w:b/>
          <w:bCs/>
        </w:rPr>
      </w:pPr>
      <w:r w:rsidRPr="007100FB">
        <w:rPr>
          <w:rFonts w:asciiTheme="minorHAnsi" w:hAnsiTheme="minorHAnsi" w:cstheme="minorHAnsi"/>
          <w:b/>
          <w:bCs/>
        </w:rPr>
        <w:t>Evaluation technique des offres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9"/>
        <w:gridCol w:w="2131"/>
      </w:tblGrid>
      <w:tr w:rsidR="00D702AF" w14:paraId="0346AA54" w14:textId="77777777" w:rsidTr="00D702AF">
        <w:trPr>
          <w:trHeight w:val="585"/>
          <w:jc w:val="center"/>
        </w:trPr>
        <w:tc>
          <w:tcPr>
            <w:tcW w:w="39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27A5E1" w14:textId="77777777" w:rsidR="00D702AF" w:rsidRPr="007100FB" w:rsidRDefault="00D702AF">
            <w:pPr>
              <w:widowControl/>
              <w:autoSpaceDE/>
              <w:spacing w:line="256" w:lineRule="auto"/>
              <w:jc w:val="center"/>
              <w:rPr>
                <w:rFonts w:asciiTheme="minorHAnsi" w:hAnsiTheme="minorHAnsi" w:cstheme="minorHAnsi"/>
                <w:b/>
                <w:lang w:eastAsia="en-US" w:bidi="ar-SA"/>
              </w:rPr>
            </w:pPr>
            <w:r w:rsidRPr="007100FB">
              <w:rPr>
                <w:rFonts w:asciiTheme="minorHAnsi" w:hAnsiTheme="minorHAnsi" w:cstheme="minorHAnsi"/>
                <w:b/>
                <w:lang w:eastAsia="en-US" w:bidi="ar-SA"/>
              </w:rPr>
              <w:t>Critères de l’évaluation technique</w:t>
            </w:r>
          </w:p>
        </w:tc>
        <w:tc>
          <w:tcPr>
            <w:tcW w:w="10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136642" w14:textId="77777777" w:rsidR="00D702AF" w:rsidRPr="007100FB" w:rsidRDefault="00D702AF">
            <w:pPr>
              <w:widowControl/>
              <w:autoSpaceDE/>
              <w:spacing w:line="256" w:lineRule="auto"/>
              <w:jc w:val="center"/>
              <w:rPr>
                <w:rFonts w:asciiTheme="minorHAnsi" w:hAnsiTheme="minorHAnsi" w:cstheme="minorHAnsi"/>
                <w:b/>
                <w:lang w:eastAsia="en-US" w:bidi="ar-SA"/>
              </w:rPr>
            </w:pPr>
            <w:r w:rsidRPr="007100FB">
              <w:rPr>
                <w:rFonts w:asciiTheme="minorHAnsi" w:hAnsiTheme="minorHAnsi" w:cstheme="minorHAnsi"/>
                <w:b/>
                <w:lang w:eastAsia="en-US" w:bidi="ar-SA"/>
              </w:rPr>
              <w:t>Points</w:t>
            </w:r>
          </w:p>
        </w:tc>
      </w:tr>
      <w:tr w:rsidR="00D702AF" w14:paraId="7B0EFE4D" w14:textId="77777777" w:rsidTr="00D702AF">
        <w:trPr>
          <w:trHeight w:val="1103"/>
          <w:jc w:val="center"/>
        </w:trPr>
        <w:tc>
          <w:tcPr>
            <w:tcW w:w="3906" w:type="pct"/>
            <w:tcBorders>
              <w:top w:val="single" w:sz="4" w:space="0" w:color="000000"/>
              <w:left w:val="single" w:sz="4" w:space="0" w:color="000000"/>
              <w:bottom w:val="single" w:sz="4" w:space="0" w:color="000000"/>
              <w:right w:val="single" w:sz="4" w:space="0" w:color="000000"/>
            </w:tcBorders>
            <w:hideMark/>
          </w:tcPr>
          <w:p w14:paraId="4900FC68" w14:textId="77777777" w:rsidR="00D702AF" w:rsidRPr="007100FB" w:rsidRDefault="00D702AF">
            <w:pPr>
              <w:widowControl/>
              <w:autoSpaceDE/>
              <w:spacing w:line="256" w:lineRule="auto"/>
              <w:jc w:val="both"/>
              <w:rPr>
                <w:rFonts w:asciiTheme="minorHAnsi" w:hAnsiTheme="minorHAnsi" w:cstheme="minorHAnsi"/>
                <w:b/>
                <w:iCs/>
                <w:lang w:eastAsia="en-US" w:bidi="ar-SA"/>
              </w:rPr>
            </w:pPr>
            <w:r w:rsidRPr="007100FB">
              <w:rPr>
                <w:rFonts w:asciiTheme="minorHAnsi" w:hAnsiTheme="minorHAnsi" w:cstheme="minorHAnsi"/>
                <w:b/>
                <w:iCs/>
                <w:lang w:eastAsia="en-US" w:bidi="ar-SA"/>
              </w:rPr>
              <w:t>Offre méthodologique</w:t>
            </w:r>
          </w:p>
          <w:p w14:paraId="45E00980" w14:textId="77777777" w:rsidR="00D702AF" w:rsidRPr="007100FB" w:rsidRDefault="00D702AF">
            <w:pPr>
              <w:widowControl/>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Bien détaillée : 20 points ;</w:t>
            </w:r>
          </w:p>
          <w:p w14:paraId="3ED95475" w14:textId="77777777" w:rsidR="00D702AF" w:rsidRPr="007100FB" w:rsidRDefault="00D702AF">
            <w:pPr>
              <w:widowControl/>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Détaillée :  10 points ;</w:t>
            </w:r>
          </w:p>
          <w:p w14:paraId="3289E7FE" w14:textId="77777777" w:rsidR="00D702AF" w:rsidRPr="007100FB" w:rsidRDefault="00D702AF">
            <w:pPr>
              <w:widowControl/>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Non détaillée :  0 points.</w:t>
            </w:r>
          </w:p>
        </w:tc>
        <w:tc>
          <w:tcPr>
            <w:tcW w:w="1094" w:type="pct"/>
            <w:tcBorders>
              <w:top w:val="single" w:sz="4" w:space="0" w:color="000000"/>
              <w:left w:val="single" w:sz="4" w:space="0" w:color="000000"/>
              <w:bottom w:val="single" w:sz="4" w:space="0" w:color="000000"/>
              <w:right w:val="single" w:sz="4" w:space="0" w:color="000000"/>
            </w:tcBorders>
            <w:vAlign w:val="center"/>
          </w:tcPr>
          <w:p w14:paraId="6F95CCCB" w14:textId="77777777" w:rsidR="00D702AF" w:rsidRPr="007100FB" w:rsidRDefault="00D702AF">
            <w:pPr>
              <w:widowControl/>
              <w:autoSpaceDE/>
              <w:spacing w:line="256" w:lineRule="auto"/>
              <w:jc w:val="center"/>
              <w:rPr>
                <w:rFonts w:asciiTheme="minorHAnsi" w:hAnsiTheme="minorHAnsi" w:cstheme="minorHAnsi"/>
                <w:lang w:eastAsia="en-US" w:bidi="ar-SA"/>
              </w:rPr>
            </w:pPr>
          </w:p>
          <w:p w14:paraId="60DE798F" w14:textId="77777777" w:rsidR="00D702AF" w:rsidRPr="007100FB" w:rsidRDefault="00D702AF">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20</w:t>
            </w:r>
          </w:p>
          <w:p w14:paraId="51EA5FDB" w14:textId="77777777" w:rsidR="00D702AF" w:rsidRPr="007100FB" w:rsidRDefault="00D702AF">
            <w:pPr>
              <w:widowControl/>
              <w:autoSpaceDE/>
              <w:spacing w:line="256" w:lineRule="auto"/>
              <w:jc w:val="center"/>
              <w:rPr>
                <w:rFonts w:asciiTheme="minorHAnsi" w:hAnsiTheme="minorHAnsi" w:cstheme="minorHAnsi"/>
                <w:lang w:eastAsia="en-US" w:bidi="ar-SA"/>
              </w:rPr>
            </w:pPr>
          </w:p>
          <w:p w14:paraId="276C2688" w14:textId="77777777" w:rsidR="00D702AF" w:rsidRPr="007100FB" w:rsidRDefault="00D702AF">
            <w:pPr>
              <w:widowControl/>
              <w:autoSpaceDE/>
              <w:spacing w:line="256" w:lineRule="auto"/>
              <w:jc w:val="center"/>
              <w:rPr>
                <w:rFonts w:asciiTheme="minorHAnsi" w:hAnsiTheme="minorHAnsi" w:cstheme="minorHAnsi"/>
                <w:lang w:eastAsia="en-US" w:bidi="ar-SA"/>
              </w:rPr>
            </w:pPr>
          </w:p>
        </w:tc>
      </w:tr>
      <w:tr w:rsidR="00D702AF" w14:paraId="7538AE8F" w14:textId="77777777" w:rsidTr="00D702AF">
        <w:trPr>
          <w:jc w:val="center"/>
        </w:trPr>
        <w:tc>
          <w:tcPr>
            <w:tcW w:w="3906" w:type="pct"/>
            <w:tcBorders>
              <w:top w:val="single" w:sz="4" w:space="0" w:color="000000"/>
              <w:left w:val="single" w:sz="4" w:space="0" w:color="000000"/>
              <w:bottom w:val="single" w:sz="4" w:space="0" w:color="000000"/>
              <w:right w:val="single" w:sz="4" w:space="0" w:color="auto"/>
            </w:tcBorders>
            <w:hideMark/>
          </w:tcPr>
          <w:p w14:paraId="093EDA72" w14:textId="77777777" w:rsidR="00D702AF" w:rsidRPr="007100FB" w:rsidRDefault="00D702AF">
            <w:pPr>
              <w:widowControl/>
              <w:autoSpaceDE/>
              <w:spacing w:line="256" w:lineRule="auto"/>
              <w:jc w:val="both"/>
              <w:rPr>
                <w:rFonts w:asciiTheme="minorHAnsi" w:hAnsiTheme="minorHAnsi" w:cstheme="minorHAnsi"/>
                <w:b/>
                <w:iCs/>
                <w:lang w:eastAsia="en-US" w:bidi="ar-SA"/>
              </w:rPr>
            </w:pPr>
            <w:r w:rsidRPr="007100FB">
              <w:rPr>
                <w:rFonts w:asciiTheme="minorHAnsi" w:hAnsiTheme="minorHAnsi" w:cstheme="minorHAnsi"/>
                <w:b/>
                <w:iCs/>
                <w:lang w:eastAsia="en-US" w:bidi="ar-SA"/>
              </w:rPr>
              <w:t>Profil du consultant </w:t>
            </w:r>
          </w:p>
          <w:p w14:paraId="2526C372" w14:textId="150D16F5" w:rsidR="007761DC" w:rsidRPr="007100FB" w:rsidRDefault="007761DC" w:rsidP="007761DC">
            <w:pPr>
              <w:widowControl/>
              <w:autoSpaceDE/>
              <w:spacing w:line="276" w:lineRule="auto"/>
              <w:contextualSpacing/>
              <w:rPr>
                <w:rFonts w:asciiTheme="minorHAnsi" w:hAnsiTheme="minorHAnsi" w:cstheme="minorHAnsi"/>
                <w:color w:val="000000" w:themeColor="text1"/>
              </w:rPr>
            </w:pPr>
            <w:r w:rsidRPr="007100FB">
              <w:rPr>
                <w:rFonts w:asciiTheme="minorHAnsi" w:hAnsiTheme="minorHAnsi" w:cstheme="minorHAnsi"/>
                <w:color w:val="000000" w:themeColor="text1"/>
              </w:rPr>
              <w:t>Diplôme universitaire supérieur (doctorat, ingénieur/Master) dans le domaine de l’environnement, du changement climatique, économie des changements climatiques, économie de l’environnement ou toute autre discipline pertinente</w:t>
            </w:r>
            <w:r w:rsidR="008703EE" w:rsidRPr="007100FB">
              <w:rPr>
                <w:rFonts w:asciiTheme="minorHAnsi" w:hAnsiTheme="minorHAnsi" w:cstheme="minorHAnsi"/>
                <w:color w:val="000000" w:themeColor="text1"/>
              </w:rPr>
              <w:t> ;</w:t>
            </w:r>
          </w:p>
          <w:p w14:paraId="07B8EFDC" w14:textId="77777777" w:rsidR="007761DC" w:rsidRPr="007100FB" w:rsidRDefault="00D702AF" w:rsidP="007761DC">
            <w:pPr>
              <w:pStyle w:val="Paragraphedeliste"/>
              <w:widowControl/>
              <w:numPr>
                <w:ilvl w:val="0"/>
                <w:numId w:val="41"/>
              </w:numPr>
              <w:autoSpaceDE/>
              <w:spacing w:line="276" w:lineRule="auto"/>
              <w:contextualSpacing/>
              <w:rPr>
                <w:rFonts w:asciiTheme="minorHAnsi" w:hAnsiTheme="minorHAnsi" w:cstheme="minorHAnsi"/>
                <w:iCs/>
                <w:lang w:eastAsia="en-US" w:bidi="ar-SA"/>
              </w:rPr>
            </w:pPr>
            <w:r w:rsidRPr="007100FB">
              <w:rPr>
                <w:rFonts w:asciiTheme="minorHAnsi" w:hAnsiTheme="minorHAnsi" w:cstheme="minorHAnsi"/>
                <w:iCs/>
                <w:lang w:eastAsia="en-US" w:bidi="ar-SA"/>
              </w:rPr>
              <w:t>Bac + 5 : 10 points</w:t>
            </w:r>
            <w:r w:rsidR="007761DC" w:rsidRPr="007100FB">
              <w:rPr>
                <w:rFonts w:asciiTheme="minorHAnsi" w:hAnsiTheme="minorHAnsi" w:cstheme="minorHAnsi"/>
                <w:iCs/>
                <w:lang w:eastAsia="en-US" w:bidi="ar-SA"/>
              </w:rPr>
              <w:t> ;</w:t>
            </w:r>
          </w:p>
          <w:p w14:paraId="0BF86043" w14:textId="1E9CFD95" w:rsidR="00D702AF" w:rsidRPr="007100FB" w:rsidRDefault="00D702AF" w:rsidP="007761DC">
            <w:pPr>
              <w:pStyle w:val="Paragraphedeliste"/>
              <w:widowControl/>
              <w:numPr>
                <w:ilvl w:val="0"/>
                <w:numId w:val="41"/>
              </w:numPr>
              <w:autoSpaceDE/>
              <w:spacing w:line="276" w:lineRule="auto"/>
              <w:contextualSpacing/>
              <w:rPr>
                <w:rFonts w:asciiTheme="minorHAnsi" w:hAnsiTheme="minorHAnsi" w:cstheme="minorHAnsi"/>
                <w:iCs/>
                <w:lang w:eastAsia="en-US" w:bidi="ar-SA"/>
              </w:rPr>
            </w:pPr>
            <w:r w:rsidRPr="007100FB">
              <w:rPr>
                <w:rFonts w:asciiTheme="minorHAnsi" w:hAnsiTheme="minorHAnsi" w:cstheme="minorHAnsi"/>
                <w:iCs/>
                <w:lang w:eastAsia="en-US" w:bidi="ar-SA"/>
              </w:rPr>
              <w:t>Moins de bac +5 : éliminé.</w:t>
            </w:r>
          </w:p>
        </w:tc>
        <w:tc>
          <w:tcPr>
            <w:tcW w:w="1094" w:type="pct"/>
            <w:tcBorders>
              <w:top w:val="single" w:sz="4" w:space="0" w:color="auto"/>
              <w:left w:val="single" w:sz="4" w:space="0" w:color="auto"/>
              <w:bottom w:val="single" w:sz="4" w:space="0" w:color="auto"/>
              <w:right w:val="single" w:sz="4" w:space="0" w:color="auto"/>
            </w:tcBorders>
            <w:vAlign w:val="center"/>
          </w:tcPr>
          <w:p w14:paraId="52919FFD" w14:textId="77777777" w:rsidR="00D702AF" w:rsidRPr="007100FB" w:rsidRDefault="00D702AF">
            <w:pPr>
              <w:widowControl/>
              <w:autoSpaceDE/>
              <w:spacing w:line="256" w:lineRule="auto"/>
              <w:jc w:val="center"/>
              <w:rPr>
                <w:rFonts w:asciiTheme="minorHAnsi" w:hAnsiTheme="minorHAnsi" w:cstheme="minorHAnsi"/>
                <w:lang w:eastAsia="en-US" w:bidi="ar-SA"/>
              </w:rPr>
            </w:pPr>
          </w:p>
          <w:p w14:paraId="37B388D9" w14:textId="77777777" w:rsidR="00D702AF" w:rsidRPr="007100FB" w:rsidRDefault="00D702AF">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10</w:t>
            </w:r>
          </w:p>
          <w:p w14:paraId="7D95C1CC" w14:textId="77777777" w:rsidR="00D702AF" w:rsidRPr="007100FB" w:rsidRDefault="00D702AF">
            <w:pPr>
              <w:widowControl/>
              <w:autoSpaceDE/>
              <w:spacing w:line="256" w:lineRule="auto"/>
              <w:jc w:val="center"/>
              <w:rPr>
                <w:rFonts w:asciiTheme="minorHAnsi" w:hAnsiTheme="minorHAnsi" w:cstheme="minorHAnsi"/>
                <w:lang w:eastAsia="en-US" w:bidi="ar-SA"/>
              </w:rPr>
            </w:pPr>
          </w:p>
        </w:tc>
      </w:tr>
      <w:tr w:rsidR="007761DC" w14:paraId="5462FC3C" w14:textId="77777777" w:rsidTr="00D702AF">
        <w:trPr>
          <w:jc w:val="center"/>
        </w:trPr>
        <w:tc>
          <w:tcPr>
            <w:tcW w:w="3906" w:type="pct"/>
            <w:tcBorders>
              <w:top w:val="single" w:sz="4" w:space="0" w:color="000000"/>
              <w:left w:val="single" w:sz="4" w:space="0" w:color="000000"/>
              <w:bottom w:val="single" w:sz="4" w:space="0" w:color="000000"/>
              <w:right w:val="single" w:sz="4" w:space="0" w:color="auto"/>
            </w:tcBorders>
          </w:tcPr>
          <w:p w14:paraId="2E73B10F" w14:textId="2E89B951" w:rsidR="007761DC" w:rsidRPr="007100FB" w:rsidRDefault="007761DC" w:rsidP="007761DC">
            <w:pPr>
              <w:tabs>
                <w:tab w:val="left" w:pos="5085"/>
              </w:tabs>
              <w:ind w:right="-12"/>
              <w:rPr>
                <w:rFonts w:asciiTheme="minorHAnsi" w:hAnsiTheme="minorHAnsi" w:cstheme="minorHAnsi"/>
                <w:color w:val="000000" w:themeColor="text1"/>
              </w:rPr>
            </w:pPr>
            <w:r w:rsidRPr="007100FB">
              <w:rPr>
                <w:rFonts w:asciiTheme="minorHAnsi" w:hAnsiTheme="minorHAnsi" w:cstheme="minorHAnsi"/>
                <w:color w:val="000000" w:themeColor="text1"/>
              </w:rPr>
              <w:t>Au moins 10 ans d’expérience professionnelle dans le domaine du changement climatique</w:t>
            </w:r>
            <w:r w:rsidR="008703EE" w:rsidRPr="007100FB">
              <w:rPr>
                <w:rFonts w:asciiTheme="minorHAnsi" w:hAnsiTheme="minorHAnsi" w:cstheme="minorHAnsi"/>
                <w:color w:val="000000" w:themeColor="text1"/>
              </w:rPr>
              <w:t>.</w:t>
            </w:r>
          </w:p>
          <w:p w14:paraId="6572DCDA" w14:textId="77777777"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5 références : 20 points ;</w:t>
            </w:r>
          </w:p>
          <w:p w14:paraId="5E214907" w14:textId="77777777"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3 ≤ références &lt;5 : 10 points ;</w:t>
            </w:r>
          </w:p>
          <w:p w14:paraId="637D3232" w14:textId="564C6352" w:rsidR="007761DC"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Moins de 3 : 0 points.</w:t>
            </w:r>
          </w:p>
        </w:tc>
        <w:tc>
          <w:tcPr>
            <w:tcW w:w="1094" w:type="pct"/>
            <w:tcBorders>
              <w:top w:val="single" w:sz="4" w:space="0" w:color="auto"/>
              <w:left w:val="single" w:sz="4" w:space="0" w:color="auto"/>
              <w:bottom w:val="single" w:sz="4" w:space="0" w:color="auto"/>
              <w:right w:val="single" w:sz="4" w:space="0" w:color="auto"/>
            </w:tcBorders>
            <w:vAlign w:val="center"/>
          </w:tcPr>
          <w:p w14:paraId="54FBA12C" w14:textId="3C672EBB" w:rsidR="007761DC" w:rsidRPr="007100FB" w:rsidRDefault="008703EE">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20</w:t>
            </w:r>
          </w:p>
        </w:tc>
      </w:tr>
      <w:tr w:rsidR="008703EE" w14:paraId="0F6872DE" w14:textId="77777777" w:rsidTr="00D702AF">
        <w:trPr>
          <w:jc w:val="center"/>
        </w:trPr>
        <w:tc>
          <w:tcPr>
            <w:tcW w:w="3906" w:type="pct"/>
            <w:tcBorders>
              <w:top w:val="single" w:sz="4" w:space="0" w:color="000000"/>
              <w:left w:val="single" w:sz="4" w:space="0" w:color="000000"/>
              <w:bottom w:val="single" w:sz="4" w:space="0" w:color="000000"/>
              <w:right w:val="single" w:sz="4" w:space="0" w:color="auto"/>
            </w:tcBorders>
          </w:tcPr>
          <w:p w14:paraId="05B13CA2" w14:textId="77777777" w:rsidR="008703EE" w:rsidRPr="007100FB" w:rsidRDefault="008703EE" w:rsidP="008703EE">
            <w:pPr>
              <w:tabs>
                <w:tab w:val="left" w:pos="5085"/>
              </w:tabs>
              <w:ind w:right="-12"/>
              <w:rPr>
                <w:rFonts w:asciiTheme="minorHAnsi" w:hAnsiTheme="minorHAnsi" w:cstheme="minorHAnsi"/>
                <w:color w:val="000000" w:themeColor="text1"/>
              </w:rPr>
            </w:pPr>
            <w:r w:rsidRPr="007100FB">
              <w:rPr>
                <w:rFonts w:asciiTheme="minorHAnsi" w:hAnsiTheme="minorHAnsi" w:cstheme="minorHAnsi"/>
                <w:color w:val="000000" w:themeColor="text1"/>
              </w:rPr>
              <w:t>Expérience prouvée dans la recherche scientifique en lien avec le domaine du changement climatique ;</w:t>
            </w:r>
          </w:p>
          <w:p w14:paraId="4214CD2D" w14:textId="77777777"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5 références : 20 points ;</w:t>
            </w:r>
          </w:p>
          <w:p w14:paraId="331012C3" w14:textId="77777777"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3 ≤ références &lt;5 : 10 points ;</w:t>
            </w:r>
          </w:p>
          <w:p w14:paraId="02F46A6A" w14:textId="14B426CB"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Moins de 3 : 0 points.</w:t>
            </w:r>
          </w:p>
        </w:tc>
        <w:tc>
          <w:tcPr>
            <w:tcW w:w="1094" w:type="pct"/>
            <w:tcBorders>
              <w:top w:val="single" w:sz="4" w:space="0" w:color="auto"/>
              <w:left w:val="single" w:sz="4" w:space="0" w:color="auto"/>
              <w:bottom w:val="single" w:sz="4" w:space="0" w:color="auto"/>
              <w:right w:val="single" w:sz="4" w:space="0" w:color="auto"/>
            </w:tcBorders>
            <w:vAlign w:val="center"/>
          </w:tcPr>
          <w:p w14:paraId="75A328FD" w14:textId="41BC4374" w:rsidR="008703EE" w:rsidRPr="007100FB" w:rsidRDefault="008703EE">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20</w:t>
            </w:r>
          </w:p>
        </w:tc>
      </w:tr>
      <w:tr w:rsidR="007761DC" w14:paraId="2A40CA99" w14:textId="77777777" w:rsidTr="00D702AF">
        <w:trPr>
          <w:jc w:val="center"/>
        </w:trPr>
        <w:tc>
          <w:tcPr>
            <w:tcW w:w="3906" w:type="pct"/>
            <w:tcBorders>
              <w:top w:val="single" w:sz="4" w:space="0" w:color="000000"/>
              <w:left w:val="single" w:sz="4" w:space="0" w:color="000000"/>
              <w:bottom w:val="single" w:sz="4" w:space="0" w:color="000000"/>
              <w:right w:val="single" w:sz="4" w:space="0" w:color="auto"/>
            </w:tcBorders>
          </w:tcPr>
          <w:p w14:paraId="0212F31F" w14:textId="77777777" w:rsidR="007761DC" w:rsidRPr="007100FB" w:rsidRDefault="008703EE">
            <w:pPr>
              <w:widowControl/>
              <w:autoSpaceDE/>
              <w:spacing w:line="276" w:lineRule="auto"/>
              <w:jc w:val="both"/>
              <w:rPr>
                <w:color w:val="000000" w:themeColor="text1"/>
              </w:rPr>
            </w:pPr>
            <w:r w:rsidRPr="007100FB">
              <w:rPr>
                <w:rFonts w:asciiTheme="minorHAnsi" w:hAnsiTheme="minorHAnsi" w:cstheme="minorHAnsi"/>
                <w:color w:val="000000" w:themeColor="text1"/>
              </w:rPr>
              <w:t>Expérience prouvée dans l’élaboration de notes de synthèse en lien avec le changement climatique</w:t>
            </w:r>
            <w:r w:rsidRPr="007100FB">
              <w:rPr>
                <w:color w:val="000000" w:themeColor="text1"/>
              </w:rPr>
              <w:t>.</w:t>
            </w:r>
          </w:p>
          <w:p w14:paraId="5267CDEC" w14:textId="5018A4D0"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5 références : 10 points ;</w:t>
            </w:r>
          </w:p>
          <w:p w14:paraId="7353B5E4" w14:textId="745BA98B"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3 ≤ références &lt;5 : 5 points ;</w:t>
            </w:r>
          </w:p>
          <w:p w14:paraId="50F5D204" w14:textId="57D1AD23"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Moins de 3 : 0 points.</w:t>
            </w:r>
          </w:p>
        </w:tc>
        <w:tc>
          <w:tcPr>
            <w:tcW w:w="1094" w:type="pct"/>
            <w:tcBorders>
              <w:top w:val="single" w:sz="4" w:space="0" w:color="auto"/>
              <w:left w:val="single" w:sz="4" w:space="0" w:color="auto"/>
              <w:bottom w:val="single" w:sz="4" w:space="0" w:color="auto"/>
              <w:right w:val="single" w:sz="4" w:space="0" w:color="auto"/>
            </w:tcBorders>
            <w:vAlign w:val="center"/>
          </w:tcPr>
          <w:p w14:paraId="0186C504" w14:textId="6106C8CB" w:rsidR="007761DC" w:rsidRPr="007100FB" w:rsidRDefault="008703EE">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10</w:t>
            </w:r>
          </w:p>
        </w:tc>
      </w:tr>
      <w:tr w:rsidR="007761DC" w14:paraId="18CDE916" w14:textId="77777777" w:rsidTr="00D702AF">
        <w:trPr>
          <w:jc w:val="center"/>
        </w:trPr>
        <w:tc>
          <w:tcPr>
            <w:tcW w:w="3906" w:type="pct"/>
            <w:tcBorders>
              <w:top w:val="single" w:sz="4" w:space="0" w:color="000000"/>
              <w:left w:val="single" w:sz="4" w:space="0" w:color="000000"/>
              <w:bottom w:val="single" w:sz="4" w:space="0" w:color="000000"/>
              <w:right w:val="single" w:sz="4" w:space="0" w:color="auto"/>
            </w:tcBorders>
          </w:tcPr>
          <w:p w14:paraId="0871C934" w14:textId="77777777" w:rsidR="008703EE" w:rsidRPr="007100FB" w:rsidRDefault="008703EE" w:rsidP="008703EE">
            <w:pPr>
              <w:widowControl/>
              <w:autoSpaceDE/>
              <w:spacing w:after="120" w:line="276" w:lineRule="auto"/>
              <w:contextualSpacing/>
              <w:jc w:val="both"/>
              <w:rPr>
                <w:rFonts w:asciiTheme="minorHAnsi" w:hAnsiTheme="minorHAnsi" w:cstheme="minorHAnsi"/>
                <w:color w:val="000000" w:themeColor="text1"/>
              </w:rPr>
            </w:pPr>
            <w:r w:rsidRPr="007100FB">
              <w:rPr>
                <w:rFonts w:asciiTheme="minorHAnsi" w:hAnsiTheme="minorHAnsi" w:cstheme="minorHAnsi"/>
                <w:color w:val="000000" w:themeColor="text1"/>
              </w:rPr>
              <w:t>Excellentes capacités d’analyse et de synthèse ;</w:t>
            </w:r>
          </w:p>
          <w:p w14:paraId="176FEAC9" w14:textId="77777777"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5 références : 10 points ;</w:t>
            </w:r>
          </w:p>
          <w:p w14:paraId="3B8ECCEE" w14:textId="77777777" w:rsidR="008703EE"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3 ≤ références &lt;5 : 5 points ;</w:t>
            </w:r>
          </w:p>
          <w:p w14:paraId="12A92681" w14:textId="34BE0EC8" w:rsidR="007761DC" w:rsidRPr="007100FB" w:rsidRDefault="008703EE" w:rsidP="008703EE">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Moins de 3 : 0 points.</w:t>
            </w:r>
          </w:p>
        </w:tc>
        <w:tc>
          <w:tcPr>
            <w:tcW w:w="1094" w:type="pct"/>
            <w:tcBorders>
              <w:top w:val="single" w:sz="4" w:space="0" w:color="auto"/>
              <w:left w:val="single" w:sz="4" w:space="0" w:color="auto"/>
              <w:bottom w:val="single" w:sz="4" w:space="0" w:color="auto"/>
              <w:right w:val="single" w:sz="4" w:space="0" w:color="auto"/>
            </w:tcBorders>
            <w:vAlign w:val="center"/>
          </w:tcPr>
          <w:p w14:paraId="7E36D673" w14:textId="32050545" w:rsidR="007761DC" w:rsidRPr="007100FB" w:rsidRDefault="008703EE">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10</w:t>
            </w:r>
          </w:p>
        </w:tc>
      </w:tr>
      <w:tr w:rsidR="00D702AF" w14:paraId="2BA5B803" w14:textId="77777777" w:rsidTr="00D702AF">
        <w:trPr>
          <w:trHeight w:val="841"/>
          <w:jc w:val="center"/>
        </w:trPr>
        <w:tc>
          <w:tcPr>
            <w:tcW w:w="3906" w:type="pct"/>
            <w:tcBorders>
              <w:top w:val="single" w:sz="4" w:space="0" w:color="000000"/>
              <w:left w:val="single" w:sz="4" w:space="0" w:color="000000"/>
              <w:bottom w:val="single" w:sz="4" w:space="0" w:color="000000"/>
              <w:right w:val="single" w:sz="4" w:space="0" w:color="auto"/>
            </w:tcBorders>
            <w:hideMark/>
          </w:tcPr>
          <w:p w14:paraId="733C490A" w14:textId="77777777" w:rsidR="00D702AF" w:rsidRPr="007100FB" w:rsidRDefault="00D702AF">
            <w:pPr>
              <w:widowControl/>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Expérience prouvée dans la modération et animation d’ateliers en lien avec la lutte contre le changement climatique </w:t>
            </w:r>
          </w:p>
          <w:p w14:paraId="055970C0" w14:textId="77777777" w:rsidR="007100FB" w:rsidRPr="007100FB" w:rsidRDefault="007100FB" w:rsidP="007100FB">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 5 références : 10 points ;</w:t>
            </w:r>
          </w:p>
          <w:p w14:paraId="53473A62" w14:textId="77777777" w:rsidR="007100FB" w:rsidRPr="007100FB" w:rsidRDefault="007100FB" w:rsidP="007100FB">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3 ≤ références &lt;5 : 5 points ;</w:t>
            </w:r>
          </w:p>
          <w:p w14:paraId="2513207A" w14:textId="6E97AA20" w:rsidR="00D702AF" w:rsidRPr="007100FB" w:rsidRDefault="007100FB" w:rsidP="007100FB">
            <w:pPr>
              <w:widowControl/>
              <w:numPr>
                <w:ilvl w:val="0"/>
                <w:numId w:val="30"/>
              </w:numPr>
              <w:autoSpaceDE/>
              <w:spacing w:line="256" w:lineRule="auto"/>
              <w:jc w:val="both"/>
              <w:rPr>
                <w:rFonts w:asciiTheme="minorHAnsi" w:hAnsiTheme="minorHAnsi" w:cstheme="minorHAnsi"/>
                <w:iCs/>
                <w:lang w:eastAsia="en-US" w:bidi="ar-SA"/>
              </w:rPr>
            </w:pPr>
            <w:r w:rsidRPr="007100FB">
              <w:rPr>
                <w:rFonts w:asciiTheme="minorHAnsi" w:hAnsiTheme="minorHAnsi" w:cstheme="minorHAnsi"/>
                <w:iCs/>
                <w:lang w:eastAsia="en-US" w:bidi="ar-SA"/>
              </w:rPr>
              <w:t>Moins de 3 : 0 points.</w:t>
            </w:r>
          </w:p>
        </w:tc>
        <w:tc>
          <w:tcPr>
            <w:tcW w:w="1094" w:type="pct"/>
            <w:tcBorders>
              <w:top w:val="single" w:sz="4" w:space="0" w:color="auto"/>
              <w:left w:val="single" w:sz="4" w:space="0" w:color="auto"/>
              <w:bottom w:val="single" w:sz="4" w:space="0" w:color="auto"/>
              <w:right w:val="single" w:sz="4" w:space="0" w:color="auto"/>
            </w:tcBorders>
            <w:vAlign w:val="center"/>
            <w:hideMark/>
          </w:tcPr>
          <w:p w14:paraId="69D1AB4E" w14:textId="469DA032" w:rsidR="00D702AF" w:rsidRPr="007100FB" w:rsidRDefault="008703EE">
            <w:pPr>
              <w:widowControl/>
              <w:autoSpaceDE/>
              <w:spacing w:line="256" w:lineRule="auto"/>
              <w:jc w:val="center"/>
              <w:rPr>
                <w:rFonts w:asciiTheme="minorHAnsi" w:hAnsiTheme="minorHAnsi" w:cstheme="minorHAnsi"/>
                <w:lang w:eastAsia="en-US" w:bidi="ar-SA"/>
              </w:rPr>
            </w:pPr>
            <w:r w:rsidRPr="007100FB">
              <w:rPr>
                <w:rFonts w:asciiTheme="minorHAnsi" w:hAnsiTheme="minorHAnsi" w:cstheme="minorHAnsi"/>
                <w:lang w:eastAsia="en-US" w:bidi="ar-SA"/>
              </w:rPr>
              <w:t>10</w:t>
            </w:r>
          </w:p>
        </w:tc>
      </w:tr>
      <w:tr w:rsidR="00D702AF" w14:paraId="35B1B9A1" w14:textId="77777777" w:rsidTr="00D702AF">
        <w:trPr>
          <w:trHeight w:val="470"/>
          <w:jc w:val="center"/>
        </w:trPr>
        <w:tc>
          <w:tcPr>
            <w:tcW w:w="3906" w:type="pct"/>
            <w:tcBorders>
              <w:top w:val="single" w:sz="4" w:space="0" w:color="000000"/>
              <w:left w:val="single" w:sz="4" w:space="0" w:color="000000"/>
              <w:bottom w:val="single" w:sz="4" w:space="0" w:color="000000"/>
              <w:right w:val="single" w:sz="4" w:space="0" w:color="auto"/>
            </w:tcBorders>
            <w:vAlign w:val="center"/>
            <w:hideMark/>
          </w:tcPr>
          <w:p w14:paraId="0F911B6B" w14:textId="77777777" w:rsidR="00D702AF" w:rsidRPr="007100FB" w:rsidRDefault="00D702AF">
            <w:pPr>
              <w:widowControl/>
              <w:autoSpaceDE/>
              <w:spacing w:line="256" w:lineRule="auto"/>
              <w:jc w:val="center"/>
              <w:rPr>
                <w:rFonts w:asciiTheme="minorHAnsi" w:hAnsiTheme="minorHAnsi" w:cstheme="minorHAnsi"/>
                <w:b/>
                <w:lang w:eastAsia="en-US" w:bidi="ar-SA"/>
              </w:rPr>
            </w:pPr>
            <w:r w:rsidRPr="007100FB">
              <w:rPr>
                <w:rFonts w:asciiTheme="minorHAnsi" w:hAnsiTheme="minorHAnsi" w:cstheme="minorHAnsi"/>
                <w:b/>
                <w:lang w:eastAsia="en-US" w:bidi="ar-SA"/>
              </w:rPr>
              <w:t>Total</w:t>
            </w:r>
          </w:p>
        </w:tc>
        <w:tc>
          <w:tcPr>
            <w:tcW w:w="1094" w:type="pct"/>
            <w:tcBorders>
              <w:top w:val="single" w:sz="4" w:space="0" w:color="auto"/>
              <w:left w:val="single" w:sz="4" w:space="0" w:color="auto"/>
              <w:bottom w:val="single" w:sz="4" w:space="0" w:color="auto"/>
              <w:right w:val="single" w:sz="4" w:space="0" w:color="auto"/>
            </w:tcBorders>
            <w:vAlign w:val="center"/>
            <w:hideMark/>
          </w:tcPr>
          <w:p w14:paraId="4CD5808F" w14:textId="77777777" w:rsidR="00D702AF" w:rsidRPr="007100FB" w:rsidRDefault="00D702AF">
            <w:pPr>
              <w:widowControl/>
              <w:autoSpaceDE/>
              <w:spacing w:line="256" w:lineRule="auto"/>
              <w:jc w:val="center"/>
              <w:rPr>
                <w:rFonts w:asciiTheme="minorHAnsi" w:hAnsiTheme="minorHAnsi" w:cstheme="minorHAnsi"/>
                <w:b/>
                <w:lang w:eastAsia="en-US" w:bidi="ar-SA"/>
              </w:rPr>
            </w:pPr>
            <w:r w:rsidRPr="007100FB">
              <w:rPr>
                <w:rFonts w:asciiTheme="minorHAnsi" w:hAnsiTheme="minorHAnsi" w:cstheme="minorHAnsi"/>
                <w:b/>
                <w:lang w:eastAsia="en-US" w:bidi="ar-SA"/>
              </w:rPr>
              <w:t>100</w:t>
            </w:r>
          </w:p>
        </w:tc>
      </w:tr>
    </w:tbl>
    <w:p w14:paraId="56A45F24" w14:textId="77777777" w:rsidR="00D702AF" w:rsidRDefault="00D702AF" w:rsidP="00D702AF">
      <w:pPr>
        <w:spacing w:before="240" w:line="276" w:lineRule="auto"/>
        <w:ind w:right="194"/>
        <w:rPr>
          <w:rFonts w:asciiTheme="minorHAnsi" w:hAnsiTheme="minorHAnsi" w:cstheme="minorHAnsi"/>
          <w:b/>
          <w:bCs/>
          <w:iCs/>
          <w:sz w:val="24"/>
          <w:szCs w:val="24"/>
        </w:rPr>
      </w:pPr>
    </w:p>
    <w:p w14:paraId="7AE2BC38" w14:textId="77777777" w:rsidR="00D702AF" w:rsidRDefault="00D702AF" w:rsidP="00D702AF">
      <w:pPr>
        <w:pStyle w:val="Paragraphedeliste"/>
        <w:numPr>
          <w:ilvl w:val="0"/>
          <w:numId w:val="31"/>
        </w:numPr>
        <w:spacing w:before="240" w:line="276" w:lineRule="auto"/>
        <w:ind w:right="194"/>
        <w:contextualSpacing/>
        <w:jc w:val="left"/>
        <w:rPr>
          <w:rFonts w:asciiTheme="minorHAnsi" w:hAnsiTheme="minorHAnsi" w:cstheme="minorHAnsi"/>
          <w:iCs/>
          <w:sz w:val="24"/>
          <w:szCs w:val="24"/>
        </w:rPr>
      </w:pPr>
      <w:r>
        <w:rPr>
          <w:rFonts w:asciiTheme="minorHAnsi" w:hAnsiTheme="minorHAnsi" w:cstheme="minorHAnsi"/>
          <w:b/>
          <w:bCs/>
          <w:iCs/>
          <w:sz w:val="24"/>
          <w:szCs w:val="24"/>
        </w:rPr>
        <w:t>Bien détaillé :</w:t>
      </w:r>
      <w:r>
        <w:rPr>
          <w:rFonts w:asciiTheme="minorHAnsi" w:hAnsiTheme="minorHAnsi" w:cstheme="minorHAnsi"/>
          <w:iCs/>
          <w:sz w:val="24"/>
          <w:szCs w:val="24"/>
        </w:rPr>
        <w:t xml:space="preserve"> Bon niveau de détail, innovation et valeur ajoutée, pertinence de l’approche présentée, cohérence des éléments/activités proposés pour la réalisation des prestations ;</w:t>
      </w:r>
    </w:p>
    <w:p w14:paraId="675BAFDF" w14:textId="77777777" w:rsidR="00D702AF" w:rsidRDefault="00D702AF" w:rsidP="00D702AF">
      <w:pPr>
        <w:pStyle w:val="Paragraphedeliste"/>
        <w:numPr>
          <w:ilvl w:val="0"/>
          <w:numId w:val="31"/>
        </w:numPr>
        <w:spacing w:before="240" w:line="276" w:lineRule="auto"/>
        <w:ind w:right="194"/>
        <w:contextualSpacing/>
        <w:jc w:val="left"/>
        <w:rPr>
          <w:rFonts w:asciiTheme="minorHAnsi" w:hAnsiTheme="minorHAnsi" w:cstheme="minorHAnsi"/>
          <w:iCs/>
          <w:sz w:val="24"/>
          <w:szCs w:val="24"/>
        </w:rPr>
      </w:pPr>
      <w:r>
        <w:rPr>
          <w:rFonts w:asciiTheme="minorHAnsi" w:hAnsiTheme="minorHAnsi" w:cstheme="minorHAnsi"/>
          <w:b/>
          <w:bCs/>
          <w:iCs/>
          <w:sz w:val="24"/>
          <w:szCs w:val="24"/>
        </w:rPr>
        <w:t>Détaillé :</w:t>
      </w:r>
      <w:r>
        <w:rPr>
          <w:rFonts w:asciiTheme="minorHAnsi" w:hAnsiTheme="minorHAnsi" w:cstheme="minorHAnsi"/>
          <w:iCs/>
          <w:sz w:val="24"/>
          <w:szCs w:val="24"/>
        </w:rPr>
        <w:t xml:space="preserve"> Reprise des TdRs en restant dans les généralités ;</w:t>
      </w:r>
    </w:p>
    <w:p w14:paraId="4376DDD8" w14:textId="77777777" w:rsidR="00D702AF" w:rsidRDefault="00D702AF" w:rsidP="00D702AF">
      <w:pPr>
        <w:pStyle w:val="Paragraphedeliste"/>
        <w:numPr>
          <w:ilvl w:val="0"/>
          <w:numId w:val="31"/>
        </w:numPr>
        <w:spacing w:before="240" w:after="240" w:line="276" w:lineRule="auto"/>
        <w:ind w:right="194"/>
        <w:contextualSpacing/>
        <w:jc w:val="left"/>
        <w:rPr>
          <w:rFonts w:asciiTheme="minorHAnsi" w:hAnsiTheme="minorHAnsi" w:cstheme="minorHAnsi"/>
          <w:sz w:val="24"/>
          <w:szCs w:val="24"/>
        </w:rPr>
      </w:pPr>
      <w:r>
        <w:rPr>
          <w:rFonts w:asciiTheme="minorHAnsi" w:hAnsiTheme="minorHAnsi" w:cstheme="minorHAnsi"/>
          <w:b/>
          <w:bCs/>
          <w:iCs/>
          <w:sz w:val="24"/>
          <w:szCs w:val="24"/>
        </w:rPr>
        <w:t>Non détaillé :</w:t>
      </w:r>
      <w:r>
        <w:rPr>
          <w:rFonts w:asciiTheme="minorHAnsi" w:hAnsiTheme="minorHAnsi" w:cstheme="minorHAnsi"/>
          <w:iCs/>
          <w:sz w:val="24"/>
          <w:szCs w:val="24"/>
        </w:rPr>
        <w:t xml:space="preserve"> Sans valeur ajoutée </w:t>
      </w:r>
      <w:r>
        <w:rPr>
          <w:rFonts w:asciiTheme="minorHAnsi" w:hAnsiTheme="minorHAnsi" w:cstheme="minorHAnsi"/>
          <w:sz w:val="24"/>
          <w:szCs w:val="24"/>
        </w:rPr>
        <w:t>aux TdRs.</w:t>
      </w:r>
    </w:p>
    <w:tbl>
      <w:tblPr>
        <w:tblStyle w:val="Grilledutableau"/>
        <w:tblW w:w="0" w:type="auto"/>
        <w:tblLook w:val="04A0" w:firstRow="1" w:lastRow="0" w:firstColumn="1" w:lastColumn="0" w:noHBand="0" w:noVBand="1"/>
      </w:tblPr>
      <w:tblGrid>
        <w:gridCol w:w="9066"/>
      </w:tblGrid>
      <w:tr w:rsidR="00D702AF" w14:paraId="4F27104A" w14:textId="77777777" w:rsidTr="00D702AF">
        <w:tc>
          <w:tcPr>
            <w:tcW w:w="9066" w:type="dxa"/>
            <w:tcBorders>
              <w:top w:val="single" w:sz="4" w:space="0" w:color="auto"/>
              <w:left w:val="single" w:sz="4" w:space="0" w:color="auto"/>
              <w:bottom w:val="single" w:sz="4" w:space="0" w:color="auto"/>
              <w:right w:val="single" w:sz="4" w:space="0" w:color="auto"/>
            </w:tcBorders>
            <w:hideMark/>
          </w:tcPr>
          <w:p w14:paraId="42298D85" w14:textId="77777777" w:rsidR="00D702AF" w:rsidRDefault="00D702AF">
            <w:pPr>
              <w:spacing w:line="276" w:lineRule="auto"/>
              <w:ind w:right="194"/>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Important : </w:t>
            </w:r>
            <w:r>
              <w:rPr>
                <w:rFonts w:asciiTheme="minorHAnsi" w:hAnsiTheme="minorHAnsi" w:cstheme="minorHAnsi"/>
                <w:b/>
                <w:sz w:val="24"/>
                <w:szCs w:val="24"/>
              </w:rPr>
              <w:t>Seront systématiquement éliminées à l’issue de cette phase toutes les offres ayant obtenu une note technique inférieure à la note technique minimale de 70 points. Les offres techniques seront évaluées sur la base de leur degré de réponse aux Termes de référence.</w:t>
            </w:r>
          </w:p>
        </w:tc>
      </w:tr>
    </w:tbl>
    <w:p w14:paraId="28A8D315" w14:textId="77777777" w:rsidR="00D702AF" w:rsidRDefault="00D702AF" w:rsidP="00D702AF">
      <w:pPr>
        <w:pStyle w:val="Paragraphedeliste"/>
        <w:numPr>
          <w:ilvl w:val="0"/>
          <w:numId w:val="27"/>
        </w:numPr>
        <w:spacing w:before="240" w:line="276" w:lineRule="auto"/>
        <w:ind w:right="194"/>
        <w:contextualSpacing/>
        <w:jc w:val="left"/>
        <w:rPr>
          <w:rFonts w:asciiTheme="minorHAnsi" w:hAnsiTheme="minorHAnsi" w:cstheme="minorHAnsi"/>
          <w:b/>
          <w:bCs/>
          <w:sz w:val="24"/>
          <w:szCs w:val="24"/>
        </w:rPr>
      </w:pPr>
      <w:r>
        <w:rPr>
          <w:rFonts w:asciiTheme="minorHAnsi" w:hAnsiTheme="minorHAnsi" w:cstheme="minorHAnsi"/>
          <w:b/>
          <w:bCs/>
          <w:sz w:val="24"/>
          <w:szCs w:val="24"/>
        </w:rPr>
        <w:t>Evaluation financière des offres</w:t>
      </w:r>
    </w:p>
    <w:p w14:paraId="6FB68B31" w14:textId="77777777" w:rsidR="00D702AF" w:rsidRDefault="00D702AF" w:rsidP="00D702AF">
      <w:pPr>
        <w:spacing w:before="240" w:line="276" w:lineRule="auto"/>
        <w:ind w:right="194"/>
        <w:rPr>
          <w:rFonts w:asciiTheme="minorHAnsi" w:hAnsiTheme="minorHAnsi" w:cstheme="minorHAnsi"/>
          <w:b/>
          <w:bCs/>
          <w:sz w:val="24"/>
          <w:szCs w:val="24"/>
        </w:rPr>
      </w:pPr>
      <w:r>
        <w:rPr>
          <w:rFonts w:asciiTheme="minorHAnsi" w:hAnsiTheme="minorHAnsi" w:cstheme="minorHAnsi"/>
          <w:sz w:val="24"/>
          <w:szCs w:val="24"/>
        </w:rPr>
        <w:t>Seuls seront concernés par cette évaluation, les concurrents qui seront retenus à l'issue de l'évaluation technique.</w:t>
      </w:r>
    </w:p>
    <w:p w14:paraId="4906CA57" w14:textId="77777777" w:rsidR="00D702AF" w:rsidRDefault="00D702AF" w:rsidP="00D702AF">
      <w:pPr>
        <w:spacing w:before="240" w:line="276" w:lineRule="auto"/>
        <w:ind w:right="194"/>
        <w:rPr>
          <w:rFonts w:asciiTheme="minorHAnsi" w:hAnsiTheme="minorHAnsi" w:cstheme="minorHAnsi"/>
          <w:sz w:val="24"/>
          <w:szCs w:val="24"/>
        </w:rPr>
      </w:pPr>
      <w:r>
        <w:rPr>
          <w:rFonts w:asciiTheme="minorHAnsi" w:hAnsiTheme="minorHAnsi" w:cstheme="minorHAnsi"/>
          <w:sz w:val="24"/>
          <w:szCs w:val="24"/>
        </w:rPr>
        <w:t>L'offre la moins disante sera affectée d'une note de 100 points, les autres offres seront affectées chacune d'une note correspondante par l'application de la formule suivante :</w:t>
      </w:r>
    </w:p>
    <w:p w14:paraId="248D490B" w14:textId="77777777" w:rsidR="00D702AF" w:rsidRDefault="00D702AF" w:rsidP="00D702AF">
      <w:pPr>
        <w:spacing w:before="240" w:line="276" w:lineRule="auto"/>
        <w:ind w:right="194"/>
        <w:rPr>
          <w:rFonts w:asciiTheme="minorHAnsi" w:hAnsiTheme="minorHAnsi" w:cstheme="minorHAnsi"/>
          <w:sz w:val="24"/>
          <w:szCs w:val="24"/>
        </w:rPr>
      </w:pPr>
      <m:oMathPara>
        <m:oMath>
          <m:r>
            <w:rPr>
              <w:rFonts w:ascii="Cambria Math" w:hAnsi="Cambria Math" w:cstheme="minorHAnsi"/>
              <w:sz w:val="24"/>
              <w:szCs w:val="24"/>
            </w:rPr>
            <m:t>NF=</m:t>
          </m:r>
          <m:f>
            <m:fPr>
              <m:ctrlPr>
                <w:rPr>
                  <w:rFonts w:ascii="Cambria Math" w:hAnsi="Cambria Math" w:cstheme="minorHAnsi"/>
                  <w:i/>
                  <w:sz w:val="24"/>
                  <w:szCs w:val="24"/>
                </w:rPr>
              </m:ctrlPr>
            </m:fPr>
            <m:num>
              <m:r>
                <m:rPr>
                  <m:sty m:val="p"/>
                </m:rPr>
                <w:rPr>
                  <w:rFonts w:ascii="Cambria Math" w:hAnsi="Cambria Math" w:cstheme="minorHAnsi"/>
                  <w:sz w:val="24"/>
                  <w:szCs w:val="24"/>
                </w:rPr>
                <m:t>Offre financière la moins disante x100</m:t>
              </m:r>
            </m:num>
            <m:den>
              <m:r>
                <m:rPr>
                  <m:sty m:val="p"/>
                </m:rPr>
                <w:rPr>
                  <w:rFonts w:ascii="Cambria Math" w:hAnsi="Cambria Math" w:cstheme="minorHAnsi"/>
                  <w:sz w:val="24"/>
                  <w:szCs w:val="24"/>
                </w:rPr>
                <m:t>Offre financière proposée par le candidat</m:t>
              </m:r>
            </m:den>
          </m:f>
        </m:oMath>
      </m:oMathPara>
    </w:p>
    <w:p w14:paraId="5B37F1E0" w14:textId="77777777" w:rsidR="00D702AF" w:rsidRDefault="00D702AF" w:rsidP="00D702AF">
      <w:pPr>
        <w:pStyle w:val="Paragraphedeliste"/>
        <w:numPr>
          <w:ilvl w:val="0"/>
          <w:numId w:val="27"/>
        </w:numPr>
        <w:spacing w:before="240" w:line="276" w:lineRule="auto"/>
        <w:ind w:right="194"/>
        <w:contextualSpacing/>
        <w:jc w:val="left"/>
        <w:rPr>
          <w:rFonts w:asciiTheme="minorHAnsi" w:hAnsiTheme="minorHAnsi" w:cstheme="minorHAnsi"/>
          <w:b/>
          <w:bCs/>
          <w:sz w:val="24"/>
          <w:szCs w:val="24"/>
        </w:rPr>
      </w:pPr>
      <w:r>
        <w:rPr>
          <w:rFonts w:asciiTheme="minorHAnsi" w:hAnsiTheme="minorHAnsi" w:cstheme="minorHAnsi"/>
          <w:b/>
          <w:bCs/>
          <w:sz w:val="24"/>
          <w:szCs w:val="24"/>
        </w:rPr>
        <w:t>Analyse technico-financière</w:t>
      </w:r>
    </w:p>
    <w:p w14:paraId="0C471823" w14:textId="77777777" w:rsidR="00D702AF" w:rsidRDefault="00D702AF" w:rsidP="00D702AF">
      <w:pPr>
        <w:spacing w:before="240" w:line="276" w:lineRule="auto"/>
        <w:ind w:right="194"/>
        <w:rPr>
          <w:rFonts w:asciiTheme="minorHAnsi" w:hAnsiTheme="minorHAnsi" w:cstheme="minorHAnsi"/>
          <w:sz w:val="24"/>
          <w:szCs w:val="24"/>
        </w:rPr>
      </w:pPr>
      <w:r>
        <w:rPr>
          <w:rFonts w:asciiTheme="minorHAnsi" w:hAnsiTheme="minorHAnsi" w:cstheme="minorHAnsi"/>
          <w:sz w:val="24"/>
          <w:szCs w:val="24"/>
        </w:rPr>
        <w:t>La note technico-financière (NTF) de chaque concurrent sera calculée en faisant la somme de la note technique (NT) et la note financière (NF) pondérées respectivement par les coefficients de 80% pour l'offre technique et 20% pour l'offre financière.</w:t>
      </w:r>
    </w:p>
    <w:p w14:paraId="1E75B090" w14:textId="77777777" w:rsidR="00D702AF" w:rsidRDefault="00D702AF" w:rsidP="00D702AF">
      <w:pPr>
        <w:spacing w:before="240" w:line="276" w:lineRule="auto"/>
        <w:ind w:right="194"/>
        <w:rPr>
          <w:rFonts w:asciiTheme="minorHAnsi" w:hAnsiTheme="minorHAnsi" w:cstheme="minorHAnsi"/>
          <w:sz w:val="24"/>
          <w:szCs w:val="24"/>
        </w:rPr>
      </w:pPr>
      <w:r>
        <w:rPr>
          <w:rFonts w:asciiTheme="minorHAnsi" w:hAnsiTheme="minorHAnsi" w:cstheme="minorHAnsi"/>
          <w:sz w:val="24"/>
          <w:szCs w:val="24"/>
        </w:rPr>
        <w:t>Note technico-financière (NTF) = 80 % x Note technique (NT) + 20 % Note financière (NF)</w:t>
      </w:r>
    </w:p>
    <w:p w14:paraId="2403407B" w14:textId="77777777" w:rsidR="00D702AF" w:rsidRDefault="00D702AF" w:rsidP="00D702AF">
      <w:pPr>
        <w:spacing w:before="240" w:after="240" w:line="276" w:lineRule="auto"/>
        <w:ind w:right="194"/>
        <w:rPr>
          <w:rFonts w:asciiTheme="minorHAnsi" w:hAnsiTheme="minorHAnsi" w:cstheme="minorHAnsi"/>
          <w:sz w:val="24"/>
          <w:szCs w:val="24"/>
        </w:rPr>
      </w:pPr>
      <w:r>
        <w:rPr>
          <w:rFonts w:asciiTheme="minorHAnsi" w:hAnsiTheme="minorHAnsi" w:cstheme="minorHAnsi"/>
          <w:sz w:val="24"/>
          <w:szCs w:val="24"/>
        </w:rPr>
        <w:t>L'offre retenue sera celle qui aura obtenu la note globale (NTF) la plus élevée.</w:t>
      </w:r>
    </w:p>
    <w:p w14:paraId="2BCD830E" w14:textId="77777777" w:rsidR="00D702AF" w:rsidRDefault="00D702AF" w:rsidP="007100FB">
      <w:pPr>
        <w:pStyle w:val="Paragraphedeliste"/>
        <w:numPr>
          <w:ilvl w:val="0"/>
          <w:numId w:val="3"/>
        </w:numPr>
        <w:spacing w:before="0" w:line="276" w:lineRule="auto"/>
        <w:ind w:right="194"/>
        <w:contextualSpacing/>
        <w:rPr>
          <w:rFonts w:asciiTheme="minorHAnsi" w:hAnsiTheme="minorHAnsi" w:cstheme="minorHAnsi"/>
          <w:b/>
          <w:bCs/>
          <w:sz w:val="24"/>
          <w:szCs w:val="24"/>
        </w:rPr>
      </w:pPr>
      <w:r>
        <w:rPr>
          <w:rFonts w:asciiTheme="minorHAnsi" w:hAnsiTheme="minorHAnsi" w:cstheme="minorHAnsi"/>
          <w:b/>
          <w:bCs/>
          <w:sz w:val="24"/>
          <w:szCs w:val="24"/>
        </w:rPr>
        <w:t xml:space="preserve">Dépôt des offres </w:t>
      </w:r>
    </w:p>
    <w:p w14:paraId="062977CC" w14:textId="77777777" w:rsidR="00D702AF" w:rsidRDefault="00D702AF" w:rsidP="00D702AF">
      <w:pPr>
        <w:pStyle w:val="Corpsdetexte"/>
        <w:spacing w:before="120" w:after="240"/>
        <w:jc w:val="both"/>
        <w:rPr>
          <w:rFonts w:asciiTheme="minorHAnsi" w:hAnsiTheme="minorHAnsi" w:cstheme="minorHAnsi"/>
        </w:rPr>
      </w:pPr>
      <w:r>
        <w:rPr>
          <w:rFonts w:asciiTheme="minorHAnsi" w:hAnsiTheme="minorHAnsi" w:cstheme="minorHAnsi"/>
        </w:rPr>
        <w:t>Le/la consultant(e) est prié(e) d’envoyer dans deux documents séparés :</w:t>
      </w:r>
    </w:p>
    <w:p w14:paraId="7FE57A10" w14:textId="77777777" w:rsidR="00D702AF" w:rsidRDefault="00D702AF" w:rsidP="00D702AF">
      <w:pPr>
        <w:pStyle w:val="Paragraphedeliste"/>
        <w:numPr>
          <w:ilvl w:val="0"/>
          <w:numId w:val="32"/>
        </w:numPr>
        <w:tabs>
          <w:tab w:val="left" w:pos="877"/>
        </w:tabs>
        <w:contextualSpacing/>
        <w:rPr>
          <w:rFonts w:asciiTheme="minorHAnsi" w:hAnsiTheme="minorHAnsi" w:cstheme="minorHAnsi"/>
          <w:sz w:val="24"/>
          <w:szCs w:val="24"/>
        </w:rPr>
      </w:pPr>
      <w:r>
        <w:rPr>
          <w:rFonts w:asciiTheme="minorHAnsi" w:hAnsiTheme="minorHAnsi" w:cstheme="minorHAnsi"/>
          <w:b/>
          <w:sz w:val="24"/>
          <w:szCs w:val="24"/>
        </w:rPr>
        <w:t>Offre</w:t>
      </w:r>
      <w:r>
        <w:rPr>
          <w:rFonts w:asciiTheme="minorHAnsi" w:hAnsiTheme="minorHAnsi" w:cstheme="minorHAnsi"/>
          <w:b/>
          <w:spacing w:val="-5"/>
          <w:sz w:val="24"/>
          <w:szCs w:val="24"/>
        </w:rPr>
        <w:t xml:space="preserve"> </w:t>
      </w:r>
      <w:r>
        <w:rPr>
          <w:rFonts w:asciiTheme="minorHAnsi" w:hAnsiTheme="minorHAnsi" w:cstheme="minorHAnsi"/>
          <w:b/>
          <w:sz w:val="24"/>
          <w:szCs w:val="24"/>
        </w:rPr>
        <w:t>technique</w:t>
      </w:r>
      <w:r>
        <w:rPr>
          <w:rFonts w:asciiTheme="minorHAnsi" w:hAnsiTheme="minorHAnsi" w:cstheme="minorHAnsi"/>
          <w:b/>
          <w:spacing w:val="-4"/>
          <w:sz w:val="24"/>
          <w:szCs w:val="24"/>
        </w:rPr>
        <w:t xml:space="preserve"> </w:t>
      </w:r>
      <w:r>
        <w:rPr>
          <w:rFonts w:asciiTheme="minorHAnsi" w:hAnsiTheme="minorHAnsi" w:cstheme="minorHAnsi"/>
          <w:b/>
          <w:sz w:val="24"/>
          <w:szCs w:val="24"/>
        </w:rPr>
        <w:t>:</w:t>
      </w:r>
      <w:r>
        <w:rPr>
          <w:rFonts w:asciiTheme="minorHAnsi" w:hAnsiTheme="minorHAnsi" w:cstheme="minorHAnsi"/>
          <w:b/>
          <w:spacing w:val="-1"/>
          <w:sz w:val="24"/>
          <w:szCs w:val="24"/>
        </w:rPr>
        <w:t xml:space="preserve"> </w:t>
      </w:r>
      <w:r>
        <w:rPr>
          <w:rFonts w:asciiTheme="minorHAnsi" w:hAnsiTheme="minorHAnsi" w:cstheme="minorHAnsi"/>
          <w:sz w:val="24"/>
          <w:szCs w:val="24"/>
        </w:rPr>
        <w:t>Contenant</w:t>
      </w:r>
      <w:r>
        <w:rPr>
          <w:rFonts w:asciiTheme="minorHAnsi" w:hAnsiTheme="minorHAnsi" w:cstheme="minorHAnsi"/>
          <w:spacing w:val="-3"/>
          <w:sz w:val="24"/>
          <w:szCs w:val="24"/>
        </w:rPr>
        <w:t xml:space="preserve"> </w:t>
      </w:r>
      <w:r>
        <w:rPr>
          <w:rFonts w:asciiTheme="minorHAnsi" w:hAnsiTheme="minorHAnsi" w:cstheme="minorHAnsi"/>
          <w:sz w:val="24"/>
          <w:szCs w:val="24"/>
        </w:rPr>
        <w:t>les</w:t>
      </w:r>
      <w:r>
        <w:rPr>
          <w:rFonts w:asciiTheme="minorHAnsi" w:hAnsiTheme="minorHAnsi" w:cstheme="minorHAnsi"/>
          <w:spacing w:val="-2"/>
          <w:sz w:val="24"/>
          <w:szCs w:val="24"/>
        </w:rPr>
        <w:t xml:space="preserve"> </w:t>
      </w:r>
      <w:r>
        <w:rPr>
          <w:rFonts w:asciiTheme="minorHAnsi" w:hAnsiTheme="minorHAnsi" w:cstheme="minorHAnsi"/>
          <w:sz w:val="24"/>
          <w:szCs w:val="24"/>
        </w:rPr>
        <w:t>éléments</w:t>
      </w:r>
      <w:r>
        <w:rPr>
          <w:rFonts w:asciiTheme="minorHAnsi" w:hAnsiTheme="minorHAnsi" w:cstheme="minorHAnsi"/>
          <w:spacing w:val="-7"/>
          <w:sz w:val="24"/>
          <w:szCs w:val="24"/>
        </w:rPr>
        <w:t xml:space="preserve"> </w:t>
      </w:r>
      <w:r>
        <w:rPr>
          <w:rFonts w:asciiTheme="minorHAnsi" w:hAnsiTheme="minorHAnsi" w:cstheme="minorHAnsi"/>
          <w:sz w:val="24"/>
          <w:szCs w:val="24"/>
        </w:rPr>
        <w:t>précisés</w:t>
      </w:r>
      <w:r>
        <w:rPr>
          <w:rFonts w:asciiTheme="minorHAnsi" w:hAnsiTheme="minorHAnsi" w:cstheme="minorHAnsi"/>
          <w:spacing w:val="-6"/>
          <w:sz w:val="24"/>
          <w:szCs w:val="24"/>
        </w:rPr>
        <w:t xml:space="preserve"> </w:t>
      </w:r>
      <w:r>
        <w:rPr>
          <w:rFonts w:asciiTheme="minorHAnsi" w:hAnsiTheme="minorHAnsi" w:cstheme="minorHAnsi"/>
          <w:sz w:val="24"/>
          <w:szCs w:val="24"/>
        </w:rPr>
        <w:t>dans</w:t>
      </w:r>
      <w:r>
        <w:rPr>
          <w:rFonts w:asciiTheme="minorHAnsi" w:hAnsiTheme="minorHAnsi" w:cstheme="minorHAnsi"/>
          <w:spacing w:val="-6"/>
          <w:sz w:val="24"/>
          <w:szCs w:val="24"/>
        </w:rPr>
        <w:t xml:space="preserve"> </w:t>
      </w:r>
      <w:r>
        <w:rPr>
          <w:rFonts w:asciiTheme="minorHAnsi" w:hAnsiTheme="minorHAnsi" w:cstheme="minorHAnsi"/>
          <w:sz w:val="24"/>
          <w:szCs w:val="24"/>
        </w:rPr>
        <w:t>le</w:t>
      </w:r>
      <w:r>
        <w:rPr>
          <w:rFonts w:asciiTheme="minorHAnsi" w:hAnsiTheme="minorHAnsi" w:cstheme="minorHAnsi"/>
          <w:spacing w:val="-6"/>
          <w:sz w:val="24"/>
          <w:szCs w:val="24"/>
        </w:rPr>
        <w:t xml:space="preserve"> </w:t>
      </w:r>
      <w:r>
        <w:rPr>
          <w:rFonts w:asciiTheme="minorHAnsi" w:hAnsiTheme="minorHAnsi" w:cstheme="minorHAnsi"/>
          <w:sz w:val="24"/>
          <w:szCs w:val="24"/>
        </w:rPr>
        <w:t>point VII</w:t>
      </w:r>
      <w:r>
        <w:rPr>
          <w:rFonts w:asciiTheme="minorHAnsi" w:hAnsiTheme="minorHAnsi" w:cstheme="minorHAnsi"/>
          <w:spacing w:val="-6"/>
          <w:sz w:val="24"/>
          <w:szCs w:val="24"/>
        </w:rPr>
        <w:t xml:space="preserve"> </w:t>
      </w:r>
      <w:r>
        <w:rPr>
          <w:rFonts w:asciiTheme="minorHAnsi" w:hAnsiTheme="minorHAnsi" w:cstheme="minorHAnsi"/>
          <w:sz w:val="24"/>
          <w:szCs w:val="24"/>
        </w:rPr>
        <w:t>du</w:t>
      </w:r>
      <w:r>
        <w:rPr>
          <w:rFonts w:asciiTheme="minorHAnsi" w:hAnsiTheme="minorHAnsi" w:cstheme="minorHAnsi"/>
          <w:spacing w:val="-3"/>
          <w:sz w:val="24"/>
          <w:szCs w:val="24"/>
        </w:rPr>
        <w:t xml:space="preserve"> </w:t>
      </w:r>
      <w:r>
        <w:rPr>
          <w:rFonts w:asciiTheme="minorHAnsi" w:hAnsiTheme="minorHAnsi" w:cstheme="minorHAnsi"/>
          <w:sz w:val="24"/>
          <w:szCs w:val="24"/>
        </w:rPr>
        <w:t>présent</w:t>
      </w:r>
      <w:r>
        <w:rPr>
          <w:rFonts w:asciiTheme="minorHAnsi" w:hAnsiTheme="minorHAnsi" w:cstheme="minorHAnsi"/>
          <w:spacing w:val="-5"/>
          <w:sz w:val="24"/>
          <w:szCs w:val="24"/>
        </w:rPr>
        <w:t xml:space="preserve"> </w:t>
      </w:r>
      <w:r>
        <w:rPr>
          <w:rFonts w:asciiTheme="minorHAnsi" w:hAnsiTheme="minorHAnsi" w:cstheme="minorHAnsi"/>
          <w:sz w:val="24"/>
          <w:szCs w:val="24"/>
        </w:rPr>
        <w:t>document</w:t>
      </w:r>
      <w:r>
        <w:rPr>
          <w:rFonts w:asciiTheme="minorHAnsi" w:hAnsiTheme="minorHAnsi" w:cstheme="minorHAnsi"/>
          <w:spacing w:val="2"/>
          <w:sz w:val="24"/>
          <w:szCs w:val="24"/>
        </w:rPr>
        <w:t xml:space="preserve"> </w:t>
      </w:r>
      <w:r>
        <w:rPr>
          <w:rFonts w:asciiTheme="minorHAnsi" w:hAnsiTheme="minorHAnsi" w:cstheme="minorHAnsi"/>
          <w:sz w:val="24"/>
          <w:szCs w:val="24"/>
        </w:rPr>
        <w:t>;</w:t>
      </w:r>
    </w:p>
    <w:p w14:paraId="2188B76B" w14:textId="77777777" w:rsidR="00D702AF" w:rsidRDefault="00D702AF" w:rsidP="00D702AF">
      <w:pPr>
        <w:pStyle w:val="Paragraphedeliste"/>
        <w:numPr>
          <w:ilvl w:val="0"/>
          <w:numId w:val="32"/>
        </w:numPr>
        <w:tabs>
          <w:tab w:val="left" w:pos="877"/>
        </w:tabs>
        <w:spacing w:after="240"/>
        <w:contextualSpacing/>
        <w:rPr>
          <w:rFonts w:asciiTheme="minorHAnsi" w:hAnsiTheme="minorHAnsi" w:cstheme="minorHAnsi"/>
          <w:sz w:val="24"/>
          <w:szCs w:val="24"/>
        </w:rPr>
      </w:pPr>
      <w:r>
        <w:rPr>
          <w:rFonts w:asciiTheme="minorHAnsi" w:hAnsiTheme="minorHAnsi" w:cstheme="minorHAnsi"/>
          <w:b/>
          <w:sz w:val="24"/>
          <w:szCs w:val="24"/>
        </w:rPr>
        <w:t xml:space="preserve">Offre financière </w:t>
      </w:r>
      <w:r>
        <w:rPr>
          <w:rFonts w:asciiTheme="minorHAnsi" w:hAnsiTheme="minorHAnsi" w:cstheme="minorHAnsi"/>
          <w:sz w:val="24"/>
          <w:szCs w:val="24"/>
        </w:rPr>
        <w:t>: Estimation du coût tel que précisé dans point VII du présent</w:t>
      </w:r>
      <w:r>
        <w:rPr>
          <w:rFonts w:asciiTheme="minorHAnsi" w:hAnsiTheme="minorHAnsi" w:cstheme="minorHAnsi"/>
          <w:spacing w:val="-25"/>
          <w:sz w:val="24"/>
          <w:szCs w:val="24"/>
        </w:rPr>
        <w:t xml:space="preserve"> </w:t>
      </w:r>
      <w:r>
        <w:rPr>
          <w:rFonts w:asciiTheme="minorHAnsi" w:hAnsiTheme="minorHAnsi" w:cstheme="minorHAnsi"/>
          <w:sz w:val="24"/>
          <w:szCs w:val="24"/>
        </w:rPr>
        <w:t>document.</w:t>
      </w:r>
    </w:p>
    <w:p w14:paraId="14F1443D" w14:textId="3D32047B" w:rsidR="00D702AF" w:rsidRDefault="00D702AF" w:rsidP="00D702AF">
      <w:pPr>
        <w:spacing w:before="120"/>
        <w:jc w:val="both"/>
        <w:rPr>
          <w:rFonts w:asciiTheme="minorHAnsi" w:hAnsiTheme="minorHAnsi" w:cstheme="minorHAnsi"/>
          <w:sz w:val="24"/>
          <w:szCs w:val="24"/>
        </w:rPr>
      </w:pPr>
      <w:r>
        <w:rPr>
          <w:noProof/>
        </w:rPr>
        <mc:AlternateContent>
          <mc:Choice Requires="wps">
            <w:drawing>
              <wp:anchor distT="0" distB="0" distL="0" distR="0" simplePos="0" relativeHeight="251662336" behindDoc="1" locked="0" layoutInCell="1" allowOverlap="1" wp14:anchorId="127DB10C" wp14:editId="29B1B479">
                <wp:simplePos x="0" y="0"/>
                <wp:positionH relativeFrom="page">
                  <wp:posOffset>881380</wp:posOffset>
                </wp:positionH>
                <wp:positionV relativeFrom="paragraph">
                  <wp:posOffset>525145</wp:posOffset>
                </wp:positionV>
                <wp:extent cx="5798185" cy="1234440"/>
                <wp:effectExtent l="0" t="0" r="0" b="3810"/>
                <wp:wrapTopAndBottom/>
                <wp:docPr id="19491899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DDB38" w14:textId="77777777" w:rsidR="00D702AF" w:rsidRDefault="00D702AF" w:rsidP="00D702AF">
                            <w:pPr>
                              <w:pStyle w:val="Corpsdetexte"/>
                              <w:spacing w:before="9"/>
                              <w:rPr>
                                <w:sz w:val="33"/>
                              </w:rPr>
                            </w:pPr>
                          </w:p>
                          <w:p w14:paraId="77CFE695" w14:textId="77777777" w:rsidR="00D702AF" w:rsidRDefault="00D702AF" w:rsidP="00D702AF">
                            <w:pPr>
                              <w:spacing w:line="336" w:lineRule="auto"/>
                              <w:ind w:left="674" w:right="675"/>
                              <w:jc w:val="center"/>
                              <w:rPr>
                                <w:b/>
                                <w:sz w:val="24"/>
                                <w:szCs w:val="24"/>
                              </w:rPr>
                            </w:pPr>
                            <w:r>
                              <w:rPr>
                                <w:b/>
                                <w:sz w:val="24"/>
                                <w:szCs w:val="24"/>
                              </w:rPr>
                              <w:t>Coordination Nationale du Projet de Renforcement Opérationnel du 4C Maroc Centre de Compétences Changement Climatique</w:t>
                            </w:r>
                          </w:p>
                          <w:p w14:paraId="7DCDCA0D" w14:textId="77777777" w:rsidR="00D702AF" w:rsidRDefault="00D702AF" w:rsidP="00D702AF">
                            <w:pPr>
                              <w:spacing w:line="292" w:lineRule="exact"/>
                              <w:ind w:left="674" w:right="675"/>
                              <w:jc w:val="center"/>
                              <w:rPr>
                                <w:b/>
                                <w:sz w:val="24"/>
                                <w:szCs w:val="24"/>
                              </w:rPr>
                            </w:pPr>
                            <w:r>
                              <w:rPr>
                                <w:b/>
                                <w:sz w:val="24"/>
                                <w:szCs w:val="24"/>
                              </w:rPr>
                              <w:t>Bureau 104, 9 Avenue Al Araar, Secteur 16, Hay Ryad, Rabat, Maroc</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DB10C" id="_x0000_t202" coordsize="21600,21600" o:spt="202" path="m,l,21600r21600,l21600,xe">
                <v:stroke joinstyle="miter"/>
                <v:path gradientshapeok="t" o:connecttype="rect"/>
              </v:shapetype>
              <v:shape id="Zone de texte 1" o:spid="_x0000_s1026" type="#_x0000_t202" style="position:absolute;left:0;text-align:left;margin-left:69.4pt;margin-top:41.35pt;width:456.55pt;height:9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" fillcolor="#f1f1f1" stroked="f">
                <v:textbox inset="0,0,0,0">
                  <w:txbxContent>
                    <w:p w14:paraId="7AFDDB38" w14:textId="77777777" w:rsidR="00D702AF" w:rsidRDefault="00D702AF" w:rsidP="00D702AF">
                      <w:pPr>
                        <w:pStyle w:val="Corpsdetexte"/>
                        <w:spacing w:before="9"/>
                        <w:rPr>
                          <w:sz w:val="33"/>
                        </w:rPr>
                      </w:pPr>
                    </w:p>
                    <w:p w14:paraId="77CFE695" w14:textId="77777777" w:rsidR="00D702AF" w:rsidRDefault="00D702AF" w:rsidP="00D702AF">
                      <w:pPr>
                        <w:spacing w:line="336" w:lineRule="auto"/>
                        <w:ind w:left="674" w:right="675"/>
                        <w:jc w:val="center"/>
                        <w:rPr>
                          <w:b/>
                          <w:sz w:val="24"/>
                          <w:szCs w:val="24"/>
                        </w:rPr>
                      </w:pPr>
                      <w:r>
                        <w:rPr>
                          <w:b/>
                          <w:sz w:val="24"/>
                          <w:szCs w:val="24"/>
                        </w:rPr>
                        <w:t>Coordination Nationale du Projet de Renforcement Opérationnel du 4C Maroc Centre de Compétences Changement Climatique</w:t>
                      </w:r>
                    </w:p>
                    <w:p w14:paraId="7DCDCA0D" w14:textId="77777777" w:rsidR="00D702AF" w:rsidRDefault="00D702AF" w:rsidP="00D702AF">
                      <w:pPr>
                        <w:spacing w:line="292" w:lineRule="exact"/>
                        <w:ind w:left="674" w:right="675"/>
                        <w:jc w:val="center"/>
                        <w:rPr>
                          <w:b/>
                          <w:sz w:val="24"/>
                          <w:szCs w:val="24"/>
                        </w:rPr>
                      </w:pPr>
                      <w:r>
                        <w:rPr>
                          <w:b/>
                          <w:sz w:val="24"/>
                          <w:szCs w:val="24"/>
                        </w:rPr>
                        <w:t>Bureau 104, 9 Avenue Al Araar, Secteur 16, Hay Ryad, Rabat, Maroc</w:t>
                      </w:r>
                    </w:p>
                  </w:txbxContent>
                </v:textbox>
                <w10:wrap type="topAndBottom" anchorx="page"/>
              </v:shape>
            </w:pict>
          </mc:Fallback>
        </mc:AlternateContent>
      </w:r>
      <w:r>
        <w:rPr>
          <w:rFonts w:asciiTheme="minorHAnsi" w:hAnsiTheme="minorHAnsi" w:cstheme="minorHAnsi"/>
          <w:sz w:val="24"/>
          <w:szCs w:val="24"/>
        </w:rPr>
        <w:t>Les offres seront envoyées par mail au</w:t>
      </w:r>
      <w:r>
        <w:rPr>
          <w:rFonts w:asciiTheme="minorHAnsi" w:hAnsiTheme="minorHAnsi" w:cstheme="minorHAnsi"/>
          <w:b/>
          <w:sz w:val="24"/>
          <w:szCs w:val="24"/>
        </w:rPr>
        <w:t xml:space="preserve"> plus tard le Mercredi 6 septembre</w:t>
      </w:r>
      <w:r w:rsidR="00D24DBE">
        <w:rPr>
          <w:rFonts w:asciiTheme="minorHAnsi" w:hAnsiTheme="minorHAnsi" w:cstheme="minorHAnsi"/>
          <w:b/>
          <w:sz w:val="24"/>
          <w:szCs w:val="24"/>
        </w:rPr>
        <w:t xml:space="preserve"> 2023</w:t>
      </w:r>
      <w:r>
        <w:rPr>
          <w:rFonts w:asciiTheme="minorHAnsi" w:hAnsiTheme="minorHAnsi" w:cstheme="minorHAnsi"/>
          <w:b/>
          <w:sz w:val="24"/>
          <w:szCs w:val="24"/>
        </w:rPr>
        <w:t xml:space="preserve">, à midi, </w:t>
      </w:r>
      <w:r>
        <w:rPr>
          <w:rFonts w:asciiTheme="minorHAnsi" w:hAnsiTheme="minorHAnsi" w:cstheme="minorHAnsi"/>
          <w:sz w:val="24"/>
          <w:szCs w:val="24"/>
        </w:rPr>
        <w:t xml:space="preserve">à l’adresse suivante : </w:t>
      </w:r>
      <w:hyperlink r:id="rId12" w:history="1">
        <w:r>
          <w:rPr>
            <w:rStyle w:val="Lienhypertexte"/>
            <w:rFonts w:asciiTheme="minorHAnsi" w:hAnsiTheme="minorHAnsi" w:cstheme="minorHAnsi"/>
            <w:b/>
            <w:bCs/>
            <w:color w:val="31849B" w:themeColor="accent5" w:themeShade="BF"/>
            <w:sz w:val="24"/>
            <w:szCs w:val="24"/>
          </w:rPr>
          <w:t>ro4c.maroc@gmail.com</w:t>
        </w:r>
      </w:hyperlink>
    </w:p>
    <w:p w14:paraId="06D38CC3" w14:textId="77777777" w:rsidR="00D702AF" w:rsidRDefault="00D702AF" w:rsidP="00D702AF"/>
    <w:p w14:paraId="5BF349CB" w14:textId="77777777" w:rsidR="00D702AF" w:rsidRPr="00BE7B23" w:rsidRDefault="00D702AF" w:rsidP="00D702AF">
      <w:pPr>
        <w:pStyle w:val="Titre2"/>
        <w:tabs>
          <w:tab w:val="left" w:pos="1297"/>
        </w:tabs>
        <w:spacing w:before="119"/>
        <w:ind w:right="130"/>
        <w:rPr>
          <w:rFonts w:asciiTheme="minorHAnsi" w:hAnsiTheme="minorHAnsi" w:cstheme="minorHAnsi"/>
          <w:b w:val="0"/>
          <w:bCs w:val="0"/>
          <w:sz w:val="22"/>
          <w:szCs w:val="22"/>
        </w:rPr>
      </w:pPr>
    </w:p>
    <w:sectPr w:rsidR="00D702AF" w:rsidRPr="00BE7B23" w:rsidSect="00E11103">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4849" w14:textId="77777777" w:rsidR="00CE1505" w:rsidRDefault="00CE1505" w:rsidP="00700A3E">
      <w:r>
        <w:separator/>
      </w:r>
    </w:p>
  </w:endnote>
  <w:endnote w:type="continuationSeparator" w:id="0">
    <w:p w14:paraId="0DC32092" w14:textId="77777777" w:rsidR="00CE1505" w:rsidRDefault="00CE1505"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70960"/>
      <w:docPartObj>
        <w:docPartGallery w:val="Page Numbers (Bottom of Page)"/>
        <w:docPartUnique/>
      </w:docPartObj>
    </w:sdtPr>
    <w:sdtContent>
      <w:p w14:paraId="0A3F0D80" w14:textId="6A2CBE93" w:rsidR="000C15F7" w:rsidRDefault="000C15F7">
        <w:pPr>
          <w:pStyle w:val="Pieddepage"/>
          <w:jc w:val="center"/>
        </w:pPr>
        <w:r>
          <w:fldChar w:fldCharType="begin"/>
        </w:r>
        <w:r>
          <w:instrText>PAGE   \* MERGEFORMAT</w:instrText>
        </w:r>
        <w:r>
          <w:fldChar w:fldCharType="separate"/>
        </w:r>
        <w:r>
          <w:t>2</w:t>
        </w:r>
        <w:r>
          <w:fldChar w:fldCharType="end"/>
        </w:r>
      </w:p>
    </w:sdtContent>
  </w:sdt>
  <w:p w14:paraId="3EA833DE" w14:textId="77777777" w:rsidR="000C15F7" w:rsidRDefault="000C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A89A" w14:textId="77777777" w:rsidR="00CE1505" w:rsidRDefault="00CE1505" w:rsidP="00700A3E">
      <w:r>
        <w:separator/>
      </w:r>
    </w:p>
  </w:footnote>
  <w:footnote w:type="continuationSeparator" w:id="0">
    <w:p w14:paraId="55D05E61" w14:textId="77777777" w:rsidR="00CE1505" w:rsidRDefault="00CE1505"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cs"/>
      </w:rPr>
    </w:lvl>
    <w:lvl w:ilvl="1" w:tplc="040C0003">
      <w:start w:val="1"/>
      <w:numFmt w:val="bullet"/>
      <w:lvlText w:val="o"/>
      <w:lvlJc w:val="left"/>
      <w:pPr>
        <w:tabs>
          <w:tab w:val="num" w:pos="1200"/>
        </w:tabs>
        <w:ind w:left="1200" w:hanging="360"/>
      </w:pPr>
      <w:rPr>
        <w:rFonts w:ascii="Courier New" w:hAnsi="Courier New" w:cs="Times New Roman" w:hint="default"/>
      </w:rPr>
    </w:lvl>
    <w:lvl w:ilvl="2" w:tplc="1B247528">
      <w:numFmt w:val="bullet"/>
      <w:lvlText w:val=""/>
      <w:lvlJc w:val="left"/>
      <w:pPr>
        <w:ind w:left="1920" w:hanging="360"/>
      </w:pPr>
      <w:rPr>
        <w:rFonts w:ascii="Wingdings" w:eastAsiaTheme="minorHAnsi" w:hAnsi="Wingdings" w:cstheme="minorBidi" w:hint="default"/>
      </w:rPr>
    </w:lvl>
    <w:lvl w:ilvl="3" w:tplc="040C0001">
      <w:start w:val="1"/>
      <w:numFmt w:val="bullet"/>
      <w:lvlText w:val=""/>
      <w:lvlJc w:val="left"/>
      <w:pPr>
        <w:tabs>
          <w:tab w:val="num" w:pos="2640"/>
        </w:tabs>
        <w:ind w:left="2640" w:hanging="360"/>
      </w:pPr>
      <w:rPr>
        <w:rFonts w:ascii="Symbol" w:hAnsi="Symbol" w:hint="default"/>
      </w:rPr>
    </w:lvl>
    <w:lvl w:ilvl="4" w:tplc="040C0003">
      <w:start w:val="1"/>
      <w:numFmt w:val="bullet"/>
      <w:lvlText w:val="o"/>
      <w:lvlJc w:val="left"/>
      <w:pPr>
        <w:tabs>
          <w:tab w:val="num" w:pos="3360"/>
        </w:tabs>
        <w:ind w:left="3360" w:hanging="360"/>
      </w:pPr>
      <w:rPr>
        <w:rFonts w:ascii="Courier New" w:hAnsi="Courier New" w:cs="Times New Roman" w:hint="default"/>
      </w:rPr>
    </w:lvl>
    <w:lvl w:ilvl="5" w:tplc="040C0005">
      <w:start w:val="1"/>
      <w:numFmt w:val="bullet"/>
      <w:lvlText w:val=""/>
      <w:lvlJc w:val="left"/>
      <w:pPr>
        <w:tabs>
          <w:tab w:val="num" w:pos="4080"/>
        </w:tabs>
        <w:ind w:left="4080" w:hanging="360"/>
      </w:pPr>
      <w:rPr>
        <w:rFonts w:ascii="Wingdings" w:hAnsi="Wingdings" w:hint="default"/>
      </w:rPr>
    </w:lvl>
    <w:lvl w:ilvl="6" w:tplc="040C0001">
      <w:start w:val="1"/>
      <w:numFmt w:val="bullet"/>
      <w:lvlText w:val=""/>
      <w:lvlJc w:val="left"/>
      <w:pPr>
        <w:tabs>
          <w:tab w:val="num" w:pos="4800"/>
        </w:tabs>
        <w:ind w:left="4800" w:hanging="360"/>
      </w:pPr>
      <w:rPr>
        <w:rFonts w:ascii="Symbol" w:hAnsi="Symbol" w:hint="default"/>
      </w:rPr>
    </w:lvl>
    <w:lvl w:ilvl="7" w:tplc="040C0003">
      <w:start w:val="1"/>
      <w:numFmt w:val="bullet"/>
      <w:lvlText w:val="o"/>
      <w:lvlJc w:val="left"/>
      <w:pPr>
        <w:tabs>
          <w:tab w:val="num" w:pos="5520"/>
        </w:tabs>
        <w:ind w:left="5520" w:hanging="360"/>
      </w:pPr>
      <w:rPr>
        <w:rFonts w:ascii="Courier New" w:hAnsi="Courier New" w:cs="Times New Roman" w:hint="default"/>
      </w:rPr>
    </w:lvl>
    <w:lvl w:ilvl="8" w:tplc="040C0005">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6867C3F"/>
    <w:multiLevelType w:val="hybridMultilevel"/>
    <w:tmpl w:val="11CE48F2"/>
    <w:lvl w:ilvl="0" w:tplc="C33ED976">
      <w:start w:val="60"/>
      <w:numFmt w:val="bullet"/>
      <w:lvlText w:val=""/>
      <w:lvlJc w:val="left"/>
      <w:pPr>
        <w:ind w:left="786" w:hanging="360"/>
      </w:pPr>
      <w:rPr>
        <w:rFonts w:ascii="Wingdings" w:eastAsia="Calibri" w:hAnsi="Wingdings" w:cstheme="minorHAnsi"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F1E12"/>
    <w:multiLevelType w:val="hybridMultilevel"/>
    <w:tmpl w:val="8820C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A3C8C"/>
    <w:multiLevelType w:val="hybridMultilevel"/>
    <w:tmpl w:val="670E1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780194"/>
    <w:multiLevelType w:val="hybridMultilevel"/>
    <w:tmpl w:val="8CCA9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B0F5B"/>
    <w:multiLevelType w:val="hybridMultilevel"/>
    <w:tmpl w:val="64AA3BAA"/>
    <w:lvl w:ilvl="0" w:tplc="040C0013">
      <w:start w:val="1"/>
      <w:numFmt w:val="upperRoman"/>
      <w:lvlText w:val="%1."/>
      <w:lvlJc w:val="right"/>
      <w:pPr>
        <w:ind w:left="1210"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F404719"/>
    <w:multiLevelType w:val="hybridMultilevel"/>
    <w:tmpl w:val="78DC0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7F46AD"/>
    <w:multiLevelType w:val="hybridMultilevel"/>
    <w:tmpl w:val="DD16229A"/>
    <w:lvl w:ilvl="0" w:tplc="FFFFFFFF">
      <w:start w:val="1"/>
      <w:numFmt w:val="decimal"/>
      <w:lvlText w:val="%1)"/>
      <w:lvlJc w:val="left"/>
      <w:pPr>
        <w:ind w:left="360" w:hanging="360"/>
      </w:pPr>
      <w:rPr>
        <w:rFonts w:asciiTheme="minorHAnsi" w:eastAsia="Calibri" w:hAnsiTheme="minorHAnsi" w:cstheme="minorHAnsi"/>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D6528A"/>
    <w:multiLevelType w:val="hybridMultilevel"/>
    <w:tmpl w:val="9AF67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lang w:val="fr-FR" w:eastAsia="fr-FR" w:bidi="fr-FR"/>
      </w:rPr>
    </w:lvl>
    <w:lvl w:ilvl="2" w:tplc="AB30C0C8">
      <w:numFmt w:val="bullet"/>
      <w:lvlText w:val="•"/>
      <w:lvlJc w:val="left"/>
      <w:pPr>
        <w:ind w:left="2661" w:hanging="360"/>
      </w:pPr>
      <w:rPr>
        <w:lang w:val="fr-FR" w:eastAsia="fr-FR" w:bidi="fr-FR"/>
      </w:rPr>
    </w:lvl>
    <w:lvl w:ilvl="3" w:tplc="28DA907C">
      <w:numFmt w:val="bullet"/>
      <w:lvlText w:val="•"/>
      <w:lvlJc w:val="left"/>
      <w:pPr>
        <w:ind w:left="3551" w:hanging="360"/>
      </w:pPr>
      <w:rPr>
        <w:lang w:val="fr-FR" w:eastAsia="fr-FR" w:bidi="fr-FR"/>
      </w:rPr>
    </w:lvl>
    <w:lvl w:ilvl="4" w:tplc="831AFA06">
      <w:numFmt w:val="bullet"/>
      <w:lvlText w:val="•"/>
      <w:lvlJc w:val="left"/>
      <w:pPr>
        <w:ind w:left="4442" w:hanging="360"/>
      </w:pPr>
      <w:rPr>
        <w:lang w:val="fr-FR" w:eastAsia="fr-FR" w:bidi="fr-FR"/>
      </w:rPr>
    </w:lvl>
    <w:lvl w:ilvl="5" w:tplc="774E8CC8">
      <w:numFmt w:val="bullet"/>
      <w:lvlText w:val="•"/>
      <w:lvlJc w:val="left"/>
      <w:pPr>
        <w:ind w:left="5333" w:hanging="360"/>
      </w:pPr>
      <w:rPr>
        <w:lang w:val="fr-FR" w:eastAsia="fr-FR" w:bidi="fr-FR"/>
      </w:rPr>
    </w:lvl>
    <w:lvl w:ilvl="6" w:tplc="3828D2E4">
      <w:numFmt w:val="bullet"/>
      <w:lvlText w:val="•"/>
      <w:lvlJc w:val="left"/>
      <w:pPr>
        <w:ind w:left="6223" w:hanging="360"/>
      </w:pPr>
      <w:rPr>
        <w:lang w:val="fr-FR" w:eastAsia="fr-FR" w:bidi="fr-FR"/>
      </w:rPr>
    </w:lvl>
    <w:lvl w:ilvl="7" w:tplc="1638C46E">
      <w:numFmt w:val="bullet"/>
      <w:lvlText w:val="•"/>
      <w:lvlJc w:val="left"/>
      <w:pPr>
        <w:ind w:left="7114" w:hanging="360"/>
      </w:pPr>
      <w:rPr>
        <w:lang w:val="fr-FR" w:eastAsia="fr-FR" w:bidi="fr-FR"/>
      </w:rPr>
    </w:lvl>
    <w:lvl w:ilvl="8" w:tplc="51D25B74">
      <w:numFmt w:val="bullet"/>
      <w:lvlText w:val="•"/>
      <w:lvlJc w:val="left"/>
      <w:pPr>
        <w:ind w:left="8005" w:hanging="360"/>
      </w:pPr>
      <w:rPr>
        <w:lang w:val="fr-FR" w:eastAsia="fr-FR" w:bidi="fr-FR"/>
      </w:rPr>
    </w:lvl>
  </w:abstractNum>
  <w:abstractNum w:abstractNumId="10" w15:restartNumberingAfterBreak="0">
    <w:nsid w:val="19A865BD"/>
    <w:multiLevelType w:val="hybridMultilevel"/>
    <w:tmpl w:val="18A60382"/>
    <w:lvl w:ilvl="0" w:tplc="AF74A25C">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66259"/>
    <w:multiLevelType w:val="hybridMultilevel"/>
    <w:tmpl w:val="25266F46"/>
    <w:lvl w:ilvl="0" w:tplc="2EB40D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D13A6B"/>
    <w:multiLevelType w:val="hybridMultilevel"/>
    <w:tmpl w:val="D0D86E6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E63835"/>
    <w:multiLevelType w:val="hybridMultilevel"/>
    <w:tmpl w:val="EACC5274"/>
    <w:lvl w:ilvl="0" w:tplc="4C92E3FE">
      <w:numFmt w:val="bullet"/>
      <w:lvlText w:val="•"/>
      <w:lvlJc w:val="left"/>
      <w:pPr>
        <w:ind w:left="360" w:hanging="360"/>
      </w:pPr>
      <w:rPr>
        <w:rFonts w:hint="default"/>
        <w:color w:val="auto"/>
        <w:lang w:val="fr-FR" w:eastAsia="fr-FR" w:bidi="fr-FR"/>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77A2741"/>
    <w:multiLevelType w:val="hybridMultilevel"/>
    <w:tmpl w:val="5C42C820"/>
    <w:lvl w:ilvl="0" w:tplc="E6C0DF40">
      <w:start w:val="12"/>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5" w15:restartNumberingAfterBreak="0">
    <w:nsid w:val="28E10786"/>
    <w:multiLevelType w:val="hybridMultilevel"/>
    <w:tmpl w:val="9D426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9723099"/>
    <w:multiLevelType w:val="hybridMultilevel"/>
    <w:tmpl w:val="8898B408"/>
    <w:lvl w:ilvl="0" w:tplc="4C04A572">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E94B43"/>
    <w:multiLevelType w:val="multilevel"/>
    <w:tmpl w:val="D578F9C4"/>
    <w:lvl w:ilvl="0">
      <w:start w:val="1"/>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A30F2F"/>
    <w:multiLevelType w:val="hybridMultilevel"/>
    <w:tmpl w:val="6AEA16D6"/>
    <w:lvl w:ilvl="0" w:tplc="935A83C8">
      <w:numFmt w:val="bullet"/>
      <w:lvlText w:val="-"/>
      <w:lvlJc w:val="left"/>
      <w:pPr>
        <w:ind w:left="360" w:hanging="360"/>
      </w:pPr>
      <w:rPr>
        <w:rFonts w:ascii="Sakkal Majalla" w:eastAsiaTheme="minorHAnsi" w:hAnsi="Sakkal Majalla" w:cs="Sakkal Majalla"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19" w15:restartNumberingAfterBreak="0">
    <w:nsid w:val="303E7F22"/>
    <w:multiLevelType w:val="hybridMultilevel"/>
    <w:tmpl w:val="4420001C"/>
    <w:lvl w:ilvl="0" w:tplc="935A83C8">
      <w:numFmt w:val="bullet"/>
      <w:lvlText w:val="-"/>
      <w:lvlJc w:val="left"/>
      <w:pPr>
        <w:ind w:left="720" w:hanging="360"/>
      </w:pPr>
      <w:rPr>
        <w:rFonts w:ascii="Sakkal Majalla" w:eastAsiaTheme="minorHAnsi" w:hAnsi="Sakkal Majalla" w:cs="Sakkal Majalla" w:hint="cs"/>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20" w15:restartNumberingAfterBreak="0">
    <w:nsid w:val="333B0D9C"/>
    <w:multiLevelType w:val="hybridMultilevel"/>
    <w:tmpl w:val="26DE968C"/>
    <w:lvl w:ilvl="0" w:tplc="4C92E3FE">
      <w:numFmt w:val="bullet"/>
      <w:lvlText w:val="•"/>
      <w:lvlJc w:val="left"/>
      <w:pPr>
        <w:ind w:left="360" w:hanging="360"/>
      </w:pPr>
      <w:rPr>
        <w:rFonts w:hint="default"/>
        <w:lang w:val="fr-FR" w:eastAsia="fr-FR" w:bidi="fr-FR"/>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3A27F59"/>
    <w:multiLevelType w:val="hybridMultilevel"/>
    <w:tmpl w:val="DE9CC7A4"/>
    <w:lvl w:ilvl="0" w:tplc="B7EA100C">
      <w:start w:val="20"/>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2" w15:restartNumberingAfterBreak="0">
    <w:nsid w:val="35BD51FF"/>
    <w:multiLevelType w:val="hybridMultilevel"/>
    <w:tmpl w:val="39E8084E"/>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23" w15:restartNumberingAfterBreak="0">
    <w:nsid w:val="3CC466BA"/>
    <w:multiLevelType w:val="hybridMultilevel"/>
    <w:tmpl w:val="E23E2358"/>
    <w:lvl w:ilvl="0" w:tplc="2F8C6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C8547C"/>
    <w:multiLevelType w:val="hybridMultilevel"/>
    <w:tmpl w:val="BAECA1FC"/>
    <w:lvl w:ilvl="0" w:tplc="BA34E3A8">
      <w:start w:val="1"/>
      <w:numFmt w:val="decimal"/>
      <w:lvlText w:val="%1."/>
      <w:lvlJc w:val="left"/>
      <w:pPr>
        <w:ind w:left="3719"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25" w15:restartNumberingAfterBreak="0">
    <w:nsid w:val="40BC2EF6"/>
    <w:multiLevelType w:val="hybridMultilevel"/>
    <w:tmpl w:val="96BC2C7E"/>
    <w:lvl w:ilvl="0" w:tplc="935A83C8">
      <w:numFmt w:val="bullet"/>
      <w:lvlText w:val="-"/>
      <w:lvlJc w:val="left"/>
      <w:pPr>
        <w:tabs>
          <w:tab w:val="num" w:pos="360"/>
        </w:tabs>
        <w:ind w:left="360" w:hanging="360"/>
      </w:pPr>
      <w:rPr>
        <w:rFonts w:ascii="Sakkal Majalla" w:eastAsiaTheme="minorHAnsi" w:hAnsi="Sakkal Majalla" w:cs="Sakkal Majalla" w:hint="cs"/>
      </w:rPr>
    </w:lvl>
    <w:lvl w:ilvl="1" w:tplc="040C0003">
      <w:start w:val="1"/>
      <w:numFmt w:val="bullet"/>
      <w:lvlText w:val="o"/>
      <w:lvlJc w:val="left"/>
      <w:pPr>
        <w:tabs>
          <w:tab w:val="num" w:pos="1200"/>
        </w:tabs>
        <w:ind w:left="1200" w:hanging="360"/>
      </w:pPr>
      <w:rPr>
        <w:rFonts w:ascii="Courier New" w:hAnsi="Courier New" w:cs="Times New Roman" w:hint="default"/>
      </w:rPr>
    </w:lvl>
    <w:lvl w:ilvl="2" w:tplc="040C0005">
      <w:start w:val="1"/>
      <w:numFmt w:val="bullet"/>
      <w:lvlText w:val=""/>
      <w:lvlJc w:val="left"/>
      <w:pPr>
        <w:tabs>
          <w:tab w:val="num" w:pos="1920"/>
        </w:tabs>
        <w:ind w:left="1920" w:hanging="360"/>
      </w:pPr>
      <w:rPr>
        <w:rFonts w:ascii="Wingdings" w:hAnsi="Wingdings" w:hint="default"/>
      </w:rPr>
    </w:lvl>
    <w:lvl w:ilvl="3" w:tplc="040C0001">
      <w:start w:val="1"/>
      <w:numFmt w:val="bullet"/>
      <w:lvlText w:val=""/>
      <w:lvlJc w:val="left"/>
      <w:pPr>
        <w:tabs>
          <w:tab w:val="num" w:pos="2640"/>
        </w:tabs>
        <w:ind w:left="2640" w:hanging="360"/>
      </w:pPr>
      <w:rPr>
        <w:rFonts w:ascii="Symbol" w:hAnsi="Symbol" w:hint="default"/>
      </w:rPr>
    </w:lvl>
    <w:lvl w:ilvl="4" w:tplc="040C0003">
      <w:start w:val="1"/>
      <w:numFmt w:val="bullet"/>
      <w:lvlText w:val="o"/>
      <w:lvlJc w:val="left"/>
      <w:pPr>
        <w:tabs>
          <w:tab w:val="num" w:pos="3360"/>
        </w:tabs>
        <w:ind w:left="3360" w:hanging="360"/>
      </w:pPr>
      <w:rPr>
        <w:rFonts w:ascii="Courier New" w:hAnsi="Courier New" w:cs="Times New Roman" w:hint="default"/>
      </w:rPr>
    </w:lvl>
    <w:lvl w:ilvl="5" w:tplc="040C0005">
      <w:start w:val="1"/>
      <w:numFmt w:val="bullet"/>
      <w:lvlText w:val=""/>
      <w:lvlJc w:val="left"/>
      <w:pPr>
        <w:tabs>
          <w:tab w:val="num" w:pos="4080"/>
        </w:tabs>
        <w:ind w:left="4080" w:hanging="360"/>
      </w:pPr>
      <w:rPr>
        <w:rFonts w:ascii="Wingdings" w:hAnsi="Wingdings" w:hint="default"/>
      </w:rPr>
    </w:lvl>
    <w:lvl w:ilvl="6" w:tplc="040C0001">
      <w:start w:val="1"/>
      <w:numFmt w:val="bullet"/>
      <w:lvlText w:val=""/>
      <w:lvlJc w:val="left"/>
      <w:pPr>
        <w:tabs>
          <w:tab w:val="num" w:pos="4800"/>
        </w:tabs>
        <w:ind w:left="4800" w:hanging="360"/>
      </w:pPr>
      <w:rPr>
        <w:rFonts w:ascii="Symbol" w:hAnsi="Symbol" w:hint="default"/>
      </w:rPr>
    </w:lvl>
    <w:lvl w:ilvl="7" w:tplc="040C0003">
      <w:start w:val="1"/>
      <w:numFmt w:val="bullet"/>
      <w:lvlText w:val="o"/>
      <w:lvlJc w:val="left"/>
      <w:pPr>
        <w:tabs>
          <w:tab w:val="num" w:pos="5520"/>
        </w:tabs>
        <w:ind w:left="5520" w:hanging="360"/>
      </w:pPr>
      <w:rPr>
        <w:rFonts w:ascii="Courier New" w:hAnsi="Courier New" w:cs="Times New Roman" w:hint="default"/>
      </w:rPr>
    </w:lvl>
    <w:lvl w:ilvl="8" w:tplc="040C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6487400"/>
    <w:multiLevelType w:val="hybridMultilevel"/>
    <w:tmpl w:val="5D026A38"/>
    <w:lvl w:ilvl="0" w:tplc="2CBEDFE2">
      <w:start w:val="6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FA1AE1"/>
    <w:multiLevelType w:val="hybridMultilevel"/>
    <w:tmpl w:val="FC108034"/>
    <w:lvl w:ilvl="0" w:tplc="10061B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95244D"/>
    <w:multiLevelType w:val="hybridMultilevel"/>
    <w:tmpl w:val="78DC0E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2610EC5"/>
    <w:multiLevelType w:val="hybridMultilevel"/>
    <w:tmpl w:val="F36C05CC"/>
    <w:lvl w:ilvl="0" w:tplc="1F14AA3E">
      <w:start w:val="1"/>
      <w:numFmt w:val="upperRoman"/>
      <w:lvlText w:val="%1."/>
      <w:lvlJc w:val="left"/>
      <w:pPr>
        <w:ind w:left="1080" w:hanging="720"/>
      </w:pPr>
    </w:lvl>
    <w:lvl w:ilvl="1" w:tplc="B666F052">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822ACD"/>
    <w:multiLevelType w:val="hybridMultilevel"/>
    <w:tmpl w:val="D0EEE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C40930"/>
    <w:multiLevelType w:val="hybridMultilevel"/>
    <w:tmpl w:val="B3C4E66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577039"/>
    <w:multiLevelType w:val="hybridMultilevel"/>
    <w:tmpl w:val="DA207A48"/>
    <w:lvl w:ilvl="0" w:tplc="040C0001">
      <w:start w:val="1"/>
      <w:numFmt w:val="bullet"/>
      <w:lvlText w:val=""/>
      <w:lvlJc w:val="left"/>
      <w:pPr>
        <w:ind w:left="966" w:hanging="360"/>
      </w:pPr>
      <w:rPr>
        <w:rFonts w:ascii="Symbol" w:hAnsi="Symbol" w:hint="default"/>
      </w:rPr>
    </w:lvl>
    <w:lvl w:ilvl="1" w:tplc="040C0003">
      <w:start w:val="1"/>
      <w:numFmt w:val="bullet"/>
      <w:lvlText w:val="o"/>
      <w:lvlJc w:val="left"/>
      <w:pPr>
        <w:ind w:left="1686" w:hanging="360"/>
      </w:pPr>
      <w:rPr>
        <w:rFonts w:ascii="Courier New" w:hAnsi="Courier New" w:cs="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cs="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cs="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33" w15:restartNumberingAfterBreak="0">
    <w:nsid w:val="61E8457E"/>
    <w:multiLevelType w:val="hybridMultilevel"/>
    <w:tmpl w:val="348646E4"/>
    <w:lvl w:ilvl="0" w:tplc="4A922858">
      <w:start w:val="1"/>
      <w:numFmt w:val="bullet"/>
      <w:lvlText w:val=""/>
      <w:lvlJc w:val="left"/>
      <w:pPr>
        <w:ind w:left="1211" w:hanging="360"/>
      </w:pPr>
      <w:rPr>
        <w:rFonts w:ascii="Wingdings" w:eastAsia="Calibri" w:hAnsi="Wingdings"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4" w15:restartNumberingAfterBreak="0">
    <w:nsid w:val="622A3616"/>
    <w:multiLevelType w:val="hybridMultilevel"/>
    <w:tmpl w:val="E3F6E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F634EA"/>
    <w:multiLevelType w:val="hybridMultilevel"/>
    <w:tmpl w:val="F31C39A2"/>
    <w:lvl w:ilvl="0" w:tplc="380C000B">
      <w:start w:val="1"/>
      <w:numFmt w:val="bullet"/>
      <w:lvlText w:val=""/>
      <w:lvlJc w:val="left"/>
      <w:pPr>
        <w:ind w:left="1080" w:hanging="360"/>
      </w:pPr>
      <w:rPr>
        <w:rFonts w:ascii="Wingdings" w:hAnsi="Wingdings" w:hint="default"/>
        <w:lang w:val="fr-FR" w:eastAsia="fr-FR" w:bidi="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907A92"/>
    <w:multiLevelType w:val="hybridMultilevel"/>
    <w:tmpl w:val="10445632"/>
    <w:lvl w:ilvl="0" w:tplc="4C92E3FE">
      <w:numFmt w:val="bullet"/>
      <w:lvlText w:val="•"/>
      <w:lvlJc w:val="left"/>
      <w:pPr>
        <w:ind w:left="360" w:hanging="360"/>
      </w:pPr>
      <w:rPr>
        <w:rFonts w:hint="default"/>
        <w:lang w:val="fr-FR" w:eastAsia="fr-FR" w:bidi="fr-FR"/>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37" w15:restartNumberingAfterBreak="0">
    <w:nsid w:val="779D133A"/>
    <w:multiLevelType w:val="hybridMultilevel"/>
    <w:tmpl w:val="F2682E7C"/>
    <w:lvl w:ilvl="0" w:tplc="040C000B">
      <w:start w:val="1"/>
      <w:numFmt w:val="bullet"/>
      <w:lvlText w:val=""/>
      <w:lvlJc w:val="left"/>
      <w:pPr>
        <w:ind w:left="1080" w:hanging="360"/>
      </w:pPr>
      <w:rPr>
        <w:rFonts w:ascii="Wingdings" w:hAnsi="Wingdings" w:hint="default"/>
        <w:lang w:val="fr-FR" w:eastAsia="fr-FR" w:bidi="fr-FR"/>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1B0244"/>
    <w:multiLevelType w:val="multilevel"/>
    <w:tmpl w:val="D578F9C4"/>
    <w:lvl w:ilvl="0">
      <w:start w:val="1"/>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BD2089E"/>
    <w:multiLevelType w:val="hybridMultilevel"/>
    <w:tmpl w:val="6BF04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69205425">
    <w:abstractNumId w:val="24"/>
  </w:num>
  <w:num w:numId="2" w16cid:durableId="1418479750">
    <w:abstractNumId w:val="22"/>
  </w:num>
  <w:num w:numId="3" w16cid:durableId="961955494">
    <w:abstractNumId w:val="5"/>
  </w:num>
  <w:num w:numId="4" w16cid:durableId="1635912361">
    <w:abstractNumId w:val="35"/>
  </w:num>
  <w:num w:numId="5" w16cid:durableId="915673286">
    <w:abstractNumId w:val="17"/>
  </w:num>
  <w:num w:numId="6" w16cid:durableId="1226259178">
    <w:abstractNumId w:val="1"/>
  </w:num>
  <w:num w:numId="7" w16cid:durableId="1344164834">
    <w:abstractNumId w:val="10"/>
  </w:num>
  <w:num w:numId="8" w16cid:durableId="1708947287">
    <w:abstractNumId w:val="26"/>
  </w:num>
  <w:num w:numId="9" w16cid:durableId="1448816743">
    <w:abstractNumId w:val="16"/>
  </w:num>
  <w:num w:numId="10" w16cid:durableId="1859658447">
    <w:abstractNumId w:val="12"/>
  </w:num>
  <w:num w:numId="11" w16cid:durableId="1654751015">
    <w:abstractNumId w:val="31"/>
  </w:num>
  <w:num w:numId="12" w16cid:durableId="1398433454">
    <w:abstractNumId w:val="32"/>
  </w:num>
  <w:num w:numId="13" w16cid:durableId="214657814">
    <w:abstractNumId w:val="2"/>
  </w:num>
  <w:num w:numId="14" w16cid:durableId="285158453">
    <w:abstractNumId w:val="7"/>
  </w:num>
  <w:num w:numId="15" w16cid:durableId="364529638">
    <w:abstractNumId w:val="39"/>
  </w:num>
  <w:num w:numId="16" w16cid:durableId="409281324">
    <w:abstractNumId w:val="13"/>
  </w:num>
  <w:num w:numId="17" w16cid:durableId="1537766688">
    <w:abstractNumId w:val="20"/>
  </w:num>
  <w:num w:numId="18" w16cid:durableId="2135755335">
    <w:abstractNumId w:val="36"/>
  </w:num>
  <w:num w:numId="19" w16cid:durableId="675423885">
    <w:abstractNumId w:val="33"/>
  </w:num>
  <w:num w:numId="20" w16cid:durableId="900511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0451048">
    <w:abstractNumId w:val="38"/>
  </w:num>
  <w:num w:numId="22" w16cid:durableId="487983226">
    <w:abstractNumId w:val="21"/>
  </w:num>
  <w:num w:numId="23" w16cid:durableId="371656600">
    <w:abstractNumId w:val="40"/>
  </w:num>
  <w:num w:numId="24" w16cid:durableId="1955746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87102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19757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6572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133696">
    <w:abstractNumId w:val="19"/>
  </w:num>
  <w:num w:numId="29" w16cid:durableId="1478064060">
    <w:abstractNumId w:val="25"/>
  </w:num>
  <w:num w:numId="30" w16cid:durableId="619579371">
    <w:abstractNumId w:val="0"/>
  </w:num>
  <w:num w:numId="31" w16cid:durableId="1443768034">
    <w:abstractNumId w:val="15"/>
  </w:num>
  <w:num w:numId="32" w16cid:durableId="1262033853">
    <w:abstractNumId w:val="9"/>
    <w:lvlOverride w:ilvl="0">
      <w:startOverride w:val="1"/>
    </w:lvlOverride>
    <w:lvlOverride w:ilvl="1"/>
    <w:lvlOverride w:ilvl="2"/>
    <w:lvlOverride w:ilvl="3"/>
    <w:lvlOverride w:ilvl="4"/>
    <w:lvlOverride w:ilvl="5"/>
    <w:lvlOverride w:ilvl="6"/>
    <w:lvlOverride w:ilvl="7"/>
    <w:lvlOverride w:ilvl="8"/>
  </w:num>
  <w:num w:numId="33" w16cid:durableId="1192376173">
    <w:abstractNumId w:val="29"/>
  </w:num>
  <w:num w:numId="34" w16cid:durableId="220020432">
    <w:abstractNumId w:val="27"/>
  </w:num>
  <w:num w:numId="35" w16cid:durableId="1729955562">
    <w:abstractNumId w:val="6"/>
  </w:num>
  <w:num w:numId="36" w16cid:durableId="2087610045">
    <w:abstractNumId w:val="30"/>
  </w:num>
  <w:num w:numId="37" w16cid:durableId="197936097">
    <w:abstractNumId w:val="3"/>
  </w:num>
  <w:num w:numId="38" w16cid:durableId="1230461291">
    <w:abstractNumId w:val="28"/>
  </w:num>
  <w:num w:numId="39" w16cid:durableId="2021657611">
    <w:abstractNumId w:val="19"/>
  </w:num>
  <w:num w:numId="40" w16cid:durableId="372845202">
    <w:abstractNumId w:val="0"/>
  </w:num>
  <w:num w:numId="41" w16cid:durableId="975992253">
    <w:abstractNumId w:val="18"/>
  </w:num>
  <w:num w:numId="42" w16cid:durableId="946278560">
    <w:abstractNumId w:val="14"/>
  </w:num>
  <w:num w:numId="43" w16cid:durableId="174851902">
    <w:abstractNumId w:val="11"/>
  </w:num>
  <w:num w:numId="44" w16cid:durableId="1078207356">
    <w:abstractNumId w:val="8"/>
  </w:num>
  <w:num w:numId="45" w16cid:durableId="1063527539">
    <w:abstractNumId w:val="23"/>
  </w:num>
  <w:num w:numId="46" w16cid:durableId="950429085">
    <w:abstractNumId w:val="4"/>
  </w:num>
  <w:num w:numId="47" w16cid:durableId="1529568511">
    <w:abstractNumId w:val="34"/>
  </w:num>
  <w:num w:numId="48" w16cid:durableId="123208129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3F"/>
    <w:rsid w:val="00000F8B"/>
    <w:rsid w:val="000062D4"/>
    <w:rsid w:val="00010AFC"/>
    <w:rsid w:val="00011B3E"/>
    <w:rsid w:val="000140D4"/>
    <w:rsid w:val="000208ED"/>
    <w:rsid w:val="000226BE"/>
    <w:rsid w:val="00023475"/>
    <w:rsid w:val="0002420F"/>
    <w:rsid w:val="000252F5"/>
    <w:rsid w:val="00025BD4"/>
    <w:rsid w:val="00030F0D"/>
    <w:rsid w:val="000313E4"/>
    <w:rsid w:val="00033090"/>
    <w:rsid w:val="00035524"/>
    <w:rsid w:val="00037110"/>
    <w:rsid w:val="00041114"/>
    <w:rsid w:val="0004236F"/>
    <w:rsid w:val="00043EAF"/>
    <w:rsid w:val="000442D2"/>
    <w:rsid w:val="000448AF"/>
    <w:rsid w:val="000450DE"/>
    <w:rsid w:val="00047710"/>
    <w:rsid w:val="0004783B"/>
    <w:rsid w:val="00047A8C"/>
    <w:rsid w:val="0005399C"/>
    <w:rsid w:val="00055666"/>
    <w:rsid w:val="00055F52"/>
    <w:rsid w:val="00056BD3"/>
    <w:rsid w:val="00060D95"/>
    <w:rsid w:val="00066802"/>
    <w:rsid w:val="00066A35"/>
    <w:rsid w:val="00070D5A"/>
    <w:rsid w:val="00071FBD"/>
    <w:rsid w:val="000725AE"/>
    <w:rsid w:val="00075928"/>
    <w:rsid w:val="000831C6"/>
    <w:rsid w:val="00084644"/>
    <w:rsid w:val="000849B4"/>
    <w:rsid w:val="00084D25"/>
    <w:rsid w:val="00087598"/>
    <w:rsid w:val="00091F60"/>
    <w:rsid w:val="000935FC"/>
    <w:rsid w:val="00095581"/>
    <w:rsid w:val="00095A73"/>
    <w:rsid w:val="000A2506"/>
    <w:rsid w:val="000A70BB"/>
    <w:rsid w:val="000A75F3"/>
    <w:rsid w:val="000B390F"/>
    <w:rsid w:val="000C003D"/>
    <w:rsid w:val="000C152C"/>
    <w:rsid w:val="000C15F7"/>
    <w:rsid w:val="000C283F"/>
    <w:rsid w:val="000C3149"/>
    <w:rsid w:val="000C3742"/>
    <w:rsid w:val="000C4117"/>
    <w:rsid w:val="000C5653"/>
    <w:rsid w:val="000C7EE5"/>
    <w:rsid w:val="000D27EF"/>
    <w:rsid w:val="000D3919"/>
    <w:rsid w:val="000D3AA8"/>
    <w:rsid w:val="000E1485"/>
    <w:rsid w:val="000E2648"/>
    <w:rsid w:val="000E3C22"/>
    <w:rsid w:val="000E3D1E"/>
    <w:rsid w:val="000E4430"/>
    <w:rsid w:val="000E609F"/>
    <w:rsid w:val="000E744C"/>
    <w:rsid w:val="000E7F21"/>
    <w:rsid w:val="000F52D8"/>
    <w:rsid w:val="0010265C"/>
    <w:rsid w:val="001033DC"/>
    <w:rsid w:val="00103B3B"/>
    <w:rsid w:val="00103D19"/>
    <w:rsid w:val="00105344"/>
    <w:rsid w:val="00111FC8"/>
    <w:rsid w:val="00112D3D"/>
    <w:rsid w:val="001137DD"/>
    <w:rsid w:val="00113AC6"/>
    <w:rsid w:val="00113F65"/>
    <w:rsid w:val="00113F9A"/>
    <w:rsid w:val="001177B0"/>
    <w:rsid w:val="00117FA8"/>
    <w:rsid w:val="0012161B"/>
    <w:rsid w:val="0012245E"/>
    <w:rsid w:val="00124548"/>
    <w:rsid w:val="00130BC6"/>
    <w:rsid w:val="00131E98"/>
    <w:rsid w:val="00132CF7"/>
    <w:rsid w:val="001344B9"/>
    <w:rsid w:val="00134AB4"/>
    <w:rsid w:val="00136CBB"/>
    <w:rsid w:val="00142A20"/>
    <w:rsid w:val="00143871"/>
    <w:rsid w:val="00145AA8"/>
    <w:rsid w:val="001464F3"/>
    <w:rsid w:val="0014701B"/>
    <w:rsid w:val="001518BB"/>
    <w:rsid w:val="001519F8"/>
    <w:rsid w:val="001525AA"/>
    <w:rsid w:val="00154F8E"/>
    <w:rsid w:val="00155246"/>
    <w:rsid w:val="001568D4"/>
    <w:rsid w:val="00161359"/>
    <w:rsid w:val="00161D9D"/>
    <w:rsid w:val="001626D2"/>
    <w:rsid w:val="001628B9"/>
    <w:rsid w:val="00162CB1"/>
    <w:rsid w:val="00166EE0"/>
    <w:rsid w:val="001675EB"/>
    <w:rsid w:val="001719F6"/>
    <w:rsid w:val="00171DB9"/>
    <w:rsid w:val="001721F3"/>
    <w:rsid w:val="00173EE5"/>
    <w:rsid w:val="001742CA"/>
    <w:rsid w:val="001748D1"/>
    <w:rsid w:val="0017518C"/>
    <w:rsid w:val="00177136"/>
    <w:rsid w:val="00177605"/>
    <w:rsid w:val="00180DD0"/>
    <w:rsid w:val="001812D1"/>
    <w:rsid w:val="001819CF"/>
    <w:rsid w:val="00181A5B"/>
    <w:rsid w:val="00182D48"/>
    <w:rsid w:val="00184067"/>
    <w:rsid w:val="00185660"/>
    <w:rsid w:val="00187688"/>
    <w:rsid w:val="00190E0E"/>
    <w:rsid w:val="00190E4B"/>
    <w:rsid w:val="00192518"/>
    <w:rsid w:val="001928E2"/>
    <w:rsid w:val="00193A89"/>
    <w:rsid w:val="00197345"/>
    <w:rsid w:val="001A3719"/>
    <w:rsid w:val="001A4811"/>
    <w:rsid w:val="001A622D"/>
    <w:rsid w:val="001A680A"/>
    <w:rsid w:val="001B0075"/>
    <w:rsid w:val="001B123F"/>
    <w:rsid w:val="001B1A43"/>
    <w:rsid w:val="001B2ECD"/>
    <w:rsid w:val="001B5EAB"/>
    <w:rsid w:val="001B5F94"/>
    <w:rsid w:val="001B6D6F"/>
    <w:rsid w:val="001B6FAA"/>
    <w:rsid w:val="001C1AF9"/>
    <w:rsid w:val="001C1B93"/>
    <w:rsid w:val="001C1F75"/>
    <w:rsid w:val="001C3C9A"/>
    <w:rsid w:val="001C3D75"/>
    <w:rsid w:val="001C5C75"/>
    <w:rsid w:val="001C7B33"/>
    <w:rsid w:val="001D1BE3"/>
    <w:rsid w:val="001D1DA1"/>
    <w:rsid w:val="001D289C"/>
    <w:rsid w:val="001D49E2"/>
    <w:rsid w:val="001D51E7"/>
    <w:rsid w:val="001D5D60"/>
    <w:rsid w:val="001E1F34"/>
    <w:rsid w:val="001E360A"/>
    <w:rsid w:val="001E5BBB"/>
    <w:rsid w:val="001E64D2"/>
    <w:rsid w:val="001F104E"/>
    <w:rsid w:val="001F2829"/>
    <w:rsid w:val="001F2DF8"/>
    <w:rsid w:val="001F7B32"/>
    <w:rsid w:val="001F7DEA"/>
    <w:rsid w:val="00200693"/>
    <w:rsid w:val="00200B66"/>
    <w:rsid w:val="00201B49"/>
    <w:rsid w:val="00202729"/>
    <w:rsid w:val="002042EB"/>
    <w:rsid w:val="00207A1D"/>
    <w:rsid w:val="00214B26"/>
    <w:rsid w:val="00223EA2"/>
    <w:rsid w:val="00227153"/>
    <w:rsid w:val="002315A7"/>
    <w:rsid w:val="00232DA7"/>
    <w:rsid w:val="00234550"/>
    <w:rsid w:val="00236D9F"/>
    <w:rsid w:val="00243D44"/>
    <w:rsid w:val="002448C1"/>
    <w:rsid w:val="00245EFD"/>
    <w:rsid w:val="002465DB"/>
    <w:rsid w:val="002468D1"/>
    <w:rsid w:val="002469EE"/>
    <w:rsid w:val="00247963"/>
    <w:rsid w:val="00247C76"/>
    <w:rsid w:val="00247FC0"/>
    <w:rsid w:val="002504E0"/>
    <w:rsid w:val="00250D8D"/>
    <w:rsid w:val="002537AB"/>
    <w:rsid w:val="00253981"/>
    <w:rsid w:val="0025406C"/>
    <w:rsid w:val="00254823"/>
    <w:rsid w:val="00255A38"/>
    <w:rsid w:val="0026306B"/>
    <w:rsid w:val="00263193"/>
    <w:rsid w:val="00263A6D"/>
    <w:rsid w:val="00263BCE"/>
    <w:rsid w:val="002658F8"/>
    <w:rsid w:val="00266492"/>
    <w:rsid w:val="002705DD"/>
    <w:rsid w:val="002710C1"/>
    <w:rsid w:val="00275800"/>
    <w:rsid w:val="00276B08"/>
    <w:rsid w:val="00281FE9"/>
    <w:rsid w:val="0028463F"/>
    <w:rsid w:val="00286CFD"/>
    <w:rsid w:val="00287F79"/>
    <w:rsid w:val="00290B5E"/>
    <w:rsid w:val="00291692"/>
    <w:rsid w:val="002929C2"/>
    <w:rsid w:val="00296ABD"/>
    <w:rsid w:val="00296E67"/>
    <w:rsid w:val="00297692"/>
    <w:rsid w:val="002A3231"/>
    <w:rsid w:val="002A6258"/>
    <w:rsid w:val="002A748B"/>
    <w:rsid w:val="002B12A3"/>
    <w:rsid w:val="002B14F6"/>
    <w:rsid w:val="002B1E40"/>
    <w:rsid w:val="002B26A2"/>
    <w:rsid w:val="002B4A39"/>
    <w:rsid w:val="002C2B4E"/>
    <w:rsid w:val="002C3C4C"/>
    <w:rsid w:val="002C3EEC"/>
    <w:rsid w:val="002C4C20"/>
    <w:rsid w:val="002C7AFB"/>
    <w:rsid w:val="002D031E"/>
    <w:rsid w:val="002D07ED"/>
    <w:rsid w:val="002D2DCB"/>
    <w:rsid w:val="002D3DEC"/>
    <w:rsid w:val="002D4343"/>
    <w:rsid w:val="002D4888"/>
    <w:rsid w:val="002D6630"/>
    <w:rsid w:val="002E00E0"/>
    <w:rsid w:val="002E2D1A"/>
    <w:rsid w:val="002E2DAB"/>
    <w:rsid w:val="002E2EB0"/>
    <w:rsid w:val="002E402E"/>
    <w:rsid w:val="002E4BD6"/>
    <w:rsid w:val="002E517D"/>
    <w:rsid w:val="002E5D84"/>
    <w:rsid w:val="002E7FAF"/>
    <w:rsid w:val="002F10E4"/>
    <w:rsid w:val="002F1464"/>
    <w:rsid w:val="003052B2"/>
    <w:rsid w:val="00306351"/>
    <w:rsid w:val="00306850"/>
    <w:rsid w:val="00306CC6"/>
    <w:rsid w:val="00306D74"/>
    <w:rsid w:val="00311451"/>
    <w:rsid w:val="00312412"/>
    <w:rsid w:val="003132F5"/>
    <w:rsid w:val="00313AE8"/>
    <w:rsid w:val="00320033"/>
    <w:rsid w:val="00320D46"/>
    <w:rsid w:val="003210F0"/>
    <w:rsid w:val="003215D1"/>
    <w:rsid w:val="003218E5"/>
    <w:rsid w:val="003233BB"/>
    <w:rsid w:val="0032352B"/>
    <w:rsid w:val="003246EA"/>
    <w:rsid w:val="00325D5B"/>
    <w:rsid w:val="00326AFD"/>
    <w:rsid w:val="003271E9"/>
    <w:rsid w:val="00330063"/>
    <w:rsid w:val="003320DD"/>
    <w:rsid w:val="003323EF"/>
    <w:rsid w:val="00332B57"/>
    <w:rsid w:val="00333252"/>
    <w:rsid w:val="003332D8"/>
    <w:rsid w:val="00333648"/>
    <w:rsid w:val="003339C8"/>
    <w:rsid w:val="003341F6"/>
    <w:rsid w:val="00335DE4"/>
    <w:rsid w:val="00337321"/>
    <w:rsid w:val="0034028E"/>
    <w:rsid w:val="003404B0"/>
    <w:rsid w:val="0034050E"/>
    <w:rsid w:val="00340814"/>
    <w:rsid w:val="00341B96"/>
    <w:rsid w:val="00342870"/>
    <w:rsid w:val="00342B17"/>
    <w:rsid w:val="00342ED8"/>
    <w:rsid w:val="00344F77"/>
    <w:rsid w:val="003460B5"/>
    <w:rsid w:val="00346580"/>
    <w:rsid w:val="003465A5"/>
    <w:rsid w:val="0035326B"/>
    <w:rsid w:val="003534AB"/>
    <w:rsid w:val="00356016"/>
    <w:rsid w:val="00356946"/>
    <w:rsid w:val="003603AD"/>
    <w:rsid w:val="00361B66"/>
    <w:rsid w:val="00362A2F"/>
    <w:rsid w:val="00363213"/>
    <w:rsid w:val="00363E92"/>
    <w:rsid w:val="00364B68"/>
    <w:rsid w:val="00365190"/>
    <w:rsid w:val="00366A36"/>
    <w:rsid w:val="00366DF4"/>
    <w:rsid w:val="003677E5"/>
    <w:rsid w:val="00367FE7"/>
    <w:rsid w:val="00370B01"/>
    <w:rsid w:val="00373DCA"/>
    <w:rsid w:val="00374DA1"/>
    <w:rsid w:val="0037565E"/>
    <w:rsid w:val="00377929"/>
    <w:rsid w:val="00381A7A"/>
    <w:rsid w:val="00382B20"/>
    <w:rsid w:val="00383F12"/>
    <w:rsid w:val="003866E3"/>
    <w:rsid w:val="0038695A"/>
    <w:rsid w:val="003918E0"/>
    <w:rsid w:val="00391FF9"/>
    <w:rsid w:val="0039204F"/>
    <w:rsid w:val="0039205C"/>
    <w:rsid w:val="003A0E2F"/>
    <w:rsid w:val="003A1427"/>
    <w:rsid w:val="003A277D"/>
    <w:rsid w:val="003A41D4"/>
    <w:rsid w:val="003A5CE6"/>
    <w:rsid w:val="003A6522"/>
    <w:rsid w:val="003B04E0"/>
    <w:rsid w:val="003B06DE"/>
    <w:rsid w:val="003B12E0"/>
    <w:rsid w:val="003B14A9"/>
    <w:rsid w:val="003B6B81"/>
    <w:rsid w:val="003B7B93"/>
    <w:rsid w:val="003C1265"/>
    <w:rsid w:val="003C3D04"/>
    <w:rsid w:val="003C4DE6"/>
    <w:rsid w:val="003C52B7"/>
    <w:rsid w:val="003C5BA0"/>
    <w:rsid w:val="003C6402"/>
    <w:rsid w:val="003C7266"/>
    <w:rsid w:val="003D1542"/>
    <w:rsid w:val="003D4609"/>
    <w:rsid w:val="003D54C0"/>
    <w:rsid w:val="003D5FD5"/>
    <w:rsid w:val="003D62E8"/>
    <w:rsid w:val="003E002A"/>
    <w:rsid w:val="003E2FEB"/>
    <w:rsid w:val="003E3402"/>
    <w:rsid w:val="003E3CEC"/>
    <w:rsid w:val="003F0250"/>
    <w:rsid w:val="003F0B73"/>
    <w:rsid w:val="003F0F39"/>
    <w:rsid w:val="003F11EB"/>
    <w:rsid w:val="003F2E37"/>
    <w:rsid w:val="003F6C2F"/>
    <w:rsid w:val="00400185"/>
    <w:rsid w:val="00401614"/>
    <w:rsid w:val="00401A43"/>
    <w:rsid w:val="00405E7A"/>
    <w:rsid w:val="00406DFF"/>
    <w:rsid w:val="004075FA"/>
    <w:rsid w:val="00407BF5"/>
    <w:rsid w:val="00410695"/>
    <w:rsid w:val="00421FBC"/>
    <w:rsid w:val="00422986"/>
    <w:rsid w:val="00422C2B"/>
    <w:rsid w:val="00423A9A"/>
    <w:rsid w:val="00423F2E"/>
    <w:rsid w:val="00425DA1"/>
    <w:rsid w:val="0042677A"/>
    <w:rsid w:val="00426D05"/>
    <w:rsid w:val="0043181C"/>
    <w:rsid w:val="00431A13"/>
    <w:rsid w:val="004321DC"/>
    <w:rsid w:val="0043407B"/>
    <w:rsid w:val="004341BB"/>
    <w:rsid w:val="0043558C"/>
    <w:rsid w:val="00436253"/>
    <w:rsid w:val="004405BB"/>
    <w:rsid w:val="00443CC2"/>
    <w:rsid w:val="00443EAB"/>
    <w:rsid w:val="004447D7"/>
    <w:rsid w:val="00444D5A"/>
    <w:rsid w:val="004450C9"/>
    <w:rsid w:val="00446AE2"/>
    <w:rsid w:val="00450B71"/>
    <w:rsid w:val="00451415"/>
    <w:rsid w:val="004516A5"/>
    <w:rsid w:val="00452703"/>
    <w:rsid w:val="00454399"/>
    <w:rsid w:val="00455423"/>
    <w:rsid w:val="00456637"/>
    <w:rsid w:val="00456732"/>
    <w:rsid w:val="0045767B"/>
    <w:rsid w:val="00457DB2"/>
    <w:rsid w:val="00460B1F"/>
    <w:rsid w:val="0046167F"/>
    <w:rsid w:val="0046700D"/>
    <w:rsid w:val="00471BA0"/>
    <w:rsid w:val="00474798"/>
    <w:rsid w:val="00476086"/>
    <w:rsid w:val="00477ADE"/>
    <w:rsid w:val="004855F0"/>
    <w:rsid w:val="00485991"/>
    <w:rsid w:val="0048652A"/>
    <w:rsid w:val="00494669"/>
    <w:rsid w:val="00496C5C"/>
    <w:rsid w:val="00496D3E"/>
    <w:rsid w:val="004A0572"/>
    <w:rsid w:val="004A25FB"/>
    <w:rsid w:val="004A2B8A"/>
    <w:rsid w:val="004A4DA3"/>
    <w:rsid w:val="004B0D0E"/>
    <w:rsid w:val="004B1A71"/>
    <w:rsid w:val="004B398E"/>
    <w:rsid w:val="004B591B"/>
    <w:rsid w:val="004B717C"/>
    <w:rsid w:val="004B77FD"/>
    <w:rsid w:val="004B7B54"/>
    <w:rsid w:val="004C144E"/>
    <w:rsid w:val="004C2638"/>
    <w:rsid w:val="004C2FCC"/>
    <w:rsid w:val="004C3E52"/>
    <w:rsid w:val="004C4CFC"/>
    <w:rsid w:val="004D1669"/>
    <w:rsid w:val="004D2735"/>
    <w:rsid w:val="004D4B8C"/>
    <w:rsid w:val="004D6260"/>
    <w:rsid w:val="004E175D"/>
    <w:rsid w:val="004E187E"/>
    <w:rsid w:val="004E2F94"/>
    <w:rsid w:val="004E49CA"/>
    <w:rsid w:val="004E4DE9"/>
    <w:rsid w:val="004F0388"/>
    <w:rsid w:val="004F0516"/>
    <w:rsid w:val="004F0F81"/>
    <w:rsid w:val="004F132D"/>
    <w:rsid w:val="004F25E0"/>
    <w:rsid w:val="004F281A"/>
    <w:rsid w:val="004F3385"/>
    <w:rsid w:val="004F403D"/>
    <w:rsid w:val="004F64A2"/>
    <w:rsid w:val="00500F1B"/>
    <w:rsid w:val="00501011"/>
    <w:rsid w:val="005035D6"/>
    <w:rsid w:val="0050787E"/>
    <w:rsid w:val="00507E4E"/>
    <w:rsid w:val="00512A3A"/>
    <w:rsid w:val="00513516"/>
    <w:rsid w:val="00513EFC"/>
    <w:rsid w:val="00514426"/>
    <w:rsid w:val="00514BF5"/>
    <w:rsid w:val="005234CF"/>
    <w:rsid w:val="00524C5F"/>
    <w:rsid w:val="00534907"/>
    <w:rsid w:val="00535A78"/>
    <w:rsid w:val="00542667"/>
    <w:rsid w:val="0054349A"/>
    <w:rsid w:val="00543DE6"/>
    <w:rsid w:val="005475FA"/>
    <w:rsid w:val="00550BE0"/>
    <w:rsid w:val="00550D01"/>
    <w:rsid w:val="00554BF9"/>
    <w:rsid w:val="00555DBF"/>
    <w:rsid w:val="00557C99"/>
    <w:rsid w:val="005602BA"/>
    <w:rsid w:val="00566A40"/>
    <w:rsid w:val="00566C3D"/>
    <w:rsid w:val="00566E5C"/>
    <w:rsid w:val="00573F9F"/>
    <w:rsid w:val="00574461"/>
    <w:rsid w:val="005744B4"/>
    <w:rsid w:val="00575035"/>
    <w:rsid w:val="00581D6E"/>
    <w:rsid w:val="00582986"/>
    <w:rsid w:val="00584D64"/>
    <w:rsid w:val="005853D4"/>
    <w:rsid w:val="005911B6"/>
    <w:rsid w:val="0059121A"/>
    <w:rsid w:val="00591485"/>
    <w:rsid w:val="00591A19"/>
    <w:rsid w:val="0059501D"/>
    <w:rsid w:val="0059733B"/>
    <w:rsid w:val="0059755C"/>
    <w:rsid w:val="005A4F1D"/>
    <w:rsid w:val="005A521C"/>
    <w:rsid w:val="005A5DCC"/>
    <w:rsid w:val="005B1980"/>
    <w:rsid w:val="005B395B"/>
    <w:rsid w:val="005B4453"/>
    <w:rsid w:val="005B461C"/>
    <w:rsid w:val="005B62AF"/>
    <w:rsid w:val="005B63A4"/>
    <w:rsid w:val="005B6A22"/>
    <w:rsid w:val="005B6AC6"/>
    <w:rsid w:val="005B78F2"/>
    <w:rsid w:val="005C0E5C"/>
    <w:rsid w:val="005C1B39"/>
    <w:rsid w:val="005C3733"/>
    <w:rsid w:val="005C38C1"/>
    <w:rsid w:val="005C6054"/>
    <w:rsid w:val="005C7073"/>
    <w:rsid w:val="005D1146"/>
    <w:rsid w:val="005D1CB4"/>
    <w:rsid w:val="005D290E"/>
    <w:rsid w:val="005D2AB2"/>
    <w:rsid w:val="005D53F3"/>
    <w:rsid w:val="005D5575"/>
    <w:rsid w:val="005D7D64"/>
    <w:rsid w:val="005E0B4B"/>
    <w:rsid w:val="005E4389"/>
    <w:rsid w:val="005E543B"/>
    <w:rsid w:val="005E5828"/>
    <w:rsid w:val="005F0BAB"/>
    <w:rsid w:val="005F1416"/>
    <w:rsid w:val="005F1589"/>
    <w:rsid w:val="005F165C"/>
    <w:rsid w:val="005F1813"/>
    <w:rsid w:val="005F44C8"/>
    <w:rsid w:val="005F7ABC"/>
    <w:rsid w:val="006004B0"/>
    <w:rsid w:val="0060315C"/>
    <w:rsid w:val="006032CE"/>
    <w:rsid w:val="00604695"/>
    <w:rsid w:val="00604727"/>
    <w:rsid w:val="00606797"/>
    <w:rsid w:val="00610632"/>
    <w:rsid w:val="006107FE"/>
    <w:rsid w:val="0061174E"/>
    <w:rsid w:val="0061324B"/>
    <w:rsid w:val="006136F1"/>
    <w:rsid w:val="0061441F"/>
    <w:rsid w:val="00626F16"/>
    <w:rsid w:val="00627C2B"/>
    <w:rsid w:val="00627C70"/>
    <w:rsid w:val="006304D0"/>
    <w:rsid w:val="006321A5"/>
    <w:rsid w:val="00633F47"/>
    <w:rsid w:val="0063521A"/>
    <w:rsid w:val="006358CB"/>
    <w:rsid w:val="00636676"/>
    <w:rsid w:val="00636783"/>
    <w:rsid w:val="006376D6"/>
    <w:rsid w:val="00641399"/>
    <w:rsid w:val="0064371B"/>
    <w:rsid w:val="00643DF8"/>
    <w:rsid w:val="00644C16"/>
    <w:rsid w:val="006458C2"/>
    <w:rsid w:val="006462FF"/>
    <w:rsid w:val="00646808"/>
    <w:rsid w:val="00646ADD"/>
    <w:rsid w:val="00647F2A"/>
    <w:rsid w:val="0065032A"/>
    <w:rsid w:val="0065171D"/>
    <w:rsid w:val="00653AE9"/>
    <w:rsid w:val="0065510C"/>
    <w:rsid w:val="00655D94"/>
    <w:rsid w:val="00660018"/>
    <w:rsid w:val="006635A9"/>
    <w:rsid w:val="0067042D"/>
    <w:rsid w:val="00671650"/>
    <w:rsid w:val="0067536D"/>
    <w:rsid w:val="00680076"/>
    <w:rsid w:val="006802F0"/>
    <w:rsid w:val="00680B82"/>
    <w:rsid w:val="00682310"/>
    <w:rsid w:val="0068256F"/>
    <w:rsid w:val="0068295E"/>
    <w:rsid w:val="006830B9"/>
    <w:rsid w:val="00684088"/>
    <w:rsid w:val="006851BF"/>
    <w:rsid w:val="006853C7"/>
    <w:rsid w:val="006859DF"/>
    <w:rsid w:val="00686406"/>
    <w:rsid w:val="00687988"/>
    <w:rsid w:val="00697F14"/>
    <w:rsid w:val="006B1227"/>
    <w:rsid w:val="006B1F80"/>
    <w:rsid w:val="006B3DA1"/>
    <w:rsid w:val="006B4E8E"/>
    <w:rsid w:val="006B56CA"/>
    <w:rsid w:val="006B7804"/>
    <w:rsid w:val="006B7D2D"/>
    <w:rsid w:val="006C1914"/>
    <w:rsid w:val="006C332D"/>
    <w:rsid w:val="006C431C"/>
    <w:rsid w:val="006C4946"/>
    <w:rsid w:val="006C5C63"/>
    <w:rsid w:val="006C73DB"/>
    <w:rsid w:val="006C7BD2"/>
    <w:rsid w:val="006D61F8"/>
    <w:rsid w:val="006D6F5B"/>
    <w:rsid w:val="006D779E"/>
    <w:rsid w:val="006E1754"/>
    <w:rsid w:val="006E27AE"/>
    <w:rsid w:val="006E2F97"/>
    <w:rsid w:val="006E30BF"/>
    <w:rsid w:val="006E4FF6"/>
    <w:rsid w:val="006E7441"/>
    <w:rsid w:val="006F011A"/>
    <w:rsid w:val="006F01EE"/>
    <w:rsid w:val="006F1896"/>
    <w:rsid w:val="006F23BB"/>
    <w:rsid w:val="006F3907"/>
    <w:rsid w:val="006F4C68"/>
    <w:rsid w:val="006F5A61"/>
    <w:rsid w:val="006F61D4"/>
    <w:rsid w:val="006F64E5"/>
    <w:rsid w:val="006F716F"/>
    <w:rsid w:val="00700A3E"/>
    <w:rsid w:val="0070125D"/>
    <w:rsid w:val="00701528"/>
    <w:rsid w:val="00701922"/>
    <w:rsid w:val="007071D4"/>
    <w:rsid w:val="00707FC4"/>
    <w:rsid w:val="007100FB"/>
    <w:rsid w:val="0071368F"/>
    <w:rsid w:val="00715C2D"/>
    <w:rsid w:val="00716649"/>
    <w:rsid w:val="00717A3D"/>
    <w:rsid w:val="00717C59"/>
    <w:rsid w:val="0072464E"/>
    <w:rsid w:val="007263A6"/>
    <w:rsid w:val="0072665A"/>
    <w:rsid w:val="00730022"/>
    <w:rsid w:val="0073117A"/>
    <w:rsid w:val="00732160"/>
    <w:rsid w:val="0073285F"/>
    <w:rsid w:val="00734295"/>
    <w:rsid w:val="00737C42"/>
    <w:rsid w:val="0074605C"/>
    <w:rsid w:val="00746361"/>
    <w:rsid w:val="007475E3"/>
    <w:rsid w:val="007477A3"/>
    <w:rsid w:val="0075272A"/>
    <w:rsid w:val="00753DF8"/>
    <w:rsid w:val="007541EC"/>
    <w:rsid w:val="007549D8"/>
    <w:rsid w:val="00754C37"/>
    <w:rsid w:val="00755E1C"/>
    <w:rsid w:val="007579E8"/>
    <w:rsid w:val="00762B0A"/>
    <w:rsid w:val="00764631"/>
    <w:rsid w:val="00764F1C"/>
    <w:rsid w:val="0076551F"/>
    <w:rsid w:val="007659E7"/>
    <w:rsid w:val="007665E2"/>
    <w:rsid w:val="00766C52"/>
    <w:rsid w:val="0076715E"/>
    <w:rsid w:val="00772720"/>
    <w:rsid w:val="00773FF1"/>
    <w:rsid w:val="0077587F"/>
    <w:rsid w:val="007761DC"/>
    <w:rsid w:val="00781A6B"/>
    <w:rsid w:val="00781F5A"/>
    <w:rsid w:val="00782FCF"/>
    <w:rsid w:val="0078377B"/>
    <w:rsid w:val="00783BF6"/>
    <w:rsid w:val="00784D84"/>
    <w:rsid w:val="00787E55"/>
    <w:rsid w:val="00793619"/>
    <w:rsid w:val="00794296"/>
    <w:rsid w:val="00795E7D"/>
    <w:rsid w:val="0079709D"/>
    <w:rsid w:val="007A1671"/>
    <w:rsid w:val="007A313D"/>
    <w:rsid w:val="007A3C36"/>
    <w:rsid w:val="007A5F4A"/>
    <w:rsid w:val="007A6B04"/>
    <w:rsid w:val="007B482D"/>
    <w:rsid w:val="007B4F41"/>
    <w:rsid w:val="007B54B8"/>
    <w:rsid w:val="007B609F"/>
    <w:rsid w:val="007B7234"/>
    <w:rsid w:val="007B79E0"/>
    <w:rsid w:val="007C28BA"/>
    <w:rsid w:val="007C2BD0"/>
    <w:rsid w:val="007C2CD8"/>
    <w:rsid w:val="007C551A"/>
    <w:rsid w:val="007C619C"/>
    <w:rsid w:val="007C6A9B"/>
    <w:rsid w:val="007C7FB1"/>
    <w:rsid w:val="007D145A"/>
    <w:rsid w:val="007D1A2B"/>
    <w:rsid w:val="007D1D9D"/>
    <w:rsid w:val="007D25F5"/>
    <w:rsid w:val="007D6124"/>
    <w:rsid w:val="007D66CE"/>
    <w:rsid w:val="007D7896"/>
    <w:rsid w:val="007D791D"/>
    <w:rsid w:val="007E024F"/>
    <w:rsid w:val="007E23BE"/>
    <w:rsid w:val="007E30DA"/>
    <w:rsid w:val="007E4968"/>
    <w:rsid w:val="007E5FB1"/>
    <w:rsid w:val="007E6DBC"/>
    <w:rsid w:val="007E6F17"/>
    <w:rsid w:val="007F3554"/>
    <w:rsid w:val="007F362D"/>
    <w:rsid w:val="007F3E76"/>
    <w:rsid w:val="007F6BC6"/>
    <w:rsid w:val="007F73A2"/>
    <w:rsid w:val="007F7A53"/>
    <w:rsid w:val="007F7B71"/>
    <w:rsid w:val="0080212A"/>
    <w:rsid w:val="00802475"/>
    <w:rsid w:val="00802ADE"/>
    <w:rsid w:val="008048D4"/>
    <w:rsid w:val="00805C03"/>
    <w:rsid w:val="00806900"/>
    <w:rsid w:val="00806CFD"/>
    <w:rsid w:val="00807285"/>
    <w:rsid w:val="0081028E"/>
    <w:rsid w:val="0081286C"/>
    <w:rsid w:val="00812D1A"/>
    <w:rsid w:val="00814CF1"/>
    <w:rsid w:val="008163CD"/>
    <w:rsid w:val="00821592"/>
    <w:rsid w:val="008220AD"/>
    <w:rsid w:val="00822616"/>
    <w:rsid w:val="0082373F"/>
    <w:rsid w:val="00825E1F"/>
    <w:rsid w:val="008302D1"/>
    <w:rsid w:val="0083050A"/>
    <w:rsid w:val="00830E9D"/>
    <w:rsid w:val="00832882"/>
    <w:rsid w:val="00832DF3"/>
    <w:rsid w:val="00832FD7"/>
    <w:rsid w:val="00835B48"/>
    <w:rsid w:val="00837D03"/>
    <w:rsid w:val="0084325F"/>
    <w:rsid w:val="008441C1"/>
    <w:rsid w:val="00844975"/>
    <w:rsid w:val="008512D5"/>
    <w:rsid w:val="00851E2E"/>
    <w:rsid w:val="008524F6"/>
    <w:rsid w:val="008530C0"/>
    <w:rsid w:val="008531F3"/>
    <w:rsid w:val="008533BB"/>
    <w:rsid w:val="0085662E"/>
    <w:rsid w:val="00857E1E"/>
    <w:rsid w:val="008621B1"/>
    <w:rsid w:val="00862488"/>
    <w:rsid w:val="008646FA"/>
    <w:rsid w:val="00865A71"/>
    <w:rsid w:val="008703EE"/>
    <w:rsid w:val="00870EBE"/>
    <w:rsid w:val="00871F64"/>
    <w:rsid w:val="00873A0C"/>
    <w:rsid w:val="00873BF0"/>
    <w:rsid w:val="00874FFD"/>
    <w:rsid w:val="00877A7F"/>
    <w:rsid w:val="00877E84"/>
    <w:rsid w:val="00881173"/>
    <w:rsid w:val="00884246"/>
    <w:rsid w:val="00884299"/>
    <w:rsid w:val="00884435"/>
    <w:rsid w:val="00884E0F"/>
    <w:rsid w:val="008864E0"/>
    <w:rsid w:val="00891C1E"/>
    <w:rsid w:val="00892798"/>
    <w:rsid w:val="00893FA8"/>
    <w:rsid w:val="0089448B"/>
    <w:rsid w:val="00894A45"/>
    <w:rsid w:val="00895013"/>
    <w:rsid w:val="00895573"/>
    <w:rsid w:val="00895BDC"/>
    <w:rsid w:val="00896A5A"/>
    <w:rsid w:val="00896E34"/>
    <w:rsid w:val="00897026"/>
    <w:rsid w:val="008971C8"/>
    <w:rsid w:val="008A18D9"/>
    <w:rsid w:val="008A2136"/>
    <w:rsid w:val="008A3581"/>
    <w:rsid w:val="008A3C06"/>
    <w:rsid w:val="008A3CE5"/>
    <w:rsid w:val="008A4954"/>
    <w:rsid w:val="008A6028"/>
    <w:rsid w:val="008A68C5"/>
    <w:rsid w:val="008A6CD7"/>
    <w:rsid w:val="008B087A"/>
    <w:rsid w:val="008B1293"/>
    <w:rsid w:val="008B1C93"/>
    <w:rsid w:val="008B2024"/>
    <w:rsid w:val="008B34FD"/>
    <w:rsid w:val="008B749A"/>
    <w:rsid w:val="008C0FB1"/>
    <w:rsid w:val="008C49A4"/>
    <w:rsid w:val="008C530C"/>
    <w:rsid w:val="008D52AF"/>
    <w:rsid w:val="008D54D9"/>
    <w:rsid w:val="008D5603"/>
    <w:rsid w:val="008E17A6"/>
    <w:rsid w:val="008E4049"/>
    <w:rsid w:val="008F0A73"/>
    <w:rsid w:val="008F10DA"/>
    <w:rsid w:val="008F15EE"/>
    <w:rsid w:val="008F6A15"/>
    <w:rsid w:val="008F6B96"/>
    <w:rsid w:val="008F6EAC"/>
    <w:rsid w:val="0090008E"/>
    <w:rsid w:val="0090716C"/>
    <w:rsid w:val="0091367B"/>
    <w:rsid w:val="00915051"/>
    <w:rsid w:val="00915252"/>
    <w:rsid w:val="0091738E"/>
    <w:rsid w:val="00921364"/>
    <w:rsid w:val="0092160E"/>
    <w:rsid w:val="00922968"/>
    <w:rsid w:val="00931FFD"/>
    <w:rsid w:val="0093224A"/>
    <w:rsid w:val="00933206"/>
    <w:rsid w:val="00936793"/>
    <w:rsid w:val="00941406"/>
    <w:rsid w:val="00943AF1"/>
    <w:rsid w:val="00944DF9"/>
    <w:rsid w:val="0094721D"/>
    <w:rsid w:val="009546BB"/>
    <w:rsid w:val="009553F4"/>
    <w:rsid w:val="0095677B"/>
    <w:rsid w:val="0096108C"/>
    <w:rsid w:val="0096649A"/>
    <w:rsid w:val="00971610"/>
    <w:rsid w:val="00971986"/>
    <w:rsid w:val="00972961"/>
    <w:rsid w:val="00972A39"/>
    <w:rsid w:val="00972CFC"/>
    <w:rsid w:val="00973D3F"/>
    <w:rsid w:val="00974774"/>
    <w:rsid w:val="00974F33"/>
    <w:rsid w:val="00975D4D"/>
    <w:rsid w:val="00976BF0"/>
    <w:rsid w:val="0098379E"/>
    <w:rsid w:val="0098485B"/>
    <w:rsid w:val="0099126E"/>
    <w:rsid w:val="0099410C"/>
    <w:rsid w:val="00994C8C"/>
    <w:rsid w:val="00994DE7"/>
    <w:rsid w:val="00994EE6"/>
    <w:rsid w:val="009977A0"/>
    <w:rsid w:val="009A11EB"/>
    <w:rsid w:val="009A1699"/>
    <w:rsid w:val="009A1978"/>
    <w:rsid w:val="009A5385"/>
    <w:rsid w:val="009A6DEE"/>
    <w:rsid w:val="009A726B"/>
    <w:rsid w:val="009B367D"/>
    <w:rsid w:val="009B4E31"/>
    <w:rsid w:val="009B759F"/>
    <w:rsid w:val="009B786C"/>
    <w:rsid w:val="009C0C58"/>
    <w:rsid w:val="009C1DB3"/>
    <w:rsid w:val="009C3419"/>
    <w:rsid w:val="009C69A1"/>
    <w:rsid w:val="009D2A24"/>
    <w:rsid w:val="009D39CC"/>
    <w:rsid w:val="009D3D3C"/>
    <w:rsid w:val="009D5706"/>
    <w:rsid w:val="009D5F2D"/>
    <w:rsid w:val="009D6005"/>
    <w:rsid w:val="009D68CF"/>
    <w:rsid w:val="009D6A29"/>
    <w:rsid w:val="009D6C85"/>
    <w:rsid w:val="009D7D0D"/>
    <w:rsid w:val="009E02E1"/>
    <w:rsid w:val="009E25B3"/>
    <w:rsid w:val="009E30EB"/>
    <w:rsid w:val="009E5F34"/>
    <w:rsid w:val="009E6EA7"/>
    <w:rsid w:val="009E7DD0"/>
    <w:rsid w:val="009F0F35"/>
    <w:rsid w:val="009F1123"/>
    <w:rsid w:val="009F1A2D"/>
    <w:rsid w:val="009F2969"/>
    <w:rsid w:val="009F3068"/>
    <w:rsid w:val="009F45C9"/>
    <w:rsid w:val="009F6250"/>
    <w:rsid w:val="00A01C93"/>
    <w:rsid w:val="00A043A6"/>
    <w:rsid w:val="00A062F7"/>
    <w:rsid w:val="00A10214"/>
    <w:rsid w:val="00A121D1"/>
    <w:rsid w:val="00A135BC"/>
    <w:rsid w:val="00A15D81"/>
    <w:rsid w:val="00A17179"/>
    <w:rsid w:val="00A179E6"/>
    <w:rsid w:val="00A2325F"/>
    <w:rsid w:val="00A25D2E"/>
    <w:rsid w:val="00A27B31"/>
    <w:rsid w:val="00A3043C"/>
    <w:rsid w:val="00A30577"/>
    <w:rsid w:val="00A31154"/>
    <w:rsid w:val="00A31D84"/>
    <w:rsid w:val="00A40886"/>
    <w:rsid w:val="00A41BBF"/>
    <w:rsid w:val="00A42210"/>
    <w:rsid w:val="00A424DF"/>
    <w:rsid w:val="00A43AAD"/>
    <w:rsid w:val="00A44C2E"/>
    <w:rsid w:val="00A45047"/>
    <w:rsid w:val="00A45406"/>
    <w:rsid w:val="00A45779"/>
    <w:rsid w:val="00A46E60"/>
    <w:rsid w:val="00A50C80"/>
    <w:rsid w:val="00A51513"/>
    <w:rsid w:val="00A5265E"/>
    <w:rsid w:val="00A540B0"/>
    <w:rsid w:val="00A55B6F"/>
    <w:rsid w:val="00A5689E"/>
    <w:rsid w:val="00A57B2D"/>
    <w:rsid w:val="00A617CB"/>
    <w:rsid w:val="00A625DB"/>
    <w:rsid w:val="00A6362F"/>
    <w:rsid w:val="00A6363A"/>
    <w:rsid w:val="00A671B5"/>
    <w:rsid w:val="00A7092B"/>
    <w:rsid w:val="00A734C9"/>
    <w:rsid w:val="00A73CAA"/>
    <w:rsid w:val="00A75AA5"/>
    <w:rsid w:val="00A77168"/>
    <w:rsid w:val="00A77CC0"/>
    <w:rsid w:val="00A8198E"/>
    <w:rsid w:val="00A81A19"/>
    <w:rsid w:val="00A82862"/>
    <w:rsid w:val="00A829C1"/>
    <w:rsid w:val="00A8378D"/>
    <w:rsid w:val="00A84A78"/>
    <w:rsid w:val="00A902C5"/>
    <w:rsid w:val="00A930B9"/>
    <w:rsid w:val="00A93571"/>
    <w:rsid w:val="00A94039"/>
    <w:rsid w:val="00A9769C"/>
    <w:rsid w:val="00AA0908"/>
    <w:rsid w:val="00AA2DD9"/>
    <w:rsid w:val="00AA30FB"/>
    <w:rsid w:val="00AA3B5B"/>
    <w:rsid w:val="00AA5004"/>
    <w:rsid w:val="00AA79C2"/>
    <w:rsid w:val="00AB0EC6"/>
    <w:rsid w:val="00AB2157"/>
    <w:rsid w:val="00AB34C2"/>
    <w:rsid w:val="00AB5C31"/>
    <w:rsid w:val="00AB712B"/>
    <w:rsid w:val="00AC0ABE"/>
    <w:rsid w:val="00AC2FDA"/>
    <w:rsid w:val="00AC3267"/>
    <w:rsid w:val="00AC56A8"/>
    <w:rsid w:val="00AC5786"/>
    <w:rsid w:val="00AC7428"/>
    <w:rsid w:val="00AC78FD"/>
    <w:rsid w:val="00AC7EC6"/>
    <w:rsid w:val="00AD29DB"/>
    <w:rsid w:val="00AD5742"/>
    <w:rsid w:val="00AD6E5E"/>
    <w:rsid w:val="00AE02D1"/>
    <w:rsid w:val="00AE0B03"/>
    <w:rsid w:val="00AE6BD9"/>
    <w:rsid w:val="00AF4E46"/>
    <w:rsid w:val="00B0030C"/>
    <w:rsid w:val="00B03407"/>
    <w:rsid w:val="00B03ACE"/>
    <w:rsid w:val="00B03AE7"/>
    <w:rsid w:val="00B049CC"/>
    <w:rsid w:val="00B04A58"/>
    <w:rsid w:val="00B04CB2"/>
    <w:rsid w:val="00B0502C"/>
    <w:rsid w:val="00B076BD"/>
    <w:rsid w:val="00B10ABF"/>
    <w:rsid w:val="00B14C65"/>
    <w:rsid w:val="00B17816"/>
    <w:rsid w:val="00B179AD"/>
    <w:rsid w:val="00B215DD"/>
    <w:rsid w:val="00B230A7"/>
    <w:rsid w:val="00B23F1D"/>
    <w:rsid w:val="00B24807"/>
    <w:rsid w:val="00B26538"/>
    <w:rsid w:val="00B31340"/>
    <w:rsid w:val="00B33FAE"/>
    <w:rsid w:val="00B34CFC"/>
    <w:rsid w:val="00B35353"/>
    <w:rsid w:val="00B36A3A"/>
    <w:rsid w:val="00B36E38"/>
    <w:rsid w:val="00B37562"/>
    <w:rsid w:val="00B410F1"/>
    <w:rsid w:val="00B42C27"/>
    <w:rsid w:val="00B43DD1"/>
    <w:rsid w:val="00B45333"/>
    <w:rsid w:val="00B46BD9"/>
    <w:rsid w:val="00B473F5"/>
    <w:rsid w:val="00B478CF"/>
    <w:rsid w:val="00B5220E"/>
    <w:rsid w:val="00B53720"/>
    <w:rsid w:val="00B53D1D"/>
    <w:rsid w:val="00B55F4A"/>
    <w:rsid w:val="00B60A51"/>
    <w:rsid w:val="00B62162"/>
    <w:rsid w:val="00B62517"/>
    <w:rsid w:val="00B64FCE"/>
    <w:rsid w:val="00B66624"/>
    <w:rsid w:val="00B675CD"/>
    <w:rsid w:val="00B71AC0"/>
    <w:rsid w:val="00B72B6A"/>
    <w:rsid w:val="00B752B2"/>
    <w:rsid w:val="00B76889"/>
    <w:rsid w:val="00B7779F"/>
    <w:rsid w:val="00B80365"/>
    <w:rsid w:val="00B817A9"/>
    <w:rsid w:val="00B830B4"/>
    <w:rsid w:val="00B85423"/>
    <w:rsid w:val="00B900A1"/>
    <w:rsid w:val="00B91139"/>
    <w:rsid w:val="00B9213D"/>
    <w:rsid w:val="00B93EE6"/>
    <w:rsid w:val="00B94E42"/>
    <w:rsid w:val="00B9771F"/>
    <w:rsid w:val="00B97EA0"/>
    <w:rsid w:val="00BA0A6A"/>
    <w:rsid w:val="00BA1D9C"/>
    <w:rsid w:val="00BA49DB"/>
    <w:rsid w:val="00BA6202"/>
    <w:rsid w:val="00BB1359"/>
    <w:rsid w:val="00BB1C41"/>
    <w:rsid w:val="00BB1F09"/>
    <w:rsid w:val="00BB2211"/>
    <w:rsid w:val="00BB2F43"/>
    <w:rsid w:val="00BB356A"/>
    <w:rsid w:val="00BB3B43"/>
    <w:rsid w:val="00BB7657"/>
    <w:rsid w:val="00BC1688"/>
    <w:rsid w:val="00BC2B25"/>
    <w:rsid w:val="00BC39F3"/>
    <w:rsid w:val="00BC46E6"/>
    <w:rsid w:val="00BC4BE0"/>
    <w:rsid w:val="00BC68EF"/>
    <w:rsid w:val="00BC77AC"/>
    <w:rsid w:val="00BD10F8"/>
    <w:rsid w:val="00BD3CA1"/>
    <w:rsid w:val="00BD5898"/>
    <w:rsid w:val="00BE057F"/>
    <w:rsid w:val="00BE3C9C"/>
    <w:rsid w:val="00BE57FC"/>
    <w:rsid w:val="00BE6005"/>
    <w:rsid w:val="00BE60A8"/>
    <w:rsid w:val="00BE6380"/>
    <w:rsid w:val="00BE7B23"/>
    <w:rsid w:val="00BF1FFE"/>
    <w:rsid w:val="00C01023"/>
    <w:rsid w:val="00C035EF"/>
    <w:rsid w:val="00C07C5C"/>
    <w:rsid w:val="00C10610"/>
    <w:rsid w:val="00C10FD5"/>
    <w:rsid w:val="00C1143B"/>
    <w:rsid w:val="00C11BD0"/>
    <w:rsid w:val="00C121E5"/>
    <w:rsid w:val="00C13C77"/>
    <w:rsid w:val="00C13D12"/>
    <w:rsid w:val="00C13D82"/>
    <w:rsid w:val="00C14F02"/>
    <w:rsid w:val="00C15280"/>
    <w:rsid w:val="00C172ED"/>
    <w:rsid w:val="00C23298"/>
    <w:rsid w:val="00C238B3"/>
    <w:rsid w:val="00C25B4E"/>
    <w:rsid w:val="00C27F1B"/>
    <w:rsid w:val="00C302FC"/>
    <w:rsid w:val="00C310A2"/>
    <w:rsid w:val="00C320F6"/>
    <w:rsid w:val="00C37B53"/>
    <w:rsid w:val="00C402E9"/>
    <w:rsid w:val="00C42BCF"/>
    <w:rsid w:val="00C43541"/>
    <w:rsid w:val="00C4374F"/>
    <w:rsid w:val="00C45607"/>
    <w:rsid w:val="00C46F11"/>
    <w:rsid w:val="00C5094C"/>
    <w:rsid w:val="00C51C3D"/>
    <w:rsid w:val="00C5282D"/>
    <w:rsid w:val="00C52F49"/>
    <w:rsid w:val="00C54548"/>
    <w:rsid w:val="00C547A7"/>
    <w:rsid w:val="00C57310"/>
    <w:rsid w:val="00C57BA7"/>
    <w:rsid w:val="00C57D7B"/>
    <w:rsid w:val="00C6476B"/>
    <w:rsid w:val="00C6526B"/>
    <w:rsid w:val="00C65650"/>
    <w:rsid w:val="00C71828"/>
    <w:rsid w:val="00C7288F"/>
    <w:rsid w:val="00C73080"/>
    <w:rsid w:val="00C741BD"/>
    <w:rsid w:val="00C75749"/>
    <w:rsid w:val="00C757CC"/>
    <w:rsid w:val="00C76F62"/>
    <w:rsid w:val="00C77188"/>
    <w:rsid w:val="00C771AA"/>
    <w:rsid w:val="00C830F9"/>
    <w:rsid w:val="00C83817"/>
    <w:rsid w:val="00C8797B"/>
    <w:rsid w:val="00C915C9"/>
    <w:rsid w:val="00C9172E"/>
    <w:rsid w:val="00C92238"/>
    <w:rsid w:val="00C92438"/>
    <w:rsid w:val="00C93EB5"/>
    <w:rsid w:val="00C94C7A"/>
    <w:rsid w:val="00C95204"/>
    <w:rsid w:val="00C96990"/>
    <w:rsid w:val="00C97FD4"/>
    <w:rsid w:val="00CA2AD2"/>
    <w:rsid w:val="00CA66A4"/>
    <w:rsid w:val="00CB1311"/>
    <w:rsid w:val="00CB17D0"/>
    <w:rsid w:val="00CB1D18"/>
    <w:rsid w:val="00CB23A3"/>
    <w:rsid w:val="00CB398F"/>
    <w:rsid w:val="00CB3A0E"/>
    <w:rsid w:val="00CB50E8"/>
    <w:rsid w:val="00CB58F9"/>
    <w:rsid w:val="00CC136B"/>
    <w:rsid w:val="00CC42DA"/>
    <w:rsid w:val="00CC4496"/>
    <w:rsid w:val="00CC5345"/>
    <w:rsid w:val="00CC6627"/>
    <w:rsid w:val="00CD05B3"/>
    <w:rsid w:val="00CD15B2"/>
    <w:rsid w:val="00CD19B1"/>
    <w:rsid w:val="00CD3FA9"/>
    <w:rsid w:val="00CD476F"/>
    <w:rsid w:val="00CD56A9"/>
    <w:rsid w:val="00CD6D0C"/>
    <w:rsid w:val="00CD7945"/>
    <w:rsid w:val="00CE02BE"/>
    <w:rsid w:val="00CE0934"/>
    <w:rsid w:val="00CE1505"/>
    <w:rsid w:val="00CE1870"/>
    <w:rsid w:val="00CE42B0"/>
    <w:rsid w:val="00CE7B87"/>
    <w:rsid w:val="00CF0F6A"/>
    <w:rsid w:val="00CF1550"/>
    <w:rsid w:val="00CF21A5"/>
    <w:rsid w:val="00CF545E"/>
    <w:rsid w:val="00CF56CE"/>
    <w:rsid w:val="00CF6C80"/>
    <w:rsid w:val="00CF718E"/>
    <w:rsid w:val="00CF7D0F"/>
    <w:rsid w:val="00D00489"/>
    <w:rsid w:val="00D0177E"/>
    <w:rsid w:val="00D01D63"/>
    <w:rsid w:val="00D0249C"/>
    <w:rsid w:val="00D03205"/>
    <w:rsid w:val="00D03B8D"/>
    <w:rsid w:val="00D03C0C"/>
    <w:rsid w:val="00D05CFE"/>
    <w:rsid w:val="00D077B6"/>
    <w:rsid w:val="00D10718"/>
    <w:rsid w:val="00D11D8E"/>
    <w:rsid w:val="00D13272"/>
    <w:rsid w:val="00D134A3"/>
    <w:rsid w:val="00D21D10"/>
    <w:rsid w:val="00D21D3E"/>
    <w:rsid w:val="00D24ACC"/>
    <w:rsid w:val="00D24DBE"/>
    <w:rsid w:val="00D26649"/>
    <w:rsid w:val="00D27F0C"/>
    <w:rsid w:val="00D3054F"/>
    <w:rsid w:val="00D315DD"/>
    <w:rsid w:val="00D34269"/>
    <w:rsid w:val="00D3452A"/>
    <w:rsid w:val="00D3572C"/>
    <w:rsid w:val="00D37627"/>
    <w:rsid w:val="00D37A4B"/>
    <w:rsid w:val="00D37FC4"/>
    <w:rsid w:val="00D40C28"/>
    <w:rsid w:val="00D41183"/>
    <w:rsid w:val="00D420B6"/>
    <w:rsid w:val="00D449AE"/>
    <w:rsid w:val="00D44A92"/>
    <w:rsid w:val="00D45AEC"/>
    <w:rsid w:val="00D52F97"/>
    <w:rsid w:val="00D55700"/>
    <w:rsid w:val="00D55D66"/>
    <w:rsid w:val="00D56581"/>
    <w:rsid w:val="00D57B33"/>
    <w:rsid w:val="00D61B16"/>
    <w:rsid w:val="00D62352"/>
    <w:rsid w:val="00D62A55"/>
    <w:rsid w:val="00D64974"/>
    <w:rsid w:val="00D64977"/>
    <w:rsid w:val="00D65764"/>
    <w:rsid w:val="00D674ED"/>
    <w:rsid w:val="00D702AF"/>
    <w:rsid w:val="00D70383"/>
    <w:rsid w:val="00D70A63"/>
    <w:rsid w:val="00D70E65"/>
    <w:rsid w:val="00D715EE"/>
    <w:rsid w:val="00D77C1A"/>
    <w:rsid w:val="00D77C47"/>
    <w:rsid w:val="00D83022"/>
    <w:rsid w:val="00D8766F"/>
    <w:rsid w:val="00D91BBA"/>
    <w:rsid w:val="00D95146"/>
    <w:rsid w:val="00D97549"/>
    <w:rsid w:val="00D97E3F"/>
    <w:rsid w:val="00DA0C69"/>
    <w:rsid w:val="00DA192A"/>
    <w:rsid w:val="00DA3B2E"/>
    <w:rsid w:val="00DA535F"/>
    <w:rsid w:val="00DA6C71"/>
    <w:rsid w:val="00DA7CF5"/>
    <w:rsid w:val="00DB0D12"/>
    <w:rsid w:val="00DB1CCD"/>
    <w:rsid w:val="00DB27F4"/>
    <w:rsid w:val="00DB3298"/>
    <w:rsid w:val="00DB37D8"/>
    <w:rsid w:val="00DB3B4D"/>
    <w:rsid w:val="00DB51B9"/>
    <w:rsid w:val="00DB5EEB"/>
    <w:rsid w:val="00DB69DF"/>
    <w:rsid w:val="00DB76B6"/>
    <w:rsid w:val="00DC2BEA"/>
    <w:rsid w:val="00DC336D"/>
    <w:rsid w:val="00DC4D5B"/>
    <w:rsid w:val="00DC69CF"/>
    <w:rsid w:val="00DD0278"/>
    <w:rsid w:val="00DD639C"/>
    <w:rsid w:val="00DD745F"/>
    <w:rsid w:val="00DE0E00"/>
    <w:rsid w:val="00DE0F66"/>
    <w:rsid w:val="00DE162D"/>
    <w:rsid w:val="00DE25CE"/>
    <w:rsid w:val="00DE7356"/>
    <w:rsid w:val="00DE7AD8"/>
    <w:rsid w:val="00DF0811"/>
    <w:rsid w:val="00DF3B17"/>
    <w:rsid w:val="00E007A1"/>
    <w:rsid w:val="00E01DAC"/>
    <w:rsid w:val="00E031A3"/>
    <w:rsid w:val="00E04682"/>
    <w:rsid w:val="00E061C5"/>
    <w:rsid w:val="00E11103"/>
    <w:rsid w:val="00E12B5A"/>
    <w:rsid w:val="00E12E1D"/>
    <w:rsid w:val="00E14872"/>
    <w:rsid w:val="00E162C9"/>
    <w:rsid w:val="00E17662"/>
    <w:rsid w:val="00E20F99"/>
    <w:rsid w:val="00E2114B"/>
    <w:rsid w:val="00E213AD"/>
    <w:rsid w:val="00E21BE5"/>
    <w:rsid w:val="00E22523"/>
    <w:rsid w:val="00E226C4"/>
    <w:rsid w:val="00E22747"/>
    <w:rsid w:val="00E234D3"/>
    <w:rsid w:val="00E23506"/>
    <w:rsid w:val="00E23F9C"/>
    <w:rsid w:val="00E24D29"/>
    <w:rsid w:val="00E26418"/>
    <w:rsid w:val="00E30361"/>
    <w:rsid w:val="00E31E46"/>
    <w:rsid w:val="00E336C9"/>
    <w:rsid w:val="00E33736"/>
    <w:rsid w:val="00E34E33"/>
    <w:rsid w:val="00E351E3"/>
    <w:rsid w:val="00E35C81"/>
    <w:rsid w:val="00E37FAB"/>
    <w:rsid w:val="00E400F3"/>
    <w:rsid w:val="00E434C9"/>
    <w:rsid w:val="00E454DC"/>
    <w:rsid w:val="00E46284"/>
    <w:rsid w:val="00E47F2D"/>
    <w:rsid w:val="00E50734"/>
    <w:rsid w:val="00E530A1"/>
    <w:rsid w:val="00E56D2C"/>
    <w:rsid w:val="00E57C70"/>
    <w:rsid w:val="00E6353F"/>
    <w:rsid w:val="00E71B36"/>
    <w:rsid w:val="00E7632E"/>
    <w:rsid w:val="00E77F22"/>
    <w:rsid w:val="00E80C77"/>
    <w:rsid w:val="00E84994"/>
    <w:rsid w:val="00E85A93"/>
    <w:rsid w:val="00E8600A"/>
    <w:rsid w:val="00E87BFE"/>
    <w:rsid w:val="00E91AAA"/>
    <w:rsid w:val="00E95B84"/>
    <w:rsid w:val="00E9736B"/>
    <w:rsid w:val="00EA26AE"/>
    <w:rsid w:val="00EA409B"/>
    <w:rsid w:val="00EA7434"/>
    <w:rsid w:val="00EB413D"/>
    <w:rsid w:val="00EB41E3"/>
    <w:rsid w:val="00EB6632"/>
    <w:rsid w:val="00EB6ACD"/>
    <w:rsid w:val="00EB70A1"/>
    <w:rsid w:val="00EC1FEB"/>
    <w:rsid w:val="00EC26C8"/>
    <w:rsid w:val="00EC29D9"/>
    <w:rsid w:val="00EC2F58"/>
    <w:rsid w:val="00EC5717"/>
    <w:rsid w:val="00EC6564"/>
    <w:rsid w:val="00EC69FA"/>
    <w:rsid w:val="00ED0F1E"/>
    <w:rsid w:val="00ED168B"/>
    <w:rsid w:val="00ED2969"/>
    <w:rsid w:val="00ED48B8"/>
    <w:rsid w:val="00ED52B6"/>
    <w:rsid w:val="00EE1FB7"/>
    <w:rsid w:val="00EE28CB"/>
    <w:rsid w:val="00EF0DA7"/>
    <w:rsid w:val="00EF28DF"/>
    <w:rsid w:val="00EF2F2A"/>
    <w:rsid w:val="00EF37C1"/>
    <w:rsid w:val="00EF37C6"/>
    <w:rsid w:val="00EF6E31"/>
    <w:rsid w:val="00EF7044"/>
    <w:rsid w:val="00EF71B1"/>
    <w:rsid w:val="00EF7CCC"/>
    <w:rsid w:val="00F0105F"/>
    <w:rsid w:val="00F02077"/>
    <w:rsid w:val="00F04265"/>
    <w:rsid w:val="00F04711"/>
    <w:rsid w:val="00F04A62"/>
    <w:rsid w:val="00F04E3E"/>
    <w:rsid w:val="00F07DC5"/>
    <w:rsid w:val="00F07F8C"/>
    <w:rsid w:val="00F1065C"/>
    <w:rsid w:val="00F119E1"/>
    <w:rsid w:val="00F12456"/>
    <w:rsid w:val="00F12954"/>
    <w:rsid w:val="00F129FE"/>
    <w:rsid w:val="00F15855"/>
    <w:rsid w:val="00F16A82"/>
    <w:rsid w:val="00F2323D"/>
    <w:rsid w:val="00F23525"/>
    <w:rsid w:val="00F2410D"/>
    <w:rsid w:val="00F24813"/>
    <w:rsid w:val="00F248A7"/>
    <w:rsid w:val="00F26D03"/>
    <w:rsid w:val="00F27706"/>
    <w:rsid w:val="00F30248"/>
    <w:rsid w:val="00F3432A"/>
    <w:rsid w:val="00F343B3"/>
    <w:rsid w:val="00F40EFA"/>
    <w:rsid w:val="00F438B7"/>
    <w:rsid w:val="00F45715"/>
    <w:rsid w:val="00F45875"/>
    <w:rsid w:val="00F460AE"/>
    <w:rsid w:val="00F50C9D"/>
    <w:rsid w:val="00F5480D"/>
    <w:rsid w:val="00F56FA8"/>
    <w:rsid w:val="00F603A3"/>
    <w:rsid w:val="00F60BAB"/>
    <w:rsid w:val="00F633A0"/>
    <w:rsid w:val="00F65231"/>
    <w:rsid w:val="00F6603D"/>
    <w:rsid w:val="00F66E11"/>
    <w:rsid w:val="00F67D3E"/>
    <w:rsid w:val="00F7008D"/>
    <w:rsid w:val="00F7538A"/>
    <w:rsid w:val="00F763B8"/>
    <w:rsid w:val="00F80AA7"/>
    <w:rsid w:val="00F8313D"/>
    <w:rsid w:val="00F84362"/>
    <w:rsid w:val="00F86ED0"/>
    <w:rsid w:val="00F876A8"/>
    <w:rsid w:val="00F87884"/>
    <w:rsid w:val="00F87BBF"/>
    <w:rsid w:val="00F90361"/>
    <w:rsid w:val="00F9248D"/>
    <w:rsid w:val="00FA094E"/>
    <w:rsid w:val="00FA11A1"/>
    <w:rsid w:val="00FA2273"/>
    <w:rsid w:val="00FA4252"/>
    <w:rsid w:val="00FA6C9E"/>
    <w:rsid w:val="00FB1421"/>
    <w:rsid w:val="00FB4237"/>
    <w:rsid w:val="00FB620B"/>
    <w:rsid w:val="00FC46DA"/>
    <w:rsid w:val="00FC5C81"/>
    <w:rsid w:val="00FC6A6B"/>
    <w:rsid w:val="00FC72CA"/>
    <w:rsid w:val="00FD1024"/>
    <w:rsid w:val="00FD1E2B"/>
    <w:rsid w:val="00FD2F90"/>
    <w:rsid w:val="00FD342A"/>
    <w:rsid w:val="00FD5063"/>
    <w:rsid w:val="00FD7BB8"/>
    <w:rsid w:val="00FD7D22"/>
    <w:rsid w:val="00FE0098"/>
    <w:rsid w:val="00FE05B4"/>
    <w:rsid w:val="00FE25B4"/>
    <w:rsid w:val="00FE31A1"/>
    <w:rsid w:val="00FE5AB0"/>
    <w:rsid w:val="00FE6317"/>
    <w:rsid w:val="00FE6F81"/>
    <w:rsid w:val="00FF020A"/>
    <w:rsid w:val="00FF19DC"/>
    <w:rsid w:val="00FF28C0"/>
    <w:rsid w:val="00FF3030"/>
    <w:rsid w:val="00FF389A"/>
    <w:rsid w:val="00FF4953"/>
    <w:rsid w:val="00FF6E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0D2"/>
  <w15:docId w15:val="{CA1B198C-62E1-45D3-A567-104C5FDD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8E"/>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jc w:val="both"/>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unhideWhenUsed/>
    <w:rsid w:val="00A424DF"/>
    <w:rPr>
      <w:sz w:val="20"/>
      <w:szCs w:val="20"/>
    </w:rPr>
  </w:style>
  <w:style w:type="character" w:customStyle="1" w:styleId="CommentaireCar">
    <w:name w:val="Commentaire Car"/>
    <w:basedOn w:val="Policepardfaut"/>
    <w:link w:val="Commentaire"/>
    <w:uiPriority w:val="99"/>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paragraph" w:styleId="NormalWeb">
    <w:name w:val="Normal (Web)"/>
    <w:basedOn w:val="Normal"/>
    <w:uiPriority w:val="99"/>
    <w:semiHidden/>
    <w:unhideWhenUsed/>
    <w:rsid w:val="004341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vision">
    <w:name w:val="Revision"/>
    <w:hidden/>
    <w:uiPriority w:val="99"/>
    <w:semiHidden/>
    <w:rsid w:val="00851E2E"/>
    <w:pPr>
      <w:widowControl/>
      <w:autoSpaceDE/>
      <w:autoSpaceDN/>
    </w:pPr>
    <w:rPr>
      <w:rFonts w:ascii="Calibri" w:eastAsia="Calibri" w:hAnsi="Calibri" w:cs="Calibri"/>
      <w:lang w:val="fr-FR" w:eastAsia="fr-FR" w:bidi="fr-FR"/>
    </w:rPr>
  </w:style>
  <w:style w:type="character" w:customStyle="1" w:styleId="CorpsdetexteCar">
    <w:name w:val="Corps de texte Car"/>
    <w:basedOn w:val="Policepardfaut"/>
    <w:link w:val="Corpsdetexte"/>
    <w:uiPriority w:val="1"/>
    <w:rsid w:val="00D702AF"/>
    <w:rPr>
      <w:rFonts w:ascii="Calibri" w:eastAsia="Calibri" w:hAnsi="Calibri" w:cs="Calibri"/>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474">
      <w:bodyDiv w:val="1"/>
      <w:marLeft w:val="0"/>
      <w:marRight w:val="0"/>
      <w:marTop w:val="0"/>
      <w:marBottom w:val="0"/>
      <w:divBdr>
        <w:top w:val="none" w:sz="0" w:space="0" w:color="auto"/>
        <w:left w:val="none" w:sz="0" w:space="0" w:color="auto"/>
        <w:bottom w:val="none" w:sz="0" w:space="0" w:color="auto"/>
        <w:right w:val="none" w:sz="0" w:space="0" w:color="auto"/>
      </w:divBdr>
    </w:div>
    <w:div w:id="28574375">
      <w:bodyDiv w:val="1"/>
      <w:marLeft w:val="0"/>
      <w:marRight w:val="0"/>
      <w:marTop w:val="0"/>
      <w:marBottom w:val="0"/>
      <w:divBdr>
        <w:top w:val="none" w:sz="0" w:space="0" w:color="auto"/>
        <w:left w:val="none" w:sz="0" w:space="0" w:color="auto"/>
        <w:bottom w:val="none" w:sz="0" w:space="0" w:color="auto"/>
        <w:right w:val="none" w:sz="0" w:space="0" w:color="auto"/>
      </w:divBdr>
    </w:div>
    <w:div w:id="78871618">
      <w:bodyDiv w:val="1"/>
      <w:marLeft w:val="0"/>
      <w:marRight w:val="0"/>
      <w:marTop w:val="0"/>
      <w:marBottom w:val="0"/>
      <w:divBdr>
        <w:top w:val="none" w:sz="0" w:space="0" w:color="auto"/>
        <w:left w:val="none" w:sz="0" w:space="0" w:color="auto"/>
        <w:bottom w:val="none" w:sz="0" w:space="0" w:color="auto"/>
        <w:right w:val="none" w:sz="0" w:space="0" w:color="auto"/>
      </w:divBdr>
    </w:div>
    <w:div w:id="237591966">
      <w:bodyDiv w:val="1"/>
      <w:marLeft w:val="0"/>
      <w:marRight w:val="0"/>
      <w:marTop w:val="0"/>
      <w:marBottom w:val="0"/>
      <w:divBdr>
        <w:top w:val="none" w:sz="0" w:space="0" w:color="auto"/>
        <w:left w:val="none" w:sz="0" w:space="0" w:color="auto"/>
        <w:bottom w:val="none" w:sz="0" w:space="0" w:color="auto"/>
        <w:right w:val="none" w:sz="0" w:space="0" w:color="auto"/>
      </w:divBdr>
    </w:div>
    <w:div w:id="286546422">
      <w:bodyDiv w:val="1"/>
      <w:marLeft w:val="0"/>
      <w:marRight w:val="0"/>
      <w:marTop w:val="0"/>
      <w:marBottom w:val="0"/>
      <w:divBdr>
        <w:top w:val="none" w:sz="0" w:space="0" w:color="auto"/>
        <w:left w:val="none" w:sz="0" w:space="0" w:color="auto"/>
        <w:bottom w:val="none" w:sz="0" w:space="0" w:color="auto"/>
        <w:right w:val="none" w:sz="0" w:space="0" w:color="auto"/>
      </w:divBdr>
    </w:div>
    <w:div w:id="299530785">
      <w:bodyDiv w:val="1"/>
      <w:marLeft w:val="0"/>
      <w:marRight w:val="0"/>
      <w:marTop w:val="0"/>
      <w:marBottom w:val="0"/>
      <w:divBdr>
        <w:top w:val="none" w:sz="0" w:space="0" w:color="auto"/>
        <w:left w:val="none" w:sz="0" w:space="0" w:color="auto"/>
        <w:bottom w:val="none" w:sz="0" w:space="0" w:color="auto"/>
        <w:right w:val="none" w:sz="0" w:space="0" w:color="auto"/>
      </w:divBdr>
    </w:div>
    <w:div w:id="786004245">
      <w:bodyDiv w:val="1"/>
      <w:marLeft w:val="0"/>
      <w:marRight w:val="0"/>
      <w:marTop w:val="0"/>
      <w:marBottom w:val="0"/>
      <w:divBdr>
        <w:top w:val="none" w:sz="0" w:space="0" w:color="auto"/>
        <w:left w:val="none" w:sz="0" w:space="0" w:color="auto"/>
        <w:bottom w:val="none" w:sz="0" w:space="0" w:color="auto"/>
        <w:right w:val="none" w:sz="0" w:space="0" w:color="auto"/>
      </w:divBdr>
    </w:div>
    <w:div w:id="935602451">
      <w:bodyDiv w:val="1"/>
      <w:marLeft w:val="0"/>
      <w:marRight w:val="0"/>
      <w:marTop w:val="0"/>
      <w:marBottom w:val="0"/>
      <w:divBdr>
        <w:top w:val="none" w:sz="0" w:space="0" w:color="auto"/>
        <w:left w:val="none" w:sz="0" w:space="0" w:color="auto"/>
        <w:bottom w:val="none" w:sz="0" w:space="0" w:color="auto"/>
        <w:right w:val="none" w:sz="0" w:space="0" w:color="auto"/>
      </w:divBdr>
    </w:div>
    <w:div w:id="1034428836">
      <w:bodyDiv w:val="1"/>
      <w:marLeft w:val="0"/>
      <w:marRight w:val="0"/>
      <w:marTop w:val="0"/>
      <w:marBottom w:val="0"/>
      <w:divBdr>
        <w:top w:val="none" w:sz="0" w:space="0" w:color="auto"/>
        <w:left w:val="none" w:sz="0" w:space="0" w:color="auto"/>
        <w:bottom w:val="none" w:sz="0" w:space="0" w:color="auto"/>
        <w:right w:val="none" w:sz="0" w:space="0" w:color="auto"/>
      </w:divBdr>
    </w:div>
    <w:div w:id="1092120398">
      <w:bodyDiv w:val="1"/>
      <w:marLeft w:val="0"/>
      <w:marRight w:val="0"/>
      <w:marTop w:val="0"/>
      <w:marBottom w:val="0"/>
      <w:divBdr>
        <w:top w:val="none" w:sz="0" w:space="0" w:color="auto"/>
        <w:left w:val="none" w:sz="0" w:space="0" w:color="auto"/>
        <w:bottom w:val="none" w:sz="0" w:space="0" w:color="auto"/>
        <w:right w:val="none" w:sz="0" w:space="0" w:color="auto"/>
      </w:divBdr>
    </w:div>
    <w:div w:id="1113936848">
      <w:bodyDiv w:val="1"/>
      <w:marLeft w:val="0"/>
      <w:marRight w:val="0"/>
      <w:marTop w:val="0"/>
      <w:marBottom w:val="0"/>
      <w:divBdr>
        <w:top w:val="none" w:sz="0" w:space="0" w:color="auto"/>
        <w:left w:val="none" w:sz="0" w:space="0" w:color="auto"/>
        <w:bottom w:val="none" w:sz="0" w:space="0" w:color="auto"/>
        <w:right w:val="none" w:sz="0" w:space="0" w:color="auto"/>
      </w:divBdr>
    </w:div>
    <w:div w:id="1326934920">
      <w:bodyDiv w:val="1"/>
      <w:marLeft w:val="0"/>
      <w:marRight w:val="0"/>
      <w:marTop w:val="0"/>
      <w:marBottom w:val="0"/>
      <w:divBdr>
        <w:top w:val="none" w:sz="0" w:space="0" w:color="auto"/>
        <w:left w:val="none" w:sz="0" w:space="0" w:color="auto"/>
        <w:bottom w:val="none" w:sz="0" w:space="0" w:color="auto"/>
        <w:right w:val="none" w:sz="0" w:space="0" w:color="auto"/>
      </w:divBdr>
    </w:div>
    <w:div w:id="1458599532">
      <w:bodyDiv w:val="1"/>
      <w:marLeft w:val="0"/>
      <w:marRight w:val="0"/>
      <w:marTop w:val="0"/>
      <w:marBottom w:val="0"/>
      <w:divBdr>
        <w:top w:val="none" w:sz="0" w:space="0" w:color="auto"/>
        <w:left w:val="none" w:sz="0" w:space="0" w:color="auto"/>
        <w:bottom w:val="none" w:sz="0" w:space="0" w:color="auto"/>
        <w:right w:val="none" w:sz="0" w:space="0" w:color="auto"/>
      </w:divBdr>
    </w:div>
    <w:div w:id="1494373967">
      <w:bodyDiv w:val="1"/>
      <w:marLeft w:val="0"/>
      <w:marRight w:val="0"/>
      <w:marTop w:val="0"/>
      <w:marBottom w:val="0"/>
      <w:divBdr>
        <w:top w:val="none" w:sz="0" w:space="0" w:color="auto"/>
        <w:left w:val="none" w:sz="0" w:space="0" w:color="auto"/>
        <w:bottom w:val="none" w:sz="0" w:space="0" w:color="auto"/>
        <w:right w:val="none" w:sz="0" w:space="0" w:color="auto"/>
      </w:divBdr>
    </w:div>
    <w:div w:id="1679308337">
      <w:bodyDiv w:val="1"/>
      <w:marLeft w:val="0"/>
      <w:marRight w:val="0"/>
      <w:marTop w:val="0"/>
      <w:marBottom w:val="0"/>
      <w:divBdr>
        <w:top w:val="none" w:sz="0" w:space="0" w:color="auto"/>
        <w:left w:val="none" w:sz="0" w:space="0" w:color="auto"/>
        <w:bottom w:val="none" w:sz="0" w:space="0" w:color="auto"/>
        <w:right w:val="none" w:sz="0" w:space="0" w:color="auto"/>
      </w:divBdr>
    </w:div>
    <w:div w:id="1822235036">
      <w:bodyDiv w:val="1"/>
      <w:marLeft w:val="0"/>
      <w:marRight w:val="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4BF-D020-4A35-9722-4035521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2293</Words>
  <Characters>12617</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Contexte</vt:lpstr>
      <vt:lpstr/>
      <vt:lpstr>Objectif de la mission</vt:lpstr>
      <vt:lpstr>Description de la mission</vt:lpstr>
      <vt:lpstr>Portée des travaux</vt:lpstr>
      <vt:lpstr/>
      <vt:lpstr/>
      <vt:lpstr>Offre Technique détaillant :</vt:lpstr>
      <vt:lpstr>Offre Financière :</vt:lpstr>
      <vt:lpstr>    </vt:lpstr>
    </vt:vector>
  </TitlesOfParts>
  <Company>HP</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Chifae Mrikim</dc:creator>
  <cp:lastModifiedBy>Kawthar Monkachi</cp:lastModifiedBy>
  <cp:revision>8</cp:revision>
  <dcterms:created xsi:type="dcterms:W3CDTF">2023-08-03T09:34:00Z</dcterms:created>
  <dcterms:modified xsi:type="dcterms:W3CDTF">2023-08-03T10:00:00Z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