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gridCol w:w="565"/>
      </w:tblGrid>
      <w:tr w:rsidR="00867B16" w:rsidRPr="00720EE8" w14:paraId="50DF8B58" w14:textId="77777777">
        <w:trPr>
          <w:gridAfter w:val="1"/>
          <w:wAfter w:w="565" w:type="dxa"/>
          <w:trHeight w:val="1701"/>
        </w:trPr>
        <w:tc>
          <w:tcPr>
            <w:tcW w:w="2179" w:type="dxa"/>
          </w:tcPr>
          <w:p w14:paraId="2FD52C68" w14:textId="18A447F6" w:rsidR="008B7CAA" w:rsidRPr="00720EE8" w:rsidRDefault="00867B16" w:rsidP="008B7CAA">
            <w:r w:rsidRPr="00720EE8">
              <w:rPr>
                <w:noProof/>
                <w:shd w:val="clear" w:color="auto" w:fill="FFFFFF"/>
                <w:lang w:val="en-US"/>
              </w:rPr>
              <w:drawing>
                <wp:anchor distT="0" distB="0" distL="114300" distR="114300" simplePos="0" relativeHeight="251661312" behindDoc="1" locked="0" layoutInCell="1" allowOverlap="1" wp14:anchorId="079D5A64" wp14:editId="3AA15BE3">
                  <wp:simplePos x="0" y="0"/>
                  <wp:positionH relativeFrom="column">
                    <wp:posOffset>-1270</wp:posOffset>
                  </wp:positionH>
                  <wp:positionV relativeFrom="paragraph">
                    <wp:posOffset>0</wp:posOffset>
                  </wp:positionV>
                  <wp:extent cx="1080135" cy="1089025"/>
                  <wp:effectExtent l="0" t="0" r="5715" b="0"/>
                  <wp:wrapTight wrapText="bothSides">
                    <wp:wrapPolygon edited="0">
                      <wp:start x="0" y="0"/>
                      <wp:lineTo x="0" y="21159"/>
                      <wp:lineTo x="21333" y="21159"/>
                      <wp:lineTo x="21333" y="0"/>
                      <wp:lineTo x="0" y="0"/>
                    </wp:wrapPolygon>
                  </wp:wrapTight>
                  <wp:docPr id="1142401461" name="Image 114240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B1DC" w14:textId="77777777" w:rsidR="0063524D" w:rsidRPr="00720EE8" w:rsidRDefault="0063524D"/>
        </w:tc>
        <w:tc>
          <w:tcPr>
            <w:tcW w:w="2194" w:type="dxa"/>
          </w:tcPr>
          <w:p w14:paraId="32EE3AC3" w14:textId="77777777" w:rsidR="00867B16" w:rsidRDefault="00867B16">
            <w:r w:rsidRPr="00720EE8">
              <w:rPr>
                <w:rFonts w:ascii="Times New Roman" w:hAnsi="Times New Roman"/>
                <w:noProof/>
                <w:color w:val="000000"/>
                <w:sz w:val="24"/>
                <w:szCs w:val="24"/>
                <w:lang w:val="en-US"/>
              </w:rPr>
              <w:drawing>
                <wp:anchor distT="0" distB="0" distL="114300" distR="114300" simplePos="0" relativeHeight="251660288" behindDoc="1" locked="0" layoutInCell="1" allowOverlap="1" wp14:anchorId="5B4ED7B9" wp14:editId="7AB6C040">
                  <wp:simplePos x="0" y="0"/>
                  <wp:positionH relativeFrom="margin">
                    <wp:posOffset>185420</wp:posOffset>
                  </wp:positionH>
                  <wp:positionV relativeFrom="paragraph">
                    <wp:posOffset>171450</wp:posOffset>
                  </wp:positionV>
                  <wp:extent cx="1117600" cy="553085"/>
                  <wp:effectExtent l="0" t="0" r="6350" b="0"/>
                  <wp:wrapTight wrapText="bothSides">
                    <wp:wrapPolygon edited="0">
                      <wp:start x="0" y="0"/>
                      <wp:lineTo x="0" y="20831"/>
                      <wp:lineTo x="21355" y="20831"/>
                      <wp:lineTo x="21355" y="0"/>
                      <wp:lineTo x="0" y="0"/>
                    </wp:wrapPolygon>
                  </wp:wrapTight>
                  <wp:docPr id="1352286244" name="Image 135228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35CBB2" w14:textId="77777777" w:rsidR="008B7CAA" w:rsidRPr="008B7CAA" w:rsidRDefault="008B7CAA" w:rsidP="008B7CAA"/>
          <w:p w14:paraId="32C54635" w14:textId="77777777" w:rsidR="008B7CAA" w:rsidRPr="008B7CAA" w:rsidRDefault="008B7CAA" w:rsidP="008B7CAA"/>
          <w:p w14:paraId="44187678" w14:textId="77777777" w:rsidR="008B7CAA" w:rsidRPr="008B7CAA" w:rsidRDefault="008B7CAA" w:rsidP="008B7CAA"/>
          <w:p w14:paraId="16D1B710" w14:textId="77777777" w:rsidR="008B7CAA" w:rsidRPr="008B7CAA" w:rsidRDefault="008B7CAA" w:rsidP="008B7CAA"/>
          <w:p w14:paraId="76C858A3" w14:textId="77777777" w:rsidR="008B7CAA" w:rsidRPr="008B7CAA" w:rsidRDefault="008B7CAA" w:rsidP="008B7CAA"/>
          <w:p w14:paraId="56A25B34" w14:textId="77777777" w:rsidR="008B7CAA" w:rsidRPr="008B7CAA" w:rsidRDefault="008B7CAA" w:rsidP="008B7CAA"/>
          <w:p w14:paraId="2CD7FA7F" w14:textId="77777777" w:rsidR="008B7CAA" w:rsidRPr="008B7CAA" w:rsidRDefault="008B7CAA" w:rsidP="008B7CAA"/>
        </w:tc>
        <w:tc>
          <w:tcPr>
            <w:tcW w:w="2019" w:type="dxa"/>
          </w:tcPr>
          <w:p w14:paraId="74B1AF1A" w14:textId="77777777" w:rsidR="00867B16" w:rsidRPr="00720EE8" w:rsidRDefault="00867B16">
            <w:r w:rsidRPr="00720EE8">
              <w:rPr>
                <w:noProof/>
                <w:lang w:val="en-US"/>
              </w:rPr>
              <w:drawing>
                <wp:anchor distT="0" distB="0" distL="114300" distR="114300" simplePos="0" relativeHeight="251659264" behindDoc="1" locked="0" layoutInCell="1" allowOverlap="1" wp14:anchorId="4FFA549B" wp14:editId="518C93CD">
                  <wp:simplePos x="0" y="0"/>
                  <wp:positionH relativeFrom="page">
                    <wp:posOffset>384810</wp:posOffset>
                  </wp:positionH>
                  <wp:positionV relativeFrom="paragraph">
                    <wp:posOffset>57150</wp:posOffset>
                  </wp:positionV>
                  <wp:extent cx="678180" cy="858520"/>
                  <wp:effectExtent l="0" t="0" r="7620" b="0"/>
                  <wp:wrapTight wrapText="bothSides">
                    <wp:wrapPolygon edited="0">
                      <wp:start x="0" y="0"/>
                      <wp:lineTo x="0" y="21089"/>
                      <wp:lineTo x="21236" y="21089"/>
                      <wp:lineTo x="21236" y="0"/>
                      <wp:lineTo x="0" y="0"/>
                    </wp:wrapPolygon>
                  </wp:wrapTight>
                  <wp:docPr id="765062637" name="Image 76506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dxa"/>
          </w:tcPr>
          <w:p w14:paraId="5F9777E6" w14:textId="77777777" w:rsidR="00867B16" w:rsidRPr="00720EE8" w:rsidRDefault="00867B16">
            <w:r w:rsidRPr="00720EE8">
              <w:rPr>
                <w:noProof/>
                <w:lang w:val="en-US"/>
              </w:rPr>
              <w:drawing>
                <wp:anchor distT="0" distB="0" distL="114300" distR="114300" simplePos="0" relativeHeight="251662336" behindDoc="1" locked="0" layoutInCell="1" allowOverlap="1" wp14:anchorId="190F02FB" wp14:editId="6FF2130C">
                  <wp:simplePos x="0" y="0"/>
                  <wp:positionH relativeFrom="column">
                    <wp:posOffset>2540</wp:posOffset>
                  </wp:positionH>
                  <wp:positionV relativeFrom="paragraph">
                    <wp:posOffset>0</wp:posOffset>
                  </wp:positionV>
                  <wp:extent cx="1565113" cy="880376"/>
                  <wp:effectExtent l="0" t="0" r="0" b="0"/>
                  <wp:wrapTight wrapText="bothSides">
                    <wp:wrapPolygon edited="0">
                      <wp:start x="0" y="0"/>
                      <wp:lineTo x="0" y="21039"/>
                      <wp:lineTo x="21302" y="21039"/>
                      <wp:lineTo x="21302" y="0"/>
                      <wp:lineTo x="0" y="0"/>
                    </wp:wrapPolygon>
                  </wp:wrapTight>
                  <wp:docPr id="855216558" name="Image 85521655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78D2" w14:paraId="0CC99599" w14:textId="77777777" w:rsidTr="00E778D2">
        <w:tblPrEx>
          <w:tblBorders>
            <w:top w:val="single" w:sz="4" w:space="0" w:color="auto"/>
            <w:left w:val="single" w:sz="4" w:space="0" w:color="auto"/>
            <w:bottom w:val="single" w:sz="4" w:space="0" w:color="auto"/>
            <w:right w:val="single" w:sz="4" w:space="0" w:color="auto"/>
            <w:insideV w:val="single" w:sz="4" w:space="0" w:color="auto"/>
          </w:tblBorders>
        </w:tblPrEx>
        <w:tc>
          <w:tcPr>
            <w:tcW w:w="9632" w:type="dxa"/>
            <w:gridSpan w:val="5"/>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34E4E25" w14:textId="77777777" w:rsidR="00E778D2" w:rsidRDefault="00E778D2" w:rsidP="00E778D2">
            <w:pPr>
              <w:spacing w:line="240" w:lineRule="auto"/>
              <w:jc w:val="center"/>
              <w:rPr>
                <w:rFonts w:ascii="Garamond" w:hAnsi="Garamond" w:cs="Arial"/>
                <w:b/>
                <w:bCs/>
                <w:color w:val="0070C0"/>
                <w:sz w:val="28"/>
                <w:szCs w:val="28"/>
                <w14:ligatures w14:val="none"/>
              </w:rPr>
            </w:pPr>
            <w:bookmarkStart w:id="0" w:name="_Hlk135944880"/>
          </w:p>
          <w:p w14:paraId="6088C7DE" w14:textId="77777777" w:rsidR="00E778D2" w:rsidRDefault="00E778D2" w:rsidP="00E778D2">
            <w:pPr>
              <w:spacing w:line="240" w:lineRule="auto"/>
              <w:jc w:val="center"/>
              <w:rPr>
                <w:rFonts w:ascii="Garamond" w:hAnsi="Garamond" w:cs="Arial"/>
                <w:b/>
                <w:bCs/>
                <w:color w:val="0070C0"/>
                <w:sz w:val="28"/>
                <w:szCs w:val="28"/>
                <w14:ligatures w14:val="none"/>
              </w:rPr>
            </w:pPr>
            <w:r w:rsidRPr="00E778D2">
              <w:rPr>
                <w:rFonts w:ascii="Garamond" w:hAnsi="Garamond" w:cs="Arial"/>
                <w:b/>
                <w:bCs/>
                <w:color w:val="0070C0"/>
                <w:sz w:val="28"/>
                <w:szCs w:val="28"/>
                <w14:ligatures w14:val="none"/>
              </w:rPr>
              <w:t>APPEL A MANIFESTATION D’INTERET POUR LA SELECTION DE 20 ORGANISATIONS DE LA SOCIETE CIVILE MAROCAINE</w:t>
            </w:r>
          </w:p>
          <w:p w14:paraId="4E6ED40B" w14:textId="6AF710D9" w:rsidR="00E778D2" w:rsidRDefault="00E778D2" w:rsidP="00E778D2">
            <w:pPr>
              <w:spacing w:line="240" w:lineRule="auto"/>
              <w:jc w:val="center"/>
              <w:rPr>
                <w:rFonts w:ascii="Garamond" w:hAnsi="Garamond" w:cs="Arial"/>
                <w:b/>
                <w:bCs/>
                <w:color w:val="0070C0"/>
                <w:sz w:val="22"/>
                <w14:ligatures w14:val="none"/>
              </w:rPr>
            </w:pPr>
          </w:p>
        </w:tc>
      </w:tr>
    </w:tbl>
    <w:p w14:paraId="10818EB5" w14:textId="77777777" w:rsidR="004A3778" w:rsidRPr="00720EE8" w:rsidRDefault="004A3778" w:rsidP="004A3778">
      <w:pPr>
        <w:jc w:val="center"/>
        <w:rPr>
          <w:rFonts w:ascii="Garamond" w:eastAsia="Times New Roman" w:hAnsi="Garamond" w:cs="Arial"/>
          <w:b/>
          <w:bCs/>
          <w:color w:val="0070C0"/>
          <w:sz w:val="22"/>
          <w:lang w:eastAsia="fr-FR"/>
          <w14:ligatures w14:val="none"/>
        </w:rPr>
      </w:pPr>
    </w:p>
    <w:bookmarkEnd w:id="0"/>
    <w:p w14:paraId="72A6C8FC" w14:textId="77777777" w:rsidR="00867B16" w:rsidRPr="00720EE8" w:rsidRDefault="00867B16" w:rsidP="00867B16">
      <w:pPr>
        <w:spacing w:line="240" w:lineRule="auto"/>
        <w:jc w:val="center"/>
        <w:rPr>
          <w:rFonts w:ascii="Garamond" w:hAnsi="Garamond" w:cs="Arial"/>
          <w:color w:val="auto"/>
          <w:sz w:val="10"/>
          <w:szCs w:val="10"/>
        </w:rPr>
      </w:pPr>
    </w:p>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Pr="00C065A3" w:rsidRDefault="00AC3552" w:rsidP="00AC3552">
      <w:pPr>
        <w:pStyle w:val="SubTitle2"/>
        <w:rPr>
          <w:rFonts w:ascii="Arial" w:hAnsi="Arial" w:cs="Arial"/>
        </w:rPr>
      </w:pPr>
      <w:r w:rsidRPr="00C065A3">
        <w:rPr>
          <w:rFonts w:ascii="Arial" w:hAnsi="Arial" w:cs="Arial"/>
        </w:rPr>
        <w:t>TIHT</w:t>
      </w: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proofErr w:type="gramStart"/>
      <w:r w:rsidRPr="00C065A3">
        <w:rPr>
          <w:rFonts w:ascii="Arial" w:hAnsi="Arial" w:cs="Arial"/>
          <w:sz w:val="32"/>
          <w:szCs w:val="32"/>
        </w:rPr>
        <w:t>à</w:t>
      </w:r>
      <w:proofErr w:type="gramEnd"/>
      <w:r w:rsidRPr="00C065A3">
        <w:rPr>
          <w:rFonts w:ascii="Arial" w:hAnsi="Arial" w:cs="Arial"/>
          <w:sz w:val="32"/>
          <w:szCs w:val="32"/>
        </w:rPr>
        <w:t xml:space="preserve">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Pr="00720EE8" w:rsidRDefault="00BE5475"/>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C0315D">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C0315D">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C0315D">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C0315D">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C0315D">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C0315D">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0" w:type="auto"/>
        <w:shd w:val="clear" w:color="auto" w:fill="8EAADB" w:themeFill="accent1" w:themeFillTint="99"/>
        <w:tblLook w:val="04A0" w:firstRow="1" w:lastRow="0" w:firstColumn="1" w:lastColumn="0" w:noHBand="0" w:noVBand="1"/>
      </w:tblPr>
      <w:tblGrid>
        <w:gridCol w:w="9062"/>
      </w:tblGrid>
      <w:tr w:rsidR="00946F0C" w:rsidRPr="00C065A3" w14:paraId="01E89BF4" w14:textId="77777777" w:rsidTr="0063524D">
        <w:tc>
          <w:tcPr>
            <w:tcW w:w="9062"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1" w:name="_Hlk136198591"/>
            <w:bookmarkStart w:id="2" w:name="_Toc137129072"/>
            <w:r w:rsidRPr="00C065A3">
              <w:rPr>
                <w:rFonts w:ascii="Arial" w:hAnsi="Arial" w:cs="Arial"/>
                <w:noProof/>
                <w:sz w:val="22"/>
                <w:szCs w:val="22"/>
              </w:rPr>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1"/>
            <w:bookmarkEnd w:id="2"/>
          </w:p>
        </w:tc>
        <w:bookmarkStart w:id="3" w:name="_Hlk136026729"/>
      </w:tr>
      <w:bookmarkEnd w:id="3"/>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w:t>
      </w:r>
      <w:proofErr w:type="spellStart"/>
      <w:r w:rsidRPr="00C065A3">
        <w:rPr>
          <w:rFonts w:ascii="Arial" w:eastAsia="Times New Roman" w:hAnsi="Arial" w:cs="Arial"/>
          <w:color w:val="222222"/>
          <w:sz w:val="22"/>
          <w:lang w:eastAsia="fr-FR"/>
          <w14:ligatures w14:val="none"/>
        </w:rPr>
        <w:t>tou</w:t>
      </w:r>
      <w:proofErr w:type="spellEnd"/>
      <w:r w:rsidRPr="00C065A3">
        <w:rPr>
          <w:rFonts w:ascii="Arial" w:eastAsia="Times New Roman" w:hAnsi="Arial" w:cs="Arial"/>
          <w:color w:val="222222"/>
          <w:sz w:val="22"/>
          <w:lang w:eastAsia="fr-FR"/>
          <w14:ligatures w14:val="none"/>
        </w:rPr>
        <w:t xml:space="preserve">(te)s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3A0191"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4" w:name="_Toc137129073"/>
            <w:bookmarkStart w:id="5" w:name="_Hlk136026715"/>
            <w:r w:rsidRPr="00C065A3">
              <w:rPr>
                <w:rFonts w:ascii="Arial" w:hAnsi="Arial" w:cs="Arial"/>
                <w:caps w:val="0"/>
                <w:noProof/>
                <w:sz w:val="22"/>
                <w:szCs w:val="22"/>
                <w:lang w:val="en-GB"/>
              </w:rPr>
              <w:t>Programme </w:t>
            </w:r>
            <w:r w:rsidR="007E06E8" w:rsidRPr="00C065A3">
              <w:rPr>
                <w:rFonts w:ascii="Arial" w:hAnsi="Arial" w:cs="Arial"/>
                <w:noProof/>
                <w:sz w:val="22"/>
                <w:szCs w:val="22"/>
                <w:lang w:val="en-GB"/>
              </w:rPr>
              <w:t>: TAKWIA – IBTIKAR – HIWAR – TAGHYIR (TIHT)</w:t>
            </w:r>
            <w:bookmarkEnd w:id="4"/>
          </w:p>
        </w:tc>
      </w:tr>
      <w:bookmarkEnd w:id="5"/>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l’accès</w:t>
      </w:r>
      <w:proofErr w:type="gramEnd"/>
      <w:r w:rsidRPr="00C065A3">
        <w:rPr>
          <w:rFonts w:ascii="Arial" w:hAnsi="Arial" w:cs="Arial"/>
          <w:color w:val="auto"/>
          <w:sz w:val="22"/>
        </w:rPr>
        <w:t xml:space="preserve">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les</w:t>
      </w:r>
      <w:proofErr w:type="gramEnd"/>
      <w:r w:rsidRPr="00C065A3">
        <w:rPr>
          <w:rFonts w:ascii="Arial" w:hAnsi="Arial" w:cs="Arial"/>
          <w:color w:val="auto"/>
          <w:sz w:val="22"/>
        </w:rPr>
        <w:t xml:space="preserve">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6"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6"/>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7" w:name="_Toc137129074"/>
            <w:r w:rsidRPr="00C065A3">
              <w:rPr>
                <w:rFonts w:ascii="Arial" w:hAnsi="Arial" w:cs="Arial"/>
                <w:noProof/>
                <w:sz w:val="22"/>
                <w:szCs w:val="22"/>
              </w:rPr>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7"/>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8"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9" w:name="_Toc137129075"/>
      <w:r w:rsidRPr="00C065A3">
        <w:rPr>
          <w:rFonts w:ascii="Arial" w:hAnsi="Arial" w:cs="Arial"/>
          <w:caps w:val="0"/>
          <w:color w:val="000000"/>
          <w:sz w:val="22"/>
          <w:szCs w:val="22"/>
        </w:rPr>
        <w:t>Champ d’intervention des OSC :</w:t>
      </w:r>
      <w:bookmarkEnd w:id="9"/>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0" w:name="_Toc136902543"/>
      <w:bookmarkStart w:id="11"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0"/>
      <w:bookmarkEnd w:id="11"/>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xml:space="preserve">, Politique Intégrée de la Protection de l’Enfance au Maroc, </w:t>
      </w:r>
      <w:proofErr w:type="spellStart"/>
      <w:r w:rsidR="006F5BD3" w:rsidRPr="00C065A3">
        <w:rPr>
          <w:rFonts w:ascii="Arial" w:hAnsi="Arial" w:cs="Arial"/>
          <w:color w:val="000000"/>
          <w:sz w:val="22"/>
        </w:rPr>
        <w:t>etc</w:t>
      </w:r>
      <w:proofErr w:type="spellEnd"/>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2" w:name="_Toc136902544"/>
      <w:bookmarkStart w:id="13"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2"/>
      <w:bookmarkEnd w:id="13"/>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Développement de l’accompagnement pour l’accès à l’emploi, la participation à la vie publique </w:t>
      </w:r>
      <w:proofErr w:type="spellStart"/>
      <w:r w:rsidRPr="00C065A3">
        <w:rPr>
          <w:rFonts w:ascii="Arial" w:hAnsi="Arial" w:cs="Arial"/>
          <w:bCs/>
          <w:color w:val="000000"/>
          <w:sz w:val="22"/>
        </w:rPr>
        <w:t>etc</w:t>
      </w:r>
      <w:proofErr w:type="spellEnd"/>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4" w:name="_Toc136902545"/>
      <w:bookmarkStart w:id="15"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4"/>
      <w:bookmarkEnd w:id="15"/>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6" w:name="_Toc136902546"/>
      <w:bookmarkStart w:id="17" w:name="_Toc137129079"/>
      <w:r w:rsidRPr="00C065A3">
        <w:rPr>
          <w:rFonts w:ascii="Arial" w:hAnsi="Arial" w:cs="Arial"/>
          <w:b/>
          <w:bCs/>
          <w:color w:val="000000"/>
          <w:sz w:val="22"/>
          <w:szCs w:val="22"/>
          <w:u w:val="single"/>
        </w:rPr>
        <w:lastRenderedPageBreak/>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6"/>
      <w:bookmarkEnd w:id="17"/>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8"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19" w:name="_Toc136902547"/>
      <w:bookmarkStart w:id="20" w:name="_Toc137129080"/>
      <w:bookmarkStart w:id="21" w:name="_Hlk136198919"/>
      <w:bookmarkEnd w:id="8"/>
      <w:bookmarkEnd w:id="18"/>
      <w:r w:rsidRPr="00C065A3">
        <w:rPr>
          <w:rFonts w:ascii="Arial" w:hAnsi="Arial" w:cs="Arial"/>
          <w:caps w:val="0"/>
          <w:color w:val="000000"/>
          <w:sz w:val="22"/>
          <w:szCs w:val="22"/>
        </w:rPr>
        <w:t>Les critères d’éligibilité :</w:t>
      </w:r>
      <w:bookmarkEnd w:id="19"/>
      <w:bookmarkEnd w:id="20"/>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2" w:name="_Hlk136198928"/>
      <w:bookmarkEnd w:id="21"/>
      <w:r w:rsidRPr="00C065A3">
        <w:rPr>
          <w:rFonts w:ascii="Arial" w:hAnsi="Arial" w:cs="Arial"/>
          <w:b/>
          <w:color w:val="auto"/>
          <w:sz w:val="22"/>
        </w:rPr>
        <w:t>Les critères administratifs et légaux :</w:t>
      </w:r>
    </w:p>
    <w:bookmarkEnd w:id="22"/>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70"/>
      <w:r w:rsidRPr="00C065A3">
        <w:rPr>
          <w:rFonts w:ascii="Arial" w:hAnsi="Arial" w:cs="Arial"/>
          <w:b/>
          <w:color w:val="auto"/>
          <w:sz w:val="22"/>
        </w:rPr>
        <w:t xml:space="preserve">Les critères techniques : </w:t>
      </w:r>
    </w:p>
    <w:bookmarkEnd w:id="23"/>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8"/>
      <w:r w:rsidRPr="00C065A3">
        <w:rPr>
          <w:rFonts w:ascii="Arial" w:hAnsi="Arial" w:cs="Arial"/>
          <w:b/>
          <w:color w:val="auto"/>
          <w:sz w:val="22"/>
        </w:rPr>
        <w:t xml:space="preserve">Les critères financiers : </w:t>
      </w:r>
    </w:p>
    <w:bookmarkEnd w:id="24"/>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5" w:name="_Toc137129081"/>
            <w:r w:rsidRPr="00C065A3">
              <w:rPr>
                <w:rFonts w:ascii="Arial" w:hAnsi="Arial" w:cs="Arial"/>
                <w:noProof/>
                <w:sz w:val="22"/>
                <w:szCs w:val="22"/>
              </w:rPr>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5"/>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lastRenderedPageBreak/>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6" w:name="_Hlk136199024"/>
      <w:bookmarkStart w:id="27"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6"/>
      <w:r w:rsidR="00C373FA" w:rsidRPr="00C065A3">
        <w:rPr>
          <w:rFonts w:ascii="Arial" w:hAnsi="Arial" w:cs="Arial"/>
          <w:b/>
          <w:bCs/>
          <w:color w:val="auto"/>
          <w:sz w:val="22"/>
        </w:rPr>
        <w:t>Renforcement Structurel et Gouvernance</w:t>
      </w:r>
      <w:bookmarkEnd w:id="27"/>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lang w:val="en-US"/>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4C63D0A0" w:rsidR="00D7463D" w:rsidRPr="00C065A3" w:rsidRDefault="00814114" w:rsidP="00814114">
      <w:pPr>
        <w:tabs>
          <w:tab w:val="left" w:pos="709"/>
        </w:tabs>
        <w:spacing w:before="120"/>
        <w:jc w:val="both"/>
        <w:rPr>
          <w:rFonts w:ascii="Arial" w:hAnsi="Arial" w:cs="Arial"/>
          <w:color w:val="auto"/>
          <w:sz w:val="22"/>
        </w:rPr>
      </w:pPr>
      <w:r>
        <w:rPr>
          <w:rFonts w:ascii="Arial" w:hAnsi="Arial" w:cs="Arial"/>
          <w:color w:val="auto"/>
          <w:sz w:val="22"/>
        </w:rPr>
        <w:t>7</w:t>
      </w:r>
      <w:r w:rsidR="00D7463D"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00D7463D"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00D7463D" w:rsidRPr="00C065A3">
        <w:rPr>
          <w:rFonts w:ascii="Arial" w:hAnsi="Arial" w:cs="Arial"/>
          <w:color w:val="auto"/>
          <w:sz w:val="22"/>
        </w:rPr>
        <w:t>haque OSC devra proposer un projet défini sur la base des résultats de l’auto-diagnostic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8"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29" w:name="_Toc137129083"/>
      <w:r w:rsidRPr="00C065A3">
        <w:rPr>
          <w:rFonts w:ascii="Arial" w:hAnsi="Arial" w:cs="Arial"/>
          <w:b/>
          <w:bCs/>
          <w:color w:val="auto"/>
          <w:sz w:val="22"/>
          <w:u w:val="single"/>
        </w:rPr>
        <w:t>Pour le fonds 2 </w:t>
      </w:r>
      <w:bookmarkEnd w:id="28"/>
      <w:r w:rsidRPr="00C065A3">
        <w:rPr>
          <w:rFonts w:ascii="Arial" w:hAnsi="Arial" w:cs="Arial"/>
          <w:b/>
          <w:bCs/>
          <w:color w:val="auto"/>
          <w:sz w:val="22"/>
        </w:rPr>
        <w:t xml:space="preserve">: </w:t>
      </w:r>
      <w:bookmarkStart w:id="30" w:name="_Hlk135997986"/>
      <w:r w:rsidR="00AD383D" w:rsidRPr="00C065A3">
        <w:rPr>
          <w:rFonts w:ascii="Arial" w:hAnsi="Arial" w:cs="Arial"/>
          <w:b/>
          <w:bCs/>
          <w:color w:val="auto"/>
          <w:sz w:val="22"/>
        </w:rPr>
        <w:t xml:space="preserve">Trophée </w:t>
      </w:r>
      <w:bookmarkEnd w:id="30"/>
      <w:r w:rsidR="00AD383D" w:rsidRPr="00C065A3">
        <w:rPr>
          <w:rFonts w:ascii="Arial" w:hAnsi="Arial" w:cs="Arial"/>
          <w:b/>
          <w:bCs/>
          <w:color w:val="auto"/>
          <w:sz w:val="22"/>
        </w:rPr>
        <w:t xml:space="preserve">Business </w:t>
      </w:r>
      <w:proofErr w:type="spellStart"/>
      <w:r w:rsidR="00AD383D" w:rsidRPr="00C065A3">
        <w:rPr>
          <w:rFonts w:ascii="Arial" w:hAnsi="Arial" w:cs="Arial"/>
          <w:b/>
          <w:bCs/>
          <w:color w:val="auto"/>
          <w:sz w:val="22"/>
        </w:rPr>
        <w:t>School</w:t>
      </w:r>
      <w:bookmarkEnd w:id="29"/>
      <w:proofErr w:type="spellEnd"/>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lastRenderedPageBreak/>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lang w:val="en-US"/>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1"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1"/>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lang w:val="en-US"/>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5"/>
      <w:r w:rsidRPr="00C065A3">
        <w:rPr>
          <w:rFonts w:ascii="Arial" w:hAnsi="Arial" w:cs="Arial"/>
          <w:b/>
          <w:bCs/>
          <w:color w:val="auto"/>
          <w:sz w:val="22"/>
          <w:u w:val="single"/>
        </w:rPr>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2"/>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lastRenderedPageBreak/>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lang w:val="en-US"/>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3" w:name="_Toc137129086"/>
            <w:r w:rsidRPr="00C065A3">
              <w:rPr>
                <w:rFonts w:ascii="Arial" w:hAnsi="Arial" w:cs="Arial"/>
                <w:noProof/>
                <w:sz w:val="22"/>
                <w:szCs w:val="22"/>
              </w:rPr>
              <w:t>Clauses déontologiques et code de conduite</w:t>
            </w:r>
            <w:bookmarkEnd w:id="33"/>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4" w:name="_Toc136902548"/>
      <w:bookmarkStart w:id="35" w:name="_Toc137129087"/>
      <w:r w:rsidRPr="00C065A3">
        <w:rPr>
          <w:rFonts w:ascii="Arial" w:hAnsi="Arial" w:cs="Arial"/>
          <w:b/>
          <w:bCs/>
          <w:color w:val="000000"/>
          <w:sz w:val="22"/>
        </w:rPr>
        <w:lastRenderedPageBreak/>
        <w:t>Absence de conflit d’intérêts</w:t>
      </w:r>
      <w:bookmarkEnd w:id="34"/>
      <w:bookmarkEnd w:id="35"/>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6" w:name="_Toc136902549"/>
      <w:bookmarkStart w:id="37" w:name="_Toc137129088"/>
      <w:r w:rsidRPr="00C065A3">
        <w:rPr>
          <w:rFonts w:ascii="Arial" w:hAnsi="Arial" w:cs="Arial"/>
          <w:b/>
          <w:bCs/>
          <w:color w:val="000000"/>
          <w:sz w:val="22"/>
        </w:rPr>
        <w:t>Respect des droits de l’homme ainsi que de la législation environnementale et des normes fondamentales en matière de travail</w:t>
      </w:r>
      <w:bookmarkEnd w:id="36"/>
      <w:bookmarkEnd w:id="37"/>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8" w:name="_Toc136902550"/>
      <w:bookmarkStart w:id="39"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8"/>
      <w:bookmarkEnd w:id="39"/>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w:t>
      </w:r>
      <w:proofErr w:type="gramStart"/>
      <w:r w:rsidRPr="00C065A3">
        <w:rPr>
          <w:rFonts w:ascii="Arial" w:hAnsi="Arial" w:cs="Arial"/>
          <w:color w:val="auto"/>
          <w:sz w:val="22"/>
        </w:rPr>
        <w:t>zéro»</w:t>
      </w:r>
      <w:proofErr w:type="gramEnd"/>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0" w:name="_Toc137129090"/>
            <w:bookmarkStart w:id="41" w:name="_Hlk136026841"/>
            <w:bookmarkStart w:id="42" w:name="_Hlk136199149"/>
            <w:r w:rsidRPr="00C065A3">
              <w:rPr>
                <w:rFonts w:ascii="Arial" w:hAnsi="Arial" w:cs="Arial"/>
                <w:caps w:val="0"/>
                <w:noProof/>
                <w:sz w:val="22"/>
                <w:szCs w:val="22"/>
              </w:rPr>
              <w:t>Les Dossiers de candidature : documents à fournir</w:t>
            </w:r>
            <w:bookmarkEnd w:id="40"/>
          </w:p>
        </w:tc>
      </w:tr>
    </w:tbl>
    <w:bookmarkEnd w:id="41"/>
    <w:bookmarkEnd w:id="42"/>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3"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4" w:name="_Hlk136859423"/>
      <w:r w:rsidRPr="00C065A3">
        <w:rPr>
          <w:rFonts w:ascii="Arial" w:hAnsi="Arial" w:cs="Arial"/>
        </w:rPr>
        <w:t>Le bulletin de notification de l’identifiant fiscal.</w:t>
      </w:r>
    </w:p>
    <w:bookmarkEnd w:id="44"/>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w:t>
      </w:r>
      <w:proofErr w:type="spellStart"/>
      <w:r w:rsidR="00B27CC0" w:rsidRPr="00C065A3">
        <w:rPr>
          <w:rFonts w:ascii="Arial" w:hAnsi="Arial" w:cs="Arial"/>
        </w:rPr>
        <w:t>Forms</w:t>
      </w:r>
      <w:proofErr w:type="spellEnd"/>
      <w:r w:rsidR="00B27CC0" w:rsidRPr="00C065A3">
        <w:rPr>
          <w:rFonts w:ascii="Arial" w:hAnsi="Arial" w:cs="Arial"/>
        </w:rPr>
        <w:t xml:space="preserve"> </w:t>
      </w:r>
      <w:r w:rsidR="00393EC5" w:rsidRPr="00C065A3">
        <w:rPr>
          <w:rFonts w:ascii="Arial" w:hAnsi="Arial" w:cs="Arial"/>
        </w:rPr>
        <w:t>(</w:t>
      </w:r>
      <w:proofErr w:type="spellStart"/>
      <w:r w:rsidR="00393EC5" w:rsidRPr="00C065A3">
        <w:rPr>
          <w:rFonts w:ascii="Arial" w:hAnsi="Arial" w:cs="Arial"/>
        </w:rPr>
        <w:t>cf</w:t>
      </w:r>
      <w:proofErr w:type="spellEnd"/>
      <w:r w:rsidR="00393EC5" w:rsidRPr="00C065A3">
        <w:rPr>
          <w:rFonts w:ascii="Arial" w:hAnsi="Arial" w:cs="Arial"/>
        </w:rPr>
        <w:t> :</w:t>
      </w:r>
      <w:r w:rsidR="00B27CC0" w:rsidRPr="00C065A3">
        <w:rPr>
          <w:rFonts w:ascii="Arial" w:hAnsi="Arial" w:cs="Arial"/>
        </w:rPr>
        <w:t xml:space="preserve"> le lien suivant : </w:t>
      </w:r>
    </w:p>
    <w:p w14:paraId="470C88B1" w14:textId="6D65716E" w:rsidR="00B27CC0" w:rsidRDefault="00C0315D" w:rsidP="003A0191">
      <w:pPr>
        <w:pStyle w:val="Corpsdetexte"/>
        <w:ind w:left="284" w:right="3"/>
        <w:jc w:val="both"/>
      </w:pPr>
      <w:r>
        <w:fldChar w:fldCharType="begin"/>
      </w:r>
      <w:r>
        <w:instrText xml:space="preserve"> HYPERLINK "https://docs.google.com/forms/d/e/1FAIpQLSd2eGuvHvU_MqtYsaEp-0vxE3o59Ak6nNdLCXscT_7IJOgWNQ/v</w:instrText>
      </w:r>
      <w:r>
        <w:instrText xml:space="preserve">iewform" </w:instrText>
      </w:r>
      <w:r>
        <w:fldChar w:fldCharType="separate"/>
      </w:r>
      <w:r w:rsidR="00F26DE3">
        <w:rPr>
          <w:rStyle w:val="Lienhypertexte"/>
        </w:rPr>
        <w:t>APPEL A MANIFESTATION D’INTÉRÊT POUR LA SÉLECTION DE 20 ORGANISATIONS DE LA SOCIÉTÉ CIVILE MAROCAINES</w:t>
      </w:r>
      <w:r>
        <w:rPr>
          <w:rStyle w:val="Lienhypertexte"/>
        </w:rPr>
        <w:fldChar w:fldCharType="end"/>
      </w:r>
      <w:bookmarkStart w:id="45" w:name="_GoBack"/>
      <w:bookmarkEnd w:id="45"/>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6"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5455D09F"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Pr="00C065A3">
        <w:rPr>
          <w:rFonts w:ascii="Arial" w:hAnsi="Arial" w:cs="Arial"/>
        </w:rPr>
        <w:t>validé par l’Assemblée Générale</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6" w:name="_Toc137129091"/>
            <w:bookmarkStart w:id="47" w:name="_Hlk136026860"/>
            <w:bookmarkEnd w:id="43"/>
            <w:r w:rsidRPr="00C065A3">
              <w:rPr>
                <w:rFonts w:ascii="Arial" w:hAnsi="Arial" w:cs="Arial"/>
                <w:noProof/>
                <w:sz w:val="22"/>
                <w:szCs w:val="22"/>
              </w:rPr>
              <w:t>Modalités de soumission des dossiers de candidatures</w:t>
            </w:r>
            <w:bookmarkEnd w:id="46"/>
          </w:p>
        </w:tc>
      </w:tr>
      <w:bookmarkEnd w:id="47"/>
    </w:tbl>
    <w:p w14:paraId="1CE5DABD" w14:textId="77777777" w:rsidR="007714D4" w:rsidRPr="00C065A3" w:rsidRDefault="007714D4" w:rsidP="00EF01ED">
      <w:pPr>
        <w:pStyle w:val="Corpsdetexte"/>
        <w:spacing w:before="6"/>
        <w:rPr>
          <w:rFonts w:ascii="Arial" w:hAnsi="Arial" w:cs="Arial"/>
        </w:rPr>
      </w:pPr>
    </w:p>
    <w:p w14:paraId="7D30CEBB" w14:textId="2B11A544"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lastRenderedPageBreak/>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7" w:history="1">
        <w:r w:rsidR="00D30C8E" w:rsidRPr="00C532ED">
          <w:rPr>
            <w:rStyle w:val="Lienhypertexte"/>
            <w:rFonts w:asciiTheme="minorBidi" w:hAnsiTheme="minorBidi"/>
            <w:sz w:val="22"/>
            <w:szCs w:val="24"/>
          </w:rPr>
          <w:t>amiTIHT2023@morocco.hi.org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0CE16F09" w14:textId="0074D041"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Note_présentation</w:t>
      </w:r>
      <w:proofErr w:type="spellEnd"/>
      <w:r w:rsidRPr="00C065A3">
        <w:rPr>
          <w:rFonts w:ascii="Arial" w:hAnsi="Arial" w:cs="Arial"/>
          <w:color w:val="auto"/>
          <w:sz w:val="22"/>
        </w:rPr>
        <w:t xml:space="preserve"> </w:t>
      </w:r>
      <w:r w:rsidR="00F40A0C" w:rsidRPr="00C065A3">
        <w:rPr>
          <w:rFonts w:ascii="Arial" w:hAnsi="Arial" w:cs="Arial"/>
          <w:color w:val="auto"/>
          <w:sz w:val="22"/>
        </w:rPr>
        <w:t>_</w:t>
      </w:r>
      <w:r w:rsidR="00F40A0C" w:rsidRPr="00C065A3">
        <w:rPr>
          <w:rFonts w:ascii="Arial" w:hAnsi="Arial" w:cs="Arial"/>
          <w:i/>
          <w:color w:val="auto"/>
          <w:sz w:val="22"/>
        </w:rPr>
        <w:t>initiales</w:t>
      </w:r>
      <w:r w:rsidR="00F40A0C" w:rsidRPr="00C065A3">
        <w:rPr>
          <w:rFonts w:ascii="Arial" w:hAnsi="Arial" w:cs="Arial"/>
          <w:i/>
          <w:color w:val="auto"/>
          <w:spacing w:val="-4"/>
          <w:sz w:val="22"/>
        </w:rPr>
        <w:t xml:space="preserve"> </w:t>
      </w:r>
      <w:r w:rsidRPr="00C065A3">
        <w:rPr>
          <w:rFonts w:ascii="Arial" w:hAnsi="Arial" w:cs="Arial"/>
          <w:i/>
          <w:color w:val="auto"/>
          <w:sz w:val="22"/>
        </w:rPr>
        <w:t>de l’OSC</w:t>
      </w:r>
      <w:r w:rsidR="001672E5" w:rsidRPr="00C065A3">
        <w:rPr>
          <w:rFonts w:ascii="Arial" w:hAnsi="Arial" w:cs="Arial"/>
          <w:i/>
          <w:color w:val="auto"/>
          <w:sz w:val="22"/>
        </w:rPr>
        <w:t xml:space="preserve"> </w:t>
      </w:r>
      <w:r w:rsidRPr="00C065A3">
        <w:rPr>
          <w:rFonts w:ascii="Arial" w:hAnsi="Arial" w:cs="Arial"/>
          <w:i/>
          <w:color w:val="auto"/>
          <w:sz w:val="22"/>
        </w:rPr>
        <w:t>candidate</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Dossier_juridique</w:t>
      </w:r>
      <w:proofErr w:type="spellEnd"/>
      <w:r w:rsidRPr="00C065A3">
        <w:rPr>
          <w:rFonts w:ascii="Arial" w:hAnsi="Arial" w:cs="Arial"/>
          <w:color w:val="auto"/>
          <w:sz w:val="22"/>
        </w:rPr>
        <w:t xml:space="preserv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xml:space="preserve">: en format </w:t>
      </w:r>
      <w:proofErr w:type="spellStart"/>
      <w:r w:rsidR="005C2F09" w:rsidRPr="00C065A3">
        <w:rPr>
          <w:rFonts w:ascii="Arial" w:hAnsi="Arial" w:cs="Arial"/>
          <w:i/>
          <w:color w:val="auto"/>
          <w:sz w:val="22"/>
        </w:rPr>
        <w:t>winrar</w:t>
      </w:r>
      <w:proofErr w:type="spellEnd"/>
      <w:r w:rsidR="005C2F09" w:rsidRPr="00C065A3">
        <w:rPr>
          <w:rFonts w:ascii="Arial" w:hAnsi="Arial" w:cs="Arial"/>
          <w:i/>
          <w:color w:val="auto"/>
          <w:sz w:val="22"/>
        </w:rPr>
        <w:t xml:space="preserve">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proofErr w:type="spellStart"/>
      <w:r w:rsidRPr="00C065A3">
        <w:rPr>
          <w:rFonts w:ascii="Arial" w:hAnsi="Arial" w:cs="Arial"/>
          <w:i/>
          <w:color w:val="auto"/>
          <w:sz w:val="22"/>
        </w:rPr>
        <w:t>Statuts_initiales</w:t>
      </w:r>
      <w:proofErr w:type="spellEnd"/>
      <w:r w:rsidRPr="00C065A3">
        <w:rPr>
          <w:rFonts w:ascii="Arial" w:hAnsi="Arial" w:cs="Arial"/>
          <w:i/>
          <w:color w:val="auto"/>
          <w:sz w:val="22"/>
        </w:rPr>
        <w:t xml:space="preserve">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PV de l’Assemblée </w:t>
      </w:r>
      <w:proofErr w:type="spellStart"/>
      <w:r w:rsidRPr="00C065A3">
        <w:rPr>
          <w:rFonts w:ascii="Arial" w:hAnsi="Arial" w:cs="Arial"/>
          <w:i/>
          <w:color w:val="auto"/>
          <w:sz w:val="22"/>
        </w:rPr>
        <w:t>Générale_initiales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Procès-verbal de nomination de membres du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Liste des membres constituant son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69C01C16" w14:textId="70D7F1F8" w:rsidR="00C002EA" w:rsidRPr="00C065A3" w:rsidRDefault="00C002EA">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color w:val="auto"/>
          <w:sz w:val="22"/>
        </w:rPr>
      </w:pPr>
      <w:r w:rsidRPr="00C065A3">
        <w:rPr>
          <w:rFonts w:ascii="Arial" w:hAnsi="Arial" w:cs="Arial"/>
          <w:color w:val="auto"/>
          <w:sz w:val="22"/>
        </w:rPr>
        <w:t>Formulaire de candidature_</w:t>
      </w:r>
      <w:r w:rsidRPr="00C065A3">
        <w:rPr>
          <w:rFonts w:ascii="Arial" w:hAnsi="Arial" w:cs="Arial"/>
          <w:i/>
          <w:color w:val="auto"/>
          <w:sz w:val="22"/>
        </w:rPr>
        <w:t xml:space="preserve"> initiales</w:t>
      </w:r>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0A0277E6" w14:textId="276AB919"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Pr="00C065A3">
        <w:rPr>
          <w:rFonts w:ascii="Arial" w:hAnsi="Arial" w:cs="Arial"/>
          <w:i/>
          <w:color w:val="auto"/>
          <w:sz w:val="22"/>
        </w:rPr>
        <w:t>année</w:t>
      </w:r>
      <w:r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1BBE685B" w14:textId="60D7D9C6"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Fiche de</w:t>
      </w:r>
      <w:r w:rsidRPr="00C065A3">
        <w:rPr>
          <w:rFonts w:ascii="Arial" w:hAnsi="Arial" w:cs="Arial"/>
          <w:color w:val="auto"/>
          <w:spacing w:val="-4"/>
          <w:sz w:val="22"/>
        </w:rPr>
        <w:t xml:space="preserve"> </w:t>
      </w:r>
      <w:proofErr w:type="spellStart"/>
      <w:r w:rsidRPr="00C065A3">
        <w:rPr>
          <w:rFonts w:ascii="Arial" w:hAnsi="Arial" w:cs="Arial"/>
          <w:color w:val="auto"/>
          <w:sz w:val="22"/>
        </w:rPr>
        <w:t>résultats</w:t>
      </w:r>
      <w:r w:rsidRPr="00C065A3">
        <w:rPr>
          <w:rFonts w:ascii="Arial" w:hAnsi="Arial" w:cs="Arial"/>
          <w:i/>
          <w:color w:val="auto"/>
          <w:sz w:val="22"/>
        </w:rPr>
        <w:t>_initiales</w:t>
      </w:r>
      <w:proofErr w:type="spellEnd"/>
      <w:r w:rsidRPr="00C065A3">
        <w:rPr>
          <w:rFonts w:ascii="Arial" w:hAnsi="Arial" w:cs="Arial"/>
          <w:i/>
          <w:color w:val="auto"/>
          <w:spacing w:val="-4"/>
          <w:sz w:val="22"/>
        </w:rPr>
        <w:t xml:space="preserve"> </w:t>
      </w:r>
      <w:r w:rsidR="000D3F4E"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proofErr w:type="gramStart"/>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proofErr w:type="gramEnd"/>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001672E5" w:rsidRPr="00C065A3">
        <w:rPr>
          <w:rFonts w:ascii="Arial" w:hAnsi="Arial" w:cs="Arial"/>
          <w:i/>
          <w:color w:val="auto"/>
          <w:sz w:val="22"/>
        </w:rPr>
        <w:t>année</w:t>
      </w:r>
      <w:r w:rsidR="001672E5"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7F71300A" w14:textId="5F6261F1" w:rsidR="007E1498" w:rsidRPr="00C065A3" w:rsidRDefault="007E1498">
      <w:pPr>
        <w:pStyle w:val="Corpsdetexte"/>
        <w:numPr>
          <w:ilvl w:val="0"/>
          <w:numId w:val="10"/>
        </w:numPr>
        <w:ind w:right="3"/>
        <w:jc w:val="both"/>
        <w:rPr>
          <w:rFonts w:ascii="Arial" w:hAnsi="Arial" w:cs="Arial"/>
        </w:rPr>
      </w:pPr>
      <w:r w:rsidRPr="00C065A3">
        <w:rPr>
          <w:rFonts w:ascii="Arial" w:hAnsi="Arial" w:cs="Arial"/>
        </w:rPr>
        <w:t>Bulletin notification identifiant fiscal_</w:t>
      </w:r>
      <w:r w:rsidRPr="00C065A3">
        <w:rPr>
          <w:rFonts w:ascii="Arial" w:hAnsi="Arial" w:cs="Arial"/>
          <w:i/>
        </w:rPr>
        <w:t xml:space="preserve"> initiales</w:t>
      </w:r>
      <w:r w:rsidRPr="00C065A3">
        <w:rPr>
          <w:rFonts w:ascii="Arial" w:hAnsi="Arial" w:cs="Arial"/>
          <w:i/>
          <w:spacing w:val="-4"/>
        </w:rPr>
        <w:t xml:space="preserve"> </w:t>
      </w:r>
      <w:r w:rsidRPr="00C065A3">
        <w:rPr>
          <w:rFonts w:ascii="Arial" w:hAnsi="Arial" w:cs="Arial"/>
          <w:i/>
        </w:rPr>
        <w:t>de l’OSC candidate</w:t>
      </w:r>
    </w:p>
    <w:p w14:paraId="344CE7AB" w14:textId="5C544D1D"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8"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8" w:name="_Toc40507653"/>
            <w:bookmarkStart w:id="49" w:name="_Toc74830964"/>
            <w:bookmarkStart w:id="50" w:name="_Toc100830498"/>
            <w:bookmarkStart w:id="51" w:name="_Hlk137662701"/>
            <w:bookmarkStart w:id="52" w:name="_Hlk136199189"/>
            <w:bookmarkStart w:id="53" w:name="_Toc137129092"/>
            <w:r w:rsidRPr="00C065A3">
              <w:rPr>
                <w:rFonts w:ascii="Arial" w:hAnsi="Arial" w:cs="Arial"/>
                <w:noProof/>
                <w:sz w:val="22"/>
                <w:szCs w:val="22"/>
              </w:rPr>
              <w:t xml:space="preserve">Évaluation et sélection des </w:t>
            </w:r>
            <w:bookmarkEnd w:id="48"/>
            <w:bookmarkEnd w:id="49"/>
            <w:bookmarkEnd w:id="50"/>
            <w:r w:rsidRPr="00C065A3">
              <w:rPr>
                <w:rFonts w:ascii="Arial" w:hAnsi="Arial" w:cs="Arial"/>
                <w:noProof/>
                <w:sz w:val="22"/>
                <w:szCs w:val="22"/>
              </w:rPr>
              <w:t>candidatures</w:t>
            </w:r>
            <w:bookmarkEnd w:id="51"/>
            <w:r w:rsidRPr="00C065A3">
              <w:rPr>
                <w:rFonts w:ascii="Arial" w:hAnsi="Arial" w:cs="Arial"/>
                <w:noProof/>
                <w:sz w:val="22"/>
                <w:szCs w:val="22"/>
              </w:rPr>
              <w:t> :</w:t>
            </w:r>
            <w:bookmarkEnd w:id="52"/>
            <w:bookmarkEnd w:id="53"/>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 xml:space="preserve">Si l’examen de </w:t>
      </w:r>
      <w:proofErr w:type="gramStart"/>
      <w:r w:rsidRPr="00C065A3">
        <w:rPr>
          <w:rFonts w:ascii="Arial" w:hAnsi="Arial" w:cs="Arial"/>
          <w:color w:val="auto"/>
          <w:sz w:val="22"/>
        </w:rPr>
        <w:t>la</w:t>
      </w:r>
      <w:proofErr w:type="gramEnd"/>
      <w:r w:rsidRPr="00C065A3">
        <w:rPr>
          <w:rFonts w:ascii="Arial" w:hAnsi="Arial" w:cs="Arial"/>
          <w:color w:val="auto"/>
          <w:sz w:val="22"/>
        </w:rPr>
        <w:t xml:space="preserve">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4" w:name="_Toc136902551"/>
      <w:bookmarkStart w:id="55" w:name="_Toc137129093"/>
      <w:r w:rsidRPr="00C065A3">
        <w:rPr>
          <w:rFonts w:ascii="Arial" w:hAnsi="Arial" w:cs="Arial"/>
          <w:b/>
          <w:color w:val="auto"/>
          <w:sz w:val="22"/>
        </w:rPr>
        <w:t>Vérification administrative et évaluation des notes succinctes de présentation</w:t>
      </w:r>
      <w:bookmarkEnd w:id="54"/>
      <w:bookmarkEnd w:id="55"/>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6" w:name="_Toc136902552"/>
      <w:bookmarkStart w:id="57" w:name="_Toc137129094"/>
      <w:bookmarkStart w:id="58" w:name="_Hlk136199212"/>
      <w:r w:rsidRPr="00C065A3">
        <w:rPr>
          <w:rFonts w:ascii="Arial" w:hAnsi="Arial" w:cs="Arial"/>
          <w:b/>
          <w:color w:val="auto"/>
          <w:sz w:val="22"/>
        </w:rPr>
        <w:t>Grille d’évaluation des dossiers de candidature des OSC :</w:t>
      </w:r>
      <w:bookmarkEnd w:id="56"/>
      <w:bookmarkEnd w:id="57"/>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8"/>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9" w:name="_Toc136902553"/>
      <w:bookmarkStart w:id="60" w:name="_Toc137129095"/>
      <w:r w:rsidRPr="00C065A3">
        <w:rPr>
          <w:rFonts w:ascii="Arial" w:hAnsi="Arial" w:cs="Arial"/>
          <w:b/>
          <w:color w:val="auto"/>
          <w:sz w:val="22"/>
        </w:rPr>
        <w:t xml:space="preserve">Entretien avec les OSC </w:t>
      </w:r>
      <w:proofErr w:type="spellStart"/>
      <w:r w:rsidRPr="00C065A3">
        <w:rPr>
          <w:rFonts w:ascii="Arial" w:hAnsi="Arial" w:cs="Arial"/>
          <w:b/>
          <w:color w:val="auto"/>
          <w:sz w:val="22"/>
        </w:rPr>
        <w:t>pré-sélectionnées</w:t>
      </w:r>
      <w:proofErr w:type="spellEnd"/>
      <w:r w:rsidRPr="00C065A3">
        <w:rPr>
          <w:rFonts w:ascii="Arial" w:hAnsi="Arial" w:cs="Arial"/>
          <w:b/>
          <w:color w:val="auto"/>
          <w:sz w:val="22"/>
        </w:rPr>
        <w:t> :</w:t>
      </w:r>
      <w:bookmarkEnd w:id="59"/>
      <w:bookmarkEnd w:id="60"/>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lastRenderedPageBreak/>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1" w:name="_Toc74830966"/>
            <w:bookmarkStart w:id="62" w:name="_Toc100830500"/>
            <w:bookmarkStart w:id="63" w:name="_Hlk136199248"/>
            <w:bookmarkStart w:id="64" w:name="_Toc137129096"/>
            <w:r w:rsidRPr="00C065A3">
              <w:rPr>
                <w:rFonts w:ascii="Arial" w:hAnsi="Arial" w:cs="Arial"/>
                <w:noProof/>
                <w:sz w:val="22"/>
                <w:szCs w:val="22"/>
              </w:rPr>
              <w:t>Notification de la décision de l’administration contractante</w:t>
            </w:r>
            <w:bookmarkEnd w:id="61"/>
            <w:bookmarkEnd w:id="62"/>
            <w:bookmarkEnd w:id="63"/>
            <w:bookmarkEnd w:id="64"/>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5" w:name="_Toc136902554"/>
      <w:bookmarkStart w:id="66" w:name="_Toc137129097"/>
      <w:r w:rsidRPr="00C065A3">
        <w:rPr>
          <w:rFonts w:ascii="Arial" w:hAnsi="Arial" w:cs="Arial"/>
          <w:b/>
          <w:bCs/>
        </w:rPr>
        <w:t>Contenu de la décision :</w:t>
      </w:r>
      <w:bookmarkEnd w:id="65"/>
      <w:bookmarkEnd w:id="66"/>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w:t>
      </w:r>
      <w:proofErr w:type="gramStart"/>
      <w:r w:rsidRPr="00C065A3">
        <w:rPr>
          <w:rFonts w:ascii="Arial" w:hAnsi="Arial" w:cs="Arial"/>
          <w:color w:val="auto"/>
          <w:sz w:val="22"/>
        </w:rPr>
        <w:t>lésé</w:t>
      </w:r>
      <w:proofErr w:type="gramEnd"/>
      <w:r w:rsidRPr="00C065A3">
        <w:rPr>
          <w:rFonts w:ascii="Arial" w:hAnsi="Arial" w:cs="Arial"/>
          <w:color w:val="auto"/>
          <w:sz w:val="22"/>
        </w:rPr>
        <w:t xml:space="preserve">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7" w:name="_Toc74830968"/>
      <w:bookmarkStart w:id="68" w:name="_Toc100830502"/>
      <w:bookmarkStart w:id="69" w:name="_Toc136902555"/>
      <w:bookmarkStart w:id="70" w:name="_Toc137129098"/>
      <w:bookmarkStart w:id="71" w:name="_Hlk136199261"/>
      <w:r w:rsidRPr="00C065A3">
        <w:rPr>
          <w:rFonts w:ascii="Arial" w:hAnsi="Arial" w:cs="Arial"/>
          <w:b/>
          <w:bCs/>
        </w:rPr>
        <w:t>Calendrier indicatif</w:t>
      </w:r>
      <w:bookmarkEnd w:id="67"/>
      <w:bookmarkEnd w:id="68"/>
      <w:bookmarkEnd w:id="69"/>
      <w:bookmarkEnd w:id="70"/>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1"/>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2" w:name="_Toc40507656"/>
            <w:bookmarkStart w:id="73" w:name="_Toc74830970"/>
            <w:bookmarkStart w:id="74" w:name="_Toc100830505"/>
            <w:bookmarkStart w:id="75" w:name="_Hlk136199277"/>
            <w:bookmarkStart w:id="76" w:name="_Toc137129099"/>
            <w:r w:rsidRPr="00C065A3">
              <w:rPr>
                <w:rFonts w:ascii="Arial" w:hAnsi="Arial" w:cs="Arial"/>
                <w:caps w:val="0"/>
                <w:noProof/>
                <w:sz w:val="22"/>
                <w:szCs w:val="22"/>
              </w:rPr>
              <w:t>Liste des annexes</w:t>
            </w:r>
            <w:bookmarkEnd w:id="72"/>
            <w:bookmarkEnd w:id="73"/>
            <w:bookmarkEnd w:id="74"/>
            <w:bookmarkEnd w:id="75"/>
            <w:bookmarkEnd w:id="76"/>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7" w:name="_Toc100830504"/>
      <w:bookmarkStart w:id="78" w:name="_Toc40507657"/>
      <w:bookmarkEnd w:id="77"/>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8"/>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79" w:name="_Toc40507658"/>
    <w:p w14:paraId="0E40EC98" w14:textId="62313E6F"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SÉLECTION DE 20 ORGANISATIONS DE LA SOCIÉTÉ CIVILE MAROCAINES Envoi des candidatures jusqu’au 30 juin 2023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79"/>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19" w:history="1">
        <w:r w:rsidR="000E5BD2" w:rsidRPr="000E5BD2">
          <w:rPr>
            <w:rStyle w:val="Lienhypertexte"/>
          </w:rPr>
          <w:t>Questionnaire de motivation pour le Programme TIHT VF</w:t>
        </w:r>
      </w:hyperlink>
    </w:p>
    <w:sectPr w:rsidR="00256EF5" w:rsidRPr="00C448D1" w:rsidSect="005F65FD">
      <w:footerReference w:type="default" r:id="rId20"/>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032F" w14:textId="77777777" w:rsidR="00C0315D" w:rsidRDefault="00C0315D" w:rsidP="002F3AFB">
      <w:pPr>
        <w:spacing w:line="240" w:lineRule="auto"/>
      </w:pPr>
      <w:r>
        <w:separator/>
      </w:r>
    </w:p>
  </w:endnote>
  <w:endnote w:type="continuationSeparator" w:id="0">
    <w:p w14:paraId="284CB9AF" w14:textId="77777777" w:rsidR="00C0315D" w:rsidRDefault="00C0315D"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06889"/>
      <w:docPartObj>
        <w:docPartGallery w:val="Page Numbers (Bottom of Page)"/>
        <w:docPartUnique/>
      </w:docPartObj>
    </w:sdtPr>
    <w:sdtEndPr/>
    <w:sdtContent>
      <w:p w14:paraId="62B94A85" w14:textId="762C3A64"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003A0191">
          <w:rPr>
            <w:rFonts w:ascii="Garamond" w:hAnsi="Garamond"/>
            <w:noProof/>
            <w:color w:val="auto"/>
          </w:rPr>
          <w:t>14</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C8BB" w14:textId="77777777" w:rsidR="00C0315D" w:rsidRDefault="00C0315D" w:rsidP="002F3AFB">
      <w:pPr>
        <w:spacing w:line="240" w:lineRule="auto"/>
      </w:pPr>
      <w:r>
        <w:separator/>
      </w:r>
    </w:p>
  </w:footnote>
  <w:footnote w:type="continuationSeparator" w:id="0">
    <w:p w14:paraId="432FAAEA" w14:textId="77777777" w:rsidR="00C0315D" w:rsidRDefault="00C0315D"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0"/>
  </w:num>
  <w:num w:numId="4">
    <w:abstractNumId w:val="8"/>
  </w:num>
  <w:num w:numId="5">
    <w:abstractNumId w:val="29"/>
  </w:num>
  <w:num w:numId="6">
    <w:abstractNumId w:val="23"/>
  </w:num>
  <w:num w:numId="7">
    <w:abstractNumId w:val="7"/>
  </w:num>
  <w:num w:numId="8">
    <w:abstractNumId w:val="18"/>
  </w:num>
  <w:num w:numId="9">
    <w:abstractNumId w:val="14"/>
  </w:num>
  <w:num w:numId="10">
    <w:abstractNumId w:val="5"/>
  </w:num>
  <w:num w:numId="11">
    <w:abstractNumId w:val="20"/>
  </w:num>
  <w:num w:numId="12">
    <w:abstractNumId w:val="15"/>
  </w:num>
  <w:num w:numId="13">
    <w:abstractNumId w:val="27"/>
  </w:num>
  <w:num w:numId="14">
    <w:abstractNumId w:val="1"/>
  </w:num>
  <w:num w:numId="15">
    <w:abstractNumId w:val="19"/>
  </w:num>
  <w:num w:numId="16">
    <w:abstractNumId w:val="2"/>
  </w:num>
  <w:num w:numId="17">
    <w:abstractNumId w:val="22"/>
  </w:num>
  <w:num w:numId="18">
    <w:abstractNumId w:val="18"/>
    <w:lvlOverride w:ilvl="0">
      <w:startOverride w:val="3"/>
    </w:lvlOverride>
    <w:lvlOverride w:ilvl="1">
      <w:startOverride w:val="2"/>
    </w:lvlOverride>
  </w:num>
  <w:num w:numId="19">
    <w:abstractNumId w:val="4"/>
  </w:num>
  <w:num w:numId="20">
    <w:abstractNumId w:val="12"/>
  </w:num>
  <w:num w:numId="21">
    <w:abstractNumId w:val="9"/>
  </w:num>
  <w:num w:numId="22">
    <w:abstractNumId w:val="0"/>
  </w:num>
  <w:num w:numId="23">
    <w:abstractNumId w:val="3"/>
  </w:num>
  <w:num w:numId="24">
    <w:abstractNumId w:val="11"/>
  </w:num>
  <w:num w:numId="25">
    <w:abstractNumId w:val="6"/>
  </w:num>
  <w:num w:numId="26">
    <w:abstractNumId w:val="12"/>
    <w:lvlOverride w:ilvl="0">
      <w:startOverride w:val="1"/>
    </w:lvlOverride>
  </w:num>
  <w:num w:numId="27">
    <w:abstractNumId w:val="13"/>
  </w:num>
  <w:num w:numId="28">
    <w:abstractNumId w:val="21"/>
  </w:num>
  <w:num w:numId="29">
    <w:abstractNumId w:val="12"/>
  </w:num>
  <w:num w:numId="30">
    <w:abstractNumId w:val="12"/>
  </w:num>
  <w:num w:numId="31">
    <w:abstractNumId w:val="12"/>
  </w:num>
  <w:num w:numId="32">
    <w:abstractNumId w:val="25"/>
  </w:num>
  <w:num w:numId="33">
    <w:abstractNumId w:val="16"/>
  </w:num>
  <w:num w:numId="34">
    <w:abstractNumId w:val="12"/>
    <w:lvlOverride w:ilvl="0">
      <w:startOverride w:val="1"/>
    </w:lvlOverride>
  </w:num>
  <w:num w:numId="35">
    <w:abstractNumId w:val="12"/>
  </w:num>
  <w:num w:numId="36">
    <w:abstractNumId w:val="24"/>
  </w:num>
  <w:num w:numId="37">
    <w:abstractNumId w:val="26"/>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0191"/>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206B4"/>
    <w:rsid w:val="00433944"/>
    <w:rsid w:val="0046302F"/>
    <w:rsid w:val="004660AE"/>
    <w:rsid w:val="004706E0"/>
    <w:rsid w:val="0048499C"/>
    <w:rsid w:val="004A1F7A"/>
    <w:rsid w:val="004A3778"/>
    <w:rsid w:val="004A5344"/>
    <w:rsid w:val="004B28C7"/>
    <w:rsid w:val="004B3213"/>
    <w:rsid w:val="004B418A"/>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D9D"/>
    <w:rsid w:val="00814114"/>
    <w:rsid w:val="00814B96"/>
    <w:rsid w:val="00821F0B"/>
    <w:rsid w:val="00833EA0"/>
    <w:rsid w:val="00837DEA"/>
    <w:rsid w:val="00860AD6"/>
    <w:rsid w:val="008621C9"/>
    <w:rsid w:val="00862E0B"/>
    <w:rsid w:val="00867B16"/>
    <w:rsid w:val="00892078"/>
    <w:rsid w:val="00895658"/>
    <w:rsid w:val="00897E80"/>
    <w:rsid w:val="008A45D2"/>
    <w:rsid w:val="008B0971"/>
    <w:rsid w:val="008B7197"/>
    <w:rsid w:val="008B7CAA"/>
    <w:rsid w:val="008C2B5F"/>
    <w:rsid w:val="008D16C4"/>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7377"/>
    <w:rsid w:val="00980320"/>
    <w:rsid w:val="00983F7F"/>
    <w:rsid w:val="009A0457"/>
    <w:rsid w:val="009B33DE"/>
    <w:rsid w:val="009B50BF"/>
    <w:rsid w:val="009B6E7D"/>
    <w:rsid w:val="009C0B6B"/>
    <w:rsid w:val="009C3933"/>
    <w:rsid w:val="009C42C5"/>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15D"/>
    <w:rsid w:val="00C03202"/>
    <w:rsid w:val="00C03FCB"/>
    <w:rsid w:val="00C044ED"/>
    <w:rsid w:val="00C065A3"/>
    <w:rsid w:val="00C14AC9"/>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B0E65"/>
    <w:rsid w:val="00DB4EF1"/>
    <w:rsid w:val="00DC1B5F"/>
    <w:rsid w:val="00DD085A"/>
    <w:rsid w:val="00DD5A78"/>
    <w:rsid w:val="00DE1F14"/>
    <w:rsid w:val="00DF77D9"/>
    <w:rsid w:val="00DF7F57"/>
    <w:rsid w:val="00E02A90"/>
    <w:rsid w:val="00E058A0"/>
    <w:rsid w:val="00E06E10"/>
    <w:rsid w:val="00E11BAA"/>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B4F86"/>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customStyle="1" w:styleId="UnresolvedMention">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meet.google.com/rop-ktjn-zz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miTIHT2023@morocco.hi.org" TargetMode="External"/><Relationship Id="rId2" Type="http://schemas.openxmlformats.org/officeDocument/2006/relationships/numbering" Target="numbering.xml"/><Relationship Id="rId16" Type="http://schemas.openxmlformats.org/officeDocument/2006/relationships/hyperlink" Target="Questionnaire%20de%20motivation%20pour%20le%20Programme%20TIHT%20VF.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Questionnaire%20de%20motivation%20pour%20le%20Programme%20TIHT%20VF.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C119-D797-470F-AB3B-51E9961B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5738</Words>
  <Characters>32711</Characters>
  <Application>Microsoft Office Word</Application>
  <DocSecurity>0</DocSecurity>
  <Lines>272</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Nour Eddine</cp:lastModifiedBy>
  <cp:revision>10</cp:revision>
  <dcterms:created xsi:type="dcterms:W3CDTF">2023-06-16T11:12:00Z</dcterms:created>
  <dcterms:modified xsi:type="dcterms:W3CDTF">2023-06-19T13:16:00Z</dcterms:modified>
</cp:coreProperties>
</file>