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608E2C" w14:textId="2901373D" w:rsidR="005153AA" w:rsidRDefault="001C5F3A" w:rsidP="0094786B">
      <w:pPr>
        <w:spacing w:after="200" w:line="100" w:lineRule="atLeast"/>
        <w:jc w:val="both"/>
        <w:rPr>
          <w:rFonts w:eastAsia="Arial Gras"/>
          <w:b/>
          <w:caps/>
          <w:color w:val="C00000"/>
          <w:sz w:val="32"/>
        </w:rPr>
      </w:pPr>
      <w:r w:rsidRPr="005153AA">
        <w:rPr>
          <w:noProof/>
          <w:sz w:val="16"/>
          <w:szCs w:val="16"/>
          <w:lang w:eastAsia="fr-FR"/>
        </w:rPr>
        <w:drawing>
          <wp:anchor distT="0" distB="0" distL="114300" distR="114300" simplePos="0" relativeHeight="251657728" behindDoc="1" locked="0" layoutInCell="1" allowOverlap="1" wp14:anchorId="71C9063A" wp14:editId="44633C74">
            <wp:simplePos x="0" y="0"/>
            <wp:positionH relativeFrom="margin">
              <wp:posOffset>2162810</wp:posOffset>
            </wp:positionH>
            <wp:positionV relativeFrom="margin">
              <wp:posOffset>104429</wp:posOffset>
            </wp:positionV>
            <wp:extent cx="1790700" cy="636270"/>
            <wp:effectExtent l="0" t="0" r="0" b="0"/>
            <wp:wrapSquare wrapText="bothSides"/>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36270"/>
                    </a:xfrm>
                    <a:prstGeom prst="rect">
                      <a:avLst/>
                    </a:prstGeom>
                    <a:noFill/>
                  </pic:spPr>
                </pic:pic>
              </a:graphicData>
            </a:graphic>
            <wp14:sizeRelH relativeFrom="page">
              <wp14:pctWidth>0</wp14:pctWidth>
            </wp14:sizeRelH>
            <wp14:sizeRelV relativeFrom="page">
              <wp14:pctHeight>0</wp14:pctHeight>
            </wp14:sizeRelV>
          </wp:anchor>
        </w:drawing>
      </w:r>
    </w:p>
    <w:p w14:paraId="3E1D2327" w14:textId="170EACA0" w:rsidR="009604E0" w:rsidRDefault="009604E0" w:rsidP="0094786B">
      <w:pPr>
        <w:spacing w:after="200" w:line="100" w:lineRule="atLeast"/>
        <w:jc w:val="both"/>
        <w:rPr>
          <w:rFonts w:eastAsia="Arial Gras"/>
          <w:b/>
          <w:caps/>
          <w:color w:val="C00000"/>
          <w:sz w:val="32"/>
        </w:rPr>
      </w:pPr>
    </w:p>
    <w:p w14:paraId="52F02230" w14:textId="3879DF80" w:rsidR="008F0CF8" w:rsidRPr="005153AA" w:rsidRDefault="008F0CF8" w:rsidP="0094786B">
      <w:pPr>
        <w:spacing w:after="200" w:line="100" w:lineRule="atLeast"/>
        <w:jc w:val="both"/>
        <w:rPr>
          <w:rFonts w:eastAsia="Arial Gras"/>
          <w:b/>
          <w:caps/>
          <w:color w:val="C00000"/>
          <w:sz w:val="16"/>
          <w:szCs w:val="16"/>
        </w:rPr>
      </w:pPr>
    </w:p>
    <w:p w14:paraId="5FAD5729" w14:textId="28ECBBA8" w:rsidR="001C5F3A" w:rsidRPr="001C5F3A" w:rsidRDefault="00105703" w:rsidP="0094786B">
      <w:pPr>
        <w:spacing w:after="200" w:line="100" w:lineRule="atLeast"/>
        <w:jc w:val="both"/>
        <w:rPr>
          <w:rFonts w:eastAsia="Arial"/>
          <w:b/>
          <w:color w:val="002060"/>
          <w:sz w:val="28"/>
          <w:szCs w:val="28"/>
        </w:rPr>
      </w:pPr>
      <w:r w:rsidRPr="001C5F3A">
        <w:rPr>
          <w:rFonts w:eastAsia="Arial"/>
          <w:b/>
          <w:color w:val="002060"/>
          <w:sz w:val="28"/>
          <w:szCs w:val="28"/>
        </w:rPr>
        <w:t>TERMES DE REFEREN</w:t>
      </w:r>
      <w:r w:rsidR="001C5F3A" w:rsidRPr="001C5F3A">
        <w:rPr>
          <w:rFonts w:eastAsia="Arial"/>
          <w:b/>
          <w:color w:val="002060"/>
          <w:sz w:val="28"/>
          <w:szCs w:val="28"/>
        </w:rPr>
        <w:t>C</w:t>
      </w:r>
      <w:r w:rsidRPr="001C5F3A">
        <w:rPr>
          <w:rFonts w:eastAsia="Arial"/>
          <w:b/>
          <w:color w:val="002060"/>
          <w:sz w:val="28"/>
          <w:szCs w:val="28"/>
        </w:rPr>
        <w:t>ES</w:t>
      </w:r>
      <w:r w:rsidR="001C5F3A" w:rsidRPr="001C5F3A">
        <w:rPr>
          <w:rFonts w:eastAsia="Arial"/>
          <w:b/>
          <w:color w:val="002060"/>
          <w:sz w:val="28"/>
          <w:szCs w:val="28"/>
        </w:rPr>
        <w:t xml:space="preserve"> DE </w:t>
      </w:r>
      <w:r w:rsidR="001115BE">
        <w:rPr>
          <w:rFonts w:eastAsia="Arial"/>
          <w:b/>
          <w:color w:val="002060"/>
          <w:sz w:val="28"/>
          <w:szCs w:val="28"/>
        </w:rPr>
        <w:t xml:space="preserve">L’IDENTIFICATION </w:t>
      </w:r>
      <w:r w:rsidR="003F3B74">
        <w:rPr>
          <w:rFonts w:eastAsia="Arial"/>
          <w:b/>
          <w:color w:val="002060"/>
          <w:sz w:val="28"/>
          <w:szCs w:val="28"/>
        </w:rPr>
        <w:t>DE CONSULTANTS</w:t>
      </w:r>
      <w:r w:rsidR="001115BE">
        <w:rPr>
          <w:rFonts w:eastAsia="Arial"/>
          <w:b/>
          <w:color w:val="002060"/>
          <w:sz w:val="28"/>
          <w:szCs w:val="28"/>
        </w:rPr>
        <w:t xml:space="preserve"> POUR DES EVALUATIONS DE PROJETS</w:t>
      </w:r>
    </w:p>
    <w:p w14:paraId="3429806B" w14:textId="568BA85D" w:rsidR="007F5E36" w:rsidRPr="00B24F10" w:rsidRDefault="00CA6109" w:rsidP="0094786B">
      <w:pPr>
        <w:spacing w:after="200" w:line="100" w:lineRule="atLeast"/>
        <w:jc w:val="both"/>
        <w:rPr>
          <w:rFonts w:eastAsia="Arial"/>
          <w:color w:val="002060"/>
        </w:rPr>
      </w:pPr>
      <w:r>
        <w:rPr>
          <w:rFonts w:eastAsia="Arial"/>
          <w:color w:val="002060"/>
        </w:rPr>
        <w:t>MAI</w:t>
      </w:r>
      <w:r w:rsidR="001115BE">
        <w:rPr>
          <w:rFonts w:eastAsia="Arial"/>
          <w:color w:val="002060"/>
        </w:rPr>
        <w:t xml:space="preserve"> 2023</w:t>
      </w:r>
    </w:p>
    <w:p w14:paraId="607037DC" w14:textId="77777777" w:rsidR="009604E0" w:rsidRDefault="009604E0" w:rsidP="0094786B">
      <w:pPr>
        <w:spacing w:after="200" w:line="100" w:lineRule="atLeast"/>
        <w:jc w:val="both"/>
        <w:rPr>
          <w:rFonts w:eastAsia="Arial"/>
          <w:b/>
          <w:color w:val="00206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98"/>
      </w:tblGrid>
      <w:tr w:rsidR="00AA20B0" w:rsidRPr="00AA20B0" w14:paraId="1CE20ED6" w14:textId="77777777" w:rsidTr="0094786B">
        <w:tc>
          <w:tcPr>
            <w:tcW w:w="2830" w:type="dxa"/>
            <w:shd w:val="clear" w:color="auto" w:fill="auto"/>
          </w:tcPr>
          <w:p w14:paraId="0DBBBD3E" w14:textId="77777777" w:rsidR="007F5E36" w:rsidRPr="00AA20B0" w:rsidRDefault="007F5E36" w:rsidP="0094786B">
            <w:pPr>
              <w:spacing w:before="120" w:after="120" w:line="100" w:lineRule="atLeast"/>
              <w:jc w:val="both"/>
              <w:rPr>
                <w:b/>
                <w:color w:val="002060"/>
              </w:rPr>
            </w:pPr>
            <w:r w:rsidRPr="00AA20B0">
              <w:rPr>
                <w:b/>
                <w:color w:val="002060"/>
              </w:rPr>
              <w:t>Projet</w:t>
            </w:r>
          </w:p>
        </w:tc>
        <w:tc>
          <w:tcPr>
            <w:tcW w:w="6798" w:type="dxa"/>
            <w:shd w:val="clear" w:color="auto" w:fill="auto"/>
          </w:tcPr>
          <w:p w14:paraId="7657AF03" w14:textId="29A42A07" w:rsidR="007F5E36" w:rsidRPr="00AA20B0" w:rsidRDefault="007F5E36" w:rsidP="0094786B">
            <w:pPr>
              <w:spacing w:before="120" w:after="120" w:line="100" w:lineRule="atLeast"/>
              <w:jc w:val="both"/>
              <w:rPr>
                <w:b/>
                <w:color w:val="002060"/>
              </w:rPr>
            </w:pPr>
            <w:r w:rsidRPr="00AA20B0">
              <w:rPr>
                <w:b/>
                <w:color w:val="002060"/>
              </w:rPr>
              <w:t>Programme Régional des Initiatives de la Migration – PRIM Maroc</w:t>
            </w:r>
          </w:p>
        </w:tc>
      </w:tr>
      <w:tr w:rsidR="00105703" w:rsidRPr="00AA20B0" w14:paraId="10495DE9" w14:textId="77777777" w:rsidTr="0094786B">
        <w:tc>
          <w:tcPr>
            <w:tcW w:w="2830" w:type="dxa"/>
            <w:shd w:val="clear" w:color="auto" w:fill="auto"/>
          </w:tcPr>
          <w:p w14:paraId="6C8F89EB" w14:textId="6C0C6E28" w:rsidR="00105703" w:rsidRPr="00AA20B0" w:rsidRDefault="00105703" w:rsidP="0094786B">
            <w:pPr>
              <w:spacing w:before="120" w:after="120" w:line="100" w:lineRule="atLeast"/>
              <w:jc w:val="both"/>
              <w:rPr>
                <w:b/>
                <w:color w:val="002060"/>
              </w:rPr>
            </w:pPr>
            <w:r>
              <w:rPr>
                <w:b/>
                <w:color w:val="002060"/>
              </w:rPr>
              <w:t>Lieux</w:t>
            </w:r>
          </w:p>
        </w:tc>
        <w:tc>
          <w:tcPr>
            <w:tcW w:w="6798" w:type="dxa"/>
            <w:shd w:val="clear" w:color="auto" w:fill="auto"/>
          </w:tcPr>
          <w:p w14:paraId="59AB00C5" w14:textId="6B21C14B" w:rsidR="00105703" w:rsidRPr="00AA20B0" w:rsidRDefault="00105703" w:rsidP="0094786B">
            <w:pPr>
              <w:spacing w:before="120" w:after="120" w:line="100" w:lineRule="atLeast"/>
              <w:jc w:val="both"/>
              <w:rPr>
                <w:b/>
                <w:color w:val="002060"/>
              </w:rPr>
            </w:pPr>
            <w:r>
              <w:rPr>
                <w:b/>
                <w:color w:val="002060"/>
              </w:rPr>
              <w:t>Maroc – Rabat, région de l’Oriental, région du Souss-Massa</w:t>
            </w:r>
          </w:p>
        </w:tc>
      </w:tr>
      <w:tr w:rsidR="00336CCF" w:rsidRPr="00AA20B0" w14:paraId="3B7A5D0D" w14:textId="77777777" w:rsidTr="0094786B">
        <w:tc>
          <w:tcPr>
            <w:tcW w:w="2830" w:type="dxa"/>
            <w:shd w:val="clear" w:color="auto" w:fill="auto"/>
          </w:tcPr>
          <w:p w14:paraId="33686531" w14:textId="7D0696EA" w:rsidR="00336CCF" w:rsidRDefault="00336CCF" w:rsidP="0094786B">
            <w:pPr>
              <w:spacing w:before="120" w:after="120" w:line="100" w:lineRule="atLeast"/>
              <w:jc w:val="both"/>
              <w:rPr>
                <w:b/>
                <w:color w:val="002060"/>
              </w:rPr>
            </w:pPr>
            <w:r>
              <w:rPr>
                <w:b/>
                <w:color w:val="002060"/>
              </w:rPr>
              <w:t>Budget global</w:t>
            </w:r>
          </w:p>
        </w:tc>
        <w:tc>
          <w:tcPr>
            <w:tcW w:w="6798" w:type="dxa"/>
            <w:shd w:val="clear" w:color="auto" w:fill="auto"/>
          </w:tcPr>
          <w:p w14:paraId="46FEE3EA" w14:textId="708AAE29" w:rsidR="00336CCF" w:rsidRDefault="00336CCF" w:rsidP="0094786B">
            <w:pPr>
              <w:spacing w:before="120" w:after="120" w:line="100" w:lineRule="atLeast"/>
              <w:jc w:val="both"/>
              <w:rPr>
                <w:b/>
                <w:color w:val="002060"/>
              </w:rPr>
            </w:pPr>
            <w:r>
              <w:rPr>
                <w:b/>
                <w:color w:val="002060"/>
              </w:rPr>
              <w:t>9 millions €</w:t>
            </w:r>
          </w:p>
        </w:tc>
      </w:tr>
      <w:tr w:rsidR="007851AF" w:rsidRPr="00AA20B0" w14:paraId="2EFAE888" w14:textId="77777777" w:rsidTr="0094786B">
        <w:tc>
          <w:tcPr>
            <w:tcW w:w="2830" w:type="dxa"/>
            <w:shd w:val="clear" w:color="auto" w:fill="auto"/>
          </w:tcPr>
          <w:p w14:paraId="17F71D6E" w14:textId="3BE59DA2" w:rsidR="007851AF" w:rsidRPr="00AA20B0" w:rsidRDefault="00B24F10" w:rsidP="0094786B">
            <w:pPr>
              <w:spacing w:before="120" w:after="120" w:line="100" w:lineRule="atLeast"/>
              <w:jc w:val="both"/>
              <w:rPr>
                <w:b/>
                <w:color w:val="002060"/>
              </w:rPr>
            </w:pPr>
            <w:r>
              <w:rPr>
                <w:b/>
                <w:color w:val="002060"/>
              </w:rPr>
              <w:t>Intitulé de la mission</w:t>
            </w:r>
          </w:p>
        </w:tc>
        <w:tc>
          <w:tcPr>
            <w:tcW w:w="6798" w:type="dxa"/>
            <w:shd w:val="clear" w:color="auto" w:fill="auto"/>
          </w:tcPr>
          <w:p w14:paraId="7E30BE21" w14:textId="10EEBD16" w:rsidR="007851AF" w:rsidRPr="00AA20B0" w:rsidRDefault="001115BE" w:rsidP="0094786B">
            <w:pPr>
              <w:spacing w:before="120" w:after="120" w:line="100" w:lineRule="atLeast"/>
              <w:jc w:val="both"/>
              <w:rPr>
                <w:b/>
                <w:color w:val="002060"/>
              </w:rPr>
            </w:pPr>
            <w:r>
              <w:rPr>
                <w:b/>
                <w:color w:val="002060"/>
              </w:rPr>
              <w:t>Réalisation d’enquêtes d’évaluation finale des projets financés par le Fonds régional migration du PRIM dans l</w:t>
            </w:r>
            <w:r w:rsidR="0002552A">
              <w:rPr>
                <w:b/>
                <w:color w:val="002060"/>
              </w:rPr>
              <w:t>a</w:t>
            </w:r>
            <w:r>
              <w:rPr>
                <w:b/>
                <w:color w:val="002060"/>
              </w:rPr>
              <w:t xml:space="preserve"> région de l’Oriental</w:t>
            </w:r>
          </w:p>
        </w:tc>
      </w:tr>
      <w:tr w:rsidR="00105703" w:rsidRPr="00AA20B0" w14:paraId="1564EFE5" w14:textId="77777777" w:rsidTr="0094786B">
        <w:tc>
          <w:tcPr>
            <w:tcW w:w="2830" w:type="dxa"/>
            <w:shd w:val="clear" w:color="auto" w:fill="auto"/>
          </w:tcPr>
          <w:p w14:paraId="5FDF3C27" w14:textId="658C2C99" w:rsidR="00105703" w:rsidRDefault="00105703" w:rsidP="0094786B">
            <w:pPr>
              <w:spacing w:before="120" w:after="120" w:line="100" w:lineRule="atLeast"/>
              <w:jc w:val="both"/>
              <w:rPr>
                <w:b/>
                <w:color w:val="002060"/>
              </w:rPr>
            </w:pPr>
            <w:r>
              <w:rPr>
                <w:b/>
                <w:color w:val="002060"/>
              </w:rPr>
              <w:t>Nature du marché</w:t>
            </w:r>
          </w:p>
        </w:tc>
        <w:tc>
          <w:tcPr>
            <w:tcW w:w="6798" w:type="dxa"/>
            <w:shd w:val="clear" w:color="auto" w:fill="auto"/>
          </w:tcPr>
          <w:p w14:paraId="12139C6E" w14:textId="15A5B8F4" w:rsidR="00105703" w:rsidRPr="00AA20B0" w:rsidRDefault="008E5B5F" w:rsidP="0094786B">
            <w:pPr>
              <w:spacing w:before="120" w:after="120" w:line="100" w:lineRule="atLeast"/>
              <w:jc w:val="both"/>
              <w:rPr>
                <w:b/>
                <w:color w:val="002060"/>
              </w:rPr>
            </w:pPr>
            <w:r>
              <w:rPr>
                <w:b/>
                <w:color w:val="002060"/>
              </w:rPr>
              <w:t>Prestation de service</w:t>
            </w:r>
            <w:r w:rsidR="001115BE">
              <w:rPr>
                <w:b/>
                <w:color w:val="002060"/>
              </w:rPr>
              <w:t xml:space="preserve"> </w:t>
            </w:r>
          </w:p>
        </w:tc>
      </w:tr>
      <w:tr w:rsidR="00AA20B0" w:rsidRPr="00AA20B0" w14:paraId="15951413" w14:textId="77777777" w:rsidTr="0094786B">
        <w:tc>
          <w:tcPr>
            <w:tcW w:w="2830" w:type="dxa"/>
            <w:shd w:val="clear" w:color="auto" w:fill="auto"/>
          </w:tcPr>
          <w:p w14:paraId="275FEE40" w14:textId="1D5F0540" w:rsidR="007F5E36" w:rsidRPr="00AA20B0" w:rsidRDefault="00105703" w:rsidP="0094786B">
            <w:pPr>
              <w:spacing w:before="120" w:after="120" w:line="100" w:lineRule="atLeast"/>
              <w:jc w:val="both"/>
              <w:rPr>
                <w:b/>
                <w:color w:val="002060"/>
              </w:rPr>
            </w:pPr>
            <w:r>
              <w:rPr>
                <w:b/>
                <w:color w:val="002060"/>
              </w:rPr>
              <w:t>Période</w:t>
            </w:r>
          </w:p>
        </w:tc>
        <w:tc>
          <w:tcPr>
            <w:tcW w:w="6798" w:type="dxa"/>
            <w:shd w:val="clear" w:color="auto" w:fill="auto"/>
          </w:tcPr>
          <w:p w14:paraId="2643E42B" w14:textId="535F3ABB" w:rsidR="007F5E36" w:rsidRPr="00AA20B0" w:rsidRDefault="001115BE" w:rsidP="0094786B">
            <w:pPr>
              <w:spacing w:before="120" w:after="120" w:line="100" w:lineRule="atLeast"/>
              <w:jc w:val="both"/>
              <w:rPr>
                <w:b/>
                <w:color w:val="002060"/>
              </w:rPr>
            </w:pPr>
            <w:r>
              <w:rPr>
                <w:b/>
                <w:color w:val="002060"/>
              </w:rPr>
              <w:t>Jui</w:t>
            </w:r>
            <w:r w:rsidR="0094786B">
              <w:rPr>
                <w:b/>
                <w:color w:val="002060"/>
              </w:rPr>
              <w:t>llet</w:t>
            </w:r>
            <w:r>
              <w:rPr>
                <w:b/>
                <w:color w:val="002060"/>
              </w:rPr>
              <w:t xml:space="preserve"> 2023 à </w:t>
            </w:r>
            <w:r w:rsidR="0094786B">
              <w:rPr>
                <w:b/>
                <w:color w:val="002060"/>
              </w:rPr>
              <w:t xml:space="preserve">novembre </w:t>
            </w:r>
            <w:r w:rsidR="00A44298">
              <w:rPr>
                <w:b/>
                <w:color w:val="002060"/>
              </w:rPr>
              <w:t>2023</w:t>
            </w:r>
          </w:p>
        </w:tc>
      </w:tr>
      <w:tr w:rsidR="00AA20B0" w:rsidRPr="00AA20B0" w14:paraId="08FB97F3" w14:textId="77777777" w:rsidTr="0094786B">
        <w:tc>
          <w:tcPr>
            <w:tcW w:w="2830" w:type="dxa"/>
            <w:shd w:val="clear" w:color="auto" w:fill="auto"/>
          </w:tcPr>
          <w:p w14:paraId="132FD733" w14:textId="1C61505D" w:rsidR="007F5E36" w:rsidRPr="00AA20B0" w:rsidRDefault="007F5E36" w:rsidP="0094786B">
            <w:pPr>
              <w:spacing w:before="120" w:after="120" w:line="100" w:lineRule="atLeast"/>
              <w:jc w:val="both"/>
              <w:rPr>
                <w:b/>
                <w:color w:val="002060"/>
              </w:rPr>
            </w:pPr>
            <w:r w:rsidRPr="00AA20B0">
              <w:rPr>
                <w:b/>
                <w:color w:val="002060"/>
              </w:rPr>
              <w:t>Personne con</w:t>
            </w:r>
            <w:r w:rsidR="00105703">
              <w:rPr>
                <w:b/>
                <w:color w:val="002060"/>
              </w:rPr>
              <w:t>tact</w:t>
            </w:r>
          </w:p>
        </w:tc>
        <w:tc>
          <w:tcPr>
            <w:tcW w:w="6798" w:type="dxa"/>
            <w:shd w:val="clear" w:color="auto" w:fill="auto"/>
          </w:tcPr>
          <w:p w14:paraId="439D6A16" w14:textId="00ABC1F4" w:rsidR="008E31BE" w:rsidRPr="00AA20B0" w:rsidRDefault="00105703" w:rsidP="0094786B">
            <w:pPr>
              <w:spacing w:before="120" w:after="120" w:line="100" w:lineRule="atLeast"/>
              <w:rPr>
                <w:b/>
                <w:color w:val="002060"/>
              </w:rPr>
            </w:pPr>
            <w:r>
              <w:rPr>
                <w:b/>
                <w:color w:val="002060"/>
              </w:rPr>
              <w:t>Paola CHIANCA, cheffe de projet PRIM</w:t>
            </w:r>
            <w:r w:rsidR="008E31BE">
              <w:rPr>
                <w:b/>
                <w:color w:val="002060"/>
              </w:rPr>
              <w:t xml:space="preserve"> </w:t>
            </w:r>
            <w:hyperlink r:id="rId9" w:history="1">
              <w:r w:rsidR="008E31BE" w:rsidRPr="00442C07">
                <w:rPr>
                  <w:rStyle w:val="Collegamentoipertestuale"/>
                  <w:b/>
                </w:rPr>
                <w:t>paola.chianca@expertisefrance.fr</w:t>
              </w:r>
            </w:hyperlink>
            <w:r w:rsidR="008E31BE">
              <w:rPr>
                <w:b/>
                <w:color w:val="002060"/>
              </w:rPr>
              <w:t xml:space="preserve"> </w:t>
            </w:r>
          </w:p>
        </w:tc>
      </w:tr>
      <w:tr w:rsidR="00105703" w:rsidRPr="00AA20B0" w14:paraId="5A7D616E" w14:textId="77777777" w:rsidTr="0094786B">
        <w:tc>
          <w:tcPr>
            <w:tcW w:w="2830" w:type="dxa"/>
            <w:shd w:val="clear" w:color="auto" w:fill="auto"/>
          </w:tcPr>
          <w:p w14:paraId="353845A5" w14:textId="6BD187DD" w:rsidR="00105703" w:rsidRPr="00AA20B0" w:rsidRDefault="00105703" w:rsidP="0094786B">
            <w:pPr>
              <w:spacing w:before="120" w:after="120" w:line="100" w:lineRule="atLeast"/>
              <w:jc w:val="both"/>
              <w:rPr>
                <w:b/>
                <w:color w:val="002060"/>
              </w:rPr>
            </w:pPr>
            <w:r>
              <w:rPr>
                <w:b/>
                <w:color w:val="002060"/>
              </w:rPr>
              <w:t xml:space="preserve">Financement </w:t>
            </w:r>
          </w:p>
        </w:tc>
        <w:tc>
          <w:tcPr>
            <w:tcW w:w="6798" w:type="dxa"/>
            <w:shd w:val="clear" w:color="auto" w:fill="auto"/>
          </w:tcPr>
          <w:p w14:paraId="4AD4A2FB" w14:textId="6A66414A" w:rsidR="00105703" w:rsidRPr="00AA20B0" w:rsidRDefault="00105703" w:rsidP="0094786B">
            <w:pPr>
              <w:spacing w:before="120" w:after="120" w:line="100" w:lineRule="atLeast"/>
              <w:jc w:val="both"/>
              <w:rPr>
                <w:b/>
                <w:color w:val="002060"/>
              </w:rPr>
            </w:pPr>
            <w:r>
              <w:rPr>
                <w:b/>
                <w:color w:val="002060"/>
              </w:rPr>
              <w:t>AFD</w:t>
            </w:r>
          </w:p>
        </w:tc>
      </w:tr>
    </w:tbl>
    <w:p w14:paraId="55B7F841" w14:textId="77777777" w:rsidR="007F5E36" w:rsidRPr="00B95B5D" w:rsidRDefault="007F5E36" w:rsidP="0094786B">
      <w:pPr>
        <w:spacing w:before="120" w:after="120" w:line="100" w:lineRule="atLeast"/>
        <w:jc w:val="both"/>
        <w:rPr>
          <w:rFonts w:eastAsia="Arial"/>
          <w:bCs/>
          <w:color w:val="002060"/>
        </w:rPr>
      </w:pPr>
    </w:p>
    <w:p w14:paraId="0B5CA31B" w14:textId="369B399E" w:rsidR="0045136A" w:rsidRPr="001D45AA" w:rsidRDefault="001D45AA" w:rsidP="0094786B">
      <w:pPr>
        <w:pStyle w:val="Paragrafoelenco"/>
        <w:numPr>
          <w:ilvl w:val="0"/>
          <w:numId w:val="15"/>
        </w:numPr>
        <w:spacing w:before="240" w:after="240" w:line="100" w:lineRule="atLeast"/>
        <w:ind w:left="714" w:hanging="357"/>
        <w:jc w:val="both"/>
        <w:rPr>
          <w:rFonts w:eastAsia="Arial"/>
          <w:b/>
          <w:color w:val="C00000"/>
          <w:sz w:val="24"/>
        </w:rPr>
      </w:pPr>
      <w:r>
        <w:rPr>
          <w:rFonts w:eastAsia="Arial"/>
          <w:b/>
          <w:color w:val="C00000"/>
          <w:sz w:val="24"/>
        </w:rPr>
        <w:t xml:space="preserve">Présentation du </w:t>
      </w:r>
      <w:r w:rsidR="00B916F4">
        <w:rPr>
          <w:rFonts w:eastAsia="Arial"/>
          <w:b/>
          <w:color w:val="C00000"/>
          <w:sz w:val="24"/>
        </w:rPr>
        <w:t xml:space="preserve">contexte et du </w:t>
      </w:r>
      <w:r>
        <w:rPr>
          <w:rFonts w:eastAsia="Arial"/>
          <w:b/>
          <w:color w:val="C00000"/>
          <w:sz w:val="24"/>
        </w:rPr>
        <w:t>projet PRIM</w:t>
      </w:r>
    </w:p>
    <w:p w14:paraId="4E9CB85F" w14:textId="02589876" w:rsidR="00FC30B8" w:rsidRPr="00FC30B8" w:rsidRDefault="00FC30B8" w:rsidP="0094786B">
      <w:pPr>
        <w:autoSpaceDE w:val="0"/>
        <w:spacing w:before="120" w:after="120" w:line="100" w:lineRule="atLeast"/>
        <w:jc w:val="both"/>
        <w:rPr>
          <w:rFonts w:eastAsia="Arial"/>
          <w:sz w:val="22"/>
          <w:szCs w:val="22"/>
        </w:rPr>
      </w:pPr>
      <w:r w:rsidRPr="00FC30B8">
        <w:rPr>
          <w:rFonts w:eastAsia="Arial"/>
          <w:sz w:val="22"/>
          <w:szCs w:val="22"/>
        </w:rPr>
        <w:t>Le Maroc est à la fois un pays (i) d’émigration : 5 millions de Marocains résidant à l’étranger (MRE), dont un quart en France, (ii) de transit : 12% des 200 000 entrées irrégulières en Europe en 2017 se font entre le Maroc et l’Espagne et (iii) d'immigration : 28 400 migrants régularisés au Maroc en 2017, et près de 4 800 réfugiés enregistrés par le HCR au Maroc en 2017. Depuis une décennie, la population d’immigrés et de MRE tend à se féminiser. L’OCDE évalue à 5 milliards d’euros par an, soit 7% du PIB du Maroc en 2017, les fonds transférés par la diaspora marocaine.</w:t>
      </w:r>
    </w:p>
    <w:p w14:paraId="0F984C91" w14:textId="77777777" w:rsidR="00FC30B8" w:rsidRDefault="00FC30B8" w:rsidP="0094786B">
      <w:pPr>
        <w:autoSpaceDE w:val="0"/>
        <w:spacing w:before="120" w:after="120" w:line="100" w:lineRule="atLeast"/>
        <w:jc w:val="both"/>
        <w:rPr>
          <w:rFonts w:eastAsia="Arial"/>
          <w:sz w:val="22"/>
          <w:szCs w:val="22"/>
        </w:rPr>
      </w:pPr>
      <w:r w:rsidRPr="00FC30B8">
        <w:rPr>
          <w:rFonts w:eastAsia="Arial"/>
          <w:sz w:val="22"/>
          <w:szCs w:val="22"/>
        </w:rPr>
        <w:t>Lancée en 2013 et mise en œuvre par le Ministère Délégué auprès du Ministre des Affaires Etrangères et de la Coopération Chargé des Marocains Résidant à l’Etranger et des Affaires de la Migration (MCMREAM), la politique migratoire marocaine est souvent qualifiée de pionnière, humaniste et responsable. Elle comprend :</w:t>
      </w:r>
    </w:p>
    <w:p w14:paraId="53F366D2" w14:textId="77777777" w:rsidR="00FC30B8" w:rsidRDefault="00FC30B8" w:rsidP="0094786B">
      <w:pPr>
        <w:pStyle w:val="Paragrafoelenco"/>
        <w:numPr>
          <w:ilvl w:val="0"/>
          <w:numId w:val="17"/>
        </w:numPr>
        <w:autoSpaceDE w:val="0"/>
        <w:spacing w:before="120" w:after="120" w:line="100" w:lineRule="atLeast"/>
        <w:jc w:val="both"/>
        <w:rPr>
          <w:rFonts w:eastAsia="Arial"/>
          <w:sz w:val="22"/>
          <w:szCs w:val="22"/>
        </w:rPr>
      </w:pPr>
      <w:r w:rsidRPr="00FC30B8">
        <w:rPr>
          <w:rFonts w:eastAsia="Arial"/>
          <w:sz w:val="22"/>
          <w:szCs w:val="22"/>
        </w:rPr>
        <w:t>la Stratégie Nationale d'Immigration et d’Asile (SNIA), dédiée à l’accueil des étrangers sur le territoire marocain ;</w:t>
      </w:r>
    </w:p>
    <w:p w14:paraId="769A9A40" w14:textId="71292EC0" w:rsidR="00FC30B8" w:rsidRPr="00FC30B8" w:rsidRDefault="00FC30B8" w:rsidP="0094786B">
      <w:pPr>
        <w:pStyle w:val="Paragrafoelenco"/>
        <w:numPr>
          <w:ilvl w:val="0"/>
          <w:numId w:val="17"/>
        </w:numPr>
        <w:autoSpaceDE w:val="0"/>
        <w:spacing w:before="120" w:after="120" w:line="100" w:lineRule="atLeast"/>
        <w:jc w:val="both"/>
        <w:rPr>
          <w:rFonts w:eastAsia="Arial"/>
          <w:sz w:val="22"/>
          <w:szCs w:val="22"/>
        </w:rPr>
      </w:pPr>
      <w:r w:rsidRPr="00FC30B8">
        <w:rPr>
          <w:rFonts w:eastAsia="Arial"/>
          <w:sz w:val="22"/>
          <w:szCs w:val="22"/>
        </w:rPr>
        <w:t>La Stratégie Nationale au profit des Marocains Résidant à l’Etranger (SNMRE), dédiée aux Marocains voulant se réinstaller ou investir au Maroc.</w:t>
      </w:r>
    </w:p>
    <w:p w14:paraId="241C7F7D" w14:textId="1D48371D" w:rsidR="00FC30B8" w:rsidRPr="00FC30B8" w:rsidRDefault="00FC30B8" w:rsidP="0094786B">
      <w:pPr>
        <w:autoSpaceDE w:val="0"/>
        <w:spacing w:before="120" w:after="120" w:line="100" w:lineRule="atLeast"/>
        <w:jc w:val="both"/>
        <w:rPr>
          <w:rFonts w:eastAsia="Arial"/>
          <w:sz w:val="22"/>
          <w:szCs w:val="22"/>
        </w:rPr>
      </w:pPr>
      <w:r w:rsidRPr="00FC30B8">
        <w:rPr>
          <w:rFonts w:eastAsia="Arial"/>
          <w:sz w:val="22"/>
          <w:szCs w:val="22"/>
        </w:rPr>
        <w:t>La politique de régionalisation avancée offre une opportunité de mise en cohérence de la politique migratoire et des politiques sectorielles de développement économique et humain au niveau régional</w:t>
      </w:r>
      <w:r>
        <w:rPr>
          <w:rFonts w:eastAsia="Arial"/>
          <w:sz w:val="22"/>
          <w:szCs w:val="22"/>
        </w:rPr>
        <w:t>.</w:t>
      </w:r>
    </w:p>
    <w:p w14:paraId="533C3CF6" w14:textId="34308657" w:rsidR="00FC30B8" w:rsidRPr="002D266E" w:rsidRDefault="00FC30B8" w:rsidP="0094786B">
      <w:pPr>
        <w:autoSpaceDE w:val="0"/>
        <w:spacing w:before="120" w:after="120" w:line="101" w:lineRule="atLeast"/>
        <w:jc w:val="both"/>
        <w:rPr>
          <w:rFonts w:eastAsia="font1151"/>
          <w:sz w:val="22"/>
          <w:szCs w:val="22"/>
        </w:rPr>
      </w:pPr>
      <w:r>
        <w:rPr>
          <w:rFonts w:eastAsia="font1151"/>
          <w:sz w:val="22"/>
          <w:szCs w:val="22"/>
        </w:rPr>
        <w:lastRenderedPageBreak/>
        <w:t>Ainsi, le</w:t>
      </w:r>
      <w:r w:rsidRPr="002D266E">
        <w:rPr>
          <w:rFonts w:eastAsia="font1151"/>
          <w:sz w:val="22"/>
          <w:szCs w:val="22"/>
        </w:rPr>
        <w:t xml:space="preserve"> </w:t>
      </w:r>
      <w:r>
        <w:rPr>
          <w:rFonts w:eastAsia="font1151"/>
          <w:sz w:val="22"/>
          <w:szCs w:val="22"/>
        </w:rPr>
        <w:t>« Programme Régional des Initiatives de la Migration » au Maroc (PRIM)</w:t>
      </w:r>
      <w:r w:rsidRPr="002D266E">
        <w:rPr>
          <w:rFonts w:eastAsia="font1151"/>
          <w:sz w:val="22"/>
          <w:szCs w:val="22"/>
        </w:rPr>
        <w:t xml:space="preserve"> a pour objectif d’accompagner la régionalisation de la politique migratoire marocaine dans les régions du </w:t>
      </w:r>
      <w:r>
        <w:rPr>
          <w:rFonts w:eastAsia="font1151"/>
          <w:sz w:val="22"/>
          <w:szCs w:val="22"/>
        </w:rPr>
        <w:t>S</w:t>
      </w:r>
      <w:r w:rsidRPr="002D266E">
        <w:rPr>
          <w:rFonts w:eastAsia="font1151"/>
          <w:sz w:val="22"/>
          <w:szCs w:val="22"/>
        </w:rPr>
        <w:t>ouss-</w:t>
      </w:r>
      <w:r>
        <w:rPr>
          <w:rFonts w:eastAsia="font1151"/>
          <w:sz w:val="22"/>
          <w:szCs w:val="22"/>
        </w:rPr>
        <w:t>M</w:t>
      </w:r>
      <w:r w:rsidRPr="002D266E">
        <w:rPr>
          <w:rFonts w:eastAsia="font1151"/>
          <w:sz w:val="22"/>
          <w:szCs w:val="22"/>
        </w:rPr>
        <w:t>assa et de l’</w:t>
      </w:r>
      <w:r>
        <w:rPr>
          <w:rFonts w:eastAsia="font1151"/>
          <w:sz w:val="22"/>
          <w:szCs w:val="22"/>
        </w:rPr>
        <w:t>O</w:t>
      </w:r>
      <w:r w:rsidRPr="002D266E">
        <w:rPr>
          <w:rFonts w:eastAsia="font1151"/>
          <w:sz w:val="22"/>
          <w:szCs w:val="22"/>
        </w:rPr>
        <w:t>riental.</w:t>
      </w:r>
      <w:r>
        <w:rPr>
          <w:rFonts w:eastAsia="font1151"/>
          <w:sz w:val="22"/>
          <w:szCs w:val="22"/>
        </w:rPr>
        <w:t xml:space="preserve"> Financé par </w:t>
      </w:r>
      <w:r w:rsidR="00CB7967">
        <w:rPr>
          <w:rFonts w:eastAsia="font1151"/>
          <w:sz w:val="22"/>
          <w:szCs w:val="22"/>
        </w:rPr>
        <w:t xml:space="preserve">l’AFD </w:t>
      </w:r>
      <w:r>
        <w:rPr>
          <w:rFonts w:eastAsia="font1151"/>
          <w:sz w:val="22"/>
          <w:szCs w:val="22"/>
        </w:rPr>
        <w:t>à hauteur de 9 millions d’euros sur 4 ans (septembre 2020 – août 2024), le projet repose sur trois composantes :</w:t>
      </w:r>
    </w:p>
    <w:p w14:paraId="5DD4C50C" w14:textId="5264FED5" w:rsidR="006653ED" w:rsidRPr="001D63BA" w:rsidRDefault="006653ED" w:rsidP="0094786B">
      <w:pPr>
        <w:pStyle w:val="Paragrafoelenco"/>
        <w:widowControl/>
        <w:numPr>
          <w:ilvl w:val="0"/>
          <w:numId w:val="44"/>
        </w:numPr>
        <w:suppressAutoHyphens w:val="0"/>
        <w:spacing w:after="160" w:line="259" w:lineRule="auto"/>
        <w:contextualSpacing/>
        <w:jc w:val="both"/>
        <w:rPr>
          <w:sz w:val="22"/>
          <w:szCs w:val="22"/>
        </w:rPr>
      </w:pPr>
      <w:r w:rsidRPr="001D63BA">
        <w:rPr>
          <w:b/>
          <w:bCs/>
          <w:sz w:val="22"/>
          <w:szCs w:val="22"/>
        </w:rPr>
        <w:t xml:space="preserve">Le financement de projets « migrations » au niveau régional </w:t>
      </w:r>
      <w:r w:rsidRPr="001D63BA">
        <w:rPr>
          <w:sz w:val="22"/>
          <w:szCs w:val="22"/>
        </w:rPr>
        <w:t>pour la mise en œuvre d’actions en faveur des différentes catégories de migrant-e-s ou réalisées par des acteurs de la diaspora</w:t>
      </w:r>
      <w:r w:rsidR="001D63BA" w:rsidRPr="001D63BA">
        <w:rPr>
          <w:sz w:val="22"/>
          <w:szCs w:val="22"/>
        </w:rPr>
        <w:t xml:space="preserve"> pour le développement local</w:t>
      </w:r>
      <w:r w:rsidRPr="001D63BA">
        <w:rPr>
          <w:sz w:val="22"/>
          <w:szCs w:val="22"/>
        </w:rPr>
        <w:t xml:space="preserve">. Il s’agit à la fois d’un appui financier, mais également d’un accompagnement technique pour la mise en œuvre de projets. Les propositions de projets sont évaluées avec l’implication des acteurs institutionnels régionaux, notamment les représentant-e-s des services techniques et les membres des organes de gouvernance. </w:t>
      </w:r>
    </w:p>
    <w:p w14:paraId="469843B6" w14:textId="5177BB42" w:rsidR="006653ED" w:rsidRPr="001D63BA" w:rsidRDefault="006653ED" w:rsidP="0094786B">
      <w:pPr>
        <w:pStyle w:val="Paragrafoelenco"/>
        <w:widowControl/>
        <w:numPr>
          <w:ilvl w:val="0"/>
          <w:numId w:val="44"/>
        </w:numPr>
        <w:suppressAutoHyphens w:val="0"/>
        <w:spacing w:after="160" w:line="259" w:lineRule="auto"/>
        <w:contextualSpacing/>
        <w:jc w:val="both"/>
        <w:rPr>
          <w:noProof/>
          <w:sz w:val="22"/>
          <w:szCs w:val="22"/>
          <w:lang w:eastAsia="fr-FR"/>
        </w:rPr>
      </w:pPr>
      <w:r w:rsidRPr="001D63BA">
        <w:rPr>
          <w:b/>
          <w:bCs/>
          <w:sz w:val="22"/>
          <w:szCs w:val="22"/>
        </w:rPr>
        <w:t xml:space="preserve">L’accompagnement social et administratif des MRE et des RPT </w:t>
      </w:r>
      <w:r w:rsidRPr="001D63BA">
        <w:rPr>
          <w:sz w:val="22"/>
          <w:szCs w:val="22"/>
        </w:rPr>
        <w:t>à travers</w:t>
      </w:r>
      <w:r w:rsidRPr="001D63BA">
        <w:rPr>
          <w:b/>
          <w:bCs/>
          <w:sz w:val="22"/>
          <w:szCs w:val="22"/>
        </w:rPr>
        <w:t xml:space="preserve"> </w:t>
      </w:r>
      <w:r w:rsidRPr="001D63BA">
        <w:rPr>
          <w:sz w:val="22"/>
          <w:szCs w:val="22"/>
        </w:rPr>
        <w:t>le renforcement des capacités des acteurs territoriaux en matière de sensibilisation, compréhension et gestion de la question migratoire</w:t>
      </w:r>
      <w:r w:rsidR="001D63BA" w:rsidRPr="001D63BA">
        <w:rPr>
          <w:sz w:val="22"/>
          <w:szCs w:val="22"/>
        </w:rPr>
        <w:t xml:space="preserve"> ainsi que la mise en place de dispositifs territoriaux en matière d’accès aux droit commun pour la population cible.</w:t>
      </w:r>
    </w:p>
    <w:p w14:paraId="5A6A7B9A" w14:textId="77777777" w:rsidR="006653ED" w:rsidRPr="001D63BA" w:rsidRDefault="006653ED" w:rsidP="0094786B">
      <w:pPr>
        <w:pStyle w:val="Paragrafoelenco"/>
        <w:widowControl/>
        <w:numPr>
          <w:ilvl w:val="0"/>
          <w:numId w:val="44"/>
        </w:numPr>
        <w:suppressAutoHyphens w:val="0"/>
        <w:spacing w:after="160" w:line="259" w:lineRule="auto"/>
        <w:contextualSpacing/>
        <w:jc w:val="both"/>
        <w:rPr>
          <w:noProof/>
          <w:sz w:val="22"/>
          <w:szCs w:val="22"/>
          <w:lang w:eastAsia="fr-FR"/>
        </w:rPr>
      </w:pPr>
      <w:r w:rsidRPr="001D63BA">
        <w:rPr>
          <w:b/>
          <w:bCs/>
          <w:noProof/>
          <w:sz w:val="22"/>
          <w:szCs w:val="22"/>
          <w:lang w:eastAsia="fr-FR"/>
        </w:rPr>
        <w:t xml:space="preserve">L’appui à l’integration de l’approche genre dans les politiques territoriales </w:t>
      </w:r>
      <w:r w:rsidRPr="001D63BA">
        <w:rPr>
          <w:noProof/>
          <w:sz w:val="22"/>
          <w:szCs w:val="22"/>
          <w:lang w:eastAsia="fr-FR"/>
        </w:rPr>
        <w:t xml:space="preserve">relatives à la migration : cette composante a une dimension transversale qui traverse toutes les activités du projets notamment celles identifiées dans les deux premières composantes et vise </w:t>
      </w:r>
      <w:r w:rsidRPr="001D63BA">
        <w:rPr>
          <w:sz w:val="22"/>
          <w:szCs w:val="22"/>
        </w:rPr>
        <w:t>l’a</w:t>
      </w:r>
      <w:r w:rsidRPr="001D63BA">
        <w:rPr>
          <w:noProof/>
          <w:sz w:val="22"/>
          <w:szCs w:val="22"/>
          <w:lang w:eastAsia="fr-FR"/>
        </w:rPr>
        <w:t>mélioration de l’égalité femmes-hommes dans l’accès aux services.</w:t>
      </w:r>
    </w:p>
    <w:p w14:paraId="2C767D87" w14:textId="01479FBC" w:rsidR="0037484F" w:rsidRPr="0081366A" w:rsidRDefault="0037484F" w:rsidP="0094786B">
      <w:pPr>
        <w:autoSpaceDE w:val="0"/>
        <w:spacing w:before="120" w:after="120" w:line="100" w:lineRule="atLeast"/>
        <w:jc w:val="both"/>
        <w:rPr>
          <w:rFonts w:eastAsia="Arial"/>
          <w:sz w:val="22"/>
          <w:szCs w:val="22"/>
        </w:rPr>
      </w:pPr>
      <w:r w:rsidRPr="0081366A">
        <w:rPr>
          <w:rFonts w:eastAsia="Arial"/>
          <w:sz w:val="22"/>
          <w:szCs w:val="22"/>
        </w:rPr>
        <w:t xml:space="preserve">Il est mis en œuvre par Expertise France, à travers une équipe basée à Rabat, Oujda et Agadir, en partenariat avec les Conseils Régionaux et les Wilayas de l’Oriental et du Souss-Massa. L’association Migrations &amp; Développement participe à la mise en œuvre du projet en tant qu’opérateur </w:t>
      </w:r>
      <w:r w:rsidR="006F0A73">
        <w:rPr>
          <w:rFonts w:eastAsia="Arial"/>
          <w:sz w:val="22"/>
          <w:szCs w:val="22"/>
        </w:rPr>
        <w:t>dans</w:t>
      </w:r>
      <w:r w:rsidRPr="0081366A">
        <w:rPr>
          <w:rFonts w:eastAsia="Arial"/>
          <w:sz w:val="22"/>
          <w:szCs w:val="22"/>
        </w:rPr>
        <w:t xml:space="preserve"> la région du Souss-Massa.</w:t>
      </w:r>
    </w:p>
    <w:p w14:paraId="58BA751D" w14:textId="77777777" w:rsidR="0037484F" w:rsidRDefault="0037484F" w:rsidP="0094786B">
      <w:pPr>
        <w:autoSpaceDE w:val="0"/>
        <w:spacing w:before="120" w:after="120" w:line="100" w:lineRule="atLeast"/>
        <w:jc w:val="both"/>
        <w:rPr>
          <w:rFonts w:eastAsia="Arial"/>
          <w:sz w:val="22"/>
          <w:szCs w:val="22"/>
        </w:rPr>
      </w:pPr>
      <w:r w:rsidRPr="0081366A">
        <w:rPr>
          <w:rFonts w:eastAsia="Arial"/>
          <w:sz w:val="22"/>
          <w:szCs w:val="22"/>
        </w:rPr>
        <w:t>Les bénéficiaires du projet sont à la fois les ressortissant-e-s des pays tiers (RPT), notamment les populations subsahariennes en transit, mais également les Marocain-e-s résidant à l’étranger et de retour.</w:t>
      </w:r>
    </w:p>
    <w:p w14:paraId="7408AFA4" w14:textId="56F1DCB2" w:rsidR="001908DC" w:rsidRPr="001D45AA" w:rsidRDefault="001D45AA" w:rsidP="0094786B">
      <w:pPr>
        <w:pStyle w:val="Paragrafoelenco"/>
        <w:numPr>
          <w:ilvl w:val="0"/>
          <w:numId w:val="15"/>
        </w:numPr>
        <w:spacing w:before="240" w:after="240" w:line="100" w:lineRule="atLeast"/>
        <w:jc w:val="both"/>
        <w:rPr>
          <w:rFonts w:eastAsia="Arial"/>
          <w:b/>
          <w:color w:val="C00000"/>
          <w:sz w:val="24"/>
        </w:rPr>
      </w:pPr>
      <w:r>
        <w:rPr>
          <w:rFonts w:eastAsia="Arial"/>
          <w:b/>
          <w:color w:val="C00000"/>
          <w:sz w:val="24"/>
        </w:rPr>
        <w:t>Obj</w:t>
      </w:r>
      <w:r w:rsidR="00152135">
        <w:rPr>
          <w:rFonts w:eastAsia="Arial"/>
          <w:b/>
          <w:color w:val="C00000"/>
          <w:sz w:val="24"/>
        </w:rPr>
        <w:t>et</w:t>
      </w:r>
      <w:r w:rsidR="002776B2">
        <w:rPr>
          <w:rFonts w:eastAsia="Arial"/>
          <w:b/>
          <w:color w:val="C00000"/>
          <w:sz w:val="24"/>
        </w:rPr>
        <w:t xml:space="preserve"> et objectifs </w:t>
      </w:r>
      <w:r w:rsidR="00152135">
        <w:rPr>
          <w:rFonts w:eastAsia="Arial"/>
          <w:b/>
          <w:color w:val="C00000"/>
          <w:sz w:val="24"/>
        </w:rPr>
        <w:t>de la prestation</w:t>
      </w:r>
    </w:p>
    <w:p w14:paraId="493AB842" w14:textId="049DED4D" w:rsidR="00CE218C" w:rsidRDefault="00CE218C" w:rsidP="0094786B">
      <w:pPr>
        <w:autoSpaceDE w:val="0"/>
        <w:spacing w:before="120" w:after="120" w:line="100" w:lineRule="atLeast"/>
        <w:jc w:val="both"/>
        <w:rPr>
          <w:rFonts w:eastAsia="Arial"/>
          <w:sz w:val="22"/>
          <w:szCs w:val="22"/>
        </w:rPr>
      </w:pPr>
      <w:r>
        <w:rPr>
          <w:rFonts w:eastAsia="Arial"/>
          <w:sz w:val="22"/>
          <w:szCs w:val="22"/>
        </w:rPr>
        <w:t xml:space="preserve">Dans le cadre de l’axe 1, un dispositif régional de financement de projets sur la migration sensible au genre a été mis en place. Il permet de financer des projets pour une durée maximum de 12 mois. Actuellement, </w:t>
      </w:r>
      <w:r w:rsidR="00CA6109">
        <w:rPr>
          <w:rFonts w:eastAsia="Arial"/>
          <w:sz w:val="22"/>
          <w:szCs w:val="22"/>
        </w:rPr>
        <w:t>5 projets sont soutenus dans la région de l’Oriental, selon une première expérimentation du fonds. Ils vont se terminer entre juin et septembre 2023 et doivent faire l’objet d’une évaluation finale.</w:t>
      </w:r>
    </w:p>
    <w:p w14:paraId="1CC449B1" w14:textId="6D727833" w:rsidR="008D4F4A" w:rsidRDefault="00CE218C" w:rsidP="0094786B">
      <w:pPr>
        <w:autoSpaceDE w:val="0"/>
        <w:spacing w:before="120" w:after="120" w:line="100" w:lineRule="atLeast"/>
        <w:jc w:val="both"/>
        <w:rPr>
          <w:rFonts w:eastAsia="Arial"/>
          <w:sz w:val="22"/>
          <w:szCs w:val="22"/>
        </w:rPr>
      </w:pPr>
      <w:r>
        <w:rPr>
          <w:rFonts w:eastAsia="Arial"/>
          <w:sz w:val="22"/>
          <w:szCs w:val="22"/>
        </w:rPr>
        <w:t xml:space="preserve">Le présent marché a pour objet la réalisation d’enquêtes d’évaluation des projets soutenus par </w:t>
      </w:r>
      <w:r w:rsidR="002776B2">
        <w:rPr>
          <w:rFonts w:eastAsia="Arial"/>
          <w:sz w:val="22"/>
          <w:szCs w:val="22"/>
        </w:rPr>
        <w:t>c</w:t>
      </w:r>
      <w:r>
        <w:rPr>
          <w:rFonts w:eastAsia="Arial"/>
          <w:sz w:val="22"/>
          <w:szCs w:val="22"/>
        </w:rPr>
        <w:t>e dispositif régional.</w:t>
      </w:r>
      <w:r w:rsidR="002776B2">
        <w:rPr>
          <w:rFonts w:eastAsia="Arial"/>
          <w:sz w:val="22"/>
          <w:szCs w:val="22"/>
        </w:rPr>
        <w:t xml:space="preserve"> Expertise France est à la recherche </w:t>
      </w:r>
      <w:r w:rsidR="00CA6109">
        <w:rPr>
          <w:rFonts w:eastAsia="Arial"/>
          <w:sz w:val="22"/>
          <w:szCs w:val="22"/>
        </w:rPr>
        <w:t xml:space="preserve">d’une équipe de deux </w:t>
      </w:r>
      <w:r w:rsidR="0094786B">
        <w:rPr>
          <w:rFonts w:eastAsia="Arial"/>
          <w:sz w:val="22"/>
          <w:szCs w:val="22"/>
        </w:rPr>
        <w:t>consultant</w:t>
      </w:r>
      <w:r w:rsidR="003F3B74">
        <w:rPr>
          <w:rFonts w:eastAsia="Arial"/>
          <w:sz w:val="22"/>
          <w:szCs w:val="22"/>
        </w:rPr>
        <w:t>-</w:t>
      </w:r>
      <w:r w:rsidR="0094786B">
        <w:rPr>
          <w:rFonts w:eastAsia="Arial"/>
          <w:sz w:val="22"/>
          <w:szCs w:val="22"/>
        </w:rPr>
        <w:t>e</w:t>
      </w:r>
      <w:r w:rsidR="003F3B74">
        <w:rPr>
          <w:rFonts w:eastAsia="Arial"/>
          <w:sz w:val="22"/>
          <w:szCs w:val="22"/>
        </w:rPr>
        <w:t>-</w:t>
      </w:r>
      <w:r w:rsidR="0094786B">
        <w:rPr>
          <w:rFonts w:eastAsia="Arial"/>
          <w:sz w:val="22"/>
          <w:szCs w:val="22"/>
        </w:rPr>
        <w:t>s</w:t>
      </w:r>
      <w:r w:rsidR="002776B2">
        <w:rPr>
          <w:rFonts w:eastAsia="Arial"/>
          <w:sz w:val="22"/>
          <w:szCs w:val="22"/>
        </w:rPr>
        <w:t xml:space="preserve">, établie dans la région </w:t>
      </w:r>
      <w:r w:rsidR="00CA6109">
        <w:rPr>
          <w:rFonts w:eastAsia="Arial"/>
          <w:sz w:val="22"/>
          <w:szCs w:val="22"/>
        </w:rPr>
        <w:t>de</w:t>
      </w:r>
      <w:r w:rsidR="002776B2">
        <w:rPr>
          <w:rFonts w:eastAsia="Arial"/>
          <w:sz w:val="22"/>
          <w:szCs w:val="22"/>
        </w:rPr>
        <w:t xml:space="preserve"> l’Oriental, pour soutenir la réalisation des évaluations de projets.</w:t>
      </w:r>
    </w:p>
    <w:p w14:paraId="4BD4B4D7" w14:textId="56F688F6" w:rsidR="002776B2" w:rsidRPr="002776B2" w:rsidRDefault="002776B2" w:rsidP="0094786B">
      <w:pPr>
        <w:autoSpaceDE w:val="0"/>
        <w:spacing w:before="120" w:after="120" w:line="100" w:lineRule="atLeast"/>
        <w:jc w:val="both"/>
        <w:rPr>
          <w:rFonts w:eastAsia="Arial"/>
          <w:sz w:val="22"/>
          <w:szCs w:val="22"/>
        </w:rPr>
      </w:pPr>
      <w:r>
        <w:rPr>
          <w:rFonts w:eastAsia="Arial"/>
          <w:sz w:val="22"/>
          <w:szCs w:val="22"/>
        </w:rPr>
        <w:t>L’objectif de la prestation est de </w:t>
      </w:r>
      <w:r w:rsidR="0094786B">
        <w:rPr>
          <w:rFonts w:eastAsia="Arial"/>
          <w:sz w:val="22"/>
          <w:szCs w:val="22"/>
        </w:rPr>
        <w:t>réaliser</w:t>
      </w:r>
      <w:r>
        <w:rPr>
          <w:rFonts w:eastAsia="Arial"/>
          <w:sz w:val="22"/>
          <w:szCs w:val="22"/>
        </w:rPr>
        <w:t xml:space="preserve"> des évaluations </w:t>
      </w:r>
      <w:r w:rsidR="00CA6109">
        <w:rPr>
          <w:rFonts w:eastAsia="Arial"/>
          <w:sz w:val="22"/>
          <w:szCs w:val="22"/>
        </w:rPr>
        <w:t>d’impact des 5</w:t>
      </w:r>
      <w:r>
        <w:rPr>
          <w:rFonts w:eastAsia="Arial"/>
          <w:sz w:val="22"/>
          <w:szCs w:val="22"/>
        </w:rPr>
        <w:t xml:space="preserve"> projets, coordonnées par l’équipe de PRIM, et notamment de :</w:t>
      </w:r>
    </w:p>
    <w:p w14:paraId="08F5A298" w14:textId="2F863CBC" w:rsidR="002776B2" w:rsidRDefault="002776B2" w:rsidP="0094786B">
      <w:pPr>
        <w:pStyle w:val="Paragrafoelenco"/>
        <w:numPr>
          <w:ilvl w:val="0"/>
          <w:numId w:val="46"/>
        </w:numPr>
        <w:autoSpaceDE w:val="0"/>
        <w:spacing w:before="120" w:after="120" w:line="100" w:lineRule="atLeast"/>
        <w:jc w:val="both"/>
        <w:rPr>
          <w:rFonts w:eastAsia="Arial"/>
          <w:sz w:val="22"/>
          <w:szCs w:val="22"/>
        </w:rPr>
      </w:pPr>
      <w:r>
        <w:rPr>
          <w:rFonts w:eastAsia="Arial"/>
          <w:sz w:val="22"/>
          <w:szCs w:val="22"/>
        </w:rPr>
        <w:t>Réaliser la collecte des données qualitatives et quantitatives de terrain auprès des porteurs de projets, des bénéficiaires et des partenaires de mise en œuvre ;</w:t>
      </w:r>
    </w:p>
    <w:p w14:paraId="22D1D388" w14:textId="77DC83CC" w:rsidR="002776B2" w:rsidRDefault="0094786B" w:rsidP="0094786B">
      <w:pPr>
        <w:pStyle w:val="Paragrafoelenco"/>
        <w:numPr>
          <w:ilvl w:val="0"/>
          <w:numId w:val="46"/>
        </w:numPr>
        <w:autoSpaceDE w:val="0"/>
        <w:spacing w:before="120" w:after="120" w:line="100" w:lineRule="atLeast"/>
        <w:jc w:val="both"/>
        <w:rPr>
          <w:rFonts w:eastAsia="Arial"/>
          <w:sz w:val="22"/>
          <w:szCs w:val="22"/>
        </w:rPr>
      </w:pPr>
      <w:r>
        <w:rPr>
          <w:rFonts w:eastAsia="Arial"/>
          <w:sz w:val="22"/>
          <w:szCs w:val="22"/>
        </w:rPr>
        <w:t>Réaliser</w:t>
      </w:r>
      <w:r w:rsidR="002776B2">
        <w:rPr>
          <w:rFonts w:eastAsia="Arial"/>
          <w:sz w:val="22"/>
          <w:szCs w:val="22"/>
        </w:rPr>
        <w:t xml:space="preserve"> l’analyse des données collectées et la rédaction de rapports synthétiques d’évaluation.</w:t>
      </w:r>
    </w:p>
    <w:p w14:paraId="6D7A2BC1" w14:textId="77777777" w:rsidR="0002552A" w:rsidRDefault="0002552A" w:rsidP="0094786B">
      <w:pPr>
        <w:autoSpaceDE w:val="0"/>
        <w:spacing w:before="120" w:after="120" w:line="100" w:lineRule="atLeast"/>
        <w:jc w:val="both"/>
        <w:rPr>
          <w:rFonts w:eastAsia="Arial"/>
          <w:sz w:val="22"/>
          <w:szCs w:val="22"/>
        </w:rPr>
      </w:pPr>
    </w:p>
    <w:p w14:paraId="687C365E" w14:textId="77777777" w:rsidR="0002552A" w:rsidRPr="0002552A" w:rsidRDefault="0002552A" w:rsidP="0094786B">
      <w:pPr>
        <w:autoSpaceDE w:val="0"/>
        <w:spacing w:before="120" w:after="120" w:line="100" w:lineRule="atLeast"/>
        <w:jc w:val="both"/>
        <w:rPr>
          <w:rFonts w:eastAsia="Arial"/>
          <w:sz w:val="22"/>
          <w:szCs w:val="22"/>
        </w:rPr>
      </w:pPr>
    </w:p>
    <w:p w14:paraId="56B24B53" w14:textId="39CD356F" w:rsidR="001908DC" w:rsidRDefault="005E6154" w:rsidP="0094786B">
      <w:pPr>
        <w:pStyle w:val="Paragrafoelenco"/>
        <w:numPr>
          <w:ilvl w:val="0"/>
          <w:numId w:val="15"/>
        </w:numPr>
        <w:spacing w:before="240" w:after="240" w:line="100" w:lineRule="atLeast"/>
        <w:jc w:val="both"/>
        <w:rPr>
          <w:rFonts w:eastAsia="Arial"/>
          <w:b/>
          <w:color w:val="C00000"/>
          <w:sz w:val="24"/>
        </w:rPr>
      </w:pPr>
      <w:r>
        <w:rPr>
          <w:rFonts w:eastAsia="Arial"/>
          <w:b/>
          <w:color w:val="C00000"/>
          <w:sz w:val="24"/>
        </w:rPr>
        <w:lastRenderedPageBreak/>
        <w:t xml:space="preserve">Méthodologie </w:t>
      </w:r>
      <w:r w:rsidR="00152135">
        <w:rPr>
          <w:rFonts w:eastAsia="Arial"/>
          <w:b/>
          <w:color w:val="C00000"/>
          <w:sz w:val="24"/>
        </w:rPr>
        <w:t>proposée</w:t>
      </w:r>
    </w:p>
    <w:p w14:paraId="130F8CD1" w14:textId="77777777" w:rsidR="00F02D69" w:rsidRDefault="00DA7336" w:rsidP="0094786B">
      <w:pPr>
        <w:autoSpaceDE w:val="0"/>
        <w:spacing w:before="120" w:after="120" w:line="100" w:lineRule="atLeast"/>
        <w:jc w:val="both"/>
        <w:rPr>
          <w:rFonts w:eastAsia="Arial"/>
          <w:sz w:val="22"/>
          <w:szCs w:val="22"/>
        </w:rPr>
      </w:pPr>
      <w:r>
        <w:rPr>
          <w:rFonts w:eastAsia="Arial"/>
          <w:sz w:val="22"/>
          <w:szCs w:val="22"/>
        </w:rPr>
        <w:t xml:space="preserve">Pour la réalisation de ces évaluations finales de projets, la méthodologie sera conçue par l’équipe PRIM. Elles sont prévues pour être synthétiques, sur mesure, en fonction des besoins d’approfondissement des informations et de vérification sur les projets. </w:t>
      </w:r>
    </w:p>
    <w:p w14:paraId="07543678" w14:textId="5D7CAD41" w:rsidR="00DA7336" w:rsidRDefault="00DA7336" w:rsidP="0094786B">
      <w:pPr>
        <w:autoSpaceDE w:val="0"/>
        <w:spacing w:before="120" w:after="120" w:line="100" w:lineRule="atLeast"/>
        <w:jc w:val="both"/>
        <w:rPr>
          <w:rFonts w:eastAsia="Arial"/>
          <w:sz w:val="22"/>
          <w:szCs w:val="22"/>
        </w:rPr>
      </w:pPr>
      <w:r>
        <w:rPr>
          <w:rFonts w:eastAsia="Arial"/>
          <w:sz w:val="22"/>
          <w:szCs w:val="22"/>
        </w:rPr>
        <w:t>Les évaluations seront principalement centrées sur l’impact des projets auprès des bénéficiaires et utiliseront, lorsque c’est pertinent, la technique des Changements les Plus Significatifs (déjà prévue dans le cadre du dispositif de suivi-évaluation de PRIM).</w:t>
      </w:r>
    </w:p>
    <w:p w14:paraId="5D2384B1" w14:textId="2B692AA9" w:rsidR="005E6154" w:rsidRDefault="00363795" w:rsidP="0094786B">
      <w:pPr>
        <w:autoSpaceDE w:val="0"/>
        <w:spacing w:before="120" w:after="120" w:line="100" w:lineRule="atLeast"/>
        <w:jc w:val="both"/>
        <w:rPr>
          <w:rFonts w:eastAsia="Arial"/>
          <w:sz w:val="22"/>
          <w:szCs w:val="22"/>
        </w:rPr>
      </w:pPr>
      <w:r>
        <w:rPr>
          <w:rFonts w:eastAsia="Arial"/>
          <w:sz w:val="22"/>
          <w:szCs w:val="22"/>
        </w:rPr>
        <w:t xml:space="preserve">Le </w:t>
      </w:r>
      <w:r w:rsidR="002776B2">
        <w:rPr>
          <w:rFonts w:eastAsia="Arial"/>
          <w:sz w:val="22"/>
          <w:szCs w:val="22"/>
        </w:rPr>
        <w:t>processus d’évaluation est piloté par l’équipe PRIM, qui a notamment la responsabilité de :</w:t>
      </w:r>
    </w:p>
    <w:p w14:paraId="3A5A117F" w14:textId="3D37046D" w:rsidR="002776B2" w:rsidRDefault="00CA6109" w:rsidP="0094786B">
      <w:pPr>
        <w:pStyle w:val="Paragrafoelenco"/>
        <w:numPr>
          <w:ilvl w:val="0"/>
          <w:numId w:val="46"/>
        </w:numPr>
        <w:autoSpaceDE w:val="0"/>
        <w:spacing w:after="120" w:line="100" w:lineRule="atLeast"/>
        <w:ind w:left="714" w:hanging="357"/>
        <w:jc w:val="both"/>
        <w:rPr>
          <w:rFonts w:eastAsia="Arial"/>
          <w:sz w:val="22"/>
          <w:szCs w:val="22"/>
        </w:rPr>
      </w:pPr>
      <w:r>
        <w:rPr>
          <w:rFonts w:eastAsia="Arial"/>
          <w:sz w:val="22"/>
          <w:szCs w:val="22"/>
        </w:rPr>
        <w:t>Préciser le périmètre</w:t>
      </w:r>
      <w:r w:rsidR="002776B2">
        <w:rPr>
          <w:rFonts w:eastAsia="Arial"/>
          <w:sz w:val="22"/>
          <w:szCs w:val="22"/>
        </w:rPr>
        <w:t xml:space="preserve"> </w:t>
      </w:r>
      <w:r>
        <w:rPr>
          <w:rFonts w:eastAsia="Arial"/>
          <w:sz w:val="22"/>
          <w:szCs w:val="22"/>
        </w:rPr>
        <w:t>d</w:t>
      </w:r>
      <w:r w:rsidR="002776B2">
        <w:rPr>
          <w:rFonts w:eastAsia="Arial"/>
          <w:sz w:val="22"/>
          <w:szCs w:val="22"/>
        </w:rPr>
        <w:t>es projets à évaluer ;</w:t>
      </w:r>
    </w:p>
    <w:p w14:paraId="4D994FEA" w14:textId="3179433B" w:rsidR="002776B2" w:rsidRDefault="002776B2" w:rsidP="0094786B">
      <w:pPr>
        <w:pStyle w:val="Paragrafoelenco"/>
        <w:numPr>
          <w:ilvl w:val="0"/>
          <w:numId w:val="46"/>
        </w:numPr>
        <w:autoSpaceDE w:val="0"/>
        <w:spacing w:after="120" w:line="100" w:lineRule="atLeast"/>
        <w:ind w:left="714" w:hanging="357"/>
        <w:jc w:val="both"/>
        <w:rPr>
          <w:rFonts w:eastAsia="Arial"/>
          <w:sz w:val="22"/>
          <w:szCs w:val="22"/>
        </w:rPr>
      </w:pPr>
      <w:r>
        <w:rPr>
          <w:rFonts w:eastAsia="Arial"/>
          <w:sz w:val="22"/>
          <w:szCs w:val="22"/>
        </w:rPr>
        <w:t>Etablir le questionnement, la méthodologie et les outils d’évaluation ;</w:t>
      </w:r>
    </w:p>
    <w:p w14:paraId="41A38700" w14:textId="57256C8F" w:rsidR="002776B2" w:rsidRDefault="0094786B" w:rsidP="0094786B">
      <w:pPr>
        <w:pStyle w:val="Paragrafoelenco"/>
        <w:numPr>
          <w:ilvl w:val="0"/>
          <w:numId w:val="46"/>
        </w:numPr>
        <w:autoSpaceDE w:val="0"/>
        <w:spacing w:after="120" w:line="100" w:lineRule="atLeast"/>
        <w:ind w:left="714" w:hanging="357"/>
        <w:jc w:val="both"/>
        <w:rPr>
          <w:rFonts w:eastAsia="Arial"/>
          <w:sz w:val="22"/>
          <w:szCs w:val="22"/>
        </w:rPr>
      </w:pPr>
      <w:r>
        <w:rPr>
          <w:rFonts w:eastAsia="Arial"/>
          <w:sz w:val="22"/>
          <w:szCs w:val="22"/>
        </w:rPr>
        <w:t>Participer à l’a</w:t>
      </w:r>
      <w:r w:rsidR="00C31877">
        <w:rPr>
          <w:rFonts w:eastAsia="Arial"/>
          <w:sz w:val="22"/>
          <w:szCs w:val="22"/>
        </w:rPr>
        <w:t xml:space="preserve">nalyse </w:t>
      </w:r>
      <w:r>
        <w:rPr>
          <w:rFonts w:eastAsia="Arial"/>
          <w:sz w:val="22"/>
          <w:szCs w:val="22"/>
        </w:rPr>
        <w:t>d</w:t>
      </w:r>
      <w:r w:rsidR="00C31877">
        <w:rPr>
          <w:rFonts w:eastAsia="Arial"/>
          <w:sz w:val="22"/>
          <w:szCs w:val="22"/>
        </w:rPr>
        <w:t>es données collectées et participer à la rédaction des rapports d’évaluation.</w:t>
      </w:r>
    </w:p>
    <w:p w14:paraId="01484107" w14:textId="3CDADA05" w:rsidR="00C31877" w:rsidRDefault="00C31877" w:rsidP="0094786B">
      <w:pPr>
        <w:autoSpaceDE w:val="0"/>
        <w:spacing w:before="120" w:after="120" w:line="100" w:lineRule="atLeast"/>
        <w:jc w:val="both"/>
        <w:rPr>
          <w:rFonts w:eastAsia="Arial"/>
          <w:sz w:val="22"/>
          <w:szCs w:val="22"/>
        </w:rPr>
      </w:pPr>
      <w:r>
        <w:rPr>
          <w:rFonts w:eastAsia="Arial"/>
          <w:sz w:val="22"/>
          <w:szCs w:val="22"/>
        </w:rPr>
        <w:t xml:space="preserve">Sous la coordination de l’équipe PRIM, les </w:t>
      </w:r>
      <w:r w:rsidR="003F3B74">
        <w:rPr>
          <w:rFonts w:eastAsia="Arial"/>
          <w:sz w:val="22"/>
          <w:szCs w:val="22"/>
        </w:rPr>
        <w:t>consultant-e-s</w:t>
      </w:r>
      <w:r>
        <w:rPr>
          <w:rFonts w:eastAsia="Arial"/>
          <w:sz w:val="22"/>
          <w:szCs w:val="22"/>
        </w:rPr>
        <w:t xml:space="preserve"> ont la responsabilité de :</w:t>
      </w:r>
    </w:p>
    <w:p w14:paraId="0D199BC2" w14:textId="0759DC91" w:rsidR="00C31877" w:rsidRDefault="00C31877" w:rsidP="0094786B">
      <w:pPr>
        <w:pStyle w:val="Paragrafoelenco"/>
        <w:numPr>
          <w:ilvl w:val="0"/>
          <w:numId w:val="46"/>
        </w:numPr>
        <w:autoSpaceDE w:val="0"/>
        <w:spacing w:after="120" w:line="100" w:lineRule="atLeast"/>
        <w:ind w:left="714" w:hanging="357"/>
        <w:jc w:val="both"/>
        <w:rPr>
          <w:rFonts w:eastAsia="Arial"/>
          <w:sz w:val="22"/>
          <w:szCs w:val="22"/>
        </w:rPr>
      </w:pPr>
      <w:r>
        <w:rPr>
          <w:rFonts w:eastAsia="Arial"/>
          <w:sz w:val="22"/>
          <w:szCs w:val="22"/>
        </w:rPr>
        <w:t>Participer à l’adaptation des outils de collecte pour chaque évaluation ;</w:t>
      </w:r>
    </w:p>
    <w:p w14:paraId="2BFE3B9F" w14:textId="42352D5A" w:rsidR="00C31877" w:rsidRDefault="00C31877" w:rsidP="0094786B">
      <w:pPr>
        <w:pStyle w:val="Paragrafoelenco"/>
        <w:numPr>
          <w:ilvl w:val="0"/>
          <w:numId w:val="46"/>
        </w:numPr>
        <w:autoSpaceDE w:val="0"/>
        <w:spacing w:after="120" w:line="100" w:lineRule="atLeast"/>
        <w:ind w:left="714" w:hanging="357"/>
        <w:jc w:val="both"/>
        <w:rPr>
          <w:rFonts w:eastAsia="Arial"/>
          <w:sz w:val="22"/>
          <w:szCs w:val="22"/>
        </w:rPr>
      </w:pPr>
      <w:r>
        <w:rPr>
          <w:rFonts w:eastAsia="Arial"/>
          <w:sz w:val="22"/>
          <w:szCs w:val="22"/>
        </w:rPr>
        <w:t>Planifier et réaliser les enquêtes de terrain pour la collecte des données ;</w:t>
      </w:r>
    </w:p>
    <w:p w14:paraId="0F25FEB3" w14:textId="1681D38A" w:rsidR="00C31877" w:rsidRDefault="00C31877" w:rsidP="0094786B">
      <w:pPr>
        <w:pStyle w:val="Paragrafoelenco"/>
        <w:numPr>
          <w:ilvl w:val="0"/>
          <w:numId w:val="46"/>
        </w:numPr>
        <w:autoSpaceDE w:val="0"/>
        <w:spacing w:after="120" w:line="100" w:lineRule="atLeast"/>
        <w:ind w:left="714" w:hanging="357"/>
        <w:jc w:val="both"/>
        <w:rPr>
          <w:rFonts w:eastAsia="Arial"/>
          <w:sz w:val="22"/>
          <w:szCs w:val="22"/>
        </w:rPr>
      </w:pPr>
      <w:r>
        <w:rPr>
          <w:rFonts w:eastAsia="Arial"/>
          <w:sz w:val="22"/>
          <w:szCs w:val="22"/>
        </w:rPr>
        <w:t>Etablir et transmettre les comptes-rendus des entretiens et focus groups, et la base des données quantitatives collectées ;</w:t>
      </w:r>
    </w:p>
    <w:p w14:paraId="5E6E22AD" w14:textId="319BA90F" w:rsidR="00C31877" w:rsidRPr="00C31877" w:rsidRDefault="0094786B" w:rsidP="0094786B">
      <w:pPr>
        <w:pStyle w:val="Paragrafoelenco"/>
        <w:numPr>
          <w:ilvl w:val="0"/>
          <w:numId w:val="46"/>
        </w:numPr>
        <w:autoSpaceDE w:val="0"/>
        <w:spacing w:after="120" w:line="100" w:lineRule="atLeast"/>
        <w:ind w:left="714" w:hanging="357"/>
        <w:jc w:val="both"/>
        <w:rPr>
          <w:rFonts w:eastAsia="Arial"/>
          <w:sz w:val="22"/>
          <w:szCs w:val="22"/>
        </w:rPr>
      </w:pPr>
      <w:r>
        <w:rPr>
          <w:rFonts w:eastAsia="Arial"/>
          <w:sz w:val="22"/>
          <w:szCs w:val="22"/>
        </w:rPr>
        <w:t>Réaliser l’analyse des données et</w:t>
      </w:r>
      <w:r w:rsidR="00C31877">
        <w:rPr>
          <w:rFonts w:eastAsia="Arial"/>
          <w:sz w:val="22"/>
          <w:szCs w:val="22"/>
        </w:rPr>
        <w:t xml:space="preserve"> la rédaction des rapports synthétiques d’évaluation</w:t>
      </w:r>
      <w:r w:rsidR="003F3B74">
        <w:rPr>
          <w:rFonts w:eastAsia="Arial"/>
          <w:sz w:val="22"/>
          <w:szCs w:val="22"/>
        </w:rPr>
        <w:t>, en collaboration avec l’équipe PRIM</w:t>
      </w:r>
      <w:r w:rsidR="00C31877">
        <w:rPr>
          <w:rFonts w:eastAsia="Arial"/>
          <w:sz w:val="22"/>
          <w:szCs w:val="22"/>
        </w:rPr>
        <w:t>.</w:t>
      </w:r>
    </w:p>
    <w:p w14:paraId="314BDF72" w14:textId="3DC0E049" w:rsidR="008D4F4A" w:rsidRPr="005E6154" w:rsidRDefault="00DA7336" w:rsidP="0094786B">
      <w:pPr>
        <w:autoSpaceDE w:val="0"/>
        <w:spacing w:before="120" w:after="120" w:line="100" w:lineRule="atLeast"/>
        <w:jc w:val="both"/>
        <w:rPr>
          <w:rFonts w:eastAsia="Arial"/>
          <w:sz w:val="22"/>
          <w:szCs w:val="22"/>
        </w:rPr>
      </w:pPr>
      <w:r>
        <w:rPr>
          <w:rFonts w:eastAsia="Arial"/>
          <w:sz w:val="22"/>
          <w:szCs w:val="22"/>
        </w:rPr>
        <w:t>Il est attendu du prestataire qu’il fasse des propositions succinctes dans son offre sur les modalités de collaboration.</w:t>
      </w:r>
    </w:p>
    <w:p w14:paraId="25C7308D" w14:textId="3B764244" w:rsidR="005E6154" w:rsidRDefault="005E6154" w:rsidP="0094786B">
      <w:pPr>
        <w:pStyle w:val="Paragrafoelenco"/>
        <w:numPr>
          <w:ilvl w:val="0"/>
          <w:numId w:val="15"/>
        </w:numPr>
        <w:spacing w:before="240" w:after="240" w:line="100" w:lineRule="atLeast"/>
        <w:jc w:val="both"/>
        <w:rPr>
          <w:rFonts w:eastAsia="Arial"/>
          <w:b/>
          <w:color w:val="C00000"/>
          <w:sz w:val="24"/>
        </w:rPr>
      </w:pPr>
      <w:r>
        <w:rPr>
          <w:rFonts w:eastAsia="Arial"/>
          <w:b/>
          <w:color w:val="C00000"/>
          <w:sz w:val="24"/>
        </w:rPr>
        <w:t>Calendrier et budget</w:t>
      </w:r>
    </w:p>
    <w:p w14:paraId="388A4428" w14:textId="3470D939" w:rsidR="00F02D69" w:rsidRPr="0002552A" w:rsidRDefault="00E61462" w:rsidP="0094786B">
      <w:pPr>
        <w:autoSpaceDE w:val="0"/>
        <w:spacing w:before="120" w:after="120" w:line="100" w:lineRule="atLeast"/>
        <w:jc w:val="both"/>
        <w:rPr>
          <w:rFonts w:eastAsia="Arial"/>
          <w:sz w:val="22"/>
          <w:szCs w:val="22"/>
        </w:rPr>
      </w:pPr>
      <w:r>
        <w:rPr>
          <w:rFonts w:eastAsia="Arial"/>
          <w:sz w:val="22"/>
          <w:szCs w:val="22"/>
        </w:rPr>
        <w:t>L</w:t>
      </w:r>
      <w:r w:rsidR="00DA7336">
        <w:rPr>
          <w:rFonts w:eastAsia="Arial"/>
          <w:sz w:val="22"/>
          <w:szCs w:val="22"/>
        </w:rPr>
        <w:t>a prestation</w:t>
      </w:r>
      <w:r>
        <w:rPr>
          <w:rFonts w:eastAsia="Arial"/>
          <w:sz w:val="22"/>
          <w:szCs w:val="22"/>
        </w:rPr>
        <w:t xml:space="preserve"> est prévue pour se dérouler sur la </w:t>
      </w:r>
      <w:r w:rsidRPr="0002552A">
        <w:rPr>
          <w:rFonts w:eastAsia="Arial"/>
          <w:b/>
          <w:bCs/>
          <w:sz w:val="22"/>
          <w:szCs w:val="22"/>
        </w:rPr>
        <w:t xml:space="preserve">période </w:t>
      </w:r>
      <w:r w:rsidR="00DA7336" w:rsidRPr="0002552A">
        <w:rPr>
          <w:rFonts w:eastAsia="Arial"/>
          <w:b/>
          <w:bCs/>
          <w:sz w:val="22"/>
          <w:szCs w:val="22"/>
        </w:rPr>
        <w:t>d</w:t>
      </w:r>
      <w:r w:rsidR="00CA6109" w:rsidRPr="0002552A">
        <w:rPr>
          <w:rFonts w:eastAsia="Arial"/>
          <w:b/>
          <w:bCs/>
          <w:sz w:val="22"/>
          <w:szCs w:val="22"/>
        </w:rPr>
        <w:t xml:space="preserve">u </w:t>
      </w:r>
      <w:r w:rsidR="0094786B">
        <w:rPr>
          <w:rFonts w:eastAsia="Arial"/>
          <w:b/>
          <w:bCs/>
          <w:sz w:val="22"/>
          <w:szCs w:val="22"/>
        </w:rPr>
        <w:t>01 juillet au 30 novembre</w:t>
      </w:r>
      <w:r w:rsidR="00DA7336" w:rsidRPr="0002552A">
        <w:rPr>
          <w:rFonts w:eastAsia="Arial"/>
          <w:b/>
          <w:bCs/>
          <w:sz w:val="22"/>
          <w:szCs w:val="22"/>
        </w:rPr>
        <w:t> </w:t>
      </w:r>
      <w:r w:rsidR="00CA6109" w:rsidRPr="0002552A">
        <w:rPr>
          <w:rFonts w:eastAsia="Arial"/>
          <w:b/>
          <w:bCs/>
          <w:sz w:val="22"/>
          <w:szCs w:val="22"/>
        </w:rPr>
        <w:t>2023</w:t>
      </w:r>
      <w:r>
        <w:rPr>
          <w:rFonts w:eastAsia="Arial"/>
          <w:sz w:val="22"/>
          <w:szCs w:val="22"/>
        </w:rPr>
        <w:t xml:space="preserve">. </w:t>
      </w:r>
      <w:r w:rsidR="00F02D69">
        <w:rPr>
          <w:rFonts w:eastAsia="Arial"/>
          <w:sz w:val="22"/>
          <w:szCs w:val="22"/>
        </w:rPr>
        <w:t xml:space="preserve">Le calendrier </w:t>
      </w:r>
      <w:r w:rsidR="00CA6109">
        <w:rPr>
          <w:rFonts w:eastAsia="Arial"/>
          <w:sz w:val="22"/>
          <w:szCs w:val="22"/>
        </w:rPr>
        <w:t>précis</w:t>
      </w:r>
      <w:r w:rsidR="003F3B74">
        <w:rPr>
          <w:rFonts w:eastAsia="Arial"/>
          <w:sz w:val="22"/>
          <w:szCs w:val="22"/>
        </w:rPr>
        <w:t xml:space="preserve"> </w:t>
      </w:r>
      <w:r w:rsidR="00CA6109">
        <w:rPr>
          <w:rFonts w:eastAsia="Arial"/>
          <w:sz w:val="22"/>
          <w:szCs w:val="22"/>
        </w:rPr>
        <w:t>sera établi au démarrage des évaluations.</w:t>
      </w:r>
    </w:p>
    <w:p w14:paraId="0CBB8DC2" w14:textId="635380CB" w:rsidR="004610AF" w:rsidRDefault="00F02D69" w:rsidP="0094786B">
      <w:pPr>
        <w:tabs>
          <w:tab w:val="left" w:pos="576"/>
        </w:tabs>
        <w:spacing w:before="120" w:after="120" w:line="100" w:lineRule="atLeast"/>
        <w:jc w:val="both"/>
        <w:rPr>
          <w:sz w:val="22"/>
          <w:szCs w:val="22"/>
        </w:rPr>
      </w:pPr>
      <w:r>
        <w:rPr>
          <w:sz w:val="22"/>
          <w:szCs w:val="22"/>
        </w:rPr>
        <w:t>Le budget prévu pour la prestation</w:t>
      </w:r>
      <w:r w:rsidR="00CA6109">
        <w:rPr>
          <w:sz w:val="22"/>
          <w:szCs w:val="22"/>
        </w:rPr>
        <w:t xml:space="preserve"> </w:t>
      </w:r>
      <w:r>
        <w:rPr>
          <w:sz w:val="22"/>
          <w:szCs w:val="22"/>
        </w:rPr>
        <w:t>est calculé sur la base d’un forfait de 5 jours/évaluation (à savoir 1 jour de préparation/ 2 à 3 jours de collecte/ 1 à 2 jours de rédaction)</w:t>
      </w:r>
      <w:r w:rsidR="00321F05">
        <w:rPr>
          <w:sz w:val="22"/>
          <w:szCs w:val="22"/>
        </w:rPr>
        <w:t xml:space="preserve">, </w:t>
      </w:r>
      <w:r w:rsidR="00CA6109">
        <w:rPr>
          <w:sz w:val="22"/>
          <w:szCs w:val="22"/>
        </w:rPr>
        <w:t xml:space="preserve">soit </w:t>
      </w:r>
      <w:r w:rsidR="00CA6109" w:rsidRPr="0002552A">
        <w:rPr>
          <w:b/>
          <w:bCs/>
          <w:sz w:val="22"/>
          <w:szCs w:val="22"/>
        </w:rPr>
        <w:t>un total maximum de 25 jours d’intervention</w:t>
      </w:r>
      <w:r w:rsidR="00321F05">
        <w:rPr>
          <w:sz w:val="22"/>
          <w:szCs w:val="22"/>
        </w:rPr>
        <w:t>.</w:t>
      </w:r>
    </w:p>
    <w:p w14:paraId="794CE1E9" w14:textId="67E31CE0" w:rsidR="005E6154" w:rsidRDefault="005E6154" w:rsidP="0094786B">
      <w:pPr>
        <w:pStyle w:val="Paragrafoelenco"/>
        <w:numPr>
          <w:ilvl w:val="0"/>
          <w:numId w:val="15"/>
        </w:numPr>
        <w:spacing w:before="240" w:after="240" w:line="100" w:lineRule="atLeast"/>
        <w:jc w:val="both"/>
        <w:rPr>
          <w:rFonts w:eastAsia="Arial"/>
          <w:b/>
          <w:color w:val="C00000"/>
          <w:sz w:val="24"/>
        </w:rPr>
      </w:pPr>
      <w:r>
        <w:rPr>
          <w:rFonts w:eastAsia="Arial"/>
          <w:b/>
          <w:color w:val="C00000"/>
          <w:sz w:val="24"/>
        </w:rPr>
        <w:t>Profil</w:t>
      </w:r>
      <w:r w:rsidR="00321F05">
        <w:rPr>
          <w:rFonts w:eastAsia="Arial"/>
          <w:b/>
          <w:color w:val="C00000"/>
          <w:sz w:val="24"/>
        </w:rPr>
        <w:t>s</w:t>
      </w:r>
      <w:r>
        <w:rPr>
          <w:rFonts w:eastAsia="Arial"/>
          <w:b/>
          <w:color w:val="C00000"/>
          <w:sz w:val="24"/>
        </w:rPr>
        <w:t xml:space="preserve"> recherché</w:t>
      </w:r>
      <w:r w:rsidR="00321F05">
        <w:rPr>
          <w:rFonts w:eastAsia="Arial"/>
          <w:b/>
          <w:color w:val="C00000"/>
          <w:sz w:val="24"/>
        </w:rPr>
        <w:t>s</w:t>
      </w:r>
    </w:p>
    <w:p w14:paraId="6C3A97A6" w14:textId="3EAB3B1B" w:rsidR="005E6154" w:rsidRDefault="00321F05" w:rsidP="0094786B">
      <w:pPr>
        <w:tabs>
          <w:tab w:val="left" w:pos="576"/>
        </w:tabs>
        <w:spacing w:before="120" w:after="120" w:line="100" w:lineRule="atLeast"/>
        <w:jc w:val="both"/>
        <w:rPr>
          <w:sz w:val="22"/>
          <w:szCs w:val="22"/>
        </w:rPr>
      </w:pPr>
      <w:r>
        <w:rPr>
          <w:sz w:val="22"/>
          <w:szCs w:val="22"/>
        </w:rPr>
        <w:t xml:space="preserve">Pour la prestation, il est attendu une équipe </w:t>
      </w:r>
      <w:r w:rsidR="00BF7C40">
        <w:rPr>
          <w:sz w:val="22"/>
          <w:szCs w:val="22"/>
        </w:rPr>
        <w:t>de</w:t>
      </w:r>
      <w:r>
        <w:rPr>
          <w:sz w:val="22"/>
          <w:szCs w:val="22"/>
        </w:rPr>
        <w:t xml:space="preserve"> deux</w:t>
      </w:r>
      <w:r w:rsidR="0094786B">
        <w:rPr>
          <w:sz w:val="22"/>
          <w:szCs w:val="22"/>
        </w:rPr>
        <w:t xml:space="preserve"> </w:t>
      </w:r>
      <w:proofErr w:type="spellStart"/>
      <w:r w:rsidR="0094786B">
        <w:rPr>
          <w:sz w:val="22"/>
          <w:szCs w:val="22"/>
        </w:rPr>
        <w:t>consultant.</w:t>
      </w:r>
      <w:proofErr w:type="gramStart"/>
      <w:r w:rsidR="0094786B">
        <w:rPr>
          <w:sz w:val="22"/>
          <w:szCs w:val="22"/>
        </w:rPr>
        <w:t>e.s</w:t>
      </w:r>
      <w:proofErr w:type="spellEnd"/>
      <w:proofErr w:type="gramEnd"/>
      <w:r>
        <w:rPr>
          <w:sz w:val="22"/>
          <w:szCs w:val="22"/>
        </w:rPr>
        <w:t>, dont une personne plus spécialisée sur le genre.</w:t>
      </w:r>
    </w:p>
    <w:p w14:paraId="19929032" w14:textId="5E137763" w:rsidR="007F636F" w:rsidRPr="001370A2" w:rsidRDefault="001E6701" w:rsidP="0094786B">
      <w:pPr>
        <w:tabs>
          <w:tab w:val="left" w:pos="576"/>
        </w:tabs>
        <w:spacing w:before="120" w:after="120" w:line="100" w:lineRule="atLeast"/>
        <w:jc w:val="both"/>
        <w:rPr>
          <w:sz w:val="22"/>
          <w:szCs w:val="22"/>
        </w:rPr>
      </w:pPr>
      <w:r>
        <w:rPr>
          <w:sz w:val="22"/>
          <w:szCs w:val="22"/>
        </w:rPr>
        <w:t>Expertise France encourage les candidatures féminines.</w:t>
      </w:r>
    </w:p>
    <w:p w14:paraId="26B28398" w14:textId="77777777" w:rsidR="007F636F" w:rsidRPr="00C30EB8" w:rsidRDefault="007F636F" w:rsidP="0094786B">
      <w:pPr>
        <w:spacing w:before="120" w:after="120" w:line="100" w:lineRule="atLeast"/>
        <w:jc w:val="both"/>
        <w:rPr>
          <w:b/>
          <w:bCs/>
          <w:i/>
          <w:iCs/>
          <w:color w:val="00000A"/>
          <w:sz w:val="22"/>
          <w:szCs w:val="22"/>
        </w:rPr>
      </w:pPr>
      <w:r w:rsidRPr="00C30EB8">
        <w:rPr>
          <w:b/>
          <w:bCs/>
          <w:color w:val="00000A"/>
          <w:sz w:val="22"/>
          <w:szCs w:val="22"/>
        </w:rPr>
        <w:t>Qualifications et expérience</w:t>
      </w:r>
    </w:p>
    <w:p w14:paraId="296F15E4" w14:textId="1E7BFA1C"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ind w:left="714" w:hanging="357"/>
        <w:contextualSpacing/>
        <w:jc w:val="both"/>
        <w:rPr>
          <w:sz w:val="22"/>
          <w:szCs w:val="22"/>
        </w:rPr>
      </w:pPr>
      <w:r w:rsidRPr="00C30EB8">
        <w:rPr>
          <w:sz w:val="22"/>
          <w:szCs w:val="22"/>
        </w:rPr>
        <w:t>Titulaire d</w:t>
      </w:r>
      <w:r w:rsidRPr="00C30EB8">
        <w:rPr>
          <w:rFonts w:hint="eastAsia"/>
          <w:sz w:val="22"/>
          <w:szCs w:val="22"/>
        </w:rPr>
        <w:t>’</w:t>
      </w:r>
      <w:r w:rsidRPr="00C30EB8">
        <w:rPr>
          <w:sz w:val="22"/>
          <w:szCs w:val="22"/>
        </w:rPr>
        <w:t xml:space="preserve">un diplôme universitaire </w:t>
      </w:r>
      <w:r w:rsidR="001370A2">
        <w:rPr>
          <w:sz w:val="22"/>
          <w:szCs w:val="22"/>
        </w:rPr>
        <w:t xml:space="preserve">ou en cours d’étude (niveau Master) </w:t>
      </w:r>
      <w:r w:rsidRPr="00C30EB8">
        <w:rPr>
          <w:sz w:val="22"/>
          <w:szCs w:val="22"/>
        </w:rPr>
        <w:t xml:space="preserve">dans </w:t>
      </w:r>
      <w:r w:rsidR="001370A2">
        <w:rPr>
          <w:sz w:val="22"/>
          <w:szCs w:val="22"/>
        </w:rPr>
        <w:t>un domaine lié aux sciences sociales et/ou au développement ;</w:t>
      </w:r>
    </w:p>
    <w:p w14:paraId="25A7A418" w14:textId="07661485"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t xml:space="preserve">Expérience </w:t>
      </w:r>
      <w:r w:rsidR="001370A2">
        <w:rPr>
          <w:sz w:val="22"/>
          <w:szCs w:val="22"/>
        </w:rPr>
        <w:t xml:space="preserve">d’enquête </w:t>
      </w:r>
      <w:r w:rsidRPr="00C30EB8">
        <w:rPr>
          <w:sz w:val="22"/>
          <w:szCs w:val="22"/>
        </w:rPr>
        <w:t xml:space="preserve">dans les domaines de </w:t>
      </w:r>
      <w:r w:rsidRPr="008506EC">
        <w:rPr>
          <w:sz w:val="22"/>
          <w:szCs w:val="22"/>
        </w:rPr>
        <w:t xml:space="preserve">l’approche genre, la </w:t>
      </w:r>
      <w:r>
        <w:rPr>
          <w:sz w:val="22"/>
          <w:szCs w:val="22"/>
        </w:rPr>
        <w:t xml:space="preserve">migration et la </w:t>
      </w:r>
      <w:r w:rsidRPr="008506EC">
        <w:rPr>
          <w:sz w:val="22"/>
          <w:szCs w:val="22"/>
        </w:rPr>
        <w:t>gouvernance locale, la société civile</w:t>
      </w:r>
      <w:r w:rsidR="001370A2">
        <w:rPr>
          <w:sz w:val="22"/>
          <w:szCs w:val="22"/>
        </w:rPr>
        <w:t> ;</w:t>
      </w:r>
    </w:p>
    <w:p w14:paraId="11932F6F" w14:textId="266D901C"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lastRenderedPageBreak/>
        <w:t>Une expérience dans des projets similaires ou des connaissances en gestion de projet seraient très appréciées</w:t>
      </w:r>
      <w:r w:rsidR="001370A2">
        <w:rPr>
          <w:sz w:val="22"/>
          <w:szCs w:val="22"/>
        </w:rPr>
        <w:t> ;</w:t>
      </w:r>
    </w:p>
    <w:p w14:paraId="4D86E1C0" w14:textId="1C97EF3C" w:rsidR="00321F05" w:rsidRPr="001370A2"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t>Bonne connaissance d</w:t>
      </w:r>
      <w:r w:rsidR="0094786B">
        <w:rPr>
          <w:sz w:val="22"/>
          <w:szCs w:val="22"/>
        </w:rPr>
        <w:t xml:space="preserve">e la région de l’Oriental </w:t>
      </w:r>
      <w:r w:rsidR="00F3518A">
        <w:rPr>
          <w:sz w:val="22"/>
          <w:szCs w:val="22"/>
        </w:rPr>
        <w:t>et du</w:t>
      </w:r>
      <w:r>
        <w:rPr>
          <w:sz w:val="22"/>
          <w:szCs w:val="22"/>
        </w:rPr>
        <w:t xml:space="preserve"> contexte politique</w:t>
      </w:r>
      <w:r w:rsidR="0094786B">
        <w:rPr>
          <w:sz w:val="22"/>
          <w:szCs w:val="22"/>
        </w:rPr>
        <w:t xml:space="preserve"> migratoire marocain</w:t>
      </w:r>
      <w:r w:rsidR="001370A2">
        <w:rPr>
          <w:sz w:val="22"/>
          <w:szCs w:val="22"/>
        </w:rPr>
        <w:t>.</w:t>
      </w:r>
    </w:p>
    <w:p w14:paraId="5988B18E" w14:textId="78075CFA" w:rsidR="007F636F" w:rsidRPr="00C30EB8" w:rsidRDefault="007F636F" w:rsidP="0094786B">
      <w:pPr>
        <w:spacing w:before="120" w:after="120" w:line="100" w:lineRule="atLeast"/>
        <w:jc w:val="both"/>
        <w:rPr>
          <w:b/>
          <w:bCs/>
          <w:color w:val="00000A"/>
          <w:sz w:val="22"/>
          <w:szCs w:val="22"/>
        </w:rPr>
      </w:pPr>
      <w:r w:rsidRPr="00C30EB8">
        <w:rPr>
          <w:b/>
          <w:bCs/>
          <w:color w:val="00000A"/>
          <w:sz w:val="22"/>
          <w:szCs w:val="22"/>
        </w:rPr>
        <w:t>Compétences métier :</w:t>
      </w:r>
    </w:p>
    <w:p w14:paraId="4CF062B3" w14:textId="40C2B462"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t>Expérience et connaissance en matière de suivi et d</w:t>
      </w:r>
      <w:r w:rsidRPr="00C30EB8">
        <w:rPr>
          <w:rFonts w:hint="eastAsia"/>
          <w:sz w:val="22"/>
          <w:szCs w:val="22"/>
        </w:rPr>
        <w:t>’</w:t>
      </w:r>
      <w:r w:rsidRPr="00C30EB8">
        <w:rPr>
          <w:sz w:val="22"/>
          <w:szCs w:val="22"/>
        </w:rPr>
        <w:t>évaluation sur le terrain</w:t>
      </w:r>
      <w:r w:rsidR="001370A2">
        <w:rPr>
          <w:sz w:val="22"/>
          <w:szCs w:val="22"/>
        </w:rPr>
        <w:t> ;</w:t>
      </w:r>
    </w:p>
    <w:p w14:paraId="3D075A0C" w14:textId="6E715722"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t xml:space="preserve">Elaboration </w:t>
      </w:r>
      <w:r w:rsidR="001370A2">
        <w:rPr>
          <w:sz w:val="22"/>
          <w:szCs w:val="22"/>
        </w:rPr>
        <w:t>d’outils d’enquête sociale ;</w:t>
      </w:r>
    </w:p>
    <w:p w14:paraId="5E166336" w14:textId="6C916AEF" w:rsidR="007F636F" w:rsidRDefault="001370A2"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Pr>
          <w:sz w:val="22"/>
          <w:szCs w:val="22"/>
        </w:rPr>
        <w:t>Maitrise des outils de collecte et d’analyse des données quantitatives ;</w:t>
      </w:r>
    </w:p>
    <w:p w14:paraId="772AF22F" w14:textId="78FD615E" w:rsidR="00321F05" w:rsidRPr="001370A2" w:rsidRDefault="00064D68"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Pr>
          <w:sz w:val="22"/>
          <w:szCs w:val="22"/>
        </w:rPr>
        <w:t xml:space="preserve">Connaissance </w:t>
      </w:r>
      <w:r w:rsidR="0094786B">
        <w:rPr>
          <w:sz w:val="22"/>
          <w:szCs w:val="22"/>
        </w:rPr>
        <w:t xml:space="preserve">appréciée </w:t>
      </w:r>
      <w:r>
        <w:rPr>
          <w:sz w:val="22"/>
          <w:szCs w:val="22"/>
        </w:rPr>
        <w:t xml:space="preserve">de </w:t>
      </w:r>
      <w:r w:rsidRPr="008506EC">
        <w:rPr>
          <w:sz w:val="22"/>
          <w:szCs w:val="22"/>
        </w:rPr>
        <w:t>la méthodologie du Changement le Plus Significatif.</w:t>
      </w:r>
    </w:p>
    <w:p w14:paraId="53F941D8" w14:textId="4A8F5133" w:rsidR="007F636F" w:rsidRPr="00C30EB8" w:rsidRDefault="007F636F" w:rsidP="0094786B">
      <w:pPr>
        <w:spacing w:before="120" w:after="120" w:line="100" w:lineRule="atLeast"/>
        <w:jc w:val="both"/>
        <w:rPr>
          <w:b/>
          <w:bCs/>
          <w:color w:val="00000A"/>
          <w:sz w:val="22"/>
          <w:szCs w:val="22"/>
        </w:rPr>
      </w:pPr>
      <w:r w:rsidRPr="00C30EB8">
        <w:rPr>
          <w:b/>
          <w:bCs/>
          <w:color w:val="00000A"/>
          <w:sz w:val="22"/>
          <w:szCs w:val="22"/>
        </w:rPr>
        <w:t>Compétences administratives :</w:t>
      </w:r>
    </w:p>
    <w:p w14:paraId="1C5FDA68" w14:textId="489638C7"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t>Excellent</w:t>
      </w:r>
      <w:r>
        <w:rPr>
          <w:sz w:val="22"/>
          <w:szCs w:val="22"/>
        </w:rPr>
        <w:t>e</w:t>
      </w:r>
      <w:r w:rsidRPr="00C30EB8">
        <w:rPr>
          <w:sz w:val="22"/>
          <w:szCs w:val="22"/>
        </w:rPr>
        <w:t xml:space="preserve"> maîtrise des outils bureautiques (MS Office : Word, Excel, PowerPoint et de leur équivalents LibreOffice) et de l</w:t>
      </w:r>
      <w:r w:rsidRPr="00C30EB8">
        <w:rPr>
          <w:rFonts w:hint="eastAsia"/>
          <w:sz w:val="22"/>
          <w:szCs w:val="22"/>
        </w:rPr>
        <w:t>’</w:t>
      </w:r>
      <w:r w:rsidRPr="00C30EB8">
        <w:rPr>
          <w:sz w:val="22"/>
          <w:szCs w:val="22"/>
        </w:rPr>
        <w:t>Internet ;</w:t>
      </w:r>
    </w:p>
    <w:p w14:paraId="244A8094" w14:textId="3F904881"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t>Excellentes qualités de communication et d</w:t>
      </w:r>
      <w:r w:rsidRPr="00C30EB8">
        <w:rPr>
          <w:rFonts w:hint="eastAsia"/>
          <w:sz w:val="22"/>
          <w:szCs w:val="22"/>
        </w:rPr>
        <w:t>’</w:t>
      </w:r>
      <w:r w:rsidRPr="00C30EB8">
        <w:rPr>
          <w:sz w:val="22"/>
          <w:szCs w:val="22"/>
        </w:rPr>
        <w:t>organisation</w:t>
      </w:r>
      <w:r w:rsidR="001370A2">
        <w:rPr>
          <w:sz w:val="22"/>
          <w:szCs w:val="22"/>
        </w:rPr>
        <w:t>.</w:t>
      </w:r>
    </w:p>
    <w:p w14:paraId="59337B77" w14:textId="77777777" w:rsidR="007F636F" w:rsidRPr="0081366A" w:rsidRDefault="007F636F" w:rsidP="0094786B">
      <w:pPr>
        <w:spacing w:before="120" w:after="120" w:line="100" w:lineRule="atLeast"/>
        <w:jc w:val="both"/>
        <w:rPr>
          <w:b/>
          <w:bCs/>
          <w:color w:val="00000A"/>
          <w:sz w:val="22"/>
          <w:szCs w:val="22"/>
        </w:rPr>
      </w:pPr>
      <w:r w:rsidRPr="0081366A">
        <w:rPr>
          <w:b/>
          <w:bCs/>
          <w:color w:val="00000A"/>
          <w:sz w:val="22"/>
          <w:szCs w:val="22"/>
        </w:rPr>
        <w:t>Compétences linguistiques :</w:t>
      </w:r>
    </w:p>
    <w:p w14:paraId="27146BEF" w14:textId="1EC43640" w:rsidR="007F636F" w:rsidRPr="00C30EB8" w:rsidRDefault="007F636F" w:rsidP="0094786B">
      <w:pPr>
        <w:pStyle w:val="Paragrafoelenco"/>
        <w:widowControl/>
        <w:numPr>
          <w:ilvl w:val="0"/>
          <w:numId w:val="35"/>
        </w:numPr>
        <w:tabs>
          <w:tab w:val="right" w:leader="dot" w:pos="9923"/>
        </w:tabs>
        <w:suppressAutoHyphens w:val="0"/>
        <w:spacing w:before="120" w:after="120" w:line="100" w:lineRule="atLeast"/>
        <w:contextualSpacing/>
        <w:jc w:val="both"/>
        <w:rPr>
          <w:sz w:val="22"/>
          <w:szCs w:val="22"/>
        </w:rPr>
      </w:pPr>
      <w:r w:rsidRPr="00C30EB8">
        <w:rPr>
          <w:sz w:val="22"/>
          <w:szCs w:val="22"/>
        </w:rPr>
        <w:t>Excellente maîtrise d</w:t>
      </w:r>
      <w:r w:rsidR="00321F05">
        <w:rPr>
          <w:sz w:val="22"/>
          <w:szCs w:val="22"/>
        </w:rPr>
        <w:t xml:space="preserve">e l’arabe (darija), et du </w:t>
      </w:r>
      <w:r w:rsidRPr="00C30EB8">
        <w:rPr>
          <w:sz w:val="22"/>
          <w:szCs w:val="22"/>
        </w:rPr>
        <w:t>français, écrit et parlé (bonnes capacités de rédaction, de synthèse et d</w:t>
      </w:r>
      <w:r w:rsidRPr="00C30EB8">
        <w:rPr>
          <w:rFonts w:hint="eastAsia"/>
          <w:sz w:val="22"/>
          <w:szCs w:val="22"/>
        </w:rPr>
        <w:t>’</w:t>
      </w:r>
      <w:r w:rsidRPr="00C30EB8">
        <w:rPr>
          <w:sz w:val="22"/>
          <w:szCs w:val="22"/>
        </w:rPr>
        <w:t>analyse…)</w:t>
      </w:r>
      <w:r w:rsidR="001370A2">
        <w:rPr>
          <w:sz w:val="22"/>
          <w:szCs w:val="22"/>
        </w:rPr>
        <w:t>.</w:t>
      </w:r>
    </w:p>
    <w:p w14:paraId="4436958F" w14:textId="5832FAC5" w:rsidR="005E6154" w:rsidRPr="001D45AA" w:rsidRDefault="005E6154" w:rsidP="0094786B">
      <w:pPr>
        <w:pStyle w:val="Paragrafoelenco"/>
        <w:numPr>
          <w:ilvl w:val="0"/>
          <w:numId w:val="15"/>
        </w:numPr>
        <w:spacing w:before="240" w:after="240" w:line="100" w:lineRule="atLeast"/>
        <w:jc w:val="both"/>
        <w:rPr>
          <w:rFonts w:eastAsia="Arial"/>
          <w:b/>
          <w:color w:val="C00000"/>
          <w:sz w:val="24"/>
        </w:rPr>
      </w:pPr>
      <w:r>
        <w:rPr>
          <w:rFonts w:eastAsia="Arial"/>
          <w:b/>
          <w:color w:val="C00000"/>
          <w:sz w:val="24"/>
        </w:rPr>
        <w:t xml:space="preserve">Modalités de soumission </w:t>
      </w:r>
      <w:r w:rsidR="00C17E9E">
        <w:rPr>
          <w:rFonts w:eastAsia="Arial"/>
          <w:b/>
          <w:color w:val="C00000"/>
          <w:sz w:val="24"/>
        </w:rPr>
        <w:t xml:space="preserve">et de sélection </w:t>
      </w:r>
      <w:r>
        <w:rPr>
          <w:rFonts w:eastAsia="Arial"/>
          <w:b/>
          <w:color w:val="C00000"/>
          <w:sz w:val="24"/>
        </w:rPr>
        <w:t>des offres</w:t>
      </w:r>
    </w:p>
    <w:p w14:paraId="54AAE588" w14:textId="703C55FA" w:rsidR="00C17E9E" w:rsidRPr="00321F05" w:rsidRDefault="00AE22CA" w:rsidP="0094786B">
      <w:pPr>
        <w:tabs>
          <w:tab w:val="left" w:pos="576"/>
        </w:tabs>
        <w:spacing w:before="120" w:after="120" w:line="100" w:lineRule="atLeast"/>
        <w:jc w:val="both"/>
        <w:rPr>
          <w:sz w:val="22"/>
          <w:szCs w:val="22"/>
        </w:rPr>
      </w:pPr>
      <w:r w:rsidRPr="005E6154">
        <w:rPr>
          <w:sz w:val="22"/>
          <w:szCs w:val="22"/>
        </w:rPr>
        <w:t>L</w:t>
      </w:r>
      <w:r w:rsidR="00E51C36">
        <w:rPr>
          <w:sz w:val="22"/>
          <w:szCs w:val="22"/>
        </w:rPr>
        <w:t>es candidat</w:t>
      </w:r>
      <w:r w:rsidR="00C8651D">
        <w:rPr>
          <w:sz w:val="22"/>
          <w:szCs w:val="22"/>
        </w:rPr>
        <w:t>-e-</w:t>
      </w:r>
      <w:r w:rsidR="00E51C36">
        <w:rPr>
          <w:sz w:val="22"/>
          <w:szCs w:val="22"/>
        </w:rPr>
        <w:t>s intéressé</w:t>
      </w:r>
      <w:r w:rsidR="00C8651D">
        <w:rPr>
          <w:sz w:val="22"/>
          <w:szCs w:val="22"/>
        </w:rPr>
        <w:t>-e-</w:t>
      </w:r>
      <w:r w:rsidR="00E51C36">
        <w:rPr>
          <w:sz w:val="22"/>
          <w:szCs w:val="22"/>
        </w:rPr>
        <w:t>s sont invité</w:t>
      </w:r>
      <w:r w:rsidR="00C8651D">
        <w:rPr>
          <w:sz w:val="22"/>
          <w:szCs w:val="22"/>
        </w:rPr>
        <w:t>-e-</w:t>
      </w:r>
      <w:r w:rsidR="00E51C36">
        <w:rPr>
          <w:sz w:val="22"/>
          <w:szCs w:val="22"/>
        </w:rPr>
        <w:t xml:space="preserve">s à présenter une </w:t>
      </w:r>
      <w:r w:rsidR="00297CE3">
        <w:rPr>
          <w:sz w:val="22"/>
          <w:szCs w:val="22"/>
        </w:rPr>
        <w:t>offre</w:t>
      </w:r>
      <w:r w:rsidR="00E51C36">
        <w:rPr>
          <w:sz w:val="22"/>
          <w:szCs w:val="22"/>
        </w:rPr>
        <w:t xml:space="preserve"> </w:t>
      </w:r>
      <w:r w:rsidR="00F3518A">
        <w:rPr>
          <w:sz w:val="22"/>
          <w:szCs w:val="22"/>
        </w:rPr>
        <w:t>technique</w:t>
      </w:r>
      <w:r w:rsidR="00BF7C40">
        <w:rPr>
          <w:sz w:val="22"/>
          <w:szCs w:val="22"/>
        </w:rPr>
        <w:t xml:space="preserve"> et une offre financière</w:t>
      </w:r>
      <w:r w:rsidR="00321F05">
        <w:rPr>
          <w:sz w:val="22"/>
          <w:szCs w:val="22"/>
        </w:rPr>
        <w:t xml:space="preserve">, comprenant </w:t>
      </w:r>
      <w:r w:rsidR="00297CE3">
        <w:rPr>
          <w:sz w:val="22"/>
          <w:szCs w:val="22"/>
        </w:rPr>
        <w:t>:</w:t>
      </w:r>
    </w:p>
    <w:p w14:paraId="08E45F20" w14:textId="21EB14C2" w:rsidR="00297CE3" w:rsidRDefault="00297CE3" w:rsidP="0094786B">
      <w:pPr>
        <w:pStyle w:val="Paragrafoelenco"/>
        <w:numPr>
          <w:ilvl w:val="1"/>
          <w:numId w:val="21"/>
        </w:numPr>
        <w:tabs>
          <w:tab w:val="left" w:pos="576"/>
        </w:tabs>
        <w:spacing w:before="120" w:after="120" w:line="100" w:lineRule="atLeast"/>
        <w:jc w:val="both"/>
        <w:rPr>
          <w:sz w:val="22"/>
          <w:szCs w:val="22"/>
        </w:rPr>
      </w:pPr>
      <w:r>
        <w:rPr>
          <w:sz w:val="22"/>
          <w:szCs w:val="22"/>
        </w:rPr>
        <w:t xml:space="preserve">Une </w:t>
      </w:r>
      <w:r w:rsidR="0089324D">
        <w:rPr>
          <w:sz w:val="22"/>
          <w:szCs w:val="22"/>
        </w:rPr>
        <w:t xml:space="preserve">note succincte de présentation </w:t>
      </w:r>
      <w:r w:rsidR="00BF7C40">
        <w:rPr>
          <w:sz w:val="22"/>
          <w:szCs w:val="22"/>
        </w:rPr>
        <w:t xml:space="preserve">de 3 pages </w:t>
      </w:r>
      <w:r w:rsidR="0089324D">
        <w:rPr>
          <w:sz w:val="22"/>
          <w:szCs w:val="22"/>
        </w:rPr>
        <w:t xml:space="preserve">(compréhension de la mission et propositions méthodologiques de collaboration) </w:t>
      </w:r>
      <w:r>
        <w:rPr>
          <w:sz w:val="22"/>
          <w:szCs w:val="22"/>
        </w:rPr>
        <w:t>;</w:t>
      </w:r>
    </w:p>
    <w:p w14:paraId="5916EBE8" w14:textId="20F30E33" w:rsidR="00534DE4" w:rsidRDefault="00C17E9E" w:rsidP="0094786B">
      <w:pPr>
        <w:pStyle w:val="Paragrafoelenco"/>
        <w:numPr>
          <w:ilvl w:val="1"/>
          <w:numId w:val="21"/>
        </w:numPr>
        <w:tabs>
          <w:tab w:val="left" w:pos="576"/>
        </w:tabs>
        <w:spacing w:before="120" w:after="120" w:line="100" w:lineRule="atLeast"/>
        <w:jc w:val="both"/>
        <w:rPr>
          <w:sz w:val="22"/>
          <w:szCs w:val="22"/>
        </w:rPr>
      </w:pPr>
      <w:r>
        <w:rPr>
          <w:sz w:val="22"/>
          <w:szCs w:val="22"/>
        </w:rPr>
        <w:t>Les CV de</w:t>
      </w:r>
      <w:r w:rsidR="0089324D">
        <w:rPr>
          <w:sz w:val="22"/>
          <w:szCs w:val="22"/>
        </w:rPr>
        <w:t xml:space="preserve">s </w:t>
      </w:r>
      <w:r w:rsidR="0094786B">
        <w:rPr>
          <w:sz w:val="22"/>
          <w:szCs w:val="22"/>
        </w:rPr>
        <w:t>consultant</w:t>
      </w:r>
      <w:r w:rsidR="003F3B74">
        <w:rPr>
          <w:sz w:val="22"/>
          <w:szCs w:val="22"/>
        </w:rPr>
        <w:t>-</w:t>
      </w:r>
      <w:r w:rsidR="0094786B">
        <w:rPr>
          <w:sz w:val="22"/>
          <w:szCs w:val="22"/>
        </w:rPr>
        <w:t>e</w:t>
      </w:r>
      <w:r w:rsidR="003F3B74">
        <w:rPr>
          <w:sz w:val="22"/>
          <w:szCs w:val="22"/>
        </w:rPr>
        <w:t>-s</w:t>
      </w:r>
      <w:r>
        <w:rPr>
          <w:sz w:val="22"/>
          <w:szCs w:val="22"/>
        </w:rPr>
        <w:t xml:space="preserve"> proposé</w:t>
      </w:r>
      <w:r w:rsidR="003F3B74">
        <w:rPr>
          <w:sz w:val="22"/>
          <w:szCs w:val="22"/>
        </w:rPr>
        <w:t>-</w:t>
      </w:r>
      <w:r>
        <w:rPr>
          <w:sz w:val="22"/>
          <w:szCs w:val="22"/>
        </w:rPr>
        <w:t>e</w:t>
      </w:r>
      <w:r w:rsidR="003F3B74">
        <w:rPr>
          <w:sz w:val="22"/>
          <w:szCs w:val="22"/>
        </w:rPr>
        <w:t>-</w:t>
      </w:r>
      <w:r w:rsidR="0089324D">
        <w:rPr>
          <w:sz w:val="22"/>
          <w:szCs w:val="22"/>
        </w:rPr>
        <w:t>s</w:t>
      </w:r>
      <w:r>
        <w:rPr>
          <w:sz w:val="22"/>
          <w:szCs w:val="22"/>
        </w:rPr>
        <w:t xml:space="preserve"> pour réaliser la mission</w:t>
      </w:r>
      <w:r w:rsidR="00BF7C40">
        <w:rPr>
          <w:sz w:val="22"/>
          <w:szCs w:val="22"/>
        </w:rPr>
        <w:t> ;</w:t>
      </w:r>
    </w:p>
    <w:p w14:paraId="7896B73B" w14:textId="7891CF2E" w:rsidR="00BF7C40" w:rsidRPr="0089324D" w:rsidRDefault="00BF7C40" w:rsidP="0094786B">
      <w:pPr>
        <w:pStyle w:val="Paragrafoelenco"/>
        <w:numPr>
          <w:ilvl w:val="1"/>
          <w:numId w:val="21"/>
        </w:numPr>
        <w:tabs>
          <w:tab w:val="left" w:pos="576"/>
        </w:tabs>
        <w:spacing w:before="120" w:after="120" w:line="100" w:lineRule="atLeast"/>
        <w:jc w:val="both"/>
        <w:rPr>
          <w:sz w:val="22"/>
          <w:szCs w:val="22"/>
        </w:rPr>
      </w:pPr>
      <w:r>
        <w:rPr>
          <w:sz w:val="22"/>
          <w:szCs w:val="22"/>
        </w:rPr>
        <w:t>Une offre financière exprimée en EUR ou en MAD</w:t>
      </w:r>
      <w:r w:rsidR="0002552A">
        <w:rPr>
          <w:sz w:val="22"/>
          <w:szCs w:val="22"/>
        </w:rPr>
        <w:t>, incluant les honoraires et autres coûts de réalisation de la mission</w:t>
      </w:r>
      <w:r>
        <w:rPr>
          <w:sz w:val="22"/>
          <w:szCs w:val="22"/>
        </w:rPr>
        <w:t>.</w:t>
      </w:r>
    </w:p>
    <w:p w14:paraId="4DF3FC3D" w14:textId="0FC014D2" w:rsidR="00297CE3" w:rsidRDefault="00297CE3" w:rsidP="0094786B">
      <w:pPr>
        <w:tabs>
          <w:tab w:val="left" w:pos="576"/>
        </w:tabs>
        <w:spacing w:before="120" w:after="120" w:line="100" w:lineRule="atLeast"/>
        <w:jc w:val="both"/>
        <w:rPr>
          <w:sz w:val="22"/>
          <w:szCs w:val="22"/>
        </w:rPr>
      </w:pPr>
      <w:r>
        <w:rPr>
          <w:sz w:val="22"/>
          <w:szCs w:val="22"/>
        </w:rPr>
        <w:t>Les offres</w:t>
      </w:r>
      <w:r w:rsidR="00BF7C40">
        <w:rPr>
          <w:sz w:val="22"/>
          <w:szCs w:val="22"/>
        </w:rPr>
        <w:t xml:space="preserve"> seront</w:t>
      </w:r>
      <w:r>
        <w:rPr>
          <w:sz w:val="22"/>
          <w:szCs w:val="22"/>
        </w:rPr>
        <w:t xml:space="preserve"> </w:t>
      </w:r>
      <w:r w:rsidR="00756C0E">
        <w:rPr>
          <w:sz w:val="22"/>
          <w:szCs w:val="22"/>
        </w:rPr>
        <w:t>rédigées en français</w:t>
      </w:r>
      <w:r w:rsidR="00BF7C40">
        <w:rPr>
          <w:sz w:val="22"/>
          <w:szCs w:val="22"/>
        </w:rPr>
        <w:t>.</w:t>
      </w:r>
    </w:p>
    <w:p w14:paraId="288984AB" w14:textId="77777777" w:rsidR="00152135" w:rsidRDefault="00152135" w:rsidP="0094786B">
      <w:pPr>
        <w:tabs>
          <w:tab w:val="left" w:pos="576"/>
        </w:tabs>
        <w:spacing w:before="120" w:after="120" w:line="100" w:lineRule="atLeast"/>
        <w:jc w:val="both"/>
        <w:rPr>
          <w:sz w:val="22"/>
          <w:szCs w:val="22"/>
        </w:rPr>
      </w:pPr>
    </w:p>
    <w:tbl>
      <w:tblPr>
        <w:tblStyle w:val="Grigliatabella"/>
        <w:tblW w:w="0" w:type="auto"/>
        <w:jc w:val="center"/>
        <w:tblLook w:val="04A0" w:firstRow="1" w:lastRow="0" w:firstColumn="1" w:lastColumn="0" w:noHBand="0" w:noVBand="1"/>
      </w:tblPr>
      <w:tblGrid>
        <w:gridCol w:w="6946"/>
      </w:tblGrid>
      <w:tr w:rsidR="00886C8B" w14:paraId="7FD4ED6B" w14:textId="77777777" w:rsidTr="0094786B">
        <w:trPr>
          <w:jc w:val="center"/>
        </w:trPr>
        <w:tc>
          <w:tcPr>
            <w:tcW w:w="6946" w:type="dxa"/>
          </w:tcPr>
          <w:p w14:paraId="2A793F06" w14:textId="684A3A12" w:rsidR="00886C8B" w:rsidRDefault="00886C8B" w:rsidP="0094786B">
            <w:pPr>
              <w:tabs>
                <w:tab w:val="left" w:pos="576"/>
              </w:tabs>
              <w:spacing w:before="120" w:after="120" w:line="100" w:lineRule="atLeast"/>
              <w:jc w:val="center"/>
              <w:rPr>
                <w:sz w:val="22"/>
                <w:szCs w:val="22"/>
              </w:rPr>
            </w:pPr>
            <w:r>
              <w:rPr>
                <w:sz w:val="22"/>
                <w:szCs w:val="22"/>
              </w:rPr>
              <w:t xml:space="preserve">Les offres sont à envoyer par email, au plus tard le </w:t>
            </w:r>
            <w:r w:rsidR="00BF7C40" w:rsidRPr="00BF7C40">
              <w:rPr>
                <w:b/>
                <w:bCs/>
                <w:sz w:val="22"/>
                <w:szCs w:val="22"/>
              </w:rPr>
              <w:t>JEUDI 8</w:t>
            </w:r>
            <w:r w:rsidR="00BF7C40">
              <w:rPr>
                <w:b/>
                <w:bCs/>
                <w:sz w:val="22"/>
                <w:szCs w:val="22"/>
              </w:rPr>
              <w:t xml:space="preserve"> JUIN 2023 </w:t>
            </w:r>
            <w:r w:rsidR="005E15EE">
              <w:rPr>
                <w:sz w:val="22"/>
                <w:szCs w:val="22"/>
              </w:rPr>
              <w:t>en précisant dans l’objet du message « </w:t>
            </w:r>
            <w:r w:rsidR="00152135" w:rsidRPr="00152135">
              <w:rPr>
                <w:b/>
                <w:bCs/>
                <w:sz w:val="22"/>
                <w:szCs w:val="22"/>
              </w:rPr>
              <w:t>Réalisation d’enquêtes pour des évaluations de projets</w:t>
            </w:r>
            <w:r w:rsidR="005E15EE">
              <w:rPr>
                <w:sz w:val="22"/>
                <w:szCs w:val="22"/>
              </w:rPr>
              <w:t xml:space="preserve"> », </w:t>
            </w:r>
            <w:r>
              <w:rPr>
                <w:sz w:val="22"/>
                <w:szCs w:val="22"/>
              </w:rPr>
              <w:t>aux adresses suivantes :</w:t>
            </w:r>
          </w:p>
          <w:p w14:paraId="09A649E0" w14:textId="56830E07" w:rsidR="00886C8B" w:rsidRDefault="003A5194" w:rsidP="0094786B">
            <w:pPr>
              <w:tabs>
                <w:tab w:val="left" w:pos="576"/>
              </w:tabs>
              <w:spacing w:before="120" w:line="100" w:lineRule="atLeast"/>
              <w:jc w:val="center"/>
              <w:rPr>
                <w:rStyle w:val="Collegamentoipertestuale"/>
                <w:sz w:val="22"/>
                <w:szCs w:val="22"/>
              </w:rPr>
            </w:pPr>
            <w:hyperlink r:id="rId10" w:history="1">
              <w:r w:rsidR="00886C8B" w:rsidRPr="006C27E4">
                <w:rPr>
                  <w:rStyle w:val="Collegamentoipertestuale"/>
                  <w:sz w:val="22"/>
                  <w:szCs w:val="22"/>
                </w:rPr>
                <w:t>paola.chianca@expertisefrance.fr</w:t>
              </w:r>
            </w:hyperlink>
          </w:p>
          <w:p w14:paraId="6196F10F" w14:textId="5EF59822" w:rsidR="0002552A" w:rsidRPr="0002552A" w:rsidRDefault="003F3B74" w:rsidP="0094786B">
            <w:pPr>
              <w:tabs>
                <w:tab w:val="left" w:pos="576"/>
              </w:tabs>
              <w:spacing w:before="120" w:line="100" w:lineRule="atLeast"/>
              <w:jc w:val="center"/>
              <w:rPr>
                <w:sz w:val="22"/>
                <w:szCs w:val="22"/>
              </w:rPr>
            </w:pPr>
            <w:r>
              <w:rPr>
                <w:rStyle w:val="Collegamentoipertestuale"/>
                <w:sz w:val="22"/>
                <w:szCs w:val="22"/>
              </w:rPr>
              <w:t>aurore.lhomme</w:t>
            </w:r>
            <w:r w:rsidR="0002552A" w:rsidRPr="0002552A">
              <w:rPr>
                <w:rStyle w:val="Collegamentoipertestuale"/>
                <w:sz w:val="22"/>
                <w:szCs w:val="22"/>
              </w:rPr>
              <w:t>@expertisefrance.fr</w:t>
            </w:r>
          </w:p>
          <w:p w14:paraId="61291343" w14:textId="16D27564" w:rsidR="00886C8B" w:rsidRDefault="00886C8B" w:rsidP="0094786B">
            <w:pPr>
              <w:tabs>
                <w:tab w:val="left" w:pos="576"/>
              </w:tabs>
              <w:spacing w:before="120" w:after="120" w:line="100" w:lineRule="atLeast"/>
              <w:jc w:val="center"/>
              <w:rPr>
                <w:sz w:val="22"/>
                <w:szCs w:val="22"/>
              </w:rPr>
            </w:pPr>
            <w:r>
              <w:rPr>
                <w:sz w:val="22"/>
                <w:szCs w:val="22"/>
              </w:rPr>
              <w:t>A noter que seule la date et l’heure de réception feront foi.</w:t>
            </w:r>
          </w:p>
        </w:tc>
      </w:tr>
    </w:tbl>
    <w:p w14:paraId="78C7B0A9" w14:textId="77777777" w:rsidR="00C3484B" w:rsidRPr="005E6154" w:rsidRDefault="00C3484B" w:rsidP="0094786B">
      <w:pPr>
        <w:tabs>
          <w:tab w:val="left" w:pos="576"/>
        </w:tabs>
        <w:spacing w:before="120" w:after="120" w:line="100" w:lineRule="atLeast"/>
        <w:jc w:val="both"/>
        <w:rPr>
          <w:sz w:val="22"/>
          <w:szCs w:val="22"/>
        </w:rPr>
      </w:pPr>
    </w:p>
    <w:sectPr w:rsidR="00C3484B" w:rsidRPr="005E6154" w:rsidSect="005153AA">
      <w:footerReference w:type="default" r:id="rId11"/>
      <w:headerReference w:type="first" r:id="rId12"/>
      <w:footerReference w:type="first" r:id="rId13"/>
      <w:pgSz w:w="11906" w:h="16838" w:code="9"/>
      <w:pgMar w:top="1134" w:right="1134" w:bottom="1486" w:left="1134" w:header="568" w:footer="9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3869" w14:textId="77777777" w:rsidR="003A5194" w:rsidRDefault="003A5194">
      <w:r>
        <w:separator/>
      </w:r>
    </w:p>
  </w:endnote>
  <w:endnote w:type="continuationSeparator" w:id="0">
    <w:p w14:paraId="10EB5C35" w14:textId="77777777" w:rsidR="003A5194" w:rsidRDefault="003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愀渀">
    <w:altName w:val="Yu Gothic"/>
    <w:charset w:val="00"/>
    <w:family w:val="roman"/>
    <w:pitch w:val="variable"/>
  </w:font>
  <w:font w:name="Arial Unicode 䴀匀">
    <w:altName w:val="Arial Unicode MS"/>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font>
  <w:font w:name="font1151">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6E3" w14:textId="77777777" w:rsidR="000A0682" w:rsidRDefault="000A0682"/>
  <w:p w14:paraId="5022866D" w14:textId="268B6AE4" w:rsidR="000A0682" w:rsidRDefault="00EF38C5" w:rsidP="00EF38C5">
    <w:pPr>
      <w:pStyle w:val="Pidipagina"/>
      <w:pBdr>
        <w:top w:val="single" w:sz="4" w:space="1" w:color="D9D9D9"/>
      </w:pBdr>
    </w:pPr>
    <w:r w:rsidRPr="00336CCF">
      <w:rPr>
        <w:sz w:val="18"/>
        <w:szCs w:val="18"/>
      </w:rPr>
      <w:fldChar w:fldCharType="begin"/>
    </w:r>
    <w:r w:rsidRPr="00336CCF">
      <w:rPr>
        <w:sz w:val="18"/>
        <w:szCs w:val="18"/>
      </w:rPr>
      <w:instrText>PAGE   \* MERGEFORMAT</w:instrText>
    </w:r>
    <w:r w:rsidRPr="00336CCF">
      <w:rPr>
        <w:sz w:val="18"/>
        <w:szCs w:val="18"/>
      </w:rPr>
      <w:fldChar w:fldCharType="separate"/>
    </w:r>
    <w:r w:rsidR="00B40B29">
      <w:rPr>
        <w:noProof/>
        <w:sz w:val="18"/>
        <w:szCs w:val="18"/>
      </w:rPr>
      <w:t>7</w:t>
    </w:r>
    <w:r w:rsidRPr="00336CCF">
      <w:rPr>
        <w:b/>
        <w:bCs/>
        <w:sz w:val="18"/>
        <w:szCs w:val="18"/>
      </w:rPr>
      <w:fldChar w:fldCharType="end"/>
    </w:r>
    <w:r>
      <w:rPr>
        <w:b/>
        <w:bCs/>
      </w:rPr>
      <w:t xml:space="preserve"> |</w:t>
    </w:r>
    <w:r>
      <w:rPr>
        <w:b/>
        <w:bCs/>
      </w:rPr>
      <w:tab/>
      <w:t xml:space="preserve"> </w:t>
    </w:r>
    <w:r w:rsidRPr="00336CCF">
      <w:rPr>
        <w:sz w:val="18"/>
        <w:szCs w:val="18"/>
      </w:rPr>
      <w:t>Programme Régional des Initiatives de la Migration</w:t>
    </w:r>
    <w:r w:rsidR="00336CCF" w:rsidRPr="00336CCF">
      <w:rPr>
        <w:sz w:val="18"/>
        <w:szCs w:val="18"/>
      </w:rPr>
      <w:t xml:space="preserve"> – PRIM Maroc</w:t>
    </w:r>
    <w:r w:rsidRPr="00336CCF">
      <w:rPr>
        <w:sz w:val="18"/>
        <w:szCs w:val="18"/>
      </w:rPr>
      <w:t xml:space="preserve"> – </w:t>
    </w:r>
    <w:r w:rsidR="001D45AA" w:rsidRPr="00336CCF">
      <w:rPr>
        <w:sz w:val="18"/>
        <w:szCs w:val="18"/>
      </w:rPr>
      <w:t xml:space="preserve">TDR </w:t>
    </w:r>
    <w:r w:rsidR="003F3B74">
      <w:rPr>
        <w:sz w:val="18"/>
        <w:szCs w:val="18"/>
      </w:rPr>
      <w:t>consultant-e-</w:t>
    </w:r>
    <w:r w:rsidR="00826F55">
      <w:rPr>
        <w:sz w:val="18"/>
        <w:szCs w:val="18"/>
      </w:rPr>
      <w:t>s pour évaluation de projets</w:t>
    </w:r>
    <w:r w:rsidR="001D45AA" w:rsidRPr="00336CCF">
      <w:rPr>
        <w:sz w:val="18"/>
        <w:szCs w:val="18"/>
      </w:rPr>
      <w:t xml:space="preserve"> – </w:t>
    </w:r>
    <w:r w:rsidR="00826F55">
      <w:rPr>
        <w:sz w:val="18"/>
        <w:szCs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140B" w14:textId="4ACDF87E" w:rsidR="002321CD" w:rsidRDefault="002321CD" w:rsidP="00421654">
    <w:pPr>
      <w:pStyle w:val="Pidipagina"/>
      <w:pBdr>
        <w:top w:val="single" w:sz="4" w:space="1" w:color="D9D9D9"/>
      </w:pBdr>
    </w:pPr>
    <w:r>
      <w:fldChar w:fldCharType="begin"/>
    </w:r>
    <w:r>
      <w:instrText>PAGE   \* MERGEFORMAT</w:instrText>
    </w:r>
    <w:r>
      <w:fldChar w:fldCharType="separate"/>
    </w:r>
    <w:r w:rsidR="008D4F4A" w:rsidRPr="008D4F4A">
      <w:rPr>
        <w:b/>
        <w:bCs/>
        <w:noProof/>
      </w:rPr>
      <w:t>1</w:t>
    </w:r>
    <w:r>
      <w:rPr>
        <w:b/>
        <w:bCs/>
      </w:rPr>
      <w:fldChar w:fldCharType="end"/>
    </w:r>
    <w:r>
      <w:rPr>
        <w:b/>
        <w:bCs/>
      </w:rPr>
      <w:t xml:space="preserve"> |</w:t>
    </w:r>
    <w:r w:rsidR="00421654">
      <w:rPr>
        <w:b/>
        <w:bCs/>
      </w:rPr>
      <w:tab/>
    </w:r>
    <w:r>
      <w:rPr>
        <w:b/>
        <w:bCs/>
      </w:rPr>
      <w:t xml:space="preserve"> </w:t>
    </w:r>
    <w:r w:rsidRPr="00421654">
      <w:t xml:space="preserve">Programme </w:t>
    </w:r>
    <w:r w:rsidR="00421654" w:rsidRPr="00421654">
      <w:t xml:space="preserve">Régional des Initiatives de la Migration – </w:t>
    </w:r>
    <w:r w:rsidR="00074340">
      <w:t xml:space="preserve">TDR </w:t>
    </w:r>
    <w:r w:rsidR="00344EF6">
      <w:t>Enquêtes évaluation</w:t>
    </w:r>
    <w:r w:rsidR="00074340">
      <w:t xml:space="preserve"> – </w:t>
    </w:r>
    <w:r w:rsidR="00344EF6">
      <w:t>avril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BAAE" w14:textId="77777777" w:rsidR="003A5194" w:rsidRDefault="003A5194">
      <w:r>
        <w:separator/>
      </w:r>
    </w:p>
  </w:footnote>
  <w:footnote w:type="continuationSeparator" w:id="0">
    <w:p w14:paraId="21D2D0D7" w14:textId="77777777" w:rsidR="003A5194" w:rsidRDefault="003A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6ED2" w14:textId="331A7A85" w:rsidR="005153AA" w:rsidRPr="005153AA" w:rsidRDefault="004E6585" w:rsidP="00AE6082">
    <w:pPr>
      <w:pStyle w:val="Intestazione"/>
      <w:jc w:val="center"/>
      <w:rPr>
        <w:color w:val="002060"/>
        <w:sz w:val="16"/>
        <w:szCs w:val="16"/>
      </w:rPr>
    </w:pPr>
    <w:r>
      <w:rPr>
        <w:noProof/>
        <w:lang w:eastAsia="fr-FR"/>
      </w:rPr>
      <w:drawing>
        <wp:anchor distT="0" distB="0" distL="114300" distR="114300" simplePos="0" relativeHeight="251658240" behindDoc="0" locked="0" layoutInCell="1" allowOverlap="1" wp14:anchorId="20207A13" wp14:editId="7AD09589">
          <wp:simplePos x="0" y="0"/>
          <wp:positionH relativeFrom="margin">
            <wp:posOffset>5492750</wp:posOffset>
          </wp:positionH>
          <wp:positionV relativeFrom="margin">
            <wp:posOffset>-533400</wp:posOffset>
          </wp:positionV>
          <wp:extent cx="1107739" cy="460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9" cy="460800"/>
                  </a:xfrm>
                  <a:prstGeom prst="rect">
                    <a:avLst/>
                  </a:prstGeom>
                </pic:spPr>
              </pic:pic>
            </a:graphicData>
          </a:graphic>
          <wp14:sizeRelH relativeFrom="margin">
            <wp14:pctWidth>0</wp14:pctWidth>
          </wp14:sizeRelH>
          <wp14:sizeRelV relativeFrom="margin">
            <wp14:pctHeight>0</wp14:pctHeight>
          </wp14:sizeRelV>
        </wp:anchor>
      </w:drawing>
    </w:r>
    <w:r w:rsidR="00336CCF">
      <w:rPr>
        <w:noProof/>
        <w:lang w:eastAsia="fr-FR"/>
      </w:rPr>
      <w:drawing>
        <wp:anchor distT="0" distB="0" distL="114300" distR="114300" simplePos="0" relativeHeight="251659264" behindDoc="0" locked="0" layoutInCell="1" allowOverlap="1" wp14:anchorId="7D5C56FD" wp14:editId="12CC064D">
          <wp:simplePos x="0" y="0"/>
          <wp:positionH relativeFrom="margin">
            <wp:posOffset>-624840</wp:posOffset>
          </wp:positionH>
          <wp:positionV relativeFrom="margin">
            <wp:posOffset>-571500</wp:posOffset>
          </wp:positionV>
          <wp:extent cx="1159200" cy="462114"/>
          <wp:effectExtent l="0" t="0" r="3175"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00" cy="462114"/>
                  </a:xfrm>
                  <a:prstGeom prst="rect">
                    <a:avLst/>
                  </a:prstGeom>
                  <a:noFill/>
                  <a:ln>
                    <a:noFill/>
                  </a:ln>
                </pic:spPr>
              </pic:pic>
            </a:graphicData>
          </a:graphic>
        </wp:anchor>
      </w:drawing>
    </w:r>
    <w:r w:rsidR="005153AA" w:rsidRPr="005153AA">
      <w:rPr>
        <w:color w:val="002060"/>
        <w:sz w:val="16"/>
        <w:szCs w:val="16"/>
      </w:rPr>
      <w:t>Le projet PRIM est mis en œuvre par Expertise France, avec le soutien financier de l’AFD</w:t>
    </w:r>
    <w:r w:rsidR="00336CCF" w:rsidRPr="00336CC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58CCE3A"/>
    <w:name w:val="WW8Num3"/>
    <w:lvl w:ilvl="0">
      <w:start w:val="1"/>
      <w:numFmt w:val="decimal"/>
      <w:lvlText w:val="%1."/>
      <w:lvlJc w:val="left"/>
      <w:pPr>
        <w:tabs>
          <w:tab w:val="num" w:pos="0"/>
        </w:tabs>
        <w:ind w:left="1354" w:hanging="360"/>
      </w:pPr>
      <w:rPr>
        <w:rFonts w:hint="default"/>
      </w:rPr>
    </w:lvl>
    <w:lvl w:ilvl="1">
      <w:start w:val="1"/>
      <w:numFmt w:val="decimal"/>
      <w:lvlText w:val="%1.%2"/>
      <w:lvlJc w:val="left"/>
      <w:pPr>
        <w:tabs>
          <w:tab w:val="num" w:pos="0"/>
        </w:tabs>
        <w:ind w:left="1714" w:hanging="720"/>
      </w:pPr>
      <w:rPr>
        <w:rFonts w:hint="default"/>
      </w:rPr>
    </w:lvl>
    <w:lvl w:ilvl="2">
      <w:start w:val="1"/>
      <w:numFmt w:val="decimal"/>
      <w:lvlText w:val="%1.%2.%3"/>
      <w:lvlJc w:val="left"/>
      <w:pPr>
        <w:tabs>
          <w:tab w:val="num" w:pos="0"/>
        </w:tabs>
        <w:ind w:left="1714" w:hanging="720"/>
      </w:pPr>
      <w:rPr>
        <w:rFonts w:hint="default"/>
      </w:rPr>
    </w:lvl>
    <w:lvl w:ilvl="3">
      <w:start w:val="1"/>
      <w:numFmt w:val="decimal"/>
      <w:lvlText w:val="%1.%2.%3.%4"/>
      <w:lvlJc w:val="left"/>
      <w:pPr>
        <w:tabs>
          <w:tab w:val="num" w:pos="0"/>
        </w:tabs>
        <w:ind w:left="2074" w:hanging="1080"/>
      </w:pPr>
      <w:rPr>
        <w:rFonts w:hint="default"/>
      </w:rPr>
    </w:lvl>
    <w:lvl w:ilvl="4">
      <w:start w:val="1"/>
      <w:numFmt w:val="decimal"/>
      <w:lvlText w:val="%1.%2.%3.%4.%5"/>
      <w:lvlJc w:val="left"/>
      <w:pPr>
        <w:tabs>
          <w:tab w:val="num" w:pos="0"/>
        </w:tabs>
        <w:ind w:left="2434" w:hanging="1440"/>
      </w:pPr>
      <w:rPr>
        <w:rFonts w:hint="default"/>
      </w:rPr>
    </w:lvl>
    <w:lvl w:ilvl="5">
      <w:start w:val="1"/>
      <w:numFmt w:val="decimal"/>
      <w:lvlText w:val="%1.%2.%3.%4.%5.%6"/>
      <w:lvlJc w:val="left"/>
      <w:pPr>
        <w:tabs>
          <w:tab w:val="num" w:pos="0"/>
        </w:tabs>
        <w:ind w:left="2434" w:hanging="1440"/>
      </w:pPr>
      <w:rPr>
        <w:rFonts w:hint="default"/>
      </w:rPr>
    </w:lvl>
    <w:lvl w:ilvl="6">
      <w:start w:val="1"/>
      <w:numFmt w:val="decimal"/>
      <w:lvlText w:val="%1.%2.%3.%4.%5.%6.%7"/>
      <w:lvlJc w:val="left"/>
      <w:pPr>
        <w:tabs>
          <w:tab w:val="num" w:pos="0"/>
        </w:tabs>
        <w:ind w:left="2794"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154" w:hanging="2160"/>
      </w:pPr>
      <w:rPr>
        <w:rFonts w:hint="default"/>
      </w:rPr>
    </w:lvl>
  </w:abstractNum>
  <w:abstractNum w:abstractNumId="2" w15:restartNumberingAfterBreak="0">
    <w:nsid w:val="00000003"/>
    <w:multiLevelType w:val="multilevel"/>
    <w:tmpl w:val="00000003"/>
    <w:name w:val="WW8Num4"/>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5"/>
    <w:lvl w:ilvl="0">
      <w:numFmt w:val="bullet"/>
      <w:lvlText w:val="-"/>
      <w:lvlJc w:val="left"/>
      <w:pPr>
        <w:tabs>
          <w:tab w:val="num" w:pos="0"/>
        </w:tabs>
        <w:ind w:left="717" w:hanging="360"/>
      </w:pPr>
      <w:rPr>
        <w:rFonts w:ascii="OpenSymbol" w:hAnsi="OpenSymbol"/>
      </w:rPr>
    </w:lvl>
  </w:abstractNum>
  <w:abstractNum w:abstractNumId="4" w15:restartNumberingAfterBreak="0">
    <w:nsid w:val="00000005"/>
    <w:multiLevelType w:val="multilevel"/>
    <w:tmpl w:val="00000005"/>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1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67AE0E92"/>
    <w:name w:val="WW8Num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3C366B26"/>
    <w:name w:val="WW8Num2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F5F69426"/>
    <w:name w:val="WW8Num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DB04D292"/>
    <w:name w:val="WW8Num2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D2606348"/>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46F493B4"/>
    <w:name w:val="WW8Num2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54D05EC"/>
    <w:multiLevelType w:val="hybridMultilevel"/>
    <w:tmpl w:val="37E49744"/>
    <w:lvl w:ilvl="0" w:tplc="BBB6EC8E">
      <w:start w:val="1"/>
      <w:numFmt w:val="bullet"/>
      <w:pStyle w:val="puceEF"/>
      <w:lvlText w:val="»"/>
      <w:lvlJc w:val="left"/>
      <w:pPr>
        <w:ind w:left="1080" w:hanging="360"/>
      </w:pPr>
      <w:rPr>
        <w:rFonts w:ascii="Calibri" w:hAnsi="Calibri" w:cs="Times New Roman" w:hint="default"/>
        <w:b w:val="0"/>
        <w:i w:val="0"/>
        <w:color w:val="4472C4" w:themeColor="accent1"/>
        <w:sz w:val="21"/>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5" w15:restartNumberingAfterBreak="0">
    <w:nsid w:val="06DE1B61"/>
    <w:multiLevelType w:val="hybridMultilevel"/>
    <w:tmpl w:val="B4EC64A0"/>
    <w:lvl w:ilvl="0" w:tplc="CE5640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1759A7"/>
    <w:multiLevelType w:val="hybridMultilevel"/>
    <w:tmpl w:val="342CE5E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09BA4B8A"/>
    <w:multiLevelType w:val="hybridMultilevel"/>
    <w:tmpl w:val="36F49066"/>
    <w:lvl w:ilvl="0" w:tplc="040C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B973FC5"/>
    <w:multiLevelType w:val="hybridMultilevel"/>
    <w:tmpl w:val="54F0C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cs="Times New Roman" w:hint="default"/>
        <w:b/>
        <w:i w:val="0"/>
        <w:sz w:val="24"/>
      </w:rPr>
    </w:lvl>
    <w:lvl w:ilvl="1" w:tplc="992E2102">
      <w:start w:val="1"/>
      <w:numFmt w:val="decimal"/>
      <w:lvlText w:val="%2)"/>
      <w:lvlJc w:val="left"/>
      <w:pPr>
        <w:tabs>
          <w:tab w:val="num" w:pos="1440"/>
        </w:tabs>
        <w:ind w:left="1440" w:hanging="360"/>
      </w:pPr>
      <w:rPr>
        <w:rFonts w:ascii="Calibri" w:hAnsi="Calibri" w:cs="Times New Roman" w:hint="default"/>
        <w:b/>
        <w:i w:val="0"/>
        <w:sz w:val="22"/>
      </w:rPr>
    </w:lvl>
    <w:lvl w:ilvl="2" w:tplc="2E562696">
      <w:start w:val="1"/>
      <w:numFmt w:val="decimal"/>
      <w:lvlText w:val="%3."/>
      <w:lvlJc w:val="left"/>
      <w:pPr>
        <w:tabs>
          <w:tab w:val="num" w:pos="2340"/>
        </w:tabs>
        <w:ind w:left="2340" w:hanging="360"/>
      </w:pPr>
      <w:rPr>
        <w:rFonts w:ascii="Calibri" w:hAnsi="Calibri" w:cs="Times New Roman" w:hint="default"/>
        <w:b w:val="0"/>
        <w:i w:val="0"/>
        <w:sz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0BE5000D"/>
    <w:multiLevelType w:val="hybridMultilevel"/>
    <w:tmpl w:val="45FAF0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E97396"/>
    <w:multiLevelType w:val="hybridMultilevel"/>
    <w:tmpl w:val="7D386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D8F6551"/>
    <w:multiLevelType w:val="hybridMultilevel"/>
    <w:tmpl w:val="36F4906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DFB0B62"/>
    <w:multiLevelType w:val="hybridMultilevel"/>
    <w:tmpl w:val="D7E05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29222CE"/>
    <w:multiLevelType w:val="hybridMultilevel"/>
    <w:tmpl w:val="D5DCD4CA"/>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15767558"/>
    <w:multiLevelType w:val="hybridMultilevel"/>
    <w:tmpl w:val="641E27E6"/>
    <w:lvl w:ilvl="0" w:tplc="FFFFFFFF">
      <w:start w:val="1"/>
      <w:numFmt w:val="decimal"/>
      <w:lvlText w:val="%1."/>
      <w:lvlJc w:val="left"/>
      <w:pPr>
        <w:ind w:left="1429" w:hanging="360"/>
      </w:pPr>
      <w:rPr>
        <w:b w:val="0"/>
        <w:i w:val="0"/>
        <w:color w:val="4472C4" w:themeColor="accent1"/>
        <w:sz w:val="21"/>
      </w:rPr>
    </w:lvl>
    <w:lvl w:ilvl="1" w:tplc="FFFFFFFF">
      <w:numFmt w:val="bullet"/>
      <w:lvlText w:val=""/>
      <w:lvlJc w:val="left"/>
      <w:pPr>
        <w:ind w:left="2149" w:hanging="360"/>
      </w:pPr>
      <w:rPr>
        <w:rFonts w:ascii="Calibri-Italic" w:eastAsiaTheme="minorHAnsi" w:hAnsi="Calibri-Italic" w:cs="Arial"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26" w15:restartNumberingAfterBreak="0">
    <w:nsid w:val="17862A61"/>
    <w:multiLevelType w:val="hybridMultilevel"/>
    <w:tmpl w:val="EAA2C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1576FF"/>
    <w:multiLevelType w:val="hybridMultilevel"/>
    <w:tmpl w:val="F23680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20371CC2"/>
    <w:multiLevelType w:val="hybridMultilevel"/>
    <w:tmpl w:val="82BE1312"/>
    <w:lvl w:ilvl="0" w:tplc="6D9EBBBA">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942188"/>
    <w:multiLevelType w:val="hybridMultilevel"/>
    <w:tmpl w:val="18C6C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FCD7BC4"/>
    <w:multiLevelType w:val="hybridMultilevel"/>
    <w:tmpl w:val="641E27E6"/>
    <w:lvl w:ilvl="0" w:tplc="FFFFFFFF">
      <w:start w:val="1"/>
      <w:numFmt w:val="decimal"/>
      <w:lvlText w:val="%1."/>
      <w:lvlJc w:val="left"/>
      <w:pPr>
        <w:ind w:left="1429" w:hanging="360"/>
      </w:pPr>
      <w:rPr>
        <w:b w:val="0"/>
        <w:i w:val="0"/>
        <w:color w:val="4472C4" w:themeColor="accent1"/>
        <w:sz w:val="21"/>
      </w:rPr>
    </w:lvl>
    <w:lvl w:ilvl="1" w:tplc="FFFFFFFF">
      <w:numFmt w:val="bullet"/>
      <w:lvlText w:val=""/>
      <w:lvlJc w:val="left"/>
      <w:pPr>
        <w:ind w:left="2149" w:hanging="360"/>
      </w:pPr>
      <w:rPr>
        <w:rFonts w:ascii="Calibri-Italic" w:eastAsiaTheme="minorHAnsi" w:hAnsi="Calibri-Italic" w:cs="Arial"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32" w15:restartNumberingAfterBreak="0">
    <w:nsid w:val="314E304F"/>
    <w:multiLevelType w:val="hybridMultilevel"/>
    <w:tmpl w:val="E168E488"/>
    <w:lvl w:ilvl="0" w:tplc="3FF407FE">
      <w:start w:val="7"/>
      <w:numFmt w:val="bullet"/>
      <w:lvlText w:val="-"/>
      <w:lvlJc w:val="left"/>
      <w:pPr>
        <w:ind w:left="360" w:hanging="360"/>
      </w:pPr>
      <w:rPr>
        <w:rFonts w:ascii="Times New Roman" w:eastAsia="Times New Roman" w:hAnsi="Times New Roman" w:cs="Times New Roman" w:hint="default"/>
        <w:b/>
      </w:rPr>
    </w:lvl>
    <w:lvl w:ilvl="1" w:tplc="3FF407FE">
      <w:start w:val="7"/>
      <w:numFmt w:val="bullet"/>
      <w:lvlText w:val="-"/>
      <w:lvlJc w:val="left"/>
      <w:pPr>
        <w:ind w:left="1080" w:hanging="360"/>
      </w:pPr>
      <w:rPr>
        <w:rFonts w:ascii="Times New Roman" w:eastAsia="Times New Roman" w:hAnsi="Times New Roman" w:cs="Times New Roman" w:hint="default"/>
        <w:b/>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322F7886"/>
    <w:multiLevelType w:val="hybridMultilevel"/>
    <w:tmpl w:val="641E27E6"/>
    <w:lvl w:ilvl="0" w:tplc="FFFFFFFF">
      <w:start w:val="1"/>
      <w:numFmt w:val="decimal"/>
      <w:lvlText w:val="%1."/>
      <w:lvlJc w:val="left"/>
      <w:pPr>
        <w:ind w:left="1429" w:hanging="360"/>
      </w:pPr>
      <w:rPr>
        <w:b w:val="0"/>
        <w:i w:val="0"/>
        <w:color w:val="4472C4" w:themeColor="accent1"/>
        <w:sz w:val="21"/>
      </w:rPr>
    </w:lvl>
    <w:lvl w:ilvl="1" w:tplc="FFFFFFFF">
      <w:numFmt w:val="bullet"/>
      <w:lvlText w:val=""/>
      <w:lvlJc w:val="left"/>
      <w:pPr>
        <w:ind w:left="2149" w:hanging="360"/>
      </w:pPr>
      <w:rPr>
        <w:rFonts w:ascii="Calibri-Italic" w:eastAsiaTheme="minorHAnsi" w:hAnsi="Calibri-Italic" w:cs="Arial"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34" w15:restartNumberingAfterBreak="0">
    <w:nsid w:val="345F60C5"/>
    <w:multiLevelType w:val="hybridMultilevel"/>
    <w:tmpl w:val="43EABB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34CB0C8E"/>
    <w:multiLevelType w:val="hybridMultilevel"/>
    <w:tmpl w:val="C1BA6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57B6ADF"/>
    <w:multiLevelType w:val="hybridMultilevel"/>
    <w:tmpl w:val="F5E4D210"/>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6502804"/>
    <w:multiLevelType w:val="hybridMultilevel"/>
    <w:tmpl w:val="D068B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FE71B65"/>
    <w:multiLevelType w:val="hybridMultilevel"/>
    <w:tmpl w:val="AE80F750"/>
    <w:lvl w:ilvl="0" w:tplc="5A18BE12">
      <w:start w:val="1"/>
      <w:numFmt w:val="bullet"/>
      <w:lvlText w:val="»"/>
      <w:lvlJc w:val="left"/>
      <w:pPr>
        <w:ind w:left="1429" w:hanging="360"/>
      </w:pPr>
      <w:rPr>
        <w:rFonts w:ascii="Calibri" w:hAnsi="Calibri" w:cs="Times New Roman" w:hint="default"/>
        <w:b w:val="0"/>
        <w:i w:val="0"/>
        <w:color w:val="4472C4" w:themeColor="accent1"/>
        <w:sz w:val="21"/>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9" w15:restartNumberingAfterBreak="0">
    <w:nsid w:val="50C02203"/>
    <w:multiLevelType w:val="hybridMultilevel"/>
    <w:tmpl w:val="0F488E9C"/>
    <w:lvl w:ilvl="0" w:tplc="36E443E6">
      <w:start w:val="30"/>
      <w:numFmt w:val="bullet"/>
      <w:lvlText w:val="→"/>
      <w:lvlJc w:val="left"/>
      <w:pPr>
        <w:ind w:left="720" w:hanging="360"/>
      </w:pPr>
      <w:rPr>
        <w:rFonts w:ascii="Calibri" w:eastAsia="Times New Rom愀渀"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6C64C7"/>
    <w:multiLevelType w:val="hybridMultilevel"/>
    <w:tmpl w:val="C6F659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55C94DDA"/>
    <w:multiLevelType w:val="multilevel"/>
    <w:tmpl w:val="040C001F"/>
    <w:numStyleLink w:val="111111"/>
  </w:abstractNum>
  <w:abstractNum w:abstractNumId="42" w15:restartNumberingAfterBreak="0">
    <w:nsid w:val="5D11138A"/>
    <w:multiLevelType w:val="multilevel"/>
    <w:tmpl w:val="507051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D961852"/>
    <w:multiLevelType w:val="hybridMultilevel"/>
    <w:tmpl w:val="0BCE4C54"/>
    <w:lvl w:ilvl="0" w:tplc="82686C8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E30193B"/>
    <w:multiLevelType w:val="multilevel"/>
    <w:tmpl w:val="633665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60E03704"/>
    <w:multiLevelType w:val="hybridMultilevel"/>
    <w:tmpl w:val="1D92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456265"/>
    <w:multiLevelType w:val="hybridMultilevel"/>
    <w:tmpl w:val="6EB45C08"/>
    <w:lvl w:ilvl="0" w:tplc="EF7CEB6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864052B"/>
    <w:multiLevelType w:val="hybridMultilevel"/>
    <w:tmpl w:val="FD822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A2E2D4F"/>
    <w:multiLevelType w:val="hybridMultilevel"/>
    <w:tmpl w:val="78908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C7C1301"/>
    <w:multiLevelType w:val="hybridMultilevel"/>
    <w:tmpl w:val="6EDA12B4"/>
    <w:lvl w:ilvl="0" w:tplc="743A737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0" w15:restartNumberingAfterBreak="0">
    <w:nsid w:val="6D231DA8"/>
    <w:multiLevelType w:val="hybridMultilevel"/>
    <w:tmpl w:val="709A36FE"/>
    <w:lvl w:ilvl="0" w:tplc="2486A2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1BA47E7"/>
    <w:multiLevelType w:val="multilevel"/>
    <w:tmpl w:val="9802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80"/>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CB6573"/>
    <w:multiLevelType w:val="hybridMultilevel"/>
    <w:tmpl w:val="41DC22DA"/>
    <w:lvl w:ilvl="0" w:tplc="18D4F8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56C0893"/>
    <w:multiLevelType w:val="hybridMultilevel"/>
    <w:tmpl w:val="641E27E6"/>
    <w:lvl w:ilvl="0" w:tplc="FFFFFFFF">
      <w:start w:val="1"/>
      <w:numFmt w:val="decimal"/>
      <w:lvlText w:val="%1."/>
      <w:lvlJc w:val="left"/>
      <w:pPr>
        <w:ind w:left="1429" w:hanging="360"/>
      </w:pPr>
      <w:rPr>
        <w:b w:val="0"/>
        <w:i w:val="0"/>
        <w:color w:val="4472C4" w:themeColor="accent1"/>
        <w:sz w:val="21"/>
      </w:rPr>
    </w:lvl>
    <w:lvl w:ilvl="1" w:tplc="FFFFFFFF">
      <w:numFmt w:val="bullet"/>
      <w:lvlText w:val=""/>
      <w:lvlJc w:val="left"/>
      <w:pPr>
        <w:ind w:left="2149" w:hanging="360"/>
      </w:pPr>
      <w:rPr>
        <w:rFonts w:ascii="Calibri-Italic" w:eastAsiaTheme="minorHAnsi" w:hAnsi="Calibri-Italic" w:cs="Arial"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4" w15:restartNumberingAfterBreak="0">
    <w:nsid w:val="7CDB41AB"/>
    <w:multiLevelType w:val="hybridMultilevel"/>
    <w:tmpl w:val="641E27E6"/>
    <w:lvl w:ilvl="0" w:tplc="040C000F">
      <w:start w:val="1"/>
      <w:numFmt w:val="decimal"/>
      <w:lvlText w:val="%1."/>
      <w:lvlJc w:val="left"/>
      <w:pPr>
        <w:ind w:left="1429" w:hanging="360"/>
      </w:pPr>
      <w:rPr>
        <w:b w:val="0"/>
        <w:i w:val="0"/>
        <w:color w:val="4472C4" w:themeColor="accent1"/>
        <w:sz w:val="21"/>
      </w:rPr>
    </w:lvl>
    <w:lvl w:ilvl="1" w:tplc="2BC0BC00">
      <w:numFmt w:val="bullet"/>
      <w:lvlText w:val=""/>
      <w:lvlJc w:val="left"/>
      <w:pPr>
        <w:ind w:left="2149" w:hanging="360"/>
      </w:pPr>
      <w:rPr>
        <w:rFonts w:ascii="Calibri-Italic" w:eastAsiaTheme="minorHAnsi" w:hAnsi="Calibri-Italic" w:cs="Arial"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55" w15:restartNumberingAfterBreak="0">
    <w:nsid w:val="7ED46485"/>
    <w:multiLevelType w:val="hybridMultilevel"/>
    <w:tmpl w:val="C6F659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37"/>
  </w:num>
  <w:num w:numId="4">
    <w:abstractNumId w:val="16"/>
  </w:num>
  <w:num w:numId="5">
    <w:abstractNumId w:val="26"/>
  </w:num>
  <w:num w:numId="6">
    <w:abstractNumId w:val="30"/>
  </w:num>
  <w:num w:numId="7">
    <w:abstractNumId w:val="39"/>
  </w:num>
  <w:num w:numId="8">
    <w:abstractNumId w:val="48"/>
  </w:num>
  <w:num w:numId="9">
    <w:abstractNumId w:val="49"/>
  </w:num>
  <w:num w:numId="10">
    <w:abstractNumId w:val="44"/>
  </w:num>
  <w:num w:numId="11">
    <w:abstractNumId w:val="15"/>
  </w:num>
  <w:num w:numId="12">
    <w:abstractNumId w:val="47"/>
  </w:num>
  <w:num w:numId="13">
    <w:abstractNumId w:val="45"/>
  </w:num>
  <w:num w:numId="14">
    <w:abstractNumId w:val="21"/>
  </w:num>
  <w:num w:numId="15">
    <w:abstractNumId w:val="50"/>
  </w:num>
  <w:num w:numId="16">
    <w:abstractNumId w:val="29"/>
  </w:num>
  <w:num w:numId="17">
    <w:abstractNumId w:val="35"/>
  </w:num>
  <w:num w:numId="18">
    <w:abstractNumId w:val="34"/>
  </w:num>
  <w:num w:numId="19">
    <w:abstractNumId w:val="18"/>
  </w:num>
  <w:num w:numId="20">
    <w:abstractNumId w:val="23"/>
  </w:num>
  <w:num w:numId="21">
    <w:abstractNumId w:val="20"/>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8"/>
  </w:num>
  <w:num w:numId="25">
    <w:abstractNumId w:val="54"/>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31"/>
  </w:num>
  <w:num w:numId="28">
    <w:abstractNumId w:val="33"/>
  </w:num>
  <w:num w:numId="29">
    <w:abstractNumId w:val="53"/>
  </w:num>
  <w:num w:numId="30">
    <w:abstractNumId w:val="25"/>
  </w:num>
  <w:num w:numId="31">
    <w:abstractNumId w:val="3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lvlOverride w:ilvl="1"/>
    <w:lvlOverride w:ilvl="2">
      <w:startOverride w:val="80"/>
    </w:lvlOverride>
    <w:lvlOverride w:ilvl="3"/>
    <w:lvlOverride w:ilvl="4"/>
    <w:lvlOverride w:ilvl="5"/>
    <w:lvlOverride w:ilvl="6"/>
    <w:lvlOverride w:ilvl="7"/>
    <w:lvlOverride w:ilvl="8"/>
  </w:num>
  <w:num w:numId="36">
    <w:abstractNumId w:val="36"/>
  </w:num>
  <w:num w:numId="37">
    <w:abstractNumId w:val="41"/>
    <w:lvlOverride w:ilvl="0">
      <w:startOverride w:val="1"/>
      <w:lvl w:ilvl="0">
        <w:start w:val="1"/>
        <w:numFmt w:val="decimal"/>
        <w:lvlText w:val="%1."/>
        <w:lvlJc w:val="left"/>
        <w:pPr>
          <w:ind w:left="360" w:hanging="360"/>
        </w:pPr>
        <w:rPr>
          <w:b/>
          <w:color w:val="004979"/>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14"/>
  </w:num>
  <w:num w:numId="39">
    <w:abstractNumId w:val="27"/>
  </w:num>
  <w:num w:numId="40">
    <w:abstractNumId w:val="24"/>
  </w:num>
  <w:num w:numId="41">
    <w:abstractNumId w:val="17"/>
  </w:num>
  <w:num w:numId="42">
    <w:abstractNumId w:val="19"/>
  </w:num>
  <w:num w:numId="43">
    <w:abstractNumId w:val="22"/>
  </w:num>
  <w:num w:numId="44">
    <w:abstractNumId w:val="52"/>
  </w:num>
  <w:num w:numId="45">
    <w:abstractNumId w:val="46"/>
  </w:num>
  <w:num w:numId="46">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9B"/>
    <w:rsid w:val="000002C7"/>
    <w:rsid w:val="0000079A"/>
    <w:rsid w:val="00010EC3"/>
    <w:rsid w:val="000205C8"/>
    <w:rsid w:val="000207B7"/>
    <w:rsid w:val="0002095F"/>
    <w:rsid w:val="0002552A"/>
    <w:rsid w:val="00032407"/>
    <w:rsid w:val="00036511"/>
    <w:rsid w:val="000403A9"/>
    <w:rsid w:val="00052BF6"/>
    <w:rsid w:val="00052CF5"/>
    <w:rsid w:val="00054896"/>
    <w:rsid w:val="00057D3E"/>
    <w:rsid w:val="000644C6"/>
    <w:rsid w:val="00064D68"/>
    <w:rsid w:val="00065A36"/>
    <w:rsid w:val="00065CEB"/>
    <w:rsid w:val="00074340"/>
    <w:rsid w:val="0008000A"/>
    <w:rsid w:val="000859DE"/>
    <w:rsid w:val="00092251"/>
    <w:rsid w:val="00095299"/>
    <w:rsid w:val="00095F99"/>
    <w:rsid w:val="000A00A3"/>
    <w:rsid w:val="000A0682"/>
    <w:rsid w:val="000A4A2E"/>
    <w:rsid w:val="000C1010"/>
    <w:rsid w:val="000C242B"/>
    <w:rsid w:val="000C24F8"/>
    <w:rsid w:val="000C3090"/>
    <w:rsid w:val="000C31D2"/>
    <w:rsid w:val="000C503E"/>
    <w:rsid w:val="000D02D4"/>
    <w:rsid w:val="000D7CE5"/>
    <w:rsid w:val="000E25B6"/>
    <w:rsid w:val="000E2BFC"/>
    <w:rsid w:val="000E61CF"/>
    <w:rsid w:val="000F54F4"/>
    <w:rsid w:val="00105703"/>
    <w:rsid w:val="0011071B"/>
    <w:rsid w:val="001115BE"/>
    <w:rsid w:val="00112383"/>
    <w:rsid w:val="0011245C"/>
    <w:rsid w:val="00113BFB"/>
    <w:rsid w:val="00117346"/>
    <w:rsid w:val="00121C90"/>
    <w:rsid w:val="00123B72"/>
    <w:rsid w:val="00131CCD"/>
    <w:rsid w:val="001361CF"/>
    <w:rsid w:val="001370A2"/>
    <w:rsid w:val="001446C3"/>
    <w:rsid w:val="001465C7"/>
    <w:rsid w:val="0015066C"/>
    <w:rsid w:val="00152135"/>
    <w:rsid w:val="001608C9"/>
    <w:rsid w:val="0016455E"/>
    <w:rsid w:val="001756C1"/>
    <w:rsid w:val="00176FE0"/>
    <w:rsid w:val="0018169E"/>
    <w:rsid w:val="00181ED1"/>
    <w:rsid w:val="001908DC"/>
    <w:rsid w:val="0019264B"/>
    <w:rsid w:val="001A4059"/>
    <w:rsid w:val="001A6E9E"/>
    <w:rsid w:val="001B1319"/>
    <w:rsid w:val="001B23B0"/>
    <w:rsid w:val="001C4646"/>
    <w:rsid w:val="001C5F3A"/>
    <w:rsid w:val="001C7D7F"/>
    <w:rsid w:val="001D233D"/>
    <w:rsid w:val="001D45AA"/>
    <w:rsid w:val="001D621F"/>
    <w:rsid w:val="001D63BA"/>
    <w:rsid w:val="001E3459"/>
    <w:rsid w:val="001E6701"/>
    <w:rsid w:val="001F1928"/>
    <w:rsid w:val="001F1FA6"/>
    <w:rsid w:val="001F4824"/>
    <w:rsid w:val="00200471"/>
    <w:rsid w:val="0020134D"/>
    <w:rsid w:val="002056E3"/>
    <w:rsid w:val="002068B9"/>
    <w:rsid w:val="00213814"/>
    <w:rsid w:val="002207CB"/>
    <w:rsid w:val="00221137"/>
    <w:rsid w:val="0022379A"/>
    <w:rsid w:val="002303CC"/>
    <w:rsid w:val="002321CD"/>
    <w:rsid w:val="00241B0F"/>
    <w:rsid w:val="00242E6D"/>
    <w:rsid w:val="00261293"/>
    <w:rsid w:val="0026586D"/>
    <w:rsid w:val="00270CAA"/>
    <w:rsid w:val="00272A98"/>
    <w:rsid w:val="002746CA"/>
    <w:rsid w:val="00277482"/>
    <w:rsid w:val="002776B2"/>
    <w:rsid w:val="0028607A"/>
    <w:rsid w:val="00293D46"/>
    <w:rsid w:val="002951F1"/>
    <w:rsid w:val="002977CF"/>
    <w:rsid w:val="00297CE3"/>
    <w:rsid w:val="002B09B7"/>
    <w:rsid w:val="002B1A47"/>
    <w:rsid w:val="002D266E"/>
    <w:rsid w:val="002D5CC9"/>
    <w:rsid w:val="002D5F92"/>
    <w:rsid w:val="002E108A"/>
    <w:rsid w:val="002E4AFB"/>
    <w:rsid w:val="002F289C"/>
    <w:rsid w:val="0030093E"/>
    <w:rsid w:val="003014CF"/>
    <w:rsid w:val="0030191F"/>
    <w:rsid w:val="0030221F"/>
    <w:rsid w:val="0030396B"/>
    <w:rsid w:val="003208D6"/>
    <w:rsid w:val="00321A7E"/>
    <w:rsid w:val="00321F05"/>
    <w:rsid w:val="00332AF9"/>
    <w:rsid w:val="00333640"/>
    <w:rsid w:val="00336CCF"/>
    <w:rsid w:val="003371A1"/>
    <w:rsid w:val="0034158B"/>
    <w:rsid w:val="00344239"/>
    <w:rsid w:val="00344EF6"/>
    <w:rsid w:val="00355AEF"/>
    <w:rsid w:val="00363795"/>
    <w:rsid w:val="0037484F"/>
    <w:rsid w:val="00380A3D"/>
    <w:rsid w:val="0038269F"/>
    <w:rsid w:val="00384CA5"/>
    <w:rsid w:val="00385353"/>
    <w:rsid w:val="00385473"/>
    <w:rsid w:val="003904D1"/>
    <w:rsid w:val="0039292E"/>
    <w:rsid w:val="003929D8"/>
    <w:rsid w:val="003930B4"/>
    <w:rsid w:val="00394B03"/>
    <w:rsid w:val="00397A52"/>
    <w:rsid w:val="003A261E"/>
    <w:rsid w:val="003A294A"/>
    <w:rsid w:val="003A4FB4"/>
    <w:rsid w:val="003A5194"/>
    <w:rsid w:val="003A64FF"/>
    <w:rsid w:val="003B0812"/>
    <w:rsid w:val="003B10CC"/>
    <w:rsid w:val="003B1891"/>
    <w:rsid w:val="003B4D51"/>
    <w:rsid w:val="003C1F9B"/>
    <w:rsid w:val="003C3F62"/>
    <w:rsid w:val="003C46BB"/>
    <w:rsid w:val="003D150A"/>
    <w:rsid w:val="003D1DFD"/>
    <w:rsid w:val="003D2710"/>
    <w:rsid w:val="003D2814"/>
    <w:rsid w:val="003D6322"/>
    <w:rsid w:val="003E4CA2"/>
    <w:rsid w:val="003F31B2"/>
    <w:rsid w:val="003F3B74"/>
    <w:rsid w:val="003F7634"/>
    <w:rsid w:val="00400D80"/>
    <w:rsid w:val="00401FBD"/>
    <w:rsid w:val="00415BAB"/>
    <w:rsid w:val="00421654"/>
    <w:rsid w:val="00421D9F"/>
    <w:rsid w:val="0042317D"/>
    <w:rsid w:val="00423454"/>
    <w:rsid w:val="00425C0B"/>
    <w:rsid w:val="004341DF"/>
    <w:rsid w:val="00440E8A"/>
    <w:rsid w:val="00441612"/>
    <w:rsid w:val="0044208D"/>
    <w:rsid w:val="00442EB8"/>
    <w:rsid w:val="00443513"/>
    <w:rsid w:val="00443A5E"/>
    <w:rsid w:val="0045136A"/>
    <w:rsid w:val="00456B13"/>
    <w:rsid w:val="004610AF"/>
    <w:rsid w:val="00464DD4"/>
    <w:rsid w:val="004655D9"/>
    <w:rsid w:val="004677EE"/>
    <w:rsid w:val="00467E68"/>
    <w:rsid w:val="004712E0"/>
    <w:rsid w:val="004749EC"/>
    <w:rsid w:val="0047719C"/>
    <w:rsid w:val="004804E9"/>
    <w:rsid w:val="00483AC7"/>
    <w:rsid w:val="004851B5"/>
    <w:rsid w:val="0049033D"/>
    <w:rsid w:val="00491E72"/>
    <w:rsid w:val="00497935"/>
    <w:rsid w:val="00497B58"/>
    <w:rsid w:val="004A1C8D"/>
    <w:rsid w:val="004A4926"/>
    <w:rsid w:val="004A4F9A"/>
    <w:rsid w:val="004B4B49"/>
    <w:rsid w:val="004C163C"/>
    <w:rsid w:val="004C2EF2"/>
    <w:rsid w:val="004C5E29"/>
    <w:rsid w:val="004D0D12"/>
    <w:rsid w:val="004E49E7"/>
    <w:rsid w:val="004E5958"/>
    <w:rsid w:val="004E6585"/>
    <w:rsid w:val="004F14E1"/>
    <w:rsid w:val="005035F7"/>
    <w:rsid w:val="00510EEA"/>
    <w:rsid w:val="00512B51"/>
    <w:rsid w:val="005144B2"/>
    <w:rsid w:val="005153AA"/>
    <w:rsid w:val="00515D51"/>
    <w:rsid w:val="00517B33"/>
    <w:rsid w:val="005232F6"/>
    <w:rsid w:val="00524442"/>
    <w:rsid w:val="00527AA7"/>
    <w:rsid w:val="00533B52"/>
    <w:rsid w:val="00534DE4"/>
    <w:rsid w:val="00567E05"/>
    <w:rsid w:val="00570A73"/>
    <w:rsid w:val="00573CAA"/>
    <w:rsid w:val="005822FF"/>
    <w:rsid w:val="0058389A"/>
    <w:rsid w:val="00587515"/>
    <w:rsid w:val="005901FD"/>
    <w:rsid w:val="00596F2C"/>
    <w:rsid w:val="00597F9E"/>
    <w:rsid w:val="005A0060"/>
    <w:rsid w:val="005A331D"/>
    <w:rsid w:val="005A3416"/>
    <w:rsid w:val="005A3BA0"/>
    <w:rsid w:val="005A50D2"/>
    <w:rsid w:val="005B0AC5"/>
    <w:rsid w:val="005B0FE9"/>
    <w:rsid w:val="005B3103"/>
    <w:rsid w:val="005B3359"/>
    <w:rsid w:val="005B4CF7"/>
    <w:rsid w:val="005B58C4"/>
    <w:rsid w:val="005B6B24"/>
    <w:rsid w:val="005C07B1"/>
    <w:rsid w:val="005C1B1C"/>
    <w:rsid w:val="005C3A74"/>
    <w:rsid w:val="005D0A15"/>
    <w:rsid w:val="005D0BA5"/>
    <w:rsid w:val="005D29FF"/>
    <w:rsid w:val="005D6878"/>
    <w:rsid w:val="005E15EE"/>
    <w:rsid w:val="005E6154"/>
    <w:rsid w:val="005F2577"/>
    <w:rsid w:val="005F53FE"/>
    <w:rsid w:val="00611B56"/>
    <w:rsid w:val="00612B0D"/>
    <w:rsid w:val="006136E6"/>
    <w:rsid w:val="0061536B"/>
    <w:rsid w:val="00620018"/>
    <w:rsid w:val="00620311"/>
    <w:rsid w:val="00622FA6"/>
    <w:rsid w:val="00626C3F"/>
    <w:rsid w:val="00627CCA"/>
    <w:rsid w:val="00632BB0"/>
    <w:rsid w:val="00642B45"/>
    <w:rsid w:val="00650B3F"/>
    <w:rsid w:val="00657FF8"/>
    <w:rsid w:val="006653ED"/>
    <w:rsid w:val="00676580"/>
    <w:rsid w:val="00684FD5"/>
    <w:rsid w:val="00685737"/>
    <w:rsid w:val="00686B41"/>
    <w:rsid w:val="006A16A4"/>
    <w:rsid w:val="006B56F5"/>
    <w:rsid w:val="006B5E27"/>
    <w:rsid w:val="006C1782"/>
    <w:rsid w:val="006C274E"/>
    <w:rsid w:val="006C65BC"/>
    <w:rsid w:val="006C7A32"/>
    <w:rsid w:val="006D466C"/>
    <w:rsid w:val="006D68E3"/>
    <w:rsid w:val="006D6FC8"/>
    <w:rsid w:val="006E606A"/>
    <w:rsid w:val="006F0A73"/>
    <w:rsid w:val="007008CE"/>
    <w:rsid w:val="00700F60"/>
    <w:rsid w:val="00702227"/>
    <w:rsid w:val="00703FCC"/>
    <w:rsid w:val="007047BE"/>
    <w:rsid w:val="007048C4"/>
    <w:rsid w:val="0070545E"/>
    <w:rsid w:val="0070586E"/>
    <w:rsid w:val="00705BB6"/>
    <w:rsid w:val="007111C9"/>
    <w:rsid w:val="00712351"/>
    <w:rsid w:val="00717DE1"/>
    <w:rsid w:val="00724514"/>
    <w:rsid w:val="00731674"/>
    <w:rsid w:val="007352F6"/>
    <w:rsid w:val="00736FDC"/>
    <w:rsid w:val="007378D9"/>
    <w:rsid w:val="007419FD"/>
    <w:rsid w:val="00742573"/>
    <w:rsid w:val="00743601"/>
    <w:rsid w:val="00744334"/>
    <w:rsid w:val="00756C0E"/>
    <w:rsid w:val="00761BBD"/>
    <w:rsid w:val="00761BCA"/>
    <w:rsid w:val="0076302C"/>
    <w:rsid w:val="007635AB"/>
    <w:rsid w:val="00764827"/>
    <w:rsid w:val="00765354"/>
    <w:rsid w:val="00766FB7"/>
    <w:rsid w:val="00771F50"/>
    <w:rsid w:val="00772FE4"/>
    <w:rsid w:val="00775F27"/>
    <w:rsid w:val="00777CE6"/>
    <w:rsid w:val="00783054"/>
    <w:rsid w:val="007851AF"/>
    <w:rsid w:val="0079310C"/>
    <w:rsid w:val="00795CBA"/>
    <w:rsid w:val="007A1118"/>
    <w:rsid w:val="007A5D2C"/>
    <w:rsid w:val="007A75FD"/>
    <w:rsid w:val="007B5947"/>
    <w:rsid w:val="007B651C"/>
    <w:rsid w:val="007C132F"/>
    <w:rsid w:val="007C350D"/>
    <w:rsid w:val="007C4409"/>
    <w:rsid w:val="007D0635"/>
    <w:rsid w:val="007D6789"/>
    <w:rsid w:val="007D720E"/>
    <w:rsid w:val="007E0BDA"/>
    <w:rsid w:val="007F09C8"/>
    <w:rsid w:val="007F5E36"/>
    <w:rsid w:val="007F636F"/>
    <w:rsid w:val="007F67C7"/>
    <w:rsid w:val="008004C7"/>
    <w:rsid w:val="00805C9F"/>
    <w:rsid w:val="00807741"/>
    <w:rsid w:val="00810416"/>
    <w:rsid w:val="0081366A"/>
    <w:rsid w:val="008162D6"/>
    <w:rsid w:val="00821E31"/>
    <w:rsid w:val="00826211"/>
    <w:rsid w:val="00826F55"/>
    <w:rsid w:val="008304D6"/>
    <w:rsid w:val="0083120E"/>
    <w:rsid w:val="008313EE"/>
    <w:rsid w:val="008332D8"/>
    <w:rsid w:val="00837B10"/>
    <w:rsid w:val="00840579"/>
    <w:rsid w:val="00841335"/>
    <w:rsid w:val="008441C9"/>
    <w:rsid w:val="0084481B"/>
    <w:rsid w:val="00847808"/>
    <w:rsid w:val="008506EC"/>
    <w:rsid w:val="008517BB"/>
    <w:rsid w:val="008613D7"/>
    <w:rsid w:val="00862374"/>
    <w:rsid w:val="00864764"/>
    <w:rsid w:val="008713BE"/>
    <w:rsid w:val="00875528"/>
    <w:rsid w:val="00883901"/>
    <w:rsid w:val="00886C8B"/>
    <w:rsid w:val="00887E27"/>
    <w:rsid w:val="008907FA"/>
    <w:rsid w:val="0089324D"/>
    <w:rsid w:val="008A15FD"/>
    <w:rsid w:val="008A5CEA"/>
    <w:rsid w:val="008A7AB9"/>
    <w:rsid w:val="008B023D"/>
    <w:rsid w:val="008B12DE"/>
    <w:rsid w:val="008B1D51"/>
    <w:rsid w:val="008C0935"/>
    <w:rsid w:val="008C2065"/>
    <w:rsid w:val="008C2E18"/>
    <w:rsid w:val="008C5CBF"/>
    <w:rsid w:val="008C6946"/>
    <w:rsid w:val="008D2347"/>
    <w:rsid w:val="008D4F4A"/>
    <w:rsid w:val="008D7A56"/>
    <w:rsid w:val="008D7C20"/>
    <w:rsid w:val="008E31BE"/>
    <w:rsid w:val="008E5B5F"/>
    <w:rsid w:val="008F05DA"/>
    <w:rsid w:val="008F0873"/>
    <w:rsid w:val="008F0CF8"/>
    <w:rsid w:val="009024E2"/>
    <w:rsid w:val="00905B6B"/>
    <w:rsid w:val="0091294F"/>
    <w:rsid w:val="00914076"/>
    <w:rsid w:val="00914E57"/>
    <w:rsid w:val="009160A1"/>
    <w:rsid w:val="00916A14"/>
    <w:rsid w:val="009204EE"/>
    <w:rsid w:val="009211AD"/>
    <w:rsid w:val="0092241D"/>
    <w:rsid w:val="00922A55"/>
    <w:rsid w:val="0093238A"/>
    <w:rsid w:val="00940B01"/>
    <w:rsid w:val="009414AE"/>
    <w:rsid w:val="0094786B"/>
    <w:rsid w:val="009604B7"/>
    <w:rsid w:val="009604E0"/>
    <w:rsid w:val="00973E87"/>
    <w:rsid w:val="00980B1D"/>
    <w:rsid w:val="00983BDA"/>
    <w:rsid w:val="00986801"/>
    <w:rsid w:val="009902B2"/>
    <w:rsid w:val="00995C9E"/>
    <w:rsid w:val="009A4609"/>
    <w:rsid w:val="009B0988"/>
    <w:rsid w:val="009B476B"/>
    <w:rsid w:val="009B5216"/>
    <w:rsid w:val="009B5613"/>
    <w:rsid w:val="009B6380"/>
    <w:rsid w:val="009C62EB"/>
    <w:rsid w:val="009C7FB8"/>
    <w:rsid w:val="009D35A7"/>
    <w:rsid w:val="009D513F"/>
    <w:rsid w:val="009E312C"/>
    <w:rsid w:val="00A00AA1"/>
    <w:rsid w:val="00A00E81"/>
    <w:rsid w:val="00A01535"/>
    <w:rsid w:val="00A06852"/>
    <w:rsid w:val="00A13F98"/>
    <w:rsid w:val="00A1575D"/>
    <w:rsid w:val="00A1793A"/>
    <w:rsid w:val="00A23BB7"/>
    <w:rsid w:val="00A27CD3"/>
    <w:rsid w:val="00A31968"/>
    <w:rsid w:val="00A32088"/>
    <w:rsid w:val="00A327CD"/>
    <w:rsid w:val="00A3565B"/>
    <w:rsid w:val="00A3587A"/>
    <w:rsid w:val="00A37472"/>
    <w:rsid w:val="00A42BCC"/>
    <w:rsid w:val="00A44298"/>
    <w:rsid w:val="00A45970"/>
    <w:rsid w:val="00A479B6"/>
    <w:rsid w:val="00A82F02"/>
    <w:rsid w:val="00A84ADC"/>
    <w:rsid w:val="00A85A89"/>
    <w:rsid w:val="00A90226"/>
    <w:rsid w:val="00A91F0B"/>
    <w:rsid w:val="00A960DC"/>
    <w:rsid w:val="00A97743"/>
    <w:rsid w:val="00AA20B0"/>
    <w:rsid w:val="00AA4AFF"/>
    <w:rsid w:val="00AA4E4A"/>
    <w:rsid w:val="00AA5451"/>
    <w:rsid w:val="00AA577D"/>
    <w:rsid w:val="00AB28C4"/>
    <w:rsid w:val="00AB429A"/>
    <w:rsid w:val="00AB7147"/>
    <w:rsid w:val="00AC469A"/>
    <w:rsid w:val="00AC4FB8"/>
    <w:rsid w:val="00AC69BD"/>
    <w:rsid w:val="00AD0254"/>
    <w:rsid w:val="00AD15C6"/>
    <w:rsid w:val="00AD62C4"/>
    <w:rsid w:val="00AE1071"/>
    <w:rsid w:val="00AE22CA"/>
    <w:rsid w:val="00AE29ED"/>
    <w:rsid w:val="00AE30A9"/>
    <w:rsid w:val="00AE59AE"/>
    <w:rsid w:val="00AE6082"/>
    <w:rsid w:val="00AE67BC"/>
    <w:rsid w:val="00AF0D79"/>
    <w:rsid w:val="00AF5BA5"/>
    <w:rsid w:val="00B04513"/>
    <w:rsid w:val="00B12A69"/>
    <w:rsid w:val="00B14658"/>
    <w:rsid w:val="00B23174"/>
    <w:rsid w:val="00B24367"/>
    <w:rsid w:val="00B24F10"/>
    <w:rsid w:val="00B261AF"/>
    <w:rsid w:val="00B31E6A"/>
    <w:rsid w:val="00B35004"/>
    <w:rsid w:val="00B401D1"/>
    <w:rsid w:val="00B40996"/>
    <w:rsid w:val="00B40B29"/>
    <w:rsid w:val="00B43847"/>
    <w:rsid w:val="00B4730B"/>
    <w:rsid w:val="00B561CB"/>
    <w:rsid w:val="00B622DE"/>
    <w:rsid w:val="00B6230B"/>
    <w:rsid w:val="00B63C59"/>
    <w:rsid w:val="00B670AE"/>
    <w:rsid w:val="00B67E32"/>
    <w:rsid w:val="00B76720"/>
    <w:rsid w:val="00B818B9"/>
    <w:rsid w:val="00B81B63"/>
    <w:rsid w:val="00B87955"/>
    <w:rsid w:val="00B916F4"/>
    <w:rsid w:val="00B95B5D"/>
    <w:rsid w:val="00BA290A"/>
    <w:rsid w:val="00BA2DE0"/>
    <w:rsid w:val="00BA4893"/>
    <w:rsid w:val="00BC183B"/>
    <w:rsid w:val="00BC398B"/>
    <w:rsid w:val="00BC3F46"/>
    <w:rsid w:val="00BC4BA3"/>
    <w:rsid w:val="00BC5B06"/>
    <w:rsid w:val="00BC7788"/>
    <w:rsid w:val="00BD3B40"/>
    <w:rsid w:val="00BD62CD"/>
    <w:rsid w:val="00BD7A59"/>
    <w:rsid w:val="00BE2862"/>
    <w:rsid w:val="00BE3A88"/>
    <w:rsid w:val="00BE5ED2"/>
    <w:rsid w:val="00BF51BC"/>
    <w:rsid w:val="00BF7C40"/>
    <w:rsid w:val="00BF7E47"/>
    <w:rsid w:val="00C008CD"/>
    <w:rsid w:val="00C01279"/>
    <w:rsid w:val="00C05600"/>
    <w:rsid w:val="00C05617"/>
    <w:rsid w:val="00C10241"/>
    <w:rsid w:val="00C10820"/>
    <w:rsid w:val="00C14512"/>
    <w:rsid w:val="00C170DC"/>
    <w:rsid w:val="00C17E9E"/>
    <w:rsid w:val="00C20262"/>
    <w:rsid w:val="00C27E6A"/>
    <w:rsid w:val="00C3028F"/>
    <w:rsid w:val="00C306B1"/>
    <w:rsid w:val="00C30EB8"/>
    <w:rsid w:val="00C3139B"/>
    <w:rsid w:val="00C31877"/>
    <w:rsid w:val="00C322C1"/>
    <w:rsid w:val="00C328F0"/>
    <w:rsid w:val="00C3484B"/>
    <w:rsid w:val="00C366E8"/>
    <w:rsid w:val="00C36BE1"/>
    <w:rsid w:val="00C479FD"/>
    <w:rsid w:val="00C544D8"/>
    <w:rsid w:val="00C548F4"/>
    <w:rsid w:val="00C6557D"/>
    <w:rsid w:val="00C734F0"/>
    <w:rsid w:val="00C748F7"/>
    <w:rsid w:val="00C76149"/>
    <w:rsid w:val="00C7706A"/>
    <w:rsid w:val="00C8651D"/>
    <w:rsid w:val="00CA4785"/>
    <w:rsid w:val="00CA6109"/>
    <w:rsid w:val="00CA74EA"/>
    <w:rsid w:val="00CA7505"/>
    <w:rsid w:val="00CB70B8"/>
    <w:rsid w:val="00CB7967"/>
    <w:rsid w:val="00CC0AE3"/>
    <w:rsid w:val="00CD71AC"/>
    <w:rsid w:val="00CD72F0"/>
    <w:rsid w:val="00CE218C"/>
    <w:rsid w:val="00CF5656"/>
    <w:rsid w:val="00D0143F"/>
    <w:rsid w:val="00D022AC"/>
    <w:rsid w:val="00D034A5"/>
    <w:rsid w:val="00D059B3"/>
    <w:rsid w:val="00D14337"/>
    <w:rsid w:val="00D17DA7"/>
    <w:rsid w:val="00D22DCB"/>
    <w:rsid w:val="00D2360E"/>
    <w:rsid w:val="00D3084F"/>
    <w:rsid w:val="00D36B40"/>
    <w:rsid w:val="00D4164B"/>
    <w:rsid w:val="00D43945"/>
    <w:rsid w:val="00D50F8D"/>
    <w:rsid w:val="00D52201"/>
    <w:rsid w:val="00D54E5E"/>
    <w:rsid w:val="00D604A5"/>
    <w:rsid w:val="00D6109F"/>
    <w:rsid w:val="00D63497"/>
    <w:rsid w:val="00D66BCD"/>
    <w:rsid w:val="00D8316B"/>
    <w:rsid w:val="00D84757"/>
    <w:rsid w:val="00D85461"/>
    <w:rsid w:val="00D957F7"/>
    <w:rsid w:val="00D95AC1"/>
    <w:rsid w:val="00D966E7"/>
    <w:rsid w:val="00DA40D5"/>
    <w:rsid w:val="00DA7336"/>
    <w:rsid w:val="00DB1CB7"/>
    <w:rsid w:val="00DC1F21"/>
    <w:rsid w:val="00DD37F1"/>
    <w:rsid w:val="00DE7EC2"/>
    <w:rsid w:val="00DF0C8C"/>
    <w:rsid w:val="00DF3B2E"/>
    <w:rsid w:val="00DF720E"/>
    <w:rsid w:val="00E013E5"/>
    <w:rsid w:val="00E04868"/>
    <w:rsid w:val="00E04FF9"/>
    <w:rsid w:val="00E05218"/>
    <w:rsid w:val="00E13E3C"/>
    <w:rsid w:val="00E213E9"/>
    <w:rsid w:val="00E217EF"/>
    <w:rsid w:val="00E339FB"/>
    <w:rsid w:val="00E37468"/>
    <w:rsid w:val="00E41091"/>
    <w:rsid w:val="00E5089B"/>
    <w:rsid w:val="00E51C36"/>
    <w:rsid w:val="00E5468F"/>
    <w:rsid w:val="00E54FCA"/>
    <w:rsid w:val="00E55120"/>
    <w:rsid w:val="00E60569"/>
    <w:rsid w:val="00E61462"/>
    <w:rsid w:val="00E62DB3"/>
    <w:rsid w:val="00E64BDF"/>
    <w:rsid w:val="00E6509E"/>
    <w:rsid w:val="00E67D4E"/>
    <w:rsid w:val="00E7517C"/>
    <w:rsid w:val="00E859D1"/>
    <w:rsid w:val="00E878D0"/>
    <w:rsid w:val="00E9017F"/>
    <w:rsid w:val="00E90F0D"/>
    <w:rsid w:val="00EA584A"/>
    <w:rsid w:val="00EA6849"/>
    <w:rsid w:val="00EA69BE"/>
    <w:rsid w:val="00EA6D5C"/>
    <w:rsid w:val="00EC5122"/>
    <w:rsid w:val="00ED29EC"/>
    <w:rsid w:val="00ED2F0C"/>
    <w:rsid w:val="00ED33EF"/>
    <w:rsid w:val="00ED4C5B"/>
    <w:rsid w:val="00ED4E6C"/>
    <w:rsid w:val="00ED4E9A"/>
    <w:rsid w:val="00ED4FF0"/>
    <w:rsid w:val="00EE70C1"/>
    <w:rsid w:val="00EF3289"/>
    <w:rsid w:val="00EF38C5"/>
    <w:rsid w:val="00F02D69"/>
    <w:rsid w:val="00F049C4"/>
    <w:rsid w:val="00F04D49"/>
    <w:rsid w:val="00F06913"/>
    <w:rsid w:val="00F06E3A"/>
    <w:rsid w:val="00F148E7"/>
    <w:rsid w:val="00F1662C"/>
    <w:rsid w:val="00F172A1"/>
    <w:rsid w:val="00F2210C"/>
    <w:rsid w:val="00F2368B"/>
    <w:rsid w:val="00F33C67"/>
    <w:rsid w:val="00F3518A"/>
    <w:rsid w:val="00F41B0D"/>
    <w:rsid w:val="00F4217C"/>
    <w:rsid w:val="00F513BF"/>
    <w:rsid w:val="00F53522"/>
    <w:rsid w:val="00F552A2"/>
    <w:rsid w:val="00F56716"/>
    <w:rsid w:val="00F6730B"/>
    <w:rsid w:val="00F749A9"/>
    <w:rsid w:val="00F765CA"/>
    <w:rsid w:val="00F80252"/>
    <w:rsid w:val="00F81A28"/>
    <w:rsid w:val="00FB12A8"/>
    <w:rsid w:val="00FB4031"/>
    <w:rsid w:val="00FB4C33"/>
    <w:rsid w:val="00FC30B8"/>
    <w:rsid w:val="00FC536D"/>
    <w:rsid w:val="00FD0DA4"/>
    <w:rsid w:val="00FD1D9C"/>
    <w:rsid w:val="00FD4764"/>
    <w:rsid w:val="00FE1E2E"/>
    <w:rsid w:val="00FE4062"/>
    <w:rsid w:val="00FE7D99"/>
    <w:rsid w:val="00FF4FA5"/>
    <w:rsid w:val="00FF5083"/>
    <w:rsid w:val="00FF70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0E7EC4"/>
  <w15:chartTrackingRefBased/>
  <w15:docId w15:val="{C72B4F49-ADCA-4342-958E-F58C606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Arial" w:eastAsia="Times New Rom愀渀" w:hAnsi="Arial" w:cs="Arial"/>
      <w:color w:val="000000"/>
      <w:spacing w:val="-2"/>
      <w:lang w:eastAsia="ar-SA"/>
    </w:rPr>
  </w:style>
  <w:style w:type="paragraph" w:styleId="Titolo1">
    <w:name w:val="heading 1"/>
    <w:basedOn w:val="Normale"/>
    <w:next w:val="Normale"/>
    <w:uiPriority w:val="9"/>
    <w:qFormat/>
    <w:pPr>
      <w:keepNext/>
      <w:numPr>
        <w:numId w:val="1"/>
      </w:numPr>
      <w:spacing w:before="240" w:after="60"/>
      <w:outlineLvl w:val="0"/>
    </w:pPr>
    <w:rPr>
      <w:b/>
      <w:bCs/>
      <w:kern w:val="1"/>
      <w:sz w:val="32"/>
      <w:szCs w:val="32"/>
    </w:rPr>
  </w:style>
  <w:style w:type="paragraph" w:styleId="Titolo2">
    <w:name w:val="heading 2"/>
    <w:basedOn w:val="Titre3"/>
    <w:next w:val="Corpotesto"/>
    <w:uiPriority w:val="9"/>
    <w:qFormat/>
    <w:pPr>
      <w:numPr>
        <w:ilvl w:val="1"/>
        <w:numId w:val="1"/>
      </w:numPr>
      <w:outlineLvl w:val="1"/>
    </w:pPr>
    <w:rPr>
      <w:rFonts w:ascii="Times New Rom愀渀" w:hAnsi="Times New Rom愀渀"/>
      <w:b/>
      <w:bCs/>
      <w:sz w:val="36"/>
      <w:szCs w:val="36"/>
    </w:rPr>
  </w:style>
  <w:style w:type="paragraph" w:styleId="Titolo3">
    <w:name w:val="heading 3"/>
    <w:basedOn w:val="Normale"/>
    <w:next w:val="Normale"/>
    <w:uiPriority w:val="9"/>
    <w:qFormat/>
    <w:pPr>
      <w:keepNext/>
      <w:numPr>
        <w:ilvl w:val="2"/>
        <w:numId w:val="1"/>
      </w:numPr>
      <w:spacing w:before="240" w:after="60"/>
      <w:outlineLvl w:val="2"/>
    </w:pPr>
    <w:rPr>
      <w:b/>
      <w:bCs/>
      <w:sz w:val="26"/>
      <w:szCs w:val="26"/>
    </w:rPr>
  </w:style>
  <w:style w:type="paragraph" w:styleId="Titolo5">
    <w:name w:val="heading 5"/>
    <w:basedOn w:val="Normale"/>
    <w:next w:val="Normale"/>
    <w:uiPriority w:val="9"/>
    <w:qFormat/>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385473"/>
    <w:pPr>
      <w:keepNext/>
      <w:keepLines/>
      <w:widowControl/>
      <w:tabs>
        <w:tab w:val="right" w:leader="dot" w:pos="9923"/>
      </w:tabs>
      <w:suppressAutoHyphens w:val="0"/>
      <w:spacing w:before="40"/>
      <w:ind w:left="1152" w:hanging="1152"/>
      <w:jc w:val="both"/>
      <w:outlineLvl w:val="5"/>
    </w:pPr>
    <w:rPr>
      <w:rFonts w:asciiTheme="majorHAnsi" w:eastAsiaTheme="majorEastAsia" w:hAnsiTheme="majorHAnsi" w:cstheme="majorBidi"/>
      <w:i/>
      <w:iCs/>
      <w:color w:val="1F3763" w:themeColor="accent1" w:themeShade="7F"/>
      <w:spacing w:val="0"/>
      <w:sz w:val="22"/>
      <w:szCs w:val="22"/>
      <w:lang w:eastAsia="ja-JP"/>
    </w:rPr>
  </w:style>
  <w:style w:type="paragraph" w:styleId="Titolo7">
    <w:name w:val="heading 7"/>
    <w:basedOn w:val="Normale"/>
    <w:next w:val="Normale"/>
    <w:link w:val="Titolo7Carattere"/>
    <w:uiPriority w:val="9"/>
    <w:semiHidden/>
    <w:unhideWhenUsed/>
    <w:qFormat/>
    <w:rsid w:val="00385473"/>
    <w:pPr>
      <w:keepNext/>
      <w:keepLines/>
      <w:widowControl/>
      <w:tabs>
        <w:tab w:val="right" w:leader="dot" w:pos="9923"/>
      </w:tabs>
      <w:suppressAutoHyphens w:val="0"/>
      <w:spacing w:before="40"/>
      <w:ind w:left="1296" w:hanging="1296"/>
      <w:jc w:val="both"/>
      <w:outlineLvl w:val="6"/>
    </w:pPr>
    <w:rPr>
      <w:rFonts w:asciiTheme="majorHAnsi" w:eastAsiaTheme="majorEastAsia" w:hAnsiTheme="majorHAnsi" w:cstheme="majorBidi"/>
      <w:color w:val="1F3763" w:themeColor="accent1" w:themeShade="7F"/>
      <w:spacing w:val="0"/>
      <w:sz w:val="22"/>
      <w:szCs w:val="22"/>
      <w:lang w:eastAsia="ja-JP"/>
    </w:rPr>
  </w:style>
  <w:style w:type="paragraph" w:styleId="Titolo8">
    <w:name w:val="heading 8"/>
    <w:basedOn w:val="Normale"/>
    <w:next w:val="Normale"/>
    <w:link w:val="Titolo8Carattere"/>
    <w:uiPriority w:val="9"/>
    <w:semiHidden/>
    <w:unhideWhenUsed/>
    <w:qFormat/>
    <w:rsid w:val="00385473"/>
    <w:pPr>
      <w:keepNext/>
      <w:keepLines/>
      <w:widowControl/>
      <w:tabs>
        <w:tab w:val="right" w:leader="dot" w:pos="9923"/>
      </w:tabs>
      <w:suppressAutoHyphens w:val="0"/>
      <w:spacing w:before="40"/>
      <w:ind w:left="1440" w:hanging="1440"/>
      <w:jc w:val="both"/>
      <w:outlineLvl w:val="7"/>
    </w:pPr>
    <w:rPr>
      <w:rFonts w:asciiTheme="majorHAnsi" w:eastAsiaTheme="majorEastAsia" w:hAnsiTheme="majorHAnsi" w:cstheme="majorBidi"/>
      <w:i/>
      <w:iCs/>
      <w:color w:val="272727" w:themeColor="text1" w:themeTint="D8"/>
      <w:spacing w:val="0"/>
      <w:sz w:val="21"/>
      <w:szCs w:val="21"/>
      <w:lang w:eastAsia="ja-JP"/>
    </w:rPr>
  </w:style>
  <w:style w:type="paragraph" w:styleId="Titolo9">
    <w:name w:val="heading 9"/>
    <w:basedOn w:val="Normale"/>
    <w:next w:val="Normale"/>
    <w:link w:val="Titolo9Carattere"/>
    <w:uiPriority w:val="9"/>
    <w:semiHidden/>
    <w:unhideWhenUsed/>
    <w:qFormat/>
    <w:rsid w:val="00385473"/>
    <w:pPr>
      <w:keepNext/>
      <w:keepLines/>
      <w:widowControl/>
      <w:tabs>
        <w:tab w:val="right" w:leader="dot" w:pos="9923"/>
      </w:tabs>
      <w:suppressAutoHyphens w:val="0"/>
      <w:spacing w:before="40"/>
      <w:ind w:left="1584" w:hanging="1584"/>
      <w:jc w:val="both"/>
      <w:outlineLvl w:val="8"/>
    </w:pPr>
    <w:rPr>
      <w:rFonts w:asciiTheme="majorHAnsi" w:eastAsiaTheme="majorEastAsia" w:hAnsiTheme="majorHAnsi" w:cstheme="majorBidi"/>
      <w:color w:val="272727" w:themeColor="text1" w:themeTint="D8"/>
      <w:spacing w:val="0"/>
      <w:sz w:val="21"/>
      <w:szCs w:val="21"/>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7z0">
    <w:name w:val="WW8Num37z0"/>
    <w:rPr>
      <w:rFonts w:ascii="Wingdings 2" w:hAnsi="Wingdings 2" w:cs="OpenSymbol"/>
    </w:rPr>
  </w:style>
  <w:style w:type="character" w:customStyle="1" w:styleId="WW8Num37z1">
    <w:name w:val="WW8Num37z1"/>
    <w:rPr>
      <w:rFonts w:ascii="OpenSymbol" w:hAnsi="OpenSymbol" w:cs="OpenSymbol"/>
    </w:rPr>
  </w:style>
  <w:style w:type="character" w:customStyle="1" w:styleId="WW8Num38z0">
    <w:name w:val="WW8Num38z0"/>
    <w:rPr>
      <w:rFonts w:ascii="Wingdings 2" w:hAnsi="Wingdings 2" w:cs="OpenSymbol"/>
    </w:rPr>
  </w:style>
  <w:style w:type="character" w:customStyle="1" w:styleId="WW8Num38z1">
    <w:name w:val="WW8Num38z1"/>
    <w:rPr>
      <w:rFonts w:ascii="OpenSymbol" w:hAnsi="OpenSymbol" w:cs="OpenSymbol"/>
    </w:rPr>
  </w:style>
  <w:style w:type="character" w:customStyle="1" w:styleId="WW8Num39z0">
    <w:name w:val="WW8Num39z0"/>
    <w:rPr>
      <w:rFonts w:ascii="Wingdings 2" w:hAnsi="Wingdings 2" w:cs="OpenSymbol"/>
    </w:rPr>
  </w:style>
  <w:style w:type="character" w:customStyle="1" w:styleId="WW8Num39z1">
    <w:name w:val="WW8Num39z1"/>
    <w:rPr>
      <w:rFonts w:ascii="OpenSymbol" w:hAnsi="OpenSymbol" w:cs="OpenSymbol"/>
    </w:rPr>
  </w:style>
  <w:style w:type="character" w:customStyle="1" w:styleId="WW8Num40z0">
    <w:name w:val="WW8Num40z0"/>
    <w:rPr>
      <w:rFonts w:ascii="Wingdings 2" w:hAnsi="Wingdings 2" w:cs="OpenSymbol"/>
    </w:rPr>
  </w:style>
  <w:style w:type="character" w:customStyle="1" w:styleId="WW8Num40z1">
    <w:name w:val="WW8Num40z1"/>
    <w:rPr>
      <w:rFonts w:ascii="OpenSymbol" w:hAnsi="OpenSymbol" w:cs="OpenSymbol"/>
    </w:rPr>
  </w:style>
  <w:style w:type="character" w:customStyle="1" w:styleId="WW8Num41z0">
    <w:name w:val="WW8Num41z0"/>
    <w:rPr>
      <w:rFonts w:ascii="Wingdings 2" w:hAnsi="Wingdings 2" w:cs="OpenSymbol"/>
    </w:rPr>
  </w:style>
  <w:style w:type="character" w:customStyle="1" w:styleId="WW8Num41z1">
    <w:name w:val="WW8Num41z1"/>
    <w:rPr>
      <w:rFonts w:ascii="OpenSymbol" w:hAnsi="OpenSymbol" w:cs="OpenSymbol"/>
    </w:rPr>
  </w:style>
  <w:style w:type="character" w:customStyle="1" w:styleId="WW8Num42z0">
    <w:name w:val="WW8Num42z0"/>
    <w:rPr>
      <w:rFonts w:ascii="Wingdings 2" w:hAnsi="Wingdings 2" w:cs="OpenSymbol"/>
    </w:rPr>
  </w:style>
  <w:style w:type="character" w:customStyle="1" w:styleId="WW8Num42z1">
    <w:name w:val="WW8Num42z1"/>
    <w:rPr>
      <w:rFonts w:ascii="OpenSymbol" w:hAnsi="OpenSymbol" w:cs="OpenSymbol"/>
    </w:rPr>
  </w:style>
  <w:style w:type="character" w:customStyle="1" w:styleId="WW8Num43z0">
    <w:name w:val="WW8Num43z0"/>
    <w:rPr>
      <w:rFonts w:ascii="Wingdings 2" w:hAnsi="Wingdings 2" w:cs="OpenSymbol"/>
    </w:rPr>
  </w:style>
  <w:style w:type="character" w:customStyle="1" w:styleId="WW8Num43z1">
    <w:name w:val="WW8Num43z1"/>
    <w:rPr>
      <w:rFonts w:ascii="OpenSymbol" w:hAnsi="OpenSymbol" w:cs="OpenSymbol"/>
    </w:rPr>
  </w:style>
  <w:style w:type="character" w:customStyle="1" w:styleId="WW8Num44z0">
    <w:name w:val="WW8Num44z0"/>
    <w:rPr>
      <w:rFonts w:ascii="Wingdings 2" w:hAnsi="Wingdings 2" w:cs="OpenSymbol"/>
    </w:rPr>
  </w:style>
  <w:style w:type="character" w:customStyle="1" w:styleId="WW8Num44z1">
    <w:name w:val="WW8Num44z1"/>
    <w:rPr>
      <w:rFonts w:ascii="OpenSymbol" w:hAnsi="OpenSymbol" w:cs="OpenSymbol"/>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5z1">
    <w:name w:val="WW8Num5z1"/>
    <w:rPr>
      <w:rFonts w:ascii="OpenSymbol" w:hAnsi="OpenSymbol" w:cs="OpenSymbol"/>
    </w:rPr>
  </w:style>
  <w:style w:type="character" w:customStyle="1" w:styleId="WW8Num6z1">
    <w:name w:val="WW8Num6z1"/>
    <w:rPr>
      <w:rFonts w:ascii="OpenSymbol" w:hAnsi="OpenSymbol" w:cs="OpenSymbol"/>
    </w:rPr>
  </w:style>
  <w:style w:type="character" w:customStyle="1" w:styleId="WW8Num7z1">
    <w:name w:val="WW8Num7z1"/>
    <w:rPr>
      <w:rFonts w:ascii="OpenSymbol" w:hAnsi="OpenSymbol" w:cs="OpenSymbol"/>
    </w:rPr>
  </w:style>
  <w:style w:type="character" w:customStyle="1" w:styleId="WW8Num8z1">
    <w:name w:val="WW8Num8z1"/>
    <w:rPr>
      <w:rFonts w:ascii="OpenSymbol" w:hAnsi="OpenSymbol" w:cs="OpenSymbol"/>
    </w:rPr>
  </w:style>
  <w:style w:type="character" w:customStyle="1" w:styleId="WW8Num31z1">
    <w:name w:val="WW8Num31z1"/>
    <w:rPr>
      <w:rFonts w:ascii="OpenSymbol" w:hAnsi="OpenSymbol" w:cs="OpenSymbol"/>
    </w:rPr>
  </w:style>
  <w:style w:type="character" w:customStyle="1" w:styleId="WW8Num32z0">
    <w:name w:val="WW8Num32z0"/>
    <w:rPr>
      <w:rFonts w:ascii="Symbol" w:hAnsi="Symbol" w:cs="OpenSymbol"/>
    </w:rPr>
  </w:style>
  <w:style w:type="character" w:customStyle="1" w:styleId="WW8Num32z1">
    <w:name w:val="WW8Num32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6z2">
    <w:name w:val="WW8Num26z2"/>
    <w:rPr>
      <w:rFonts w:ascii="Wingdings" w:hAnsi="Wingdings"/>
    </w:rPr>
  </w:style>
  <w:style w:type="character" w:customStyle="1" w:styleId="WW8Num27z2">
    <w:name w:val="WW8Num27z2"/>
    <w:rPr>
      <w:rFonts w:ascii="Wingdings" w:hAnsi="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Policepardfaut2">
    <w:name w:val="Police par défaut2"/>
  </w:style>
  <w:style w:type="character" w:customStyle="1" w:styleId="WW8Num4z1">
    <w:name w:val="WW8Num4z1"/>
    <w:rPr>
      <w:rFonts w:ascii="OpenSymbol" w:hAnsi="OpenSymbol" w:cs="OpenSymbo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1">
    <w:name w:val="WW8Num3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Absatz-Standardschriftart1111111">
    <w:name w:val="WW-Absatz-Standardschriftart1111111"/>
  </w:style>
  <w:style w:type="character" w:customStyle="1" w:styleId="WW8Num32z2">
    <w:name w:val="WW8Num32z2"/>
    <w:rPr>
      <w:rFonts w:ascii="Wingdings" w:hAnsi="Wingdings"/>
    </w:rPr>
  </w:style>
  <w:style w:type="character" w:customStyle="1" w:styleId="WW8Num33z1">
    <w:name w:val="WW8Num33z1"/>
    <w:rPr>
      <w:rFonts w:ascii="OpenSymbol" w:hAnsi="OpenSymbol" w:cs="OpenSymbol"/>
    </w:rPr>
  </w:style>
  <w:style w:type="character" w:customStyle="1" w:styleId="WW8Num33z2">
    <w:name w:val="WW8Num33z2"/>
    <w:rPr>
      <w:rFonts w:ascii="Wingdings" w:hAnsi="Wingdings"/>
    </w:rPr>
  </w:style>
  <w:style w:type="character" w:customStyle="1" w:styleId="WW8Num34z2">
    <w:name w:val="WW8Num34z2"/>
    <w:rPr>
      <w:rFonts w:ascii="Wingdings" w:hAnsi="Wingdings"/>
    </w:rPr>
  </w:style>
  <w:style w:type="character" w:customStyle="1" w:styleId="WW8Num35z2">
    <w:name w:val="WW8Num35z2"/>
    <w:rPr>
      <w:rFonts w:ascii="Wingdings" w:hAnsi="Wingdings"/>
    </w:rPr>
  </w:style>
  <w:style w:type="character" w:customStyle="1" w:styleId="WW8Num36z2">
    <w:name w:val="WW8Num36z2"/>
    <w:rPr>
      <w:rFonts w:ascii="Wingdings" w:hAnsi="Wingdings"/>
    </w:rPr>
  </w:style>
  <w:style w:type="character" w:customStyle="1" w:styleId="Policepardfaut1">
    <w:name w:val="Police par défau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styleId="Enfasigrassetto">
    <w:name w:val="Strong"/>
    <w:qFormat/>
    <w:rPr>
      <w:b/>
      <w:bCs/>
    </w:rPr>
  </w:style>
  <w:style w:type="character" w:customStyle="1" w:styleId="Puces">
    <w:name w:val="Puces"/>
    <w:rPr>
      <w:rFonts w:ascii="OpenSymbol" w:eastAsia="OpenSymbol" w:hAnsi="OpenSymbol" w:cs="OpenSymbol"/>
    </w:rPr>
  </w:style>
  <w:style w:type="character" w:styleId="Collegamentoipertestuale">
    <w:name w:val="Hyperlink"/>
    <w:uiPriority w:val="99"/>
    <w:rPr>
      <w:color w:val="0000FF"/>
      <w:u w:val="single"/>
    </w:rPr>
  </w:style>
  <w:style w:type="character" w:customStyle="1" w:styleId="En-tteCar">
    <w:name w:val="En-tête Car"/>
    <w:rPr>
      <w:rFonts w:ascii="Calibri" w:hAnsi="Calibri"/>
      <w:sz w:val="22"/>
    </w:rPr>
  </w:style>
  <w:style w:type="character" w:customStyle="1" w:styleId="PieddepageCar">
    <w:name w:val="Pied de page Car"/>
    <w:uiPriority w:val="99"/>
    <w:rPr>
      <w:rFonts w:ascii="Calibri" w:hAnsi="Calibri"/>
      <w:sz w:val="22"/>
    </w:rPr>
  </w:style>
  <w:style w:type="character" w:customStyle="1" w:styleId="TextedebullesCar">
    <w:name w:val="Texte de bulles Car"/>
    <w:rPr>
      <w:rFonts w:ascii="Tahoma" w:hAnsi="Tahoma" w:cs="Tahoma"/>
      <w:sz w:val="16"/>
      <w:szCs w:val="16"/>
    </w:rPr>
  </w:style>
  <w:style w:type="character" w:customStyle="1" w:styleId="Caractresdenumrotation">
    <w:name w:val="Caractères de numérotation"/>
  </w:style>
  <w:style w:type="character" w:customStyle="1" w:styleId="Default">
    <w:name w:val="Default"/>
    <w:rPr>
      <w:rFonts w:ascii="Corbel" w:eastAsia="Corbel" w:hAnsi="Corbel" w:cs="Corbel"/>
      <w:color w:val="000000"/>
      <w:sz w:val="24"/>
      <w:szCs w:val="24"/>
    </w:rPr>
  </w:style>
  <w:style w:type="character" w:customStyle="1" w:styleId="A9">
    <w:name w:val="A9"/>
    <w:rPr>
      <w:rFonts w:ascii="Corbel" w:eastAsia="Corbel" w:hAnsi="Corbel" w:cs="Corbel"/>
      <w:color w:val="000000"/>
      <w:sz w:val="10"/>
      <w:szCs w:val="10"/>
    </w:rPr>
  </w:style>
  <w:style w:type="character" w:customStyle="1" w:styleId="A5">
    <w:name w:val="A5"/>
    <w:rPr>
      <w:rFonts w:ascii="Corbel" w:eastAsia="Corbel" w:hAnsi="Corbel" w:cs="Corbel"/>
      <w:color w:val="000000"/>
      <w:sz w:val="20"/>
      <w:szCs w:val="20"/>
    </w:rPr>
  </w:style>
  <w:style w:type="character" w:customStyle="1" w:styleId="WW8Num34z3">
    <w:name w:val="WW8Num34z3"/>
    <w:rPr>
      <w:rFonts w:ascii="Symbol" w:hAnsi="Symbol"/>
    </w:rPr>
  </w:style>
  <w:style w:type="character" w:customStyle="1" w:styleId="WW8Num36z3">
    <w:name w:val="WW8Num36z3"/>
    <w:rPr>
      <w:rFonts w:ascii="Symbol" w:hAnsi="Symbol"/>
    </w:rPr>
  </w:style>
  <w:style w:type="character" w:customStyle="1" w:styleId="WW8Num35z3">
    <w:name w:val="WW8Num35z3"/>
    <w:rPr>
      <w:rFonts w:ascii="Symbol" w:hAnsi="Symbol"/>
    </w:rPr>
  </w:style>
  <w:style w:type="character" w:customStyle="1" w:styleId="st">
    <w:name w:val="st"/>
  </w:style>
  <w:style w:type="character" w:customStyle="1" w:styleId="Caractresdenotedebasdepage">
    <w:name w:val="Caractères de note de bas de page"/>
    <w:rPr>
      <w:vertAlign w:val="superscript"/>
    </w:rPr>
  </w:style>
  <w:style w:type="character" w:customStyle="1" w:styleId="WW-Caractresdenotedebasdepage">
    <w:name w:val="WW-Caractères de note de bas de page"/>
  </w:style>
  <w:style w:type="character" w:customStyle="1" w:styleId="Policepardfaut3">
    <w:name w:val="Police par défaut3"/>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Rimandonotaapidipagina">
    <w:name w:val="footnote reference"/>
    <w:rPr>
      <w:vertAlign w:val="superscript"/>
    </w:rPr>
  </w:style>
  <w:style w:type="paragraph" w:customStyle="1" w:styleId="Titre3">
    <w:name w:val="Titre3"/>
    <w:basedOn w:val="Normale"/>
    <w:next w:val="Corpotesto"/>
    <w:pPr>
      <w:keepNext/>
      <w:spacing w:before="240" w:after="120"/>
    </w:pPr>
    <w:rPr>
      <w:rFonts w:eastAsia="Arial Unicode 䴀匀" w:cs="Arial Unicode 䴀匀"/>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Lgende3">
    <w:name w:val="Légende3"/>
    <w:basedOn w:val="Normale"/>
    <w:pPr>
      <w:suppressLineNumbers/>
      <w:spacing w:before="120" w:after="120"/>
    </w:pPr>
    <w:rPr>
      <w:i/>
      <w:iCs/>
      <w:sz w:val="24"/>
      <w:szCs w:val="24"/>
    </w:rPr>
  </w:style>
  <w:style w:type="paragraph" w:customStyle="1" w:styleId="Index">
    <w:name w:val="Index"/>
    <w:basedOn w:val="Normale"/>
    <w:pPr>
      <w:suppressLineNumbers/>
    </w:pPr>
    <w:rPr>
      <w:rFonts w:cs="Tahoma"/>
    </w:rPr>
  </w:style>
  <w:style w:type="paragraph" w:customStyle="1" w:styleId="Titre2">
    <w:name w:val="Titre2"/>
    <w:basedOn w:val="Normale"/>
    <w:next w:val="Corpotesto"/>
    <w:pPr>
      <w:keepNext/>
      <w:spacing w:before="240" w:after="120"/>
    </w:pPr>
    <w:rPr>
      <w:rFonts w:eastAsia="MS Mincho" w:cs="Tahoma"/>
      <w:sz w:val="28"/>
      <w:szCs w:val="28"/>
    </w:rPr>
  </w:style>
  <w:style w:type="paragraph" w:customStyle="1" w:styleId="Lgende2">
    <w:name w:val="Légende2"/>
    <w:basedOn w:val="Normale"/>
    <w:pPr>
      <w:suppressLineNumbers/>
      <w:spacing w:before="120" w:after="120"/>
    </w:pPr>
    <w:rPr>
      <w:rFonts w:cs="Tahoma"/>
      <w:i/>
      <w:iCs/>
      <w:sz w:val="24"/>
      <w:szCs w:val="24"/>
    </w:rPr>
  </w:style>
  <w:style w:type="paragraph" w:customStyle="1" w:styleId="Titre1">
    <w:name w:val="Titre1"/>
    <w:basedOn w:val="Normale"/>
    <w:next w:val="Corpotesto"/>
    <w:pPr>
      <w:keepNext/>
      <w:spacing w:before="240" w:after="120"/>
    </w:pPr>
    <w:rPr>
      <w:rFonts w:eastAsia="MS Mincho" w:cs="Tahoma"/>
      <w:sz w:val="28"/>
      <w:szCs w:val="28"/>
    </w:rPr>
  </w:style>
  <w:style w:type="paragraph" w:customStyle="1" w:styleId="Lgende1">
    <w:name w:val="Légende1"/>
    <w:basedOn w:val="Normale"/>
    <w:pPr>
      <w:suppressLineNumbers/>
      <w:spacing w:before="120" w:after="120"/>
    </w:pPr>
    <w:rPr>
      <w:rFonts w:cs="Tahoma"/>
      <w:i/>
      <w:iCs/>
      <w:sz w:val="24"/>
      <w:szCs w:val="24"/>
    </w:rPr>
  </w:style>
  <w:style w:type="paragraph" w:customStyle="1" w:styleId="Contenudetableau">
    <w:name w:val="Contenu de tableau"/>
    <w:basedOn w:val="Normale"/>
    <w:pPr>
      <w:suppressLineNumbers/>
    </w:pPr>
  </w:style>
  <w:style w:type="paragraph" w:customStyle="1" w:styleId="Titredetableau">
    <w:name w:val="Titre de tableau"/>
    <w:basedOn w:val="Contenudetableau"/>
    <w:pPr>
      <w:jc w:val="center"/>
    </w:pPr>
    <w:rPr>
      <w:b/>
      <w:bCs/>
    </w:rPr>
  </w:style>
  <w:style w:type="paragraph" w:styleId="Intestazione">
    <w:name w:val="header"/>
    <w:basedOn w:val="Normale"/>
    <w:pPr>
      <w:tabs>
        <w:tab w:val="center" w:pos="4536"/>
        <w:tab w:val="right" w:pos="9072"/>
      </w:tabs>
    </w:pPr>
  </w:style>
  <w:style w:type="paragraph" w:styleId="Pidipagina">
    <w:name w:val="footer"/>
    <w:basedOn w:val="Normale"/>
    <w:uiPriority w:val="99"/>
    <w:pPr>
      <w:tabs>
        <w:tab w:val="center" w:pos="4536"/>
        <w:tab w:val="right" w:pos="9072"/>
      </w:tabs>
    </w:pPr>
  </w:style>
  <w:style w:type="paragraph" w:styleId="Testofumetto">
    <w:name w:val="Balloon Text"/>
    <w:basedOn w:val="Normale"/>
    <w:rPr>
      <w:rFonts w:ascii="Tahoma" w:hAnsi="Tahoma" w:cs="Tahoma"/>
      <w:sz w:val="16"/>
      <w:szCs w:val="16"/>
    </w:rPr>
  </w:style>
  <w:style w:type="paragraph" w:customStyle="1" w:styleId="Default0">
    <w:name w:val="Default"/>
    <w:basedOn w:val="Normale"/>
    <w:pPr>
      <w:autoSpaceDE w:val="0"/>
    </w:pPr>
    <w:rPr>
      <w:rFonts w:ascii="Cambria" w:eastAsia="Cambria" w:hAnsi="Cambria" w:cs="Times New Roman"/>
      <w:sz w:val="24"/>
      <w:szCs w:val="24"/>
    </w:rPr>
  </w:style>
  <w:style w:type="paragraph" w:customStyle="1" w:styleId="Pa12">
    <w:name w:val="Pa12"/>
    <w:basedOn w:val="Default0"/>
    <w:next w:val="Default0"/>
    <w:pPr>
      <w:spacing w:line="181" w:lineRule="atLeast"/>
    </w:pPr>
    <w:rPr>
      <w:rFonts w:ascii="Times New Roman" w:eastAsia="Arial Unicode MS" w:hAnsi="Times New Roman" w:cs="Arial Unicode MS"/>
      <w:color w:val="auto"/>
    </w:rPr>
  </w:style>
  <w:style w:type="paragraph" w:customStyle="1" w:styleId="Pa25">
    <w:name w:val="Pa25"/>
    <w:basedOn w:val="Default0"/>
    <w:next w:val="Default0"/>
    <w:pPr>
      <w:spacing w:line="221" w:lineRule="atLeast"/>
    </w:pPr>
    <w:rPr>
      <w:rFonts w:ascii="Times New Roman" w:eastAsia="Arial Unicode MS" w:hAnsi="Times New Roman" w:cs="Arial Unicode MS"/>
      <w:color w:val="auto"/>
    </w:rPr>
  </w:style>
  <w:style w:type="paragraph" w:customStyle="1" w:styleId="Textebrut1">
    <w:name w:val="Texte brut1"/>
    <w:basedOn w:val="Normale"/>
    <w:pPr>
      <w:overflowPunct w:val="0"/>
      <w:autoSpaceDE w:val="0"/>
      <w:textAlignment w:val="baseline"/>
    </w:pPr>
    <w:rPr>
      <w:rFonts w:ascii="Courier New" w:hAnsi="Courier New"/>
    </w:rPr>
  </w:style>
  <w:style w:type="paragraph" w:styleId="Titolo">
    <w:name w:val="Title"/>
    <w:basedOn w:val="Normale"/>
    <w:next w:val="Sottotitolo"/>
    <w:qFormat/>
    <w:pPr>
      <w:jc w:val="center"/>
    </w:pPr>
    <w:rPr>
      <w:rFonts w:ascii="Tahoma" w:hAnsi="Tahoma" w:cs="Tahoma"/>
      <w:b/>
      <w:bCs/>
    </w:rPr>
  </w:style>
  <w:style w:type="paragraph" w:styleId="Sottotitolo">
    <w:name w:val="Subtitle"/>
    <w:basedOn w:val="Titre2"/>
    <w:next w:val="Corpotesto"/>
    <w:qFormat/>
    <w:pPr>
      <w:jc w:val="center"/>
    </w:pPr>
    <w:rPr>
      <w:i/>
      <w:iCs/>
    </w:rPr>
  </w:style>
  <w:style w:type="paragraph" w:styleId="Testonotaapidipagina">
    <w:name w:val="footnote text"/>
    <w:basedOn w:val="Normale"/>
    <w:pPr>
      <w:suppressLineNumbers/>
      <w:ind w:left="283" w:hanging="283"/>
    </w:pPr>
  </w:style>
  <w:style w:type="paragraph" w:customStyle="1" w:styleId="Notedebasdepage1">
    <w:name w:val="Note de bas de page1"/>
    <w:basedOn w:val="Normale"/>
    <w:pPr>
      <w:spacing w:line="100" w:lineRule="atLeast"/>
    </w:pPr>
  </w:style>
  <w:style w:type="paragraph" w:customStyle="1" w:styleId="Paragraphedeliste1">
    <w:name w:val="Paragraphe de liste1"/>
    <w:basedOn w:val="Normale"/>
    <w:pPr>
      <w:ind w:left="720"/>
    </w:pPr>
  </w:style>
  <w:style w:type="paragraph" w:styleId="Titolosommario">
    <w:name w:val="TOC Heading"/>
    <w:basedOn w:val="Titolo1"/>
    <w:next w:val="Normale"/>
    <w:uiPriority w:val="39"/>
    <w:unhideWhenUsed/>
    <w:qFormat/>
    <w:rsid w:val="009160A1"/>
    <w:pPr>
      <w:keepLines/>
      <w:widowControl/>
      <w:numPr>
        <w:numId w:val="0"/>
      </w:numPr>
      <w:suppressAutoHyphens w:val="0"/>
      <w:spacing w:after="0" w:line="259" w:lineRule="auto"/>
      <w:outlineLvl w:val="9"/>
    </w:pPr>
    <w:rPr>
      <w:rFonts w:ascii="Calibri Light" w:eastAsia="Times New Roman" w:hAnsi="Calibri Light" w:cs="Times New Roman"/>
      <w:b w:val="0"/>
      <w:bCs w:val="0"/>
      <w:color w:val="2E74B5"/>
      <w:spacing w:val="0"/>
      <w:kern w:val="0"/>
      <w:lang w:eastAsia="fr-FR"/>
    </w:rPr>
  </w:style>
  <w:style w:type="paragraph" w:styleId="Sommario3">
    <w:name w:val="toc 3"/>
    <w:basedOn w:val="Normale"/>
    <w:next w:val="Normale"/>
    <w:autoRedefine/>
    <w:uiPriority w:val="39"/>
    <w:unhideWhenUsed/>
    <w:rsid w:val="009160A1"/>
    <w:pPr>
      <w:ind w:left="400"/>
    </w:pPr>
    <w:rPr>
      <w:rFonts w:ascii="Calibri" w:hAnsi="Calibri"/>
      <w:i/>
      <w:iCs/>
    </w:rPr>
  </w:style>
  <w:style w:type="paragraph" w:styleId="Sommario1">
    <w:name w:val="toc 1"/>
    <w:basedOn w:val="Normale"/>
    <w:next w:val="Normale"/>
    <w:autoRedefine/>
    <w:uiPriority w:val="39"/>
    <w:unhideWhenUsed/>
    <w:rsid w:val="009160A1"/>
    <w:pPr>
      <w:spacing w:before="120" w:after="120"/>
    </w:pPr>
    <w:rPr>
      <w:rFonts w:ascii="Calibri" w:hAnsi="Calibri"/>
      <w:b/>
      <w:bCs/>
      <w:caps/>
    </w:rPr>
  </w:style>
  <w:style w:type="paragraph" w:styleId="Sommario2">
    <w:name w:val="toc 2"/>
    <w:basedOn w:val="Normale"/>
    <w:next w:val="Normale"/>
    <w:autoRedefine/>
    <w:uiPriority w:val="39"/>
    <w:unhideWhenUsed/>
    <w:rsid w:val="009160A1"/>
    <w:pPr>
      <w:ind w:left="200"/>
    </w:pPr>
    <w:rPr>
      <w:rFonts w:ascii="Calibri" w:hAnsi="Calibri"/>
      <w:smallCaps/>
    </w:rPr>
  </w:style>
  <w:style w:type="paragraph" w:styleId="Sommario4">
    <w:name w:val="toc 4"/>
    <w:basedOn w:val="Normale"/>
    <w:next w:val="Normale"/>
    <w:autoRedefine/>
    <w:uiPriority w:val="39"/>
    <w:unhideWhenUsed/>
    <w:rsid w:val="009160A1"/>
    <w:pPr>
      <w:ind w:left="600"/>
    </w:pPr>
    <w:rPr>
      <w:rFonts w:ascii="Calibri" w:hAnsi="Calibri"/>
      <w:sz w:val="18"/>
      <w:szCs w:val="18"/>
    </w:rPr>
  </w:style>
  <w:style w:type="paragraph" w:styleId="Sommario5">
    <w:name w:val="toc 5"/>
    <w:basedOn w:val="Normale"/>
    <w:next w:val="Normale"/>
    <w:autoRedefine/>
    <w:uiPriority w:val="39"/>
    <w:unhideWhenUsed/>
    <w:rsid w:val="009160A1"/>
    <w:pPr>
      <w:ind w:left="800"/>
    </w:pPr>
    <w:rPr>
      <w:rFonts w:ascii="Calibri" w:hAnsi="Calibri"/>
      <w:sz w:val="18"/>
      <w:szCs w:val="18"/>
    </w:rPr>
  </w:style>
  <w:style w:type="paragraph" w:styleId="Sommario6">
    <w:name w:val="toc 6"/>
    <w:basedOn w:val="Normale"/>
    <w:next w:val="Normale"/>
    <w:autoRedefine/>
    <w:uiPriority w:val="39"/>
    <w:unhideWhenUsed/>
    <w:rsid w:val="009160A1"/>
    <w:pPr>
      <w:ind w:left="1000"/>
    </w:pPr>
    <w:rPr>
      <w:rFonts w:ascii="Calibri" w:hAnsi="Calibri"/>
      <w:sz w:val="18"/>
      <w:szCs w:val="18"/>
    </w:rPr>
  </w:style>
  <w:style w:type="paragraph" w:styleId="Sommario7">
    <w:name w:val="toc 7"/>
    <w:basedOn w:val="Normale"/>
    <w:next w:val="Normale"/>
    <w:autoRedefine/>
    <w:uiPriority w:val="39"/>
    <w:unhideWhenUsed/>
    <w:rsid w:val="009160A1"/>
    <w:pPr>
      <w:ind w:left="1200"/>
    </w:pPr>
    <w:rPr>
      <w:rFonts w:ascii="Calibri" w:hAnsi="Calibri"/>
      <w:sz w:val="18"/>
      <w:szCs w:val="18"/>
    </w:rPr>
  </w:style>
  <w:style w:type="paragraph" w:styleId="Sommario8">
    <w:name w:val="toc 8"/>
    <w:basedOn w:val="Normale"/>
    <w:next w:val="Normale"/>
    <w:autoRedefine/>
    <w:uiPriority w:val="39"/>
    <w:unhideWhenUsed/>
    <w:rsid w:val="009160A1"/>
    <w:pPr>
      <w:ind w:left="1400"/>
    </w:pPr>
    <w:rPr>
      <w:rFonts w:ascii="Calibri" w:hAnsi="Calibri"/>
      <w:sz w:val="18"/>
      <w:szCs w:val="18"/>
    </w:rPr>
  </w:style>
  <w:style w:type="paragraph" w:styleId="Sommario9">
    <w:name w:val="toc 9"/>
    <w:basedOn w:val="Normale"/>
    <w:next w:val="Normale"/>
    <w:autoRedefine/>
    <w:uiPriority w:val="39"/>
    <w:unhideWhenUsed/>
    <w:rsid w:val="009160A1"/>
    <w:pPr>
      <w:ind w:left="1600"/>
    </w:pPr>
    <w:rPr>
      <w:rFonts w:ascii="Calibri" w:hAnsi="Calibri"/>
      <w:sz w:val="18"/>
      <w:szCs w:val="18"/>
    </w:rPr>
  </w:style>
  <w:style w:type="paragraph" w:styleId="Paragrafoelenco">
    <w:name w:val="List Paragraph"/>
    <w:aliases w:val="List Paragraph Aktis,Bullet Points,Párrafo de lista,Recommendation,OBC Bullet,Recommendatio,Dot pt,F5 List Paragraph,List Paragraph1,No Spacing1,List Paragraph Char Char Char,Indicator Text,Colorful List - Accent 11,Numbered Para 1"/>
    <w:basedOn w:val="Normale"/>
    <w:link w:val="ParagrafoelencoCarattere"/>
    <w:uiPriority w:val="34"/>
    <w:qFormat/>
    <w:rsid w:val="00D84757"/>
    <w:pPr>
      <w:ind w:left="708"/>
    </w:pPr>
  </w:style>
  <w:style w:type="table" w:styleId="Grigliatabella">
    <w:name w:val="Table Grid"/>
    <w:basedOn w:val="Tabellanormale"/>
    <w:uiPriority w:val="39"/>
    <w:rsid w:val="002B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86C8B"/>
    <w:rPr>
      <w:color w:val="605E5C"/>
      <w:shd w:val="clear" w:color="auto" w:fill="E1DFDD"/>
    </w:rPr>
  </w:style>
  <w:style w:type="character" w:styleId="Rimandocommento">
    <w:name w:val="annotation reference"/>
    <w:basedOn w:val="Carpredefinitoparagrafo"/>
    <w:uiPriority w:val="99"/>
    <w:semiHidden/>
    <w:unhideWhenUsed/>
    <w:rsid w:val="00B916F4"/>
    <w:rPr>
      <w:sz w:val="16"/>
      <w:szCs w:val="16"/>
    </w:rPr>
  </w:style>
  <w:style w:type="paragraph" w:styleId="Testocommento">
    <w:name w:val="annotation text"/>
    <w:basedOn w:val="Normale"/>
    <w:link w:val="TestocommentoCarattere"/>
    <w:uiPriority w:val="99"/>
    <w:semiHidden/>
    <w:unhideWhenUsed/>
    <w:rsid w:val="00B916F4"/>
  </w:style>
  <w:style w:type="character" w:customStyle="1" w:styleId="TestocommentoCarattere">
    <w:name w:val="Testo commento Carattere"/>
    <w:basedOn w:val="Carpredefinitoparagrafo"/>
    <w:link w:val="Testocommento"/>
    <w:uiPriority w:val="99"/>
    <w:semiHidden/>
    <w:rsid w:val="00B916F4"/>
    <w:rPr>
      <w:rFonts w:ascii="Arial" w:eastAsia="Times New Rom愀渀" w:hAnsi="Arial" w:cs="Arial"/>
      <w:color w:val="000000"/>
      <w:spacing w:val="-2"/>
      <w:lang w:eastAsia="ar-SA"/>
    </w:rPr>
  </w:style>
  <w:style w:type="paragraph" w:styleId="Soggettocommento">
    <w:name w:val="annotation subject"/>
    <w:basedOn w:val="Testocommento"/>
    <w:next w:val="Testocommento"/>
    <w:link w:val="SoggettocommentoCarattere"/>
    <w:uiPriority w:val="99"/>
    <w:semiHidden/>
    <w:unhideWhenUsed/>
    <w:rsid w:val="00B916F4"/>
    <w:rPr>
      <w:b/>
      <w:bCs/>
    </w:rPr>
  </w:style>
  <w:style w:type="character" w:customStyle="1" w:styleId="SoggettocommentoCarattere">
    <w:name w:val="Soggetto commento Carattere"/>
    <w:basedOn w:val="TestocommentoCarattere"/>
    <w:link w:val="Soggettocommento"/>
    <w:uiPriority w:val="99"/>
    <w:semiHidden/>
    <w:rsid w:val="00B916F4"/>
    <w:rPr>
      <w:rFonts w:ascii="Arial" w:eastAsia="Times New Rom愀渀" w:hAnsi="Arial" w:cs="Arial"/>
      <w:b/>
      <w:bCs/>
      <w:color w:val="000000"/>
      <w:spacing w:val="-2"/>
      <w:lang w:eastAsia="ar-SA"/>
    </w:rPr>
  </w:style>
  <w:style w:type="character" w:customStyle="1" w:styleId="Titolo6Carattere">
    <w:name w:val="Titolo 6 Carattere"/>
    <w:basedOn w:val="Carpredefinitoparagrafo"/>
    <w:link w:val="Titolo6"/>
    <w:uiPriority w:val="9"/>
    <w:semiHidden/>
    <w:rsid w:val="00385473"/>
    <w:rPr>
      <w:rFonts w:asciiTheme="majorHAnsi" w:eastAsiaTheme="majorEastAsia" w:hAnsiTheme="majorHAnsi" w:cstheme="majorBidi"/>
      <w:i/>
      <w:iCs/>
      <w:color w:val="1F3763" w:themeColor="accent1" w:themeShade="7F"/>
      <w:sz w:val="22"/>
      <w:szCs w:val="22"/>
      <w:lang w:eastAsia="ja-JP"/>
    </w:rPr>
  </w:style>
  <w:style w:type="character" w:customStyle="1" w:styleId="Titolo7Carattere">
    <w:name w:val="Titolo 7 Carattere"/>
    <w:basedOn w:val="Carpredefinitoparagrafo"/>
    <w:link w:val="Titolo7"/>
    <w:uiPriority w:val="9"/>
    <w:semiHidden/>
    <w:rsid w:val="00385473"/>
    <w:rPr>
      <w:rFonts w:asciiTheme="majorHAnsi" w:eastAsiaTheme="majorEastAsia" w:hAnsiTheme="majorHAnsi" w:cstheme="majorBidi"/>
      <w:color w:val="1F3763" w:themeColor="accent1" w:themeShade="7F"/>
      <w:sz w:val="22"/>
      <w:szCs w:val="22"/>
      <w:lang w:eastAsia="ja-JP"/>
    </w:rPr>
  </w:style>
  <w:style w:type="character" w:customStyle="1" w:styleId="Titolo8Carattere">
    <w:name w:val="Titolo 8 Carattere"/>
    <w:basedOn w:val="Carpredefinitoparagrafo"/>
    <w:link w:val="Titolo8"/>
    <w:uiPriority w:val="9"/>
    <w:semiHidden/>
    <w:rsid w:val="00385473"/>
    <w:rPr>
      <w:rFonts w:asciiTheme="majorHAnsi" w:eastAsiaTheme="majorEastAsia" w:hAnsiTheme="majorHAnsi" w:cstheme="majorBidi"/>
      <w:i/>
      <w:iCs/>
      <w:color w:val="272727" w:themeColor="text1" w:themeTint="D8"/>
      <w:sz w:val="21"/>
      <w:szCs w:val="21"/>
      <w:lang w:eastAsia="ja-JP"/>
    </w:rPr>
  </w:style>
  <w:style w:type="character" w:customStyle="1" w:styleId="Titolo9Carattere">
    <w:name w:val="Titolo 9 Carattere"/>
    <w:basedOn w:val="Carpredefinitoparagrafo"/>
    <w:link w:val="Titolo9"/>
    <w:uiPriority w:val="9"/>
    <w:semiHidden/>
    <w:rsid w:val="00385473"/>
    <w:rPr>
      <w:rFonts w:asciiTheme="majorHAnsi" w:eastAsiaTheme="majorEastAsia" w:hAnsiTheme="majorHAnsi" w:cstheme="majorBidi"/>
      <w:color w:val="272727" w:themeColor="text1" w:themeTint="D8"/>
      <w:sz w:val="21"/>
      <w:szCs w:val="21"/>
      <w:lang w:eastAsia="ja-JP"/>
    </w:rPr>
  </w:style>
  <w:style w:type="character" w:customStyle="1" w:styleId="ParagrafoelencoCarattere">
    <w:name w:val="Paragrafo elenco Carattere"/>
    <w:aliases w:val="List Paragraph Aktis Carattere,Bullet Points Carattere,Párrafo de lista Carattere,Recommendation Carattere,OBC Bullet Carattere,Recommendatio Carattere,Dot pt Carattere,F5 List Paragraph Carattere,List Paragraph1 Carattere"/>
    <w:basedOn w:val="Carpredefinitoparagrafo"/>
    <w:link w:val="Paragrafoelenco"/>
    <w:uiPriority w:val="34"/>
    <w:qFormat/>
    <w:locked/>
    <w:rsid w:val="00385473"/>
    <w:rPr>
      <w:rFonts w:ascii="Arial" w:eastAsia="Times New Rom愀渀" w:hAnsi="Arial" w:cs="Arial"/>
      <w:color w:val="000000"/>
      <w:spacing w:val="-2"/>
      <w:lang w:eastAsia="ar-SA"/>
    </w:rPr>
  </w:style>
  <w:style w:type="table" w:styleId="Tabellagriglia1chiara-colore1">
    <w:name w:val="Grid Table 1 Light Accent 1"/>
    <w:basedOn w:val="Tabellanormale"/>
    <w:uiPriority w:val="46"/>
    <w:rsid w:val="002B09B7"/>
    <w:rPr>
      <w:rFonts w:asciiTheme="minorHAnsi" w:eastAsiaTheme="minorEastAsia" w:hAnsiTheme="minorHAnsi" w:cstheme="minorBidi"/>
      <w:lang w:val="en-US" w:eastAsia="ja-JP"/>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XP-Titre1Car">
    <w:name w:val="EXP - Titre 1 Car"/>
    <w:basedOn w:val="ParagrafoelencoCarattere"/>
    <w:link w:val="EXP-Titre1"/>
    <w:locked/>
    <w:rsid w:val="00534DE4"/>
    <w:rPr>
      <w:rFonts w:ascii="Calibri-Italic" w:eastAsia="Times New Rom愀渀" w:hAnsi="Calibri-Italic" w:cs="Arial"/>
      <w:i/>
      <w:iCs/>
      <w:caps/>
      <w:color w:val="FFFFFF" w:themeColor="background1"/>
      <w:spacing w:val="-2"/>
      <w:sz w:val="22"/>
      <w:szCs w:val="22"/>
      <w:shd w:val="clear" w:color="auto" w:fill="004979"/>
      <w:lang w:eastAsia="ar-SA"/>
    </w:rPr>
  </w:style>
  <w:style w:type="paragraph" w:customStyle="1" w:styleId="EXP-Titre1">
    <w:name w:val="EXP - Titre 1"/>
    <w:basedOn w:val="Paragrafoelenco"/>
    <w:link w:val="EXP-Titre1Car"/>
    <w:autoRedefine/>
    <w:qFormat/>
    <w:rsid w:val="00534DE4"/>
    <w:pPr>
      <w:widowControl/>
      <w:numPr>
        <w:numId w:val="39"/>
      </w:numPr>
      <w:shd w:val="clear" w:color="auto" w:fill="004979"/>
      <w:tabs>
        <w:tab w:val="right" w:leader="dot" w:pos="9923"/>
      </w:tabs>
      <w:suppressAutoHyphens w:val="0"/>
      <w:spacing w:after="240" w:line="300" w:lineRule="atLeast"/>
      <w:jc w:val="both"/>
    </w:pPr>
    <w:rPr>
      <w:rFonts w:ascii="Calibri-Italic" w:eastAsia="Times New Roman" w:hAnsi="Calibri-Italic"/>
      <w:i/>
      <w:iCs/>
      <w:caps/>
      <w:color w:val="FFFFFF" w:themeColor="background1"/>
      <w:spacing w:val="0"/>
      <w:sz w:val="22"/>
      <w:szCs w:val="22"/>
      <w:lang w:eastAsia="fr-FR"/>
    </w:rPr>
  </w:style>
  <w:style w:type="character" w:customStyle="1" w:styleId="puceEFCar">
    <w:name w:val="puce_EF Car"/>
    <w:basedOn w:val="ParagrafoelencoCarattere"/>
    <w:link w:val="puceEF"/>
    <w:locked/>
    <w:rsid w:val="00534DE4"/>
    <w:rPr>
      <w:rFonts w:ascii="Calibri-Italic" w:eastAsia="Times New Rom愀渀" w:hAnsi="Calibri-Italic" w:cs="Arial"/>
      <w:i/>
      <w:iCs/>
      <w:color w:val="000000"/>
      <w:spacing w:val="-2"/>
      <w:sz w:val="22"/>
      <w:szCs w:val="22"/>
      <w:lang w:eastAsia="ar-SA"/>
    </w:rPr>
  </w:style>
  <w:style w:type="paragraph" w:customStyle="1" w:styleId="puceEF">
    <w:name w:val="puce_EF"/>
    <w:basedOn w:val="Paragrafoelenco"/>
    <w:link w:val="puceEFCar"/>
    <w:qFormat/>
    <w:rsid w:val="00534DE4"/>
    <w:pPr>
      <w:widowControl/>
      <w:numPr>
        <w:numId w:val="38"/>
      </w:numPr>
      <w:tabs>
        <w:tab w:val="right" w:leader="dot" w:pos="9923"/>
      </w:tabs>
      <w:suppressAutoHyphens w:val="0"/>
      <w:spacing w:after="120"/>
      <w:jc w:val="both"/>
    </w:pPr>
    <w:rPr>
      <w:rFonts w:ascii="Calibri-Italic" w:eastAsia="Times New Roman" w:hAnsi="Calibri-Italic"/>
      <w:i/>
      <w:iCs/>
      <w:spacing w:val="0"/>
      <w:sz w:val="22"/>
      <w:szCs w:val="22"/>
      <w:lang w:eastAsia="fr-FR"/>
    </w:rPr>
  </w:style>
  <w:style w:type="table" w:styleId="Tabellaelenco3-colore1">
    <w:name w:val="List Table 3 Accent 1"/>
    <w:basedOn w:val="Tabellanormale"/>
    <w:uiPriority w:val="48"/>
    <w:rsid w:val="00534DE4"/>
    <w:rPr>
      <w:rFonts w:asciiTheme="minorHAnsi" w:eastAsiaTheme="minorEastAsia" w:hAnsiTheme="minorHAnsi" w:cstheme="minorBidi"/>
      <w:lang w:val="en-US" w:eastAsia="ja-JP"/>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styleId="111111">
    <w:name w:val="Outline List 2"/>
    <w:basedOn w:val="Nessunelenco"/>
    <w:uiPriority w:val="99"/>
    <w:semiHidden/>
    <w:unhideWhenUsed/>
    <w:rsid w:val="00534DE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5554">
      <w:bodyDiv w:val="1"/>
      <w:marLeft w:val="0"/>
      <w:marRight w:val="0"/>
      <w:marTop w:val="0"/>
      <w:marBottom w:val="0"/>
      <w:divBdr>
        <w:top w:val="none" w:sz="0" w:space="0" w:color="auto"/>
        <w:left w:val="none" w:sz="0" w:space="0" w:color="auto"/>
        <w:bottom w:val="none" w:sz="0" w:space="0" w:color="auto"/>
        <w:right w:val="none" w:sz="0" w:space="0" w:color="auto"/>
      </w:divBdr>
    </w:div>
    <w:div w:id="361519986">
      <w:bodyDiv w:val="1"/>
      <w:marLeft w:val="0"/>
      <w:marRight w:val="0"/>
      <w:marTop w:val="0"/>
      <w:marBottom w:val="0"/>
      <w:divBdr>
        <w:top w:val="none" w:sz="0" w:space="0" w:color="auto"/>
        <w:left w:val="none" w:sz="0" w:space="0" w:color="auto"/>
        <w:bottom w:val="none" w:sz="0" w:space="0" w:color="auto"/>
        <w:right w:val="none" w:sz="0" w:space="0" w:color="auto"/>
      </w:divBdr>
    </w:div>
    <w:div w:id="417100044">
      <w:bodyDiv w:val="1"/>
      <w:marLeft w:val="0"/>
      <w:marRight w:val="0"/>
      <w:marTop w:val="0"/>
      <w:marBottom w:val="0"/>
      <w:divBdr>
        <w:top w:val="none" w:sz="0" w:space="0" w:color="auto"/>
        <w:left w:val="none" w:sz="0" w:space="0" w:color="auto"/>
        <w:bottom w:val="none" w:sz="0" w:space="0" w:color="auto"/>
        <w:right w:val="none" w:sz="0" w:space="0" w:color="auto"/>
      </w:divBdr>
    </w:div>
    <w:div w:id="698747205">
      <w:bodyDiv w:val="1"/>
      <w:marLeft w:val="0"/>
      <w:marRight w:val="0"/>
      <w:marTop w:val="0"/>
      <w:marBottom w:val="0"/>
      <w:divBdr>
        <w:top w:val="none" w:sz="0" w:space="0" w:color="auto"/>
        <w:left w:val="none" w:sz="0" w:space="0" w:color="auto"/>
        <w:bottom w:val="none" w:sz="0" w:space="0" w:color="auto"/>
        <w:right w:val="none" w:sz="0" w:space="0" w:color="auto"/>
      </w:divBdr>
    </w:div>
    <w:div w:id="776410581">
      <w:bodyDiv w:val="1"/>
      <w:marLeft w:val="0"/>
      <w:marRight w:val="0"/>
      <w:marTop w:val="0"/>
      <w:marBottom w:val="0"/>
      <w:divBdr>
        <w:top w:val="none" w:sz="0" w:space="0" w:color="auto"/>
        <w:left w:val="none" w:sz="0" w:space="0" w:color="auto"/>
        <w:bottom w:val="none" w:sz="0" w:space="0" w:color="auto"/>
        <w:right w:val="none" w:sz="0" w:space="0" w:color="auto"/>
      </w:divBdr>
    </w:div>
    <w:div w:id="789934975">
      <w:bodyDiv w:val="1"/>
      <w:marLeft w:val="0"/>
      <w:marRight w:val="0"/>
      <w:marTop w:val="0"/>
      <w:marBottom w:val="0"/>
      <w:divBdr>
        <w:top w:val="none" w:sz="0" w:space="0" w:color="auto"/>
        <w:left w:val="none" w:sz="0" w:space="0" w:color="auto"/>
        <w:bottom w:val="none" w:sz="0" w:space="0" w:color="auto"/>
        <w:right w:val="none" w:sz="0" w:space="0" w:color="auto"/>
      </w:divBdr>
    </w:div>
    <w:div w:id="797991077">
      <w:bodyDiv w:val="1"/>
      <w:marLeft w:val="0"/>
      <w:marRight w:val="0"/>
      <w:marTop w:val="0"/>
      <w:marBottom w:val="0"/>
      <w:divBdr>
        <w:top w:val="none" w:sz="0" w:space="0" w:color="auto"/>
        <w:left w:val="none" w:sz="0" w:space="0" w:color="auto"/>
        <w:bottom w:val="none" w:sz="0" w:space="0" w:color="auto"/>
        <w:right w:val="none" w:sz="0" w:space="0" w:color="auto"/>
      </w:divBdr>
    </w:div>
    <w:div w:id="831140719">
      <w:bodyDiv w:val="1"/>
      <w:marLeft w:val="0"/>
      <w:marRight w:val="0"/>
      <w:marTop w:val="0"/>
      <w:marBottom w:val="0"/>
      <w:divBdr>
        <w:top w:val="none" w:sz="0" w:space="0" w:color="auto"/>
        <w:left w:val="none" w:sz="0" w:space="0" w:color="auto"/>
        <w:bottom w:val="none" w:sz="0" w:space="0" w:color="auto"/>
        <w:right w:val="none" w:sz="0" w:space="0" w:color="auto"/>
      </w:divBdr>
    </w:div>
    <w:div w:id="834104438">
      <w:bodyDiv w:val="1"/>
      <w:marLeft w:val="0"/>
      <w:marRight w:val="0"/>
      <w:marTop w:val="0"/>
      <w:marBottom w:val="0"/>
      <w:divBdr>
        <w:top w:val="none" w:sz="0" w:space="0" w:color="auto"/>
        <w:left w:val="none" w:sz="0" w:space="0" w:color="auto"/>
        <w:bottom w:val="none" w:sz="0" w:space="0" w:color="auto"/>
        <w:right w:val="none" w:sz="0" w:space="0" w:color="auto"/>
      </w:divBdr>
    </w:div>
    <w:div w:id="874854774">
      <w:bodyDiv w:val="1"/>
      <w:marLeft w:val="0"/>
      <w:marRight w:val="0"/>
      <w:marTop w:val="0"/>
      <w:marBottom w:val="0"/>
      <w:divBdr>
        <w:top w:val="none" w:sz="0" w:space="0" w:color="auto"/>
        <w:left w:val="none" w:sz="0" w:space="0" w:color="auto"/>
        <w:bottom w:val="none" w:sz="0" w:space="0" w:color="auto"/>
        <w:right w:val="none" w:sz="0" w:space="0" w:color="auto"/>
      </w:divBdr>
    </w:div>
    <w:div w:id="984242517">
      <w:bodyDiv w:val="1"/>
      <w:marLeft w:val="0"/>
      <w:marRight w:val="0"/>
      <w:marTop w:val="0"/>
      <w:marBottom w:val="0"/>
      <w:divBdr>
        <w:top w:val="none" w:sz="0" w:space="0" w:color="auto"/>
        <w:left w:val="none" w:sz="0" w:space="0" w:color="auto"/>
        <w:bottom w:val="none" w:sz="0" w:space="0" w:color="auto"/>
        <w:right w:val="none" w:sz="0" w:space="0" w:color="auto"/>
      </w:divBdr>
    </w:div>
    <w:div w:id="1229339403">
      <w:bodyDiv w:val="1"/>
      <w:marLeft w:val="0"/>
      <w:marRight w:val="0"/>
      <w:marTop w:val="0"/>
      <w:marBottom w:val="0"/>
      <w:divBdr>
        <w:top w:val="none" w:sz="0" w:space="0" w:color="auto"/>
        <w:left w:val="none" w:sz="0" w:space="0" w:color="auto"/>
        <w:bottom w:val="none" w:sz="0" w:space="0" w:color="auto"/>
        <w:right w:val="none" w:sz="0" w:space="0" w:color="auto"/>
      </w:divBdr>
    </w:div>
    <w:div w:id="1282685575">
      <w:bodyDiv w:val="1"/>
      <w:marLeft w:val="0"/>
      <w:marRight w:val="0"/>
      <w:marTop w:val="0"/>
      <w:marBottom w:val="0"/>
      <w:divBdr>
        <w:top w:val="none" w:sz="0" w:space="0" w:color="auto"/>
        <w:left w:val="none" w:sz="0" w:space="0" w:color="auto"/>
        <w:bottom w:val="none" w:sz="0" w:space="0" w:color="auto"/>
        <w:right w:val="none" w:sz="0" w:space="0" w:color="auto"/>
      </w:divBdr>
    </w:div>
    <w:div w:id="1290285759">
      <w:bodyDiv w:val="1"/>
      <w:marLeft w:val="0"/>
      <w:marRight w:val="0"/>
      <w:marTop w:val="0"/>
      <w:marBottom w:val="0"/>
      <w:divBdr>
        <w:top w:val="none" w:sz="0" w:space="0" w:color="auto"/>
        <w:left w:val="none" w:sz="0" w:space="0" w:color="auto"/>
        <w:bottom w:val="none" w:sz="0" w:space="0" w:color="auto"/>
        <w:right w:val="none" w:sz="0" w:space="0" w:color="auto"/>
      </w:divBdr>
    </w:div>
    <w:div w:id="1343431136">
      <w:bodyDiv w:val="1"/>
      <w:marLeft w:val="0"/>
      <w:marRight w:val="0"/>
      <w:marTop w:val="0"/>
      <w:marBottom w:val="0"/>
      <w:divBdr>
        <w:top w:val="none" w:sz="0" w:space="0" w:color="auto"/>
        <w:left w:val="none" w:sz="0" w:space="0" w:color="auto"/>
        <w:bottom w:val="none" w:sz="0" w:space="0" w:color="auto"/>
        <w:right w:val="none" w:sz="0" w:space="0" w:color="auto"/>
      </w:divBdr>
    </w:div>
    <w:div w:id="1374765041">
      <w:bodyDiv w:val="1"/>
      <w:marLeft w:val="0"/>
      <w:marRight w:val="0"/>
      <w:marTop w:val="0"/>
      <w:marBottom w:val="0"/>
      <w:divBdr>
        <w:top w:val="none" w:sz="0" w:space="0" w:color="auto"/>
        <w:left w:val="none" w:sz="0" w:space="0" w:color="auto"/>
        <w:bottom w:val="none" w:sz="0" w:space="0" w:color="auto"/>
        <w:right w:val="none" w:sz="0" w:space="0" w:color="auto"/>
      </w:divBdr>
    </w:div>
    <w:div w:id="1410493960">
      <w:bodyDiv w:val="1"/>
      <w:marLeft w:val="0"/>
      <w:marRight w:val="0"/>
      <w:marTop w:val="0"/>
      <w:marBottom w:val="0"/>
      <w:divBdr>
        <w:top w:val="none" w:sz="0" w:space="0" w:color="auto"/>
        <w:left w:val="none" w:sz="0" w:space="0" w:color="auto"/>
        <w:bottom w:val="none" w:sz="0" w:space="0" w:color="auto"/>
        <w:right w:val="none" w:sz="0" w:space="0" w:color="auto"/>
      </w:divBdr>
    </w:div>
    <w:div w:id="1425806550">
      <w:bodyDiv w:val="1"/>
      <w:marLeft w:val="0"/>
      <w:marRight w:val="0"/>
      <w:marTop w:val="0"/>
      <w:marBottom w:val="0"/>
      <w:divBdr>
        <w:top w:val="none" w:sz="0" w:space="0" w:color="auto"/>
        <w:left w:val="none" w:sz="0" w:space="0" w:color="auto"/>
        <w:bottom w:val="none" w:sz="0" w:space="0" w:color="auto"/>
        <w:right w:val="none" w:sz="0" w:space="0" w:color="auto"/>
      </w:divBdr>
    </w:div>
    <w:div w:id="1430003726">
      <w:bodyDiv w:val="1"/>
      <w:marLeft w:val="0"/>
      <w:marRight w:val="0"/>
      <w:marTop w:val="0"/>
      <w:marBottom w:val="0"/>
      <w:divBdr>
        <w:top w:val="none" w:sz="0" w:space="0" w:color="auto"/>
        <w:left w:val="none" w:sz="0" w:space="0" w:color="auto"/>
        <w:bottom w:val="none" w:sz="0" w:space="0" w:color="auto"/>
        <w:right w:val="none" w:sz="0" w:space="0" w:color="auto"/>
      </w:divBdr>
    </w:div>
    <w:div w:id="1444766361">
      <w:bodyDiv w:val="1"/>
      <w:marLeft w:val="0"/>
      <w:marRight w:val="0"/>
      <w:marTop w:val="0"/>
      <w:marBottom w:val="0"/>
      <w:divBdr>
        <w:top w:val="none" w:sz="0" w:space="0" w:color="auto"/>
        <w:left w:val="none" w:sz="0" w:space="0" w:color="auto"/>
        <w:bottom w:val="none" w:sz="0" w:space="0" w:color="auto"/>
        <w:right w:val="none" w:sz="0" w:space="0" w:color="auto"/>
      </w:divBdr>
    </w:div>
    <w:div w:id="1454637292">
      <w:bodyDiv w:val="1"/>
      <w:marLeft w:val="0"/>
      <w:marRight w:val="0"/>
      <w:marTop w:val="0"/>
      <w:marBottom w:val="0"/>
      <w:divBdr>
        <w:top w:val="none" w:sz="0" w:space="0" w:color="auto"/>
        <w:left w:val="none" w:sz="0" w:space="0" w:color="auto"/>
        <w:bottom w:val="none" w:sz="0" w:space="0" w:color="auto"/>
        <w:right w:val="none" w:sz="0" w:space="0" w:color="auto"/>
      </w:divBdr>
    </w:div>
    <w:div w:id="1481263471">
      <w:bodyDiv w:val="1"/>
      <w:marLeft w:val="0"/>
      <w:marRight w:val="0"/>
      <w:marTop w:val="0"/>
      <w:marBottom w:val="0"/>
      <w:divBdr>
        <w:top w:val="none" w:sz="0" w:space="0" w:color="auto"/>
        <w:left w:val="none" w:sz="0" w:space="0" w:color="auto"/>
        <w:bottom w:val="none" w:sz="0" w:space="0" w:color="auto"/>
        <w:right w:val="none" w:sz="0" w:space="0" w:color="auto"/>
      </w:divBdr>
    </w:div>
    <w:div w:id="1591810989">
      <w:bodyDiv w:val="1"/>
      <w:marLeft w:val="0"/>
      <w:marRight w:val="0"/>
      <w:marTop w:val="0"/>
      <w:marBottom w:val="0"/>
      <w:divBdr>
        <w:top w:val="none" w:sz="0" w:space="0" w:color="auto"/>
        <w:left w:val="none" w:sz="0" w:space="0" w:color="auto"/>
        <w:bottom w:val="none" w:sz="0" w:space="0" w:color="auto"/>
        <w:right w:val="none" w:sz="0" w:space="0" w:color="auto"/>
      </w:divBdr>
    </w:div>
    <w:div w:id="1653748693">
      <w:bodyDiv w:val="1"/>
      <w:marLeft w:val="0"/>
      <w:marRight w:val="0"/>
      <w:marTop w:val="0"/>
      <w:marBottom w:val="0"/>
      <w:divBdr>
        <w:top w:val="none" w:sz="0" w:space="0" w:color="auto"/>
        <w:left w:val="none" w:sz="0" w:space="0" w:color="auto"/>
        <w:bottom w:val="none" w:sz="0" w:space="0" w:color="auto"/>
        <w:right w:val="none" w:sz="0" w:space="0" w:color="auto"/>
      </w:divBdr>
    </w:div>
    <w:div w:id="1656909798">
      <w:bodyDiv w:val="1"/>
      <w:marLeft w:val="0"/>
      <w:marRight w:val="0"/>
      <w:marTop w:val="0"/>
      <w:marBottom w:val="0"/>
      <w:divBdr>
        <w:top w:val="none" w:sz="0" w:space="0" w:color="auto"/>
        <w:left w:val="none" w:sz="0" w:space="0" w:color="auto"/>
        <w:bottom w:val="none" w:sz="0" w:space="0" w:color="auto"/>
        <w:right w:val="none" w:sz="0" w:space="0" w:color="auto"/>
      </w:divBdr>
    </w:div>
    <w:div w:id="1764178761">
      <w:bodyDiv w:val="1"/>
      <w:marLeft w:val="0"/>
      <w:marRight w:val="0"/>
      <w:marTop w:val="0"/>
      <w:marBottom w:val="0"/>
      <w:divBdr>
        <w:top w:val="none" w:sz="0" w:space="0" w:color="auto"/>
        <w:left w:val="none" w:sz="0" w:space="0" w:color="auto"/>
        <w:bottom w:val="none" w:sz="0" w:space="0" w:color="auto"/>
        <w:right w:val="none" w:sz="0" w:space="0" w:color="auto"/>
      </w:divBdr>
    </w:div>
    <w:div w:id="1777015246">
      <w:bodyDiv w:val="1"/>
      <w:marLeft w:val="0"/>
      <w:marRight w:val="0"/>
      <w:marTop w:val="0"/>
      <w:marBottom w:val="0"/>
      <w:divBdr>
        <w:top w:val="none" w:sz="0" w:space="0" w:color="auto"/>
        <w:left w:val="none" w:sz="0" w:space="0" w:color="auto"/>
        <w:bottom w:val="none" w:sz="0" w:space="0" w:color="auto"/>
        <w:right w:val="none" w:sz="0" w:space="0" w:color="auto"/>
      </w:divBdr>
    </w:div>
    <w:div w:id="1823808030">
      <w:bodyDiv w:val="1"/>
      <w:marLeft w:val="0"/>
      <w:marRight w:val="0"/>
      <w:marTop w:val="0"/>
      <w:marBottom w:val="0"/>
      <w:divBdr>
        <w:top w:val="none" w:sz="0" w:space="0" w:color="auto"/>
        <w:left w:val="none" w:sz="0" w:space="0" w:color="auto"/>
        <w:bottom w:val="none" w:sz="0" w:space="0" w:color="auto"/>
        <w:right w:val="none" w:sz="0" w:space="0" w:color="auto"/>
      </w:divBdr>
    </w:div>
    <w:div w:id="1910923155">
      <w:bodyDiv w:val="1"/>
      <w:marLeft w:val="0"/>
      <w:marRight w:val="0"/>
      <w:marTop w:val="0"/>
      <w:marBottom w:val="0"/>
      <w:divBdr>
        <w:top w:val="none" w:sz="0" w:space="0" w:color="auto"/>
        <w:left w:val="none" w:sz="0" w:space="0" w:color="auto"/>
        <w:bottom w:val="none" w:sz="0" w:space="0" w:color="auto"/>
        <w:right w:val="none" w:sz="0" w:space="0" w:color="auto"/>
      </w:divBdr>
    </w:div>
    <w:div w:id="1970940297">
      <w:bodyDiv w:val="1"/>
      <w:marLeft w:val="0"/>
      <w:marRight w:val="0"/>
      <w:marTop w:val="0"/>
      <w:marBottom w:val="0"/>
      <w:divBdr>
        <w:top w:val="none" w:sz="0" w:space="0" w:color="auto"/>
        <w:left w:val="none" w:sz="0" w:space="0" w:color="auto"/>
        <w:bottom w:val="none" w:sz="0" w:space="0" w:color="auto"/>
        <w:right w:val="none" w:sz="0" w:space="0" w:color="auto"/>
      </w:divBdr>
    </w:div>
    <w:div w:id="1997297795">
      <w:bodyDiv w:val="1"/>
      <w:marLeft w:val="0"/>
      <w:marRight w:val="0"/>
      <w:marTop w:val="0"/>
      <w:marBottom w:val="0"/>
      <w:divBdr>
        <w:top w:val="none" w:sz="0" w:space="0" w:color="auto"/>
        <w:left w:val="none" w:sz="0" w:space="0" w:color="auto"/>
        <w:bottom w:val="none" w:sz="0" w:space="0" w:color="auto"/>
        <w:right w:val="none" w:sz="0" w:space="0" w:color="auto"/>
      </w:divBdr>
    </w:div>
    <w:div w:id="20682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ola.chianca@expertisefrance.fr" TargetMode="External"/><Relationship Id="rId4" Type="http://schemas.openxmlformats.org/officeDocument/2006/relationships/settings" Target="settings.xml"/><Relationship Id="rId9" Type="http://schemas.openxmlformats.org/officeDocument/2006/relationships/hyperlink" Target="mailto:paola.chianca@expertisefranc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E269-8C52-40DF-BBF9-47027F1D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1402</Words>
  <Characters>7997</Characters>
  <Application>Microsoft Office Word</Application>
  <DocSecurity>0</DocSecurity>
  <Lines>66</Lines>
  <Paragraphs>18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LAABI</dc:creator>
  <cp:keywords/>
  <cp:lastModifiedBy>Paola</cp:lastModifiedBy>
  <cp:revision>2</cp:revision>
  <cp:lastPrinted>2017-03-27T13:22:00Z</cp:lastPrinted>
  <dcterms:created xsi:type="dcterms:W3CDTF">2023-05-18T15:24:00Z</dcterms:created>
  <dcterms:modified xsi:type="dcterms:W3CDTF">2023-05-18T15:24:00Z</dcterms:modified>
</cp:coreProperties>
</file>