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30EA" w14:textId="2B596CB5" w:rsidR="00D2018A" w:rsidRPr="00747D90" w:rsidRDefault="00CF1088" w:rsidP="00740882">
      <w:pPr>
        <w:spacing w:line="360" w:lineRule="auto"/>
        <w:jc w:val="right"/>
        <w:rPr>
          <w:rFonts w:asciiTheme="majorBidi" w:hAnsiTheme="majorBidi" w:cstheme="majorBidi"/>
          <w:sz w:val="26"/>
          <w:szCs w:val="26"/>
        </w:rPr>
      </w:pPr>
      <w:bookmarkStart w:id="0" w:name="_Hlk134219045"/>
      <w:r w:rsidRPr="00747D90">
        <w:rPr>
          <w:rFonts w:asciiTheme="majorBidi" w:hAnsiTheme="majorBidi" w:cstheme="majorBidi"/>
          <w:sz w:val="26"/>
          <w:szCs w:val="26"/>
        </w:rPr>
        <w:t>Casablanca</w:t>
      </w:r>
      <w:r w:rsidR="002E41D0" w:rsidRPr="00747D90">
        <w:rPr>
          <w:rFonts w:asciiTheme="majorBidi" w:hAnsiTheme="majorBidi" w:cstheme="majorBidi"/>
          <w:sz w:val="26"/>
          <w:szCs w:val="26"/>
        </w:rPr>
        <w:t xml:space="preserve">, </w:t>
      </w:r>
      <w:r w:rsidR="00C65211" w:rsidRPr="00747D90">
        <w:rPr>
          <w:rFonts w:asciiTheme="majorBidi" w:hAnsiTheme="majorBidi" w:cstheme="majorBidi"/>
          <w:sz w:val="26"/>
          <w:szCs w:val="26"/>
        </w:rPr>
        <w:t>le</w:t>
      </w:r>
      <w:r w:rsidR="002E41D0" w:rsidRPr="00747D90">
        <w:rPr>
          <w:rFonts w:asciiTheme="majorBidi" w:hAnsiTheme="majorBidi" w:cstheme="majorBidi"/>
          <w:sz w:val="26"/>
          <w:szCs w:val="26"/>
        </w:rPr>
        <w:t xml:space="preserve"> </w:t>
      </w:r>
      <w:r w:rsidR="00522629" w:rsidRPr="00747D90">
        <w:rPr>
          <w:rFonts w:asciiTheme="majorBidi" w:hAnsiTheme="majorBidi" w:cstheme="majorBidi"/>
          <w:sz w:val="26"/>
          <w:szCs w:val="26"/>
        </w:rPr>
        <w:t>09</w:t>
      </w:r>
      <w:r w:rsidR="00C65211" w:rsidRPr="00747D90">
        <w:rPr>
          <w:rFonts w:asciiTheme="majorBidi" w:hAnsiTheme="majorBidi" w:cstheme="majorBidi"/>
          <w:sz w:val="26"/>
          <w:szCs w:val="26"/>
        </w:rPr>
        <w:t xml:space="preserve"> mai </w:t>
      </w:r>
      <w:r w:rsidR="002E41D0" w:rsidRPr="00747D90">
        <w:rPr>
          <w:rFonts w:asciiTheme="majorBidi" w:hAnsiTheme="majorBidi" w:cstheme="majorBidi"/>
          <w:sz w:val="26"/>
          <w:szCs w:val="26"/>
        </w:rPr>
        <w:t xml:space="preserve">2023 </w:t>
      </w:r>
    </w:p>
    <w:bookmarkEnd w:id="0"/>
    <w:p w14:paraId="6FD005C3" w14:textId="77777777" w:rsidR="00C65211" w:rsidRPr="00747D90" w:rsidRDefault="00C65211" w:rsidP="00C65211">
      <w:pPr>
        <w:spacing w:line="360" w:lineRule="auto"/>
        <w:jc w:val="center"/>
        <w:rPr>
          <w:rFonts w:asciiTheme="majorBidi" w:hAnsiTheme="majorBidi" w:cstheme="majorBidi"/>
          <w:b/>
          <w:sz w:val="26"/>
          <w:szCs w:val="26"/>
        </w:rPr>
      </w:pPr>
      <w:r w:rsidRPr="00747D90">
        <w:rPr>
          <w:rFonts w:asciiTheme="majorBidi" w:hAnsiTheme="majorBidi" w:cstheme="majorBidi"/>
          <w:b/>
          <w:sz w:val="26"/>
          <w:szCs w:val="26"/>
        </w:rPr>
        <w:t>COMMUNIQUÉ DE PRESSE</w:t>
      </w:r>
    </w:p>
    <w:p w14:paraId="3EE329C2" w14:textId="69D0872B" w:rsidR="00771E9C" w:rsidRPr="00747D90" w:rsidRDefault="00771E9C" w:rsidP="00C65211">
      <w:pPr>
        <w:spacing w:line="360" w:lineRule="auto"/>
        <w:jc w:val="center"/>
        <w:rPr>
          <w:rFonts w:asciiTheme="majorBidi" w:hAnsiTheme="majorBidi" w:cstheme="majorBidi"/>
          <w:b/>
          <w:sz w:val="30"/>
          <w:szCs w:val="30"/>
        </w:rPr>
      </w:pPr>
      <w:bookmarkStart w:id="1" w:name="_Hlk134556033"/>
      <w:r w:rsidRPr="00747D90">
        <w:rPr>
          <w:rFonts w:asciiTheme="majorBidi" w:hAnsiTheme="majorBidi" w:cstheme="majorBidi"/>
          <w:b/>
          <w:sz w:val="30"/>
          <w:szCs w:val="30"/>
        </w:rPr>
        <w:t>Le chemin de l’Egalité au sein des familles marocaines passe par</w:t>
      </w:r>
      <w:r w:rsidR="00740882" w:rsidRPr="00747D90">
        <w:rPr>
          <w:rFonts w:asciiTheme="majorBidi" w:hAnsiTheme="majorBidi" w:cstheme="majorBidi"/>
          <w:b/>
          <w:sz w:val="30"/>
          <w:szCs w:val="30"/>
        </w:rPr>
        <w:t xml:space="preserve"> : </w:t>
      </w:r>
    </w:p>
    <w:p w14:paraId="1A5013B7" w14:textId="4026BAD8" w:rsidR="00C65211" w:rsidRPr="00747D90" w:rsidRDefault="00771E9C" w:rsidP="005C1ADD">
      <w:pPr>
        <w:pStyle w:val="Paragraphedeliste"/>
        <w:numPr>
          <w:ilvl w:val="0"/>
          <w:numId w:val="4"/>
        </w:numPr>
        <w:spacing w:after="0" w:line="240" w:lineRule="auto"/>
        <w:rPr>
          <w:rFonts w:asciiTheme="majorBidi" w:hAnsiTheme="majorBidi" w:cstheme="majorBidi"/>
          <w:sz w:val="30"/>
          <w:szCs w:val="30"/>
        </w:rPr>
      </w:pPr>
      <w:bookmarkStart w:id="2" w:name="_Hlk130225609"/>
      <w:r w:rsidRPr="00747D90">
        <w:rPr>
          <w:rFonts w:asciiTheme="majorBidi" w:hAnsiTheme="majorBidi" w:cstheme="majorBidi"/>
          <w:sz w:val="30"/>
          <w:szCs w:val="30"/>
        </w:rPr>
        <w:t xml:space="preserve">L’urgence de mettre fin </w:t>
      </w:r>
      <w:r w:rsidR="00C65211" w:rsidRPr="00747D90">
        <w:rPr>
          <w:rFonts w:asciiTheme="majorBidi" w:hAnsiTheme="majorBidi" w:cstheme="majorBidi"/>
          <w:sz w:val="30"/>
          <w:szCs w:val="30"/>
        </w:rPr>
        <w:t>au</w:t>
      </w:r>
      <w:r w:rsidR="002C1266" w:rsidRPr="00747D90">
        <w:rPr>
          <w:rFonts w:asciiTheme="majorBidi" w:hAnsiTheme="majorBidi" w:cstheme="majorBidi"/>
          <w:sz w:val="30"/>
          <w:szCs w:val="30"/>
        </w:rPr>
        <w:t>x</w:t>
      </w:r>
      <w:r w:rsidR="00C65211" w:rsidRPr="00747D90">
        <w:rPr>
          <w:rFonts w:asciiTheme="majorBidi" w:hAnsiTheme="majorBidi" w:cstheme="majorBidi"/>
          <w:sz w:val="30"/>
          <w:szCs w:val="30"/>
        </w:rPr>
        <w:t xml:space="preserve"> mariage</w:t>
      </w:r>
      <w:r w:rsidR="002C1266" w:rsidRPr="00747D90">
        <w:rPr>
          <w:rFonts w:asciiTheme="majorBidi" w:hAnsiTheme="majorBidi" w:cstheme="majorBidi"/>
          <w:sz w:val="30"/>
          <w:szCs w:val="30"/>
        </w:rPr>
        <w:t>s</w:t>
      </w:r>
      <w:r w:rsidR="00C65211" w:rsidRPr="00747D90">
        <w:rPr>
          <w:rFonts w:asciiTheme="majorBidi" w:hAnsiTheme="majorBidi" w:cstheme="majorBidi"/>
          <w:sz w:val="30"/>
          <w:szCs w:val="30"/>
        </w:rPr>
        <w:t xml:space="preserve"> des fillettes </w:t>
      </w:r>
    </w:p>
    <w:p w14:paraId="315871E3" w14:textId="77777777" w:rsidR="008577E6" w:rsidRPr="00747D90" w:rsidRDefault="00771E9C" w:rsidP="008577E6">
      <w:pPr>
        <w:pStyle w:val="Paragraphedeliste"/>
        <w:numPr>
          <w:ilvl w:val="0"/>
          <w:numId w:val="4"/>
        </w:numPr>
        <w:spacing w:after="0" w:line="240" w:lineRule="auto"/>
        <w:rPr>
          <w:rFonts w:asciiTheme="majorBidi" w:hAnsiTheme="majorBidi" w:cstheme="majorBidi"/>
          <w:sz w:val="30"/>
          <w:szCs w:val="30"/>
        </w:rPr>
      </w:pPr>
      <w:r w:rsidRPr="00747D90">
        <w:rPr>
          <w:rFonts w:asciiTheme="majorBidi" w:hAnsiTheme="majorBidi" w:cstheme="majorBidi"/>
          <w:sz w:val="30"/>
          <w:szCs w:val="30"/>
        </w:rPr>
        <w:t>L’abrogation de toutes</w:t>
      </w:r>
      <w:r w:rsidR="00C65211" w:rsidRPr="00747D90">
        <w:rPr>
          <w:rFonts w:asciiTheme="majorBidi" w:hAnsiTheme="majorBidi" w:cstheme="majorBidi"/>
          <w:sz w:val="30"/>
          <w:szCs w:val="30"/>
        </w:rPr>
        <w:t xml:space="preserve"> les formes de discriminations </w:t>
      </w:r>
      <w:r w:rsidR="00317679" w:rsidRPr="00747D90">
        <w:rPr>
          <w:rFonts w:asciiTheme="majorBidi" w:hAnsiTheme="majorBidi" w:cstheme="majorBidi"/>
          <w:sz w:val="30"/>
          <w:szCs w:val="30"/>
        </w:rPr>
        <w:t xml:space="preserve">et d’injustices </w:t>
      </w:r>
      <w:r w:rsidR="008577E6" w:rsidRPr="00747D90">
        <w:rPr>
          <w:rFonts w:asciiTheme="majorBidi" w:hAnsiTheme="majorBidi" w:cstheme="majorBidi"/>
          <w:sz w:val="30"/>
          <w:szCs w:val="30"/>
        </w:rPr>
        <w:t xml:space="preserve">dans les </w:t>
      </w:r>
      <w:r w:rsidR="00317679" w:rsidRPr="00747D90">
        <w:rPr>
          <w:rFonts w:asciiTheme="majorBidi" w:hAnsiTheme="majorBidi" w:cstheme="majorBidi"/>
          <w:sz w:val="30"/>
          <w:szCs w:val="30"/>
        </w:rPr>
        <w:t>législations nationales à l’encontre des femmes et des enfants.</w:t>
      </w:r>
    </w:p>
    <w:p w14:paraId="65E272AD" w14:textId="1035ECBD" w:rsidR="00EC7078" w:rsidRPr="00747D90" w:rsidRDefault="00EC7078" w:rsidP="008577E6">
      <w:pPr>
        <w:pStyle w:val="Paragraphedeliste"/>
        <w:numPr>
          <w:ilvl w:val="0"/>
          <w:numId w:val="4"/>
        </w:numPr>
        <w:spacing w:after="0" w:line="240" w:lineRule="auto"/>
        <w:rPr>
          <w:rFonts w:asciiTheme="majorBidi" w:hAnsiTheme="majorBidi" w:cstheme="majorBidi"/>
          <w:sz w:val="30"/>
          <w:szCs w:val="30"/>
        </w:rPr>
      </w:pPr>
      <w:r w:rsidRPr="00747D90">
        <w:rPr>
          <w:rFonts w:asciiTheme="majorBidi" w:hAnsiTheme="majorBidi" w:cstheme="majorBidi"/>
          <w:sz w:val="30"/>
          <w:szCs w:val="30"/>
        </w:rPr>
        <w:t xml:space="preserve">La reconnaissance de la diversité des familles et les rôles </w:t>
      </w:r>
      <w:r w:rsidR="00C5454C" w:rsidRPr="00747D90">
        <w:rPr>
          <w:rFonts w:asciiTheme="majorBidi" w:hAnsiTheme="majorBidi" w:cstheme="majorBidi"/>
          <w:sz w:val="30"/>
          <w:szCs w:val="30"/>
        </w:rPr>
        <w:t>assumés par les femmes en leur sein</w:t>
      </w:r>
    </w:p>
    <w:p w14:paraId="6381D4AE" w14:textId="07B92C3A" w:rsidR="00317679" w:rsidRPr="00747D90" w:rsidRDefault="00317679" w:rsidP="008577E6">
      <w:pPr>
        <w:pStyle w:val="Paragraphedeliste"/>
        <w:numPr>
          <w:ilvl w:val="0"/>
          <w:numId w:val="4"/>
        </w:numPr>
        <w:spacing w:after="0" w:line="240" w:lineRule="auto"/>
        <w:rPr>
          <w:rFonts w:asciiTheme="majorBidi" w:hAnsiTheme="majorBidi" w:cstheme="majorBidi"/>
          <w:sz w:val="30"/>
          <w:szCs w:val="30"/>
        </w:rPr>
      </w:pPr>
      <w:r w:rsidRPr="00747D90">
        <w:rPr>
          <w:rFonts w:asciiTheme="majorBidi" w:hAnsiTheme="majorBidi" w:cstheme="majorBidi"/>
          <w:i/>
          <w:iCs/>
          <w:sz w:val="30"/>
          <w:szCs w:val="30"/>
        </w:rPr>
        <w:t>Pour des familles marocaines comme Espaces d’égalité, d’inclusion, de sécurité et de solidarité</w:t>
      </w:r>
    </w:p>
    <w:bookmarkEnd w:id="2"/>
    <w:p w14:paraId="298ACD38" w14:textId="77777777" w:rsidR="005C1ADD" w:rsidRPr="00747D90" w:rsidRDefault="005C1ADD" w:rsidP="00C65211">
      <w:pPr>
        <w:spacing w:line="276" w:lineRule="auto"/>
        <w:jc w:val="both"/>
        <w:rPr>
          <w:rFonts w:asciiTheme="majorBidi" w:hAnsiTheme="majorBidi" w:cstheme="majorBidi"/>
          <w:sz w:val="26"/>
          <w:szCs w:val="26"/>
        </w:rPr>
      </w:pPr>
    </w:p>
    <w:bookmarkEnd w:id="1"/>
    <w:p w14:paraId="1256BFA2" w14:textId="6A3BFC48" w:rsidR="00740882" w:rsidRPr="00747D90" w:rsidRDefault="00C65211" w:rsidP="00522629">
      <w:pPr>
        <w:spacing w:line="276" w:lineRule="auto"/>
        <w:jc w:val="both"/>
        <w:rPr>
          <w:rFonts w:asciiTheme="majorBidi" w:hAnsiTheme="majorBidi" w:cstheme="majorBidi"/>
          <w:sz w:val="26"/>
          <w:szCs w:val="26"/>
        </w:rPr>
      </w:pPr>
      <w:r w:rsidRPr="00747D90">
        <w:rPr>
          <w:rFonts w:asciiTheme="majorBidi" w:hAnsiTheme="majorBidi" w:cstheme="majorBidi"/>
          <w:sz w:val="26"/>
          <w:szCs w:val="26"/>
        </w:rPr>
        <w:t>L</w:t>
      </w:r>
      <w:r w:rsidR="00522629" w:rsidRPr="00747D90">
        <w:rPr>
          <w:rFonts w:asciiTheme="majorBidi" w:hAnsiTheme="majorBidi" w:cstheme="majorBidi"/>
          <w:sz w:val="26"/>
          <w:szCs w:val="26"/>
        </w:rPr>
        <w:t xml:space="preserve">’association </w:t>
      </w:r>
      <w:r w:rsidRPr="00747D90">
        <w:rPr>
          <w:rFonts w:asciiTheme="majorBidi" w:hAnsiTheme="majorBidi" w:cstheme="majorBidi"/>
          <w:sz w:val="26"/>
          <w:szCs w:val="26"/>
        </w:rPr>
        <w:t>AWAL</w:t>
      </w:r>
      <w:r w:rsidR="006A74A8" w:rsidRPr="00747D90">
        <w:rPr>
          <w:rFonts w:asciiTheme="majorBidi" w:hAnsiTheme="majorBidi" w:cstheme="majorBidi"/>
          <w:sz w:val="26"/>
          <w:szCs w:val="26"/>
        </w:rPr>
        <w:t xml:space="preserve"> </w:t>
      </w:r>
      <w:proofErr w:type="spellStart"/>
      <w:r w:rsidR="00522629" w:rsidRPr="00747D90">
        <w:rPr>
          <w:rFonts w:asciiTheme="majorBidi" w:hAnsiTheme="majorBidi" w:cstheme="majorBidi"/>
          <w:sz w:val="26"/>
          <w:szCs w:val="26"/>
          <w:lang w:val="fr-MA"/>
        </w:rPr>
        <w:t>Houriates</w:t>
      </w:r>
      <w:proofErr w:type="spellEnd"/>
      <w:r w:rsidRPr="00747D90">
        <w:rPr>
          <w:rFonts w:asciiTheme="majorBidi" w:hAnsiTheme="majorBidi" w:cstheme="majorBidi"/>
          <w:sz w:val="26"/>
          <w:szCs w:val="26"/>
        </w:rPr>
        <w:t xml:space="preserve"> a présenté le 5 mai à Oujda, son Mémorandum intitulé « Familles Plurielles dans un Maroc en mutation » </w:t>
      </w:r>
      <w:bookmarkStart w:id="3" w:name="_Hlk130225644"/>
      <w:r w:rsidRPr="00747D90">
        <w:rPr>
          <w:rFonts w:asciiTheme="majorBidi" w:hAnsiTheme="majorBidi" w:cstheme="majorBidi"/>
          <w:sz w:val="26"/>
          <w:szCs w:val="26"/>
        </w:rPr>
        <w:t xml:space="preserve">dans le cadre de son projet : </w:t>
      </w:r>
      <w:r w:rsidRPr="00747D90">
        <w:rPr>
          <w:rFonts w:asciiTheme="majorBidi" w:hAnsiTheme="majorBidi" w:cstheme="majorBidi"/>
          <w:b/>
          <w:sz w:val="26"/>
          <w:szCs w:val="26"/>
        </w:rPr>
        <w:t>« Pour des familles marocaines, Espaces d’égalité, d’inclusion, de sécurité et de solidarité »</w:t>
      </w:r>
      <w:bookmarkEnd w:id="3"/>
      <w:r w:rsidR="00740882" w:rsidRPr="00747D90">
        <w:rPr>
          <w:rFonts w:asciiTheme="majorBidi" w:hAnsiTheme="majorBidi" w:cstheme="majorBidi"/>
          <w:b/>
          <w:sz w:val="26"/>
          <w:szCs w:val="26"/>
        </w:rPr>
        <w:t xml:space="preserve"> (voir synthèse ci-dessous)</w:t>
      </w:r>
      <w:r w:rsidRPr="00747D90">
        <w:rPr>
          <w:rFonts w:asciiTheme="majorBidi" w:hAnsiTheme="majorBidi" w:cstheme="majorBidi"/>
          <w:b/>
          <w:sz w:val="26"/>
          <w:szCs w:val="26"/>
        </w:rPr>
        <w:t>,</w:t>
      </w:r>
      <w:r w:rsidRPr="00747D90">
        <w:rPr>
          <w:rFonts w:asciiTheme="majorBidi" w:hAnsiTheme="majorBidi" w:cstheme="majorBidi"/>
          <w:sz w:val="26"/>
          <w:szCs w:val="26"/>
        </w:rPr>
        <w:t xml:space="preserve"> lors d’une </w:t>
      </w:r>
      <w:r w:rsidR="006A74A8" w:rsidRPr="00747D90">
        <w:rPr>
          <w:rFonts w:asciiTheme="majorBidi" w:hAnsiTheme="majorBidi" w:cstheme="majorBidi"/>
          <w:sz w:val="26"/>
          <w:szCs w:val="26"/>
        </w:rPr>
        <w:t xml:space="preserve">rencontre </w:t>
      </w:r>
      <w:r w:rsidRPr="00747D90">
        <w:rPr>
          <w:rFonts w:asciiTheme="majorBidi" w:hAnsiTheme="majorBidi" w:cstheme="majorBidi"/>
          <w:sz w:val="26"/>
          <w:szCs w:val="26"/>
        </w:rPr>
        <w:t xml:space="preserve">organisée en partenariat avec l’Association Oujda Ain Ghazal 2000. </w:t>
      </w:r>
    </w:p>
    <w:p w14:paraId="60AF3D66" w14:textId="607E5AAC" w:rsidR="00C65211" w:rsidRPr="00747D90" w:rsidRDefault="00C65211" w:rsidP="00C65211">
      <w:pPr>
        <w:spacing w:line="276" w:lineRule="auto"/>
        <w:jc w:val="both"/>
        <w:rPr>
          <w:rFonts w:asciiTheme="majorBidi" w:hAnsiTheme="majorBidi" w:cstheme="majorBidi"/>
          <w:sz w:val="26"/>
          <w:szCs w:val="26"/>
        </w:rPr>
      </w:pPr>
      <w:r w:rsidRPr="00747D90">
        <w:rPr>
          <w:rFonts w:asciiTheme="majorBidi" w:hAnsiTheme="majorBidi" w:cstheme="majorBidi"/>
          <w:sz w:val="26"/>
          <w:szCs w:val="26"/>
        </w:rPr>
        <w:t>Cette rencontre a connu la participation de représentant</w:t>
      </w:r>
      <w:r w:rsidR="00A73A7C" w:rsidRPr="00747D90">
        <w:rPr>
          <w:rFonts w:asciiTheme="majorBidi" w:hAnsiTheme="majorBidi" w:cstheme="majorBidi"/>
          <w:sz w:val="26"/>
          <w:szCs w:val="26"/>
        </w:rPr>
        <w:t>es et représentants</w:t>
      </w:r>
      <w:r w:rsidRPr="00747D90">
        <w:rPr>
          <w:rFonts w:asciiTheme="majorBidi" w:hAnsiTheme="majorBidi" w:cstheme="majorBidi"/>
          <w:sz w:val="26"/>
          <w:szCs w:val="26"/>
        </w:rPr>
        <w:t xml:space="preserve"> du monde associatif, institutionnel, académique, culturel, médiatique dans l’Oriental. Cette rencontre a permis </w:t>
      </w:r>
      <w:r w:rsidR="00AD4ECC" w:rsidRPr="00747D90">
        <w:rPr>
          <w:rFonts w:asciiTheme="majorBidi" w:hAnsiTheme="majorBidi" w:cstheme="majorBidi"/>
          <w:sz w:val="26"/>
          <w:szCs w:val="26"/>
        </w:rPr>
        <w:t xml:space="preserve">de débattre autour du </w:t>
      </w:r>
      <w:r w:rsidRPr="00747D90">
        <w:rPr>
          <w:rFonts w:asciiTheme="majorBidi" w:hAnsiTheme="majorBidi" w:cstheme="majorBidi"/>
          <w:sz w:val="26"/>
          <w:szCs w:val="26"/>
        </w:rPr>
        <w:t xml:space="preserve">mémorandum </w:t>
      </w:r>
      <w:r w:rsidR="00185DFA" w:rsidRPr="00747D90">
        <w:rPr>
          <w:rFonts w:asciiTheme="majorBidi" w:hAnsiTheme="majorBidi" w:cstheme="majorBidi"/>
          <w:sz w:val="26"/>
          <w:szCs w:val="26"/>
        </w:rPr>
        <w:t>présenté</w:t>
      </w:r>
      <w:r w:rsidR="00F20B80" w:rsidRPr="00747D90">
        <w:rPr>
          <w:rFonts w:asciiTheme="majorBidi" w:hAnsiTheme="majorBidi" w:cstheme="majorBidi"/>
          <w:sz w:val="26"/>
          <w:szCs w:val="26"/>
        </w:rPr>
        <w:t xml:space="preserve"> par A</w:t>
      </w:r>
      <w:r w:rsidR="00A16D1E" w:rsidRPr="00747D90">
        <w:rPr>
          <w:rFonts w:asciiTheme="majorBidi" w:hAnsiTheme="majorBidi" w:cstheme="majorBidi"/>
          <w:sz w:val="26"/>
          <w:szCs w:val="26"/>
        </w:rPr>
        <w:t>WAL</w:t>
      </w:r>
      <w:r w:rsidRPr="00747D90">
        <w:rPr>
          <w:rFonts w:asciiTheme="majorBidi" w:hAnsiTheme="majorBidi" w:cstheme="majorBidi"/>
          <w:sz w:val="26"/>
          <w:szCs w:val="26"/>
        </w:rPr>
        <w:t xml:space="preserve"> </w:t>
      </w:r>
      <w:r w:rsidR="00F20B80" w:rsidRPr="00747D90">
        <w:rPr>
          <w:rFonts w:asciiTheme="majorBidi" w:hAnsiTheme="majorBidi" w:cstheme="majorBidi"/>
          <w:sz w:val="26"/>
          <w:szCs w:val="26"/>
        </w:rPr>
        <w:t>comme</w:t>
      </w:r>
      <w:r w:rsidRPr="00747D90">
        <w:rPr>
          <w:rFonts w:asciiTheme="majorBidi" w:hAnsiTheme="majorBidi" w:cstheme="majorBidi"/>
          <w:sz w:val="26"/>
          <w:szCs w:val="26"/>
        </w:rPr>
        <w:t xml:space="preserve"> un outil de plaidoyer et susciter une dynamique sociétale autour de </w:t>
      </w:r>
      <w:r w:rsidR="00740882" w:rsidRPr="00747D90">
        <w:rPr>
          <w:rFonts w:asciiTheme="majorBidi" w:hAnsiTheme="majorBidi" w:cstheme="majorBidi"/>
          <w:sz w:val="26"/>
          <w:szCs w:val="26"/>
        </w:rPr>
        <w:t>c</w:t>
      </w:r>
      <w:r w:rsidRPr="00747D90">
        <w:rPr>
          <w:rFonts w:asciiTheme="majorBidi" w:hAnsiTheme="majorBidi" w:cstheme="majorBidi"/>
          <w:sz w:val="26"/>
          <w:szCs w:val="26"/>
        </w:rPr>
        <w:t xml:space="preserve">es </w:t>
      </w:r>
      <w:r w:rsidR="0050124E" w:rsidRPr="00747D90">
        <w:rPr>
          <w:rFonts w:asciiTheme="majorBidi" w:hAnsiTheme="majorBidi" w:cstheme="majorBidi"/>
          <w:sz w:val="26"/>
          <w:szCs w:val="26"/>
        </w:rPr>
        <w:t>recommandations</w:t>
      </w:r>
      <w:r w:rsidRPr="00747D90">
        <w:rPr>
          <w:rFonts w:asciiTheme="majorBidi" w:hAnsiTheme="majorBidi" w:cstheme="majorBidi"/>
          <w:sz w:val="26"/>
          <w:szCs w:val="26"/>
        </w:rPr>
        <w:t>.</w:t>
      </w:r>
      <w:r w:rsidR="001C7882" w:rsidRPr="00747D90">
        <w:rPr>
          <w:rFonts w:asciiTheme="majorBidi" w:hAnsiTheme="majorBidi" w:cstheme="majorBidi"/>
          <w:sz w:val="26"/>
          <w:szCs w:val="26"/>
        </w:rPr>
        <w:t xml:space="preserve"> </w:t>
      </w:r>
    </w:p>
    <w:p w14:paraId="013406D2" w14:textId="0957F87E" w:rsidR="009F7359" w:rsidRPr="00747D90" w:rsidRDefault="00522629" w:rsidP="001C7882">
      <w:pPr>
        <w:spacing w:line="276" w:lineRule="auto"/>
        <w:jc w:val="both"/>
        <w:rPr>
          <w:rFonts w:asciiTheme="majorBidi" w:hAnsiTheme="majorBidi" w:cstheme="majorBidi"/>
          <w:sz w:val="26"/>
          <w:szCs w:val="26"/>
        </w:rPr>
      </w:pPr>
      <w:r w:rsidRPr="00747D90">
        <w:rPr>
          <w:rFonts w:asciiTheme="majorBidi" w:hAnsiTheme="majorBidi" w:cstheme="majorBidi"/>
          <w:sz w:val="26"/>
          <w:szCs w:val="26"/>
        </w:rPr>
        <w:t>En ouverture de cette rencontre</w:t>
      </w:r>
      <w:r w:rsidR="009F7359" w:rsidRPr="00747D90">
        <w:rPr>
          <w:rFonts w:asciiTheme="majorBidi" w:hAnsiTheme="majorBidi" w:cstheme="majorBidi"/>
          <w:sz w:val="26"/>
          <w:szCs w:val="26"/>
        </w:rPr>
        <w:t>,</w:t>
      </w:r>
      <w:r w:rsidRPr="00747D90">
        <w:rPr>
          <w:rFonts w:asciiTheme="majorBidi" w:hAnsiTheme="majorBidi" w:cstheme="majorBidi"/>
          <w:sz w:val="26"/>
          <w:szCs w:val="26"/>
        </w:rPr>
        <w:t xml:space="preserve"> </w:t>
      </w:r>
      <w:r w:rsidR="009F7359" w:rsidRPr="00747D90">
        <w:rPr>
          <w:rFonts w:asciiTheme="majorBidi" w:hAnsiTheme="majorBidi" w:cstheme="majorBidi"/>
          <w:sz w:val="26"/>
          <w:szCs w:val="26"/>
        </w:rPr>
        <w:t xml:space="preserve">Zahra </w:t>
      </w:r>
      <w:proofErr w:type="spellStart"/>
      <w:r w:rsidR="009F7359" w:rsidRPr="00747D90">
        <w:rPr>
          <w:rFonts w:asciiTheme="majorBidi" w:hAnsiTheme="majorBidi" w:cstheme="majorBidi"/>
          <w:sz w:val="26"/>
          <w:szCs w:val="26"/>
        </w:rPr>
        <w:t>Zaoui</w:t>
      </w:r>
      <w:proofErr w:type="spellEnd"/>
      <w:r w:rsidR="009F7359" w:rsidRPr="00747D90">
        <w:rPr>
          <w:rFonts w:asciiTheme="majorBidi" w:hAnsiTheme="majorBidi" w:cstheme="majorBidi"/>
          <w:sz w:val="26"/>
          <w:szCs w:val="26"/>
        </w:rPr>
        <w:t xml:space="preserve">, Présidente Fondatrice de l’Association Ain Ghazal a souhaité la bienvenue aux participantes participants et a insisté sur le rôle de ces rencontres pour renforcer la sensibilisation </w:t>
      </w:r>
      <w:r w:rsidR="009F7359" w:rsidRPr="00747D90">
        <w:rPr>
          <w:rFonts w:asciiTheme="majorBidi" w:hAnsiTheme="majorBidi" w:cstheme="majorBidi"/>
          <w:b/>
          <w:sz w:val="26"/>
          <w:szCs w:val="26"/>
        </w:rPr>
        <w:t xml:space="preserve">liée </w:t>
      </w:r>
      <w:r w:rsidR="00F00BAD" w:rsidRPr="00747D90">
        <w:rPr>
          <w:rFonts w:asciiTheme="majorBidi" w:hAnsiTheme="majorBidi" w:cstheme="majorBidi"/>
          <w:b/>
          <w:sz w:val="26"/>
          <w:szCs w:val="26"/>
        </w:rPr>
        <w:t>aux rôles</w:t>
      </w:r>
      <w:r w:rsidR="009F7359" w:rsidRPr="00747D90">
        <w:rPr>
          <w:rFonts w:asciiTheme="majorBidi" w:hAnsiTheme="majorBidi" w:cstheme="majorBidi"/>
          <w:b/>
          <w:sz w:val="26"/>
          <w:szCs w:val="26"/>
        </w:rPr>
        <w:t xml:space="preserve"> de</w:t>
      </w:r>
      <w:r w:rsidR="00F00BAD" w:rsidRPr="00747D90">
        <w:rPr>
          <w:rFonts w:asciiTheme="majorBidi" w:hAnsiTheme="majorBidi" w:cstheme="majorBidi"/>
          <w:b/>
          <w:sz w:val="26"/>
          <w:szCs w:val="26"/>
        </w:rPr>
        <w:t>s</w:t>
      </w:r>
      <w:r w:rsidR="009F7359" w:rsidRPr="00747D90">
        <w:rPr>
          <w:rFonts w:asciiTheme="majorBidi" w:hAnsiTheme="majorBidi" w:cstheme="majorBidi"/>
          <w:b/>
          <w:sz w:val="26"/>
          <w:szCs w:val="26"/>
        </w:rPr>
        <w:t xml:space="preserve"> famille</w:t>
      </w:r>
      <w:r w:rsidR="00F00BAD" w:rsidRPr="00747D90">
        <w:rPr>
          <w:rFonts w:asciiTheme="majorBidi" w:hAnsiTheme="majorBidi" w:cstheme="majorBidi"/>
          <w:b/>
          <w:sz w:val="26"/>
          <w:szCs w:val="26"/>
        </w:rPr>
        <w:t>s</w:t>
      </w:r>
      <w:r w:rsidR="009F7359" w:rsidRPr="00747D90">
        <w:rPr>
          <w:rFonts w:asciiTheme="majorBidi" w:hAnsiTheme="majorBidi" w:cstheme="majorBidi"/>
          <w:b/>
          <w:sz w:val="26"/>
          <w:szCs w:val="26"/>
        </w:rPr>
        <w:t xml:space="preserve"> marocaine</w:t>
      </w:r>
      <w:r w:rsidR="00F00BAD" w:rsidRPr="00747D90">
        <w:rPr>
          <w:rFonts w:asciiTheme="majorBidi" w:hAnsiTheme="majorBidi" w:cstheme="majorBidi"/>
          <w:b/>
          <w:sz w:val="26"/>
          <w:szCs w:val="26"/>
        </w:rPr>
        <w:t>s dans leur diversité</w:t>
      </w:r>
      <w:r w:rsidR="009F7359" w:rsidRPr="00747D90">
        <w:rPr>
          <w:rFonts w:asciiTheme="majorBidi" w:hAnsiTheme="majorBidi" w:cstheme="majorBidi"/>
          <w:sz w:val="26"/>
          <w:szCs w:val="26"/>
        </w:rPr>
        <w:t xml:space="preserve">, et </w:t>
      </w:r>
      <w:r w:rsidR="00F00BAD" w:rsidRPr="00747D90">
        <w:rPr>
          <w:rFonts w:asciiTheme="majorBidi" w:hAnsiTheme="majorBidi" w:cstheme="majorBidi"/>
          <w:sz w:val="26"/>
          <w:szCs w:val="26"/>
        </w:rPr>
        <w:t>aux conditions nécessaires pour leur permettre de</w:t>
      </w:r>
      <w:r w:rsidR="009F7359" w:rsidRPr="00747D90">
        <w:rPr>
          <w:rFonts w:asciiTheme="majorBidi" w:hAnsiTheme="majorBidi" w:cstheme="majorBidi"/>
          <w:sz w:val="26"/>
          <w:szCs w:val="26"/>
        </w:rPr>
        <w:t xml:space="preserve"> </w:t>
      </w:r>
      <w:r w:rsidR="00F00BAD" w:rsidRPr="00747D90">
        <w:rPr>
          <w:rFonts w:asciiTheme="majorBidi" w:hAnsiTheme="majorBidi" w:cstheme="majorBidi"/>
          <w:sz w:val="26"/>
          <w:szCs w:val="26"/>
        </w:rPr>
        <w:t xml:space="preserve">satisfaire aux besoins </w:t>
      </w:r>
      <w:r w:rsidR="009F7359" w:rsidRPr="00747D90">
        <w:rPr>
          <w:rFonts w:asciiTheme="majorBidi" w:hAnsiTheme="majorBidi" w:cstheme="majorBidi"/>
          <w:sz w:val="26"/>
          <w:szCs w:val="26"/>
        </w:rPr>
        <w:t xml:space="preserve"> de chacun </w:t>
      </w:r>
      <w:r w:rsidR="00F00BAD" w:rsidRPr="00747D90">
        <w:rPr>
          <w:rFonts w:asciiTheme="majorBidi" w:hAnsiTheme="majorBidi" w:cstheme="majorBidi"/>
          <w:sz w:val="26"/>
          <w:szCs w:val="26"/>
        </w:rPr>
        <w:t>et chacune de leurs</w:t>
      </w:r>
      <w:r w:rsidR="009F7359" w:rsidRPr="00747D90">
        <w:rPr>
          <w:rFonts w:asciiTheme="majorBidi" w:hAnsiTheme="majorBidi" w:cstheme="majorBidi"/>
          <w:sz w:val="26"/>
          <w:szCs w:val="26"/>
        </w:rPr>
        <w:t xml:space="preserve"> membres.</w:t>
      </w:r>
    </w:p>
    <w:p w14:paraId="2BCF736C" w14:textId="2CFADED5" w:rsidR="00522629" w:rsidRPr="00747D90" w:rsidRDefault="00CF1088" w:rsidP="00F00BAD">
      <w:pPr>
        <w:spacing w:line="276" w:lineRule="auto"/>
        <w:jc w:val="both"/>
        <w:rPr>
          <w:rFonts w:asciiTheme="majorBidi" w:hAnsiTheme="majorBidi" w:cstheme="majorBidi"/>
          <w:sz w:val="26"/>
          <w:szCs w:val="26"/>
        </w:rPr>
      </w:pPr>
      <w:r w:rsidRPr="00747D90">
        <w:rPr>
          <w:rFonts w:asciiTheme="majorBidi" w:hAnsiTheme="majorBidi" w:cstheme="majorBidi"/>
          <w:sz w:val="26"/>
          <w:szCs w:val="26"/>
        </w:rPr>
        <w:t>La</w:t>
      </w:r>
      <w:r w:rsidR="00522629" w:rsidRPr="00747D90">
        <w:rPr>
          <w:rFonts w:asciiTheme="majorBidi" w:hAnsiTheme="majorBidi" w:cstheme="majorBidi"/>
          <w:sz w:val="26"/>
          <w:szCs w:val="26"/>
        </w:rPr>
        <w:t xml:space="preserve"> présiden</w:t>
      </w:r>
      <w:r w:rsidR="00102A68" w:rsidRPr="00747D90">
        <w:rPr>
          <w:rFonts w:asciiTheme="majorBidi" w:hAnsiTheme="majorBidi" w:cstheme="majorBidi"/>
          <w:sz w:val="26"/>
          <w:szCs w:val="26"/>
        </w:rPr>
        <w:t>te</w:t>
      </w:r>
      <w:r w:rsidR="00522629" w:rsidRPr="00747D90">
        <w:rPr>
          <w:rFonts w:asciiTheme="majorBidi" w:hAnsiTheme="majorBidi" w:cstheme="majorBidi"/>
          <w:sz w:val="26"/>
          <w:szCs w:val="26"/>
        </w:rPr>
        <w:t xml:space="preserve"> </w:t>
      </w:r>
      <w:r w:rsidR="001C7882" w:rsidRPr="00747D90">
        <w:rPr>
          <w:rFonts w:asciiTheme="majorBidi" w:hAnsiTheme="majorBidi" w:cstheme="majorBidi"/>
          <w:sz w:val="26"/>
          <w:szCs w:val="26"/>
        </w:rPr>
        <w:t>d’</w:t>
      </w:r>
      <w:r w:rsidR="00102A68" w:rsidRPr="00747D90">
        <w:rPr>
          <w:rFonts w:asciiTheme="majorBidi" w:hAnsiTheme="majorBidi" w:cstheme="majorBidi"/>
          <w:sz w:val="26"/>
          <w:szCs w:val="26"/>
        </w:rPr>
        <w:t>AWAL</w:t>
      </w:r>
      <w:r w:rsidR="00102A68" w:rsidRPr="00747D90">
        <w:rPr>
          <w:rFonts w:asciiTheme="majorBidi" w:hAnsiTheme="majorBidi" w:cstheme="majorBidi"/>
          <w:sz w:val="26"/>
          <w:szCs w:val="26"/>
          <w:lang w:val="fr-MA"/>
        </w:rPr>
        <w:t xml:space="preserve">, </w:t>
      </w:r>
      <w:proofErr w:type="spellStart"/>
      <w:r w:rsidR="00522629" w:rsidRPr="00747D90">
        <w:rPr>
          <w:rFonts w:asciiTheme="majorBidi" w:hAnsiTheme="majorBidi" w:cstheme="majorBidi"/>
          <w:sz w:val="26"/>
          <w:szCs w:val="26"/>
        </w:rPr>
        <w:t>Nouzha</w:t>
      </w:r>
      <w:proofErr w:type="spellEnd"/>
      <w:r w:rsidR="00522629" w:rsidRPr="00747D90">
        <w:rPr>
          <w:rFonts w:asciiTheme="majorBidi" w:hAnsiTheme="majorBidi" w:cstheme="majorBidi"/>
          <w:sz w:val="26"/>
          <w:szCs w:val="26"/>
        </w:rPr>
        <w:t xml:space="preserve"> </w:t>
      </w:r>
      <w:proofErr w:type="spellStart"/>
      <w:r w:rsidR="00522629" w:rsidRPr="00747D90">
        <w:rPr>
          <w:rFonts w:asciiTheme="majorBidi" w:hAnsiTheme="majorBidi" w:cstheme="majorBidi"/>
          <w:sz w:val="26"/>
          <w:szCs w:val="26"/>
        </w:rPr>
        <w:t>Skalli</w:t>
      </w:r>
      <w:proofErr w:type="spellEnd"/>
      <w:r w:rsidR="00522629" w:rsidRPr="00747D90">
        <w:rPr>
          <w:rFonts w:asciiTheme="majorBidi" w:hAnsiTheme="majorBidi" w:cstheme="majorBidi"/>
          <w:sz w:val="26"/>
          <w:szCs w:val="26"/>
        </w:rPr>
        <w:t xml:space="preserve">, </w:t>
      </w:r>
      <w:r w:rsidR="00102A68" w:rsidRPr="00747D90">
        <w:rPr>
          <w:rFonts w:asciiTheme="majorBidi" w:hAnsiTheme="majorBidi" w:cstheme="majorBidi"/>
          <w:sz w:val="26"/>
          <w:szCs w:val="26"/>
        </w:rPr>
        <w:t>a</w:t>
      </w:r>
      <w:r w:rsidR="009F7359" w:rsidRPr="00747D90">
        <w:rPr>
          <w:rFonts w:asciiTheme="majorBidi" w:hAnsiTheme="majorBidi" w:cstheme="majorBidi"/>
          <w:sz w:val="26"/>
          <w:szCs w:val="26"/>
        </w:rPr>
        <w:t xml:space="preserve">près avoir remercié l’association Ain </w:t>
      </w:r>
      <w:r w:rsidR="00747D90" w:rsidRPr="00747D90">
        <w:rPr>
          <w:rFonts w:asciiTheme="majorBidi" w:hAnsiTheme="majorBidi" w:cstheme="majorBidi"/>
          <w:sz w:val="26"/>
          <w:szCs w:val="26"/>
        </w:rPr>
        <w:t>Ghazal, a</w:t>
      </w:r>
      <w:r w:rsidR="009F7359" w:rsidRPr="00747D90">
        <w:rPr>
          <w:rFonts w:asciiTheme="majorBidi" w:hAnsiTheme="majorBidi" w:cstheme="majorBidi"/>
          <w:sz w:val="26"/>
          <w:szCs w:val="26"/>
        </w:rPr>
        <w:t xml:space="preserve"> </w:t>
      </w:r>
      <w:r w:rsidR="00102A68" w:rsidRPr="00747D90">
        <w:rPr>
          <w:rFonts w:asciiTheme="majorBidi" w:hAnsiTheme="majorBidi" w:cstheme="majorBidi"/>
          <w:sz w:val="26"/>
          <w:szCs w:val="26"/>
        </w:rPr>
        <w:t xml:space="preserve">rappelé que ce projet </w:t>
      </w:r>
      <w:r w:rsidR="001C7882" w:rsidRPr="00747D90">
        <w:rPr>
          <w:rFonts w:asciiTheme="majorBidi" w:hAnsiTheme="majorBidi" w:cstheme="majorBidi"/>
          <w:sz w:val="26"/>
          <w:szCs w:val="26"/>
        </w:rPr>
        <w:t xml:space="preserve">s’inscrit dans la vision de l’association pour l’avènement d’une société garantissant à ses citoyennes et citoyens, libertés, égalité et émancipation. </w:t>
      </w:r>
      <w:r w:rsidR="009F7359" w:rsidRPr="00747D90">
        <w:rPr>
          <w:rFonts w:asciiTheme="majorBidi" w:hAnsiTheme="majorBidi" w:cstheme="majorBidi"/>
          <w:sz w:val="26"/>
          <w:szCs w:val="26"/>
        </w:rPr>
        <w:t>Elle présenté le contenu du</w:t>
      </w:r>
      <w:r w:rsidR="001C7882" w:rsidRPr="00747D90">
        <w:rPr>
          <w:rFonts w:asciiTheme="majorBidi" w:hAnsiTheme="majorBidi" w:cstheme="majorBidi"/>
          <w:sz w:val="26"/>
          <w:szCs w:val="26"/>
        </w:rPr>
        <w:t xml:space="preserve"> Mémorandum comport</w:t>
      </w:r>
      <w:r w:rsidR="009F7359" w:rsidRPr="00747D90">
        <w:rPr>
          <w:rFonts w:asciiTheme="majorBidi" w:hAnsiTheme="majorBidi" w:cstheme="majorBidi"/>
          <w:sz w:val="26"/>
          <w:szCs w:val="26"/>
        </w:rPr>
        <w:t>ant</w:t>
      </w:r>
      <w:r w:rsidR="001C7882" w:rsidRPr="00747D90">
        <w:rPr>
          <w:rFonts w:asciiTheme="majorBidi" w:hAnsiTheme="majorBidi" w:cstheme="majorBidi"/>
          <w:sz w:val="26"/>
          <w:szCs w:val="26"/>
        </w:rPr>
        <w:t xml:space="preserve"> 100 recommandations visant la mise en œuvre de l’égalité au Maroc. </w:t>
      </w:r>
    </w:p>
    <w:p w14:paraId="4222ADDC" w14:textId="77777777" w:rsidR="00F00BAD" w:rsidRPr="00747D90" w:rsidRDefault="00F00BAD" w:rsidP="00B82666">
      <w:pPr>
        <w:spacing w:line="276" w:lineRule="auto"/>
        <w:jc w:val="both"/>
        <w:rPr>
          <w:rFonts w:asciiTheme="majorBidi" w:hAnsiTheme="majorBidi" w:cstheme="majorBidi"/>
          <w:sz w:val="26"/>
          <w:szCs w:val="26"/>
        </w:rPr>
      </w:pPr>
      <w:r w:rsidRPr="00747D90">
        <w:rPr>
          <w:rFonts w:asciiTheme="majorBidi" w:hAnsiTheme="majorBidi" w:cstheme="majorBidi"/>
          <w:sz w:val="26"/>
          <w:szCs w:val="26"/>
        </w:rPr>
        <w:lastRenderedPageBreak/>
        <w:t>C</w:t>
      </w:r>
      <w:r w:rsidR="00C65211" w:rsidRPr="00747D90">
        <w:rPr>
          <w:rFonts w:asciiTheme="majorBidi" w:hAnsiTheme="majorBidi" w:cstheme="majorBidi"/>
          <w:sz w:val="26"/>
          <w:szCs w:val="26"/>
        </w:rPr>
        <w:t>ette rencontre</w:t>
      </w:r>
      <w:r w:rsidR="00F47D57" w:rsidRPr="00747D90">
        <w:rPr>
          <w:rFonts w:asciiTheme="majorBidi" w:hAnsiTheme="majorBidi" w:cstheme="majorBidi"/>
          <w:sz w:val="26"/>
          <w:szCs w:val="26"/>
        </w:rPr>
        <w:t xml:space="preserve"> modérée par la SG d’AWAL</w:t>
      </w:r>
      <w:r w:rsidR="00C65211" w:rsidRPr="00747D90">
        <w:rPr>
          <w:rFonts w:asciiTheme="majorBidi" w:hAnsiTheme="majorBidi" w:cstheme="majorBidi"/>
          <w:sz w:val="26"/>
          <w:szCs w:val="26"/>
        </w:rPr>
        <w:t>,</w:t>
      </w:r>
      <w:r w:rsidR="00F47D57" w:rsidRPr="00747D90">
        <w:rPr>
          <w:rFonts w:asciiTheme="majorBidi" w:hAnsiTheme="majorBidi" w:cstheme="majorBidi"/>
          <w:sz w:val="26"/>
          <w:szCs w:val="26"/>
        </w:rPr>
        <w:t xml:space="preserve"> Rachida </w:t>
      </w:r>
      <w:proofErr w:type="spellStart"/>
      <w:r w:rsidR="00F47D57" w:rsidRPr="00747D90">
        <w:rPr>
          <w:rFonts w:asciiTheme="majorBidi" w:hAnsiTheme="majorBidi" w:cstheme="majorBidi"/>
          <w:sz w:val="26"/>
          <w:szCs w:val="26"/>
        </w:rPr>
        <w:t>Tahiri</w:t>
      </w:r>
      <w:proofErr w:type="spellEnd"/>
      <w:r w:rsidRPr="00747D90">
        <w:rPr>
          <w:rFonts w:asciiTheme="majorBidi" w:hAnsiTheme="majorBidi" w:cstheme="majorBidi"/>
          <w:sz w:val="26"/>
          <w:szCs w:val="26"/>
        </w:rPr>
        <w:t xml:space="preserve">, </w:t>
      </w:r>
      <w:r w:rsidR="00C65211" w:rsidRPr="00747D90">
        <w:rPr>
          <w:rFonts w:asciiTheme="majorBidi" w:hAnsiTheme="majorBidi" w:cstheme="majorBidi"/>
          <w:sz w:val="26"/>
          <w:szCs w:val="26"/>
        </w:rPr>
        <w:t xml:space="preserve"> </w:t>
      </w:r>
      <w:r w:rsidRPr="00747D90">
        <w:rPr>
          <w:rFonts w:asciiTheme="majorBidi" w:hAnsiTheme="majorBidi" w:cstheme="majorBidi"/>
          <w:sz w:val="26"/>
          <w:szCs w:val="26"/>
        </w:rPr>
        <w:t>a connu la participation de professeurs universitaires et acteurs associatifs.</w:t>
      </w:r>
    </w:p>
    <w:p w14:paraId="454A6AAD" w14:textId="626195A1" w:rsidR="00C65211" w:rsidRPr="00747D90" w:rsidRDefault="00C65211" w:rsidP="00B82666">
      <w:pPr>
        <w:spacing w:line="276" w:lineRule="auto"/>
        <w:jc w:val="both"/>
        <w:rPr>
          <w:rFonts w:asciiTheme="majorBidi" w:hAnsiTheme="majorBidi" w:cstheme="majorBidi"/>
          <w:sz w:val="26"/>
          <w:szCs w:val="26"/>
        </w:rPr>
      </w:pPr>
      <w:r w:rsidRPr="00747D90">
        <w:rPr>
          <w:rFonts w:asciiTheme="majorBidi" w:hAnsiTheme="majorBidi" w:cstheme="majorBidi"/>
          <w:sz w:val="26"/>
          <w:szCs w:val="26"/>
        </w:rPr>
        <w:t>P</w:t>
      </w:r>
      <w:r w:rsidR="00740882" w:rsidRPr="00747D90">
        <w:rPr>
          <w:rFonts w:asciiTheme="majorBidi" w:hAnsiTheme="majorBidi" w:cstheme="majorBidi"/>
          <w:sz w:val="26"/>
          <w:szCs w:val="26"/>
        </w:rPr>
        <w:t xml:space="preserve">R. </w:t>
      </w:r>
      <w:r w:rsidRPr="00747D90">
        <w:rPr>
          <w:rFonts w:asciiTheme="majorBidi" w:hAnsiTheme="majorBidi" w:cstheme="majorBidi"/>
          <w:sz w:val="26"/>
          <w:szCs w:val="26"/>
        </w:rPr>
        <w:t xml:space="preserve"> </w:t>
      </w:r>
      <w:proofErr w:type="spellStart"/>
      <w:r w:rsidRPr="00747D90">
        <w:rPr>
          <w:rFonts w:asciiTheme="majorBidi" w:hAnsiTheme="majorBidi" w:cstheme="majorBidi"/>
          <w:sz w:val="26"/>
          <w:szCs w:val="26"/>
        </w:rPr>
        <w:t>Benyounes</w:t>
      </w:r>
      <w:proofErr w:type="spellEnd"/>
      <w:r w:rsidRPr="00747D90">
        <w:rPr>
          <w:rFonts w:asciiTheme="majorBidi" w:hAnsiTheme="majorBidi" w:cstheme="majorBidi"/>
          <w:sz w:val="26"/>
          <w:szCs w:val="26"/>
        </w:rPr>
        <w:t xml:space="preserve"> </w:t>
      </w:r>
      <w:proofErr w:type="spellStart"/>
      <w:r w:rsidRPr="00747D90">
        <w:rPr>
          <w:rFonts w:asciiTheme="majorBidi" w:hAnsiTheme="majorBidi" w:cstheme="majorBidi"/>
          <w:sz w:val="26"/>
          <w:szCs w:val="26"/>
        </w:rPr>
        <w:t>Merzougui</w:t>
      </w:r>
      <w:proofErr w:type="spellEnd"/>
      <w:r w:rsidRPr="00747D90">
        <w:rPr>
          <w:rFonts w:asciiTheme="majorBidi" w:hAnsiTheme="majorBidi" w:cstheme="majorBidi"/>
          <w:sz w:val="26"/>
          <w:szCs w:val="26"/>
        </w:rPr>
        <w:t xml:space="preserve"> a présenté un argumentaire en faveur des intérêts suprêmes de la famille entre la législation nationale et les principes</w:t>
      </w:r>
      <w:r w:rsidR="00740882" w:rsidRPr="00747D90">
        <w:rPr>
          <w:rFonts w:asciiTheme="majorBidi" w:hAnsiTheme="majorBidi" w:cstheme="majorBidi"/>
          <w:sz w:val="26"/>
          <w:szCs w:val="26"/>
        </w:rPr>
        <w:t xml:space="preserve"> des droits humains</w:t>
      </w:r>
      <w:r w:rsidRPr="00747D90">
        <w:rPr>
          <w:rFonts w:asciiTheme="majorBidi" w:hAnsiTheme="majorBidi" w:cstheme="majorBidi"/>
          <w:sz w:val="26"/>
          <w:szCs w:val="26"/>
        </w:rPr>
        <w:t xml:space="preserve">. </w:t>
      </w:r>
      <w:r w:rsidR="00740882" w:rsidRPr="00747D90">
        <w:rPr>
          <w:rFonts w:asciiTheme="majorBidi" w:hAnsiTheme="majorBidi" w:cstheme="majorBidi"/>
          <w:sz w:val="26"/>
          <w:szCs w:val="26"/>
        </w:rPr>
        <w:t xml:space="preserve">DR. </w:t>
      </w:r>
      <w:r w:rsidRPr="00747D90">
        <w:rPr>
          <w:rFonts w:asciiTheme="majorBidi" w:hAnsiTheme="majorBidi" w:cstheme="majorBidi"/>
          <w:sz w:val="26"/>
          <w:szCs w:val="26"/>
        </w:rPr>
        <w:t xml:space="preserve">Brahim </w:t>
      </w:r>
      <w:proofErr w:type="spellStart"/>
      <w:r w:rsidRPr="00747D90">
        <w:rPr>
          <w:rFonts w:asciiTheme="majorBidi" w:hAnsiTheme="majorBidi" w:cstheme="majorBidi"/>
          <w:sz w:val="26"/>
          <w:szCs w:val="26"/>
        </w:rPr>
        <w:t>Kerzazi</w:t>
      </w:r>
      <w:proofErr w:type="spellEnd"/>
      <w:r w:rsidR="006A74A8" w:rsidRPr="00747D90">
        <w:rPr>
          <w:rFonts w:asciiTheme="majorBidi" w:hAnsiTheme="majorBidi" w:cstheme="majorBidi"/>
          <w:sz w:val="26"/>
          <w:szCs w:val="26"/>
        </w:rPr>
        <w:t xml:space="preserve"> </w:t>
      </w:r>
      <w:r w:rsidRPr="00747D90">
        <w:rPr>
          <w:rFonts w:asciiTheme="majorBidi" w:hAnsiTheme="majorBidi" w:cstheme="majorBidi"/>
          <w:sz w:val="26"/>
          <w:szCs w:val="26"/>
        </w:rPr>
        <w:t xml:space="preserve">a </w:t>
      </w:r>
      <w:r w:rsidR="00740882" w:rsidRPr="00747D90">
        <w:rPr>
          <w:rFonts w:asciiTheme="majorBidi" w:hAnsiTheme="majorBidi" w:cstheme="majorBidi"/>
          <w:sz w:val="26"/>
          <w:szCs w:val="26"/>
        </w:rPr>
        <w:t>proposé une analyse psycho-</w:t>
      </w:r>
      <w:r w:rsidR="00B42601" w:rsidRPr="00747D90">
        <w:rPr>
          <w:rFonts w:asciiTheme="majorBidi" w:hAnsiTheme="majorBidi" w:cstheme="majorBidi"/>
          <w:sz w:val="26"/>
          <w:szCs w:val="26"/>
        </w:rPr>
        <w:t>sociologique</w:t>
      </w:r>
      <w:r w:rsidRPr="00747D90">
        <w:rPr>
          <w:rFonts w:asciiTheme="majorBidi" w:hAnsiTheme="majorBidi" w:cstheme="majorBidi"/>
          <w:sz w:val="26"/>
          <w:szCs w:val="26"/>
        </w:rPr>
        <w:t xml:space="preserve"> </w:t>
      </w:r>
      <w:r w:rsidR="00740882" w:rsidRPr="00747D90">
        <w:rPr>
          <w:rFonts w:asciiTheme="majorBidi" w:hAnsiTheme="majorBidi" w:cstheme="majorBidi"/>
          <w:sz w:val="26"/>
          <w:szCs w:val="26"/>
        </w:rPr>
        <w:t>d</w:t>
      </w:r>
      <w:r w:rsidR="00B82666" w:rsidRPr="00747D90">
        <w:rPr>
          <w:rFonts w:asciiTheme="majorBidi" w:hAnsiTheme="majorBidi" w:cstheme="majorBidi"/>
          <w:sz w:val="26"/>
          <w:szCs w:val="26"/>
        </w:rPr>
        <w:t xml:space="preserve">es </w:t>
      </w:r>
      <w:r w:rsidRPr="00747D90">
        <w:rPr>
          <w:rFonts w:asciiTheme="majorBidi" w:hAnsiTheme="majorBidi" w:cstheme="majorBidi"/>
          <w:sz w:val="26"/>
          <w:szCs w:val="26"/>
        </w:rPr>
        <w:t>changement</w:t>
      </w:r>
      <w:r w:rsidR="00B82666" w:rsidRPr="00747D90">
        <w:rPr>
          <w:rFonts w:asciiTheme="majorBidi" w:hAnsiTheme="majorBidi" w:cstheme="majorBidi"/>
          <w:sz w:val="26"/>
          <w:szCs w:val="26"/>
        </w:rPr>
        <w:t xml:space="preserve">s </w:t>
      </w:r>
      <w:r w:rsidR="00740882" w:rsidRPr="00747D90">
        <w:rPr>
          <w:rFonts w:asciiTheme="majorBidi" w:hAnsiTheme="majorBidi" w:cstheme="majorBidi"/>
          <w:sz w:val="26"/>
          <w:szCs w:val="26"/>
        </w:rPr>
        <w:t xml:space="preserve">au sein des </w:t>
      </w:r>
      <w:r w:rsidR="005E72EA" w:rsidRPr="00747D90">
        <w:rPr>
          <w:rFonts w:asciiTheme="majorBidi" w:hAnsiTheme="majorBidi" w:cstheme="majorBidi"/>
          <w:sz w:val="26"/>
          <w:szCs w:val="26"/>
        </w:rPr>
        <w:t>familles</w:t>
      </w:r>
      <w:r w:rsidR="00740882" w:rsidRPr="00747D90">
        <w:rPr>
          <w:rFonts w:asciiTheme="majorBidi" w:hAnsiTheme="majorBidi" w:cstheme="majorBidi"/>
          <w:sz w:val="26"/>
          <w:szCs w:val="26"/>
        </w:rPr>
        <w:t xml:space="preserve"> marocaines</w:t>
      </w:r>
      <w:r w:rsidR="005E72EA" w:rsidRPr="00747D90">
        <w:rPr>
          <w:rFonts w:asciiTheme="majorBidi" w:hAnsiTheme="majorBidi" w:cstheme="majorBidi"/>
          <w:sz w:val="26"/>
          <w:szCs w:val="26"/>
        </w:rPr>
        <w:t xml:space="preserve">. Yassine </w:t>
      </w:r>
      <w:proofErr w:type="spellStart"/>
      <w:r w:rsidR="005E72EA" w:rsidRPr="00747D90">
        <w:rPr>
          <w:rFonts w:asciiTheme="majorBidi" w:hAnsiTheme="majorBidi" w:cstheme="majorBidi"/>
          <w:sz w:val="26"/>
          <w:szCs w:val="26"/>
        </w:rPr>
        <w:t>Rafya</w:t>
      </w:r>
      <w:proofErr w:type="spellEnd"/>
      <w:r w:rsidR="005E72EA" w:rsidRPr="00747D90">
        <w:rPr>
          <w:rFonts w:asciiTheme="majorBidi" w:hAnsiTheme="majorBidi" w:cstheme="majorBidi"/>
          <w:sz w:val="26"/>
          <w:szCs w:val="26"/>
        </w:rPr>
        <w:t xml:space="preserve"> Benchekroun, membre du bureau de l’Association AWAL a présenté un plaidoyer </w:t>
      </w:r>
      <w:r w:rsidR="00317679" w:rsidRPr="00747D90">
        <w:rPr>
          <w:rFonts w:asciiTheme="majorBidi" w:hAnsiTheme="majorBidi" w:cstheme="majorBidi"/>
          <w:sz w:val="26"/>
          <w:szCs w:val="26"/>
        </w:rPr>
        <w:t xml:space="preserve">vibrant et documenté </w:t>
      </w:r>
      <w:r w:rsidR="005E72EA" w:rsidRPr="00747D90">
        <w:rPr>
          <w:rFonts w:asciiTheme="majorBidi" w:hAnsiTheme="majorBidi" w:cstheme="majorBidi"/>
          <w:sz w:val="26"/>
          <w:szCs w:val="26"/>
        </w:rPr>
        <w:t xml:space="preserve">pour la reconnaissance des pleins droits des enfants quelle que soit leur situation familiale. </w:t>
      </w:r>
    </w:p>
    <w:p w14:paraId="307449D9" w14:textId="3C109113" w:rsidR="005B4DC2" w:rsidRPr="00747D90" w:rsidRDefault="005B4DC2" w:rsidP="00740882">
      <w:pPr>
        <w:spacing w:after="0"/>
        <w:jc w:val="both"/>
        <w:rPr>
          <w:rFonts w:asciiTheme="majorBidi" w:hAnsiTheme="majorBidi" w:cstheme="majorBidi"/>
          <w:sz w:val="26"/>
          <w:szCs w:val="26"/>
        </w:rPr>
      </w:pPr>
      <w:r w:rsidRPr="00747D90">
        <w:rPr>
          <w:rFonts w:asciiTheme="majorBidi" w:hAnsiTheme="majorBidi" w:cstheme="majorBidi"/>
          <w:sz w:val="26"/>
          <w:szCs w:val="26"/>
        </w:rPr>
        <w:t xml:space="preserve">Un des moments forts de cette rencontre a été la présentation de </w:t>
      </w:r>
      <w:r w:rsidR="001C3DFC" w:rsidRPr="00747D90">
        <w:rPr>
          <w:rFonts w:asciiTheme="majorBidi" w:hAnsiTheme="majorBidi" w:cstheme="majorBidi"/>
          <w:sz w:val="26"/>
          <w:szCs w:val="26"/>
        </w:rPr>
        <w:t xml:space="preserve">deux </w:t>
      </w:r>
      <w:r w:rsidRPr="00747D90">
        <w:rPr>
          <w:rFonts w:asciiTheme="majorBidi" w:hAnsiTheme="majorBidi" w:cstheme="majorBidi"/>
          <w:sz w:val="26"/>
          <w:szCs w:val="26"/>
        </w:rPr>
        <w:t>saynète</w:t>
      </w:r>
      <w:r w:rsidR="001C3DFC" w:rsidRPr="00747D90">
        <w:rPr>
          <w:rFonts w:asciiTheme="majorBidi" w:hAnsiTheme="majorBidi" w:cstheme="majorBidi"/>
          <w:sz w:val="26"/>
          <w:szCs w:val="26"/>
        </w:rPr>
        <w:t>s de</w:t>
      </w:r>
      <w:r w:rsidRPr="00747D90">
        <w:rPr>
          <w:rFonts w:asciiTheme="majorBidi" w:hAnsiTheme="majorBidi" w:cstheme="majorBidi"/>
          <w:sz w:val="26"/>
          <w:szCs w:val="26"/>
        </w:rPr>
        <w:t xml:space="preserve"> sensibilisation </w:t>
      </w:r>
      <w:r w:rsidR="00740882" w:rsidRPr="00747D90">
        <w:rPr>
          <w:rFonts w:asciiTheme="majorBidi" w:hAnsiTheme="majorBidi" w:cstheme="majorBidi"/>
          <w:sz w:val="26"/>
          <w:szCs w:val="26"/>
        </w:rPr>
        <w:t>par la</w:t>
      </w:r>
      <w:r w:rsidRPr="00747D90">
        <w:rPr>
          <w:rFonts w:asciiTheme="majorBidi" w:hAnsiTheme="majorBidi" w:cstheme="majorBidi"/>
          <w:sz w:val="26"/>
          <w:szCs w:val="26"/>
        </w:rPr>
        <w:t xml:space="preserve"> troupe </w:t>
      </w:r>
      <w:r w:rsidR="00740882" w:rsidRPr="00747D90">
        <w:rPr>
          <w:rFonts w:asciiTheme="majorBidi" w:hAnsiTheme="majorBidi" w:cstheme="majorBidi"/>
          <w:sz w:val="26"/>
          <w:szCs w:val="26"/>
        </w:rPr>
        <w:t xml:space="preserve">de </w:t>
      </w:r>
      <w:r w:rsidRPr="00747D90">
        <w:rPr>
          <w:rFonts w:asciiTheme="majorBidi" w:hAnsiTheme="majorBidi" w:cstheme="majorBidi"/>
          <w:sz w:val="26"/>
          <w:szCs w:val="26"/>
        </w:rPr>
        <w:t>Théâtre Aquarium, dirigée par</w:t>
      </w:r>
      <w:r w:rsidR="00740882" w:rsidRPr="00747D90">
        <w:rPr>
          <w:rFonts w:asciiTheme="majorBidi" w:hAnsiTheme="majorBidi" w:cstheme="majorBidi"/>
          <w:sz w:val="26"/>
          <w:szCs w:val="26"/>
        </w:rPr>
        <w:t xml:space="preserve"> la metteuse en scène </w:t>
      </w:r>
      <w:r w:rsidRPr="00747D90">
        <w:rPr>
          <w:rFonts w:asciiTheme="majorBidi" w:hAnsiTheme="majorBidi" w:cstheme="majorBidi"/>
          <w:sz w:val="26"/>
          <w:szCs w:val="26"/>
        </w:rPr>
        <w:t xml:space="preserve">Naima </w:t>
      </w:r>
      <w:proofErr w:type="spellStart"/>
      <w:r w:rsidR="00D46032" w:rsidRPr="00747D90">
        <w:rPr>
          <w:rFonts w:asciiTheme="majorBidi" w:hAnsiTheme="majorBidi" w:cstheme="majorBidi"/>
          <w:sz w:val="26"/>
          <w:szCs w:val="26"/>
        </w:rPr>
        <w:t>Zitane</w:t>
      </w:r>
      <w:proofErr w:type="spellEnd"/>
      <w:r w:rsidRPr="00747D90">
        <w:rPr>
          <w:rFonts w:asciiTheme="majorBidi" w:hAnsiTheme="majorBidi" w:cstheme="majorBidi"/>
          <w:sz w:val="26"/>
          <w:szCs w:val="26"/>
        </w:rPr>
        <w:t xml:space="preserve"> </w:t>
      </w:r>
      <w:r w:rsidR="00740882" w:rsidRPr="00747D90">
        <w:rPr>
          <w:rFonts w:asciiTheme="majorBidi" w:hAnsiTheme="majorBidi" w:cstheme="majorBidi"/>
          <w:sz w:val="26"/>
          <w:szCs w:val="26"/>
        </w:rPr>
        <w:t xml:space="preserve">et interprétées les comédiennes Jamila El </w:t>
      </w:r>
      <w:proofErr w:type="spellStart"/>
      <w:r w:rsidR="00247147" w:rsidRPr="00747D90">
        <w:rPr>
          <w:rFonts w:asciiTheme="majorBidi" w:hAnsiTheme="majorBidi" w:cstheme="majorBidi"/>
          <w:sz w:val="26"/>
          <w:szCs w:val="26"/>
        </w:rPr>
        <w:t>A</w:t>
      </w:r>
      <w:r w:rsidR="00740882" w:rsidRPr="00747D90">
        <w:rPr>
          <w:rFonts w:asciiTheme="majorBidi" w:hAnsiTheme="majorBidi" w:cstheme="majorBidi"/>
          <w:sz w:val="26"/>
          <w:szCs w:val="26"/>
        </w:rPr>
        <w:t>ouni</w:t>
      </w:r>
      <w:proofErr w:type="spellEnd"/>
      <w:r w:rsidR="00740882" w:rsidRPr="00747D90">
        <w:rPr>
          <w:rFonts w:asciiTheme="majorBidi" w:hAnsiTheme="majorBidi" w:cstheme="majorBidi"/>
          <w:sz w:val="26"/>
          <w:szCs w:val="26"/>
        </w:rPr>
        <w:t xml:space="preserve"> et Imane </w:t>
      </w:r>
      <w:proofErr w:type="spellStart"/>
      <w:r w:rsidR="00740882" w:rsidRPr="00747D90">
        <w:rPr>
          <w:rFonts w:asciiTheme="majorBidi" w:hAnsiTheme="majorBidi" w:cstheme="majorBidi"/>
          <w:sz w:val="26"/>
          <w:szCs w:val="26"/>
        </w:rPr>
        <w:t>Raghay</w:t>
      </w:r>
      <w:proofErr w:type="spellEnd"/>
      <w:r w:rsidR="00740882" w:rsidRPr="00747D90">
        <w:rPr>
          <w:rFonts w:asciiTheme="majorBidi" w:hAnsiTheme="majorBidi" w:cstheme="majorBidi"/>
          <w:sz w:val="26"/>
          <w:szCs w:val="26"/>
        </w:rPr>
        <w:t xml:space="preserve"> et le comédien Moncef </w:t>
      </w:r>
      <w:proofErr w:type="spellStart"/>
      <w:r w:rsidR="00740882" w:rsidRPr="00747D90">
        <w:rPr>
          <w:rFonts w:asciiTheme="majorBidi" w:hAnsiTheme="majorBidi" w:cstheme="majorBidi"/>
          <w:sz w:val="26"/>
          <w:szCs w:val="26"/>
        </w:rPr>
        <w:t>Kabri</w:t>
      </w:r>
      <w:proofErr w:type="spellEnd"/>
      <w:r w:rsidR="00740882" w:rsidRPr="00747D90">
        <w:rPr>
          <w:rFonts w:asciiTheme="majorBidi" w:hAnsiTheme="majorBidi" w:cstheme="majorBidi"/>
          <w:sz w:val="26"/>
          <w:szCs w:val="26"/>
        </w:rPr>
        <w:t xml:space="preserve"> autour de deux thèmes : « La tutelle au sein des familles » et « l’argent au sein du couple ».  </w:t>
      </w:r>
    </w:p>
    <w:p w14:paraId="0B2F48BF" w14:textId="77777777" w:rsidR="00F47D57" w:rsidRPr="00747D90" w:rsidRDefault="00F47D57" w:rsidP="00740882">
      <w:pPr>
        <w:spacing w:after="0"/>
        <w:jc w:val="both"/>
        <w:rPr>
          <w:rFonts w:asciiTheme="majorBidi" w:hAnsiTheme="majorBidi" w:cstheme="majorBidi"/>
          <w:sz w:val="26"/>
          <w:szCs w:val="26"/>
        </w:rPr>
      </w:pPr>
    </w:p>
    <w:p w14:paraId="3E71487B" w14:textId="585F7811" w:rsidR="00F47D57" w:rsidRPr="00747D90" w:rsidRDefault="00F47D57" w:rsidP="00F47D57">
      <w:pPr>
        <w:spacing w:after="0"/>
        <w:jc w:val="both"/>
        <w:rPr>
          <w:rFonts w:asciiTheme="majorBidi" w:hAnsiTheme="majorBidi" w:cstheme="majorBidi"/>
          <w:sz w:val="26"/>
          <w:szCs w:val="26"/>
        </w:rPr>
      </w:pPr>
      <w:r w:rsidRPr="00747D90">
        <w:rPr>
          <w:rFonts w:asciiTheme="majorBidi" w:hAnsiTheme="majorBidi" w:cstheme="majorBidi"/>
          <w:sz w:val="26"/>
          <w:szCs w:val="26"/>
        </w:rPr>
        <w:t xml:space="preserve">En clôture de cette rencontre, </w:t>
      </w:r>
      <w:proofErr w:type="spellStart"/>
      <w:r w:rsidRPr="00747D90">
        <w:rPr>
          <w:rFonts w:asciiTheme="majorBidi" w:hAnsiTheme="majorBidi" w:cstheme="majorBidi"/>
          <w:sz w:val="26"/>
          <w:szCs w:val="26"/>
        </w:rPr>
        <w:t>Najate</w:t>
      </w:r>
      <w:proofErr w:type="spellEnd"/>
      <w:r w:rsidRPr="00747D90">
        <w:rPr>
          <w:rFonts w:asciiTheme="majorBidi" w:hAnsiTheme="majorBidi" w:cstheme="majorBidi"/>
          <w:sz w:val="26"/>
          <w:szCs w:val="26"/>
        </w:rPr>
        <w:t xml:space="preserve"> </w:t>
      </w:r>
      <w:proofErr w:type="spellStart"/>
      <w:r w:rsidRPr="00747D90">
        <w:rPr>
          <w:rFonts w:asciiTheme="majorBidi" w:hAnsiTheme="majorBidi" w:cstheme="majorBidi"/>
          <w:sz w:val="26"/>
          <w:szCs w:val="26"/>
        </w:rPr>
        <w:t>Bouzri</w:t>
      </w:r>
      <w:proofErr w:type="spellEnd"/>
      <w:r w:rsidRPr="00747D90">
        <w:rPr>
          <w:rFonts w:asciiTheme="majorBidi" w:hAnsiTheme="majorBidi" w:cstheme="majorBidi"/>
          <w:sz w:val="26"/>
          <w:szCs w:val="26"/>
        </w:rPr>
        <w:t xml:space="preserve">, Vice-Présidente de l’AWAL a présenté les principales recommandations de cette journée autour de trois axes : une vision sociétale permettant de produire des textes législatifs mettant fin aux discriminations, la nécessité d’analyser et produire les données sur les familles marocaines, l’accompagnement des changements au sein des familles et les outils d’actions possibles. Pour rappel, cette tournée régionale se poursuivra avec une nouvelle étape prévue à Fès le 2 juin prochain. </w:t>
      </w:r>
    </w:p>
    <w:p w14:paraId="7B3A2ECE" w14:textId="77777777" w:rsidR="00F47D57" w:rsidRPr="00747D90" w:rsidRDefault="00F47D57" w:rsidP="00740882">
      <w:pPr>
        <w:spacing w:after="0"/>
        <w:jc w:val="both"/>
        <w:rPr>
          <w:rFonts w:asciiTheme="majorBidi" w:hAnsiTheme="majorBidi" w:cstheme="majorBidi"/>
          <w:sz w:val="26"/>
          <w:szCs w:val="26"/>
        </w:rPr>
      </w:pPr>
    </w:p>
    <w:p w14:paraId="687E595F" w14:textId="082D0508" w:rsidR="005B4DC2" w:rsidRPr="00747D90" w:rsidRDefault="006A74A8" w:rsidP="006A74A8">
      <w:pPr>
        <w:spacing w:after="0"/>
        <w:rPr>
          <w:rFonts w:asciiTheme="majorBidi" w:hAnsiTheme="majorBidi" w:cstheme="majorBidi"/>
          <w:b/>
          <w:bCs/>
          <w:i/>
          <w:iCs/>
          <w:sz w:val="26"/>
          <w:szCs w:val="26"/>
        </w:rPr>
      </w:pPr>
      <w:r w:rsidRPr="00747D90">
        <w:rPr>
          <w:rFonts w:asciiTheme="majorBidi" w:hAnsiTheme="majorBidi" w:cstheme="majorBidi"/>
          <w:b/>
          <w:bCs/>
          <w:i/>
          <w:iCs/>
          <w:sz w:val="26"/>
          <w:szCs w:val="26"/>
        </w:rPr>
        <w:t xml:space="preserve">Pour plus de détails, veuillez consulter le mémorandum, joint à ce communiqué.  Contact presse : </w:t>
      </w:r>
      <w:proofErr w:type="spellStart"/>
      <w:r w:rsidRPr="00747D90">
        <w:rPr>
          <w:rFonts w:asciiTheme="majorBidi" w:hAnsiTheme="majorBidi" w:cstheme="majorBidi"/>
          <w:b/>
          <w:bCs/>
          <w:i/>
          <w:iCs/>
          <w:sz w:val="26"/>
          <w:szCs w:val="26"/>
        </w:rPr>
        <w:t>Chama</w:t>
      </w:r>
      <w:proofErr w:type="spellEnd"/>
      <w:r w:rsidRPr="00747D90">
        <w:rPr>
          <w:rFonts w:asciiTheme="majorBidi" w:hAnsiTheme="majorBidi" w:cstheme="majorBidi"/>
          <w:b/>
          <w:bCs/>
          <w:i/>
          <w:iCs/>
          <w:sz w:val="26"/>
          <w:szCs w:val="26"/>
        </w:rPr>
        <w:t xml:space="preserve"> </w:t>
      </w:r>
      <w:proofErr w:type="spellStart"/>
      <w:r w:rsidRPr="00747D90">
        <w:rPr>
          <w:rFonts w:asciiTheme="majorBidi" w:hAnsiTheme="majorBidi" w:cstheme="majorBidi"/>
          <w:b/>
          <w:bCs/>
          <w:i/>
          <w:iCs/>
          <w:sz w:val="26"/>
          <w:szCs w:val="26"/>
        </w:rPr>
        <w:t>Bendoum</w:t>
      </w:r>
      <w:proofErr w:type="spellEnd"/>
      <w:r w:rsidRPr="00747D90">
        <w:rPr>
          <w:rFonts w:asciiTheme="majorBidi" w:hAnsiTheme="majorBidi" w:cstheme="majorBidi"/>
          <w:b/>
          <w:bCs/>
          <w:i/>
          <w:iCs/>
          <w:sz w:val="26"/>
          <w:szCs w:val="26"/>
        </w:rPr>
        <w:t>, 0668-453467</w:t>
      </w:r>
    </w:p>
    <w:p w14:paraId="627E3A76" w14:textId="77777777" w:rsidR="006A74A8" w:rsidRPr="00747D90" w:rsidRDefault="006A74A8" w:rsidP="006A74A8">
      <w:pPr>
        <w:spacing w:after="0"/>
        <w:rPr>
          <w:rFonts w:asciiTheme="majorBidi" w:hAnsiTheme="majorBidi" w:cstheme="majorBidi"/>
          <w:sz w:val="26"/>
          <w:szCs w:val="26"/>
        </w:rPr>
      </w:pPr>
    </w:p>
    <w:p w14:paraId="21117437" w14:textId="77777777" w:rsidR="00F47D57" w:rsidRPr="00747D90" w:rsidRDefault="00F47D57" w:rsidP="005C1ADD">
      <w:pPr>
        <w:spacing w:line="276" w:lineRule="auto"/>
        <w:jc w:val="center"/>
        <w:rPr>
          <w:rFonts w:asciiTheme="majorBidi" w:hAnsiTheme="majorBidi" w:cstheme="majorBidi"/>
          <w:b/>
          <w:bCs/>
          <w:i/>
          <w:iCs/>
          <w:sz w:val="28"/>
          <w:szCs w:val="28"/>
          <w:u w:val="single"/>
        </w:rPr>
      </w:pPr>
    </w:p>
    <w:p w14:paraId="740B8D56" w14:textId="77777777" w:rsidR="00F47D57" w:rsidRPr="00747D90" w:rsidRDefault="00F47D57" w:rsidP="005C1ADD">
      <w:pPr>
        <w:spacing w:line="276" w:lineRule="auto"/>
        <w:jc w:val="center"/>
        <w:rPr>
          <w:rFonts w:asciiTheme="majorBidi" w:hAnsiTheme="majorBidi" w:cstheme="majorBidi"/>
          <w:b/>
          <w:bCs/>
          <w:i/>
          <w:iCs/>
          <w:sz w:val="28"/>
          <w:szCs w:val="28"/>
          <w:u w:val="single"/>
        </w:rPr>
      </w:pPr>
    </w:p>
    <w:p w14:paraId="1F799495" w14:textId="77777777" w:rsidR="00F47D57" w:rsidRPr="00747D90" w:rsidRDefault="00F47D57" w:rsidP="005C1ADD">
      <w:pPr>
        <w:spacing w:line="276" w:lineRule="auto"/>
        <w:jc w:val="center"/>
        <w:rPr>
          <w:rFonts w:asciiTheme="majorBidi" w:hAnsiTheme="majorBidi" w:cstheme="majorBidi"/>
          <w:b/>
          <w:bCs/>
          <w:i/>
          <w:iCs/>
          <w:sz w:val="28"/>
          <w:szCs w:val="28"/>
          <w:u w:val="single"/>
        </w:rPr>
      </w:pPr>
    </w:p>
    <w:p w14:paraId="134C952F" w14:textId="77777777" w:rsidR="00F47D57" w:rsidRPr="00747D90" w:rsidRDefault="00F47D57" w:rsidP="005C1ADD">
      <w:pPr>
        <w:spacing w:line="276" w:lineRule="auto"/>
        <w:jc w:val="center"/>
        <w:rPr>
          <w:rFonts w:asciiTheme="majorBidi" w:hAnsiTheme="majorBidi" w:cstheme="majorBidi"/>
          <w:b/>
          <w:bCs/>
          <w:i/>
          <w:iCs/>
          <w:sz w:val="28"/>
          <w:szCs w:val="28"/>
          <w:u w:val="single"/>
        </w:rPr>
      </w:pPr>
    </w:p>
    <w:p w14:paraId="3D5EA1FB" w14:textId="77777777" w:rsidR="00F47D57" w:rsidRPr="00747D90" w:rsidRDefault="00F47D57" w:rsidP="005C1ADD">
      <w:pPr>
        <w:spacing w:line="276" w:lineRule="auto"/>
        <w:jc w:val="center"/>
        <w:rPr>
          <w:rFonts w:asciiTheme="majorBidi" w:hAnsiTheme="majorBidi" w:cstheme="majorBidi"/>
          <w:b/>
          <w:bCs/>
          <w:i/>
          <w:iCs/>
          <w:sz w:val="28"/>
          <w:szCs w:val="28"/>
          <w:u w:val="single"/>
        </w:rPr>
      </w:pPr>
    </w:p>
    <w:p w14:paraId="22060095" w14:textId="77777777" w:rsidR="00F47D57" w:rsidRPr="00747D90" w:rsidRDefault="00F47D57" w:rsidP="005C1ADD">
      <w:pPr>
        <w:spacing w:line="276" w:lineRule="auto"/>
        <w:jc w:val="center"/>
        <w:rPr>
          <w:rFonts w:asciiTheme="majorBidi" w:hAnsiTheme="majorBidi" w:cstheme="majorBidi"/>
          <w:b/>
          <w:bCs/>
          <w:i/>
          <w:iCs/>
          <w:sz w:val="28"/>
          <w:szCs w:val="28"/>
          <w:u w:val="single"/>
        </w:rPr>
      </w:pPr>
    </w:p>
    <w:p w14:paraId="517D75DF" w14:textId="77777777" w:rsidR="00F47D57" w:rsidRPr="00747D90" w:rsidRDefault="00F47D57" w:rsidP="005C1ADD">
      <w:pPr>
        <w:spacing w:line="276" w:lineRule="auto"/>
        <w:jc w:val="center"/>
        <w:rPr>
          <w:rFonts w:asciiTheme="majorBidi" w:hAnsiTheme="majorBidi" w:cstheme="majorBidi"/>
          <w:b/>
          <w:bCs/>
          <w:i/>
          <w:iCs/>
          <w:sz w:val="28"/>
          <w:szCs w:val="28"/>
          <w:u w:val="single"/>
        </w:rPr>
      </w:pPr>
    </w:p>
    <w:p w14:paraId="41C4AD89" w14:textId="77777777" w:rsidR="00F47D57" w:rsidRPr="00747D90" w:rsidRDefault="00F47D57" w:rsidP="005C1ADD">
      <w:pPr>
        <w:spacing w:line="276" w:lineRule="auto"/>
        <w:jc w:val="center"/>
        <w:rPr>
          <w:rFonts w:asciiTheme="majorBidi" w:hAnsiTheme="majorBidi" w:cstheme="majorBidi"/>
          <w:b/>
          <w:bCs/>
          <w:i/>
          <w:iCs/>
          <w:sz w:val="28"/>
          <w:szCs w:val="28"/>
          <w:u w:val="single"/>
        </w:rPr>
      </w:pPr>
    </w:p>
    <w:p w14:paraId="23D97128" w14:textId="77777777" w:rsidR="00747D90" w:rsidRPr="00747D90" w:rsidRDefault="00747D90" w:rsidP="00747D90">
      <w:pPr>
        <w:spacing w:line="276" w:lineRule="auto"/>
        <w:rPr>
          <w:rFonts w:asciiTheme="majorBidi" w:hAnsiTheme="majorBidi" w:cstheme="majorBidi"/>
          <w:b/>
          <w:bCs/>
          <w:i/>
          <w:iCs/>
          <w:sz w:val="28"/>
          <w:szCs w:val="28"/>
          <w:u w:val="single"/>
          <w:rtl/>
        </w:rPr>
      </w:pPr>
    </w:p>
    <w:p w14:paraId="059C66B3" w14:textId="4D572955" w:rsidR="005C1ADD" w:rsidRPr="00747D90" w:rsidRDefault="005C1ADD" w:rsidP="005C1ADD">
      <w:pPr>
        <w:spacing w:line="276" w:lineRule="auto"/>
        <w:jc w:val="center"/>
        <w:rPr>
          <w:rFonts w:asciiTheme="majorBidi" w:hAnsiTheme="majorBidi" w:cstheme="majorBidi"/>
          <w:b/>
          <w:bCs/>
          <w:i/>
          <w:iCs/>
          <w:sz w:val="32"/>
          <w:szCs w:val="32"/>
          <w:u w:val="single"/>
        </w:rPr>
      </w:pPr>
      <w:r w:rsidRPr="00747D90">
        <w:rPr>
          <w:rFonts w:asciiTheme="majorBidi" w:hAnsiTheme="majorBidi" w:cstheme="majorBidi"/>
          <w:b/>
          <w:bCs/>
          <w:i/>
          <w:iCs/>
          <w:sz w:val="32"/>
          <w:szCs w:val="32"/>
          <w:u w:val="single"/>
        </w:rPr>
        <w:lastRenderedPageBreak/>
        <w:t xml:space="preserve">Note de synthèse </w:t>
      </w:r>
    </w:p>
    <w:p w14:paraId="437E8E2E" w14:textId="77777777" w:rsidR="00747D90" w:rsidRDefault="005B4DC2" w:rsidP="00740882">
      <w:pPr>
        <w:spacing w:line="276" w:lineRule="auto"/>
        <w:jc w:val="center"/>
        <w:rPr>
          <w:rFonts w:asciiTheme="majorBidi" w:hAnsiTheme="majorBidi" w:cstheme="majorBidi"/>
          <w:b/>
          <w:bCs/>
          <w:sz w:val="32"/>
          <w:szCs w:val="32"/>
        </w:rPr>
      </w:pPr>
      <w:r w:rsidRPr="00747D90">
        <w:rPr>
          <w:rFonts w:asciiTheme="majorBidi" w:hAnsiTheme="majorBidi" w:cstheme="majorBidi"/>
          <w:b/>
          <w:bCs/>
          <w:sz w:val="32"/>
          <w:szCs w:val="32"/>
        </w:rPr>
        <w:t xml:space="preserve">Mémorandum : </w:t>
      </w:r>
    </w:p>
    <w:p w14:paraId="0C0450FB" w14:textId="2F434A1A" w:rsidR="005B4DC2" w:rsidRPr="00747D90" w:rsidRDefault="005B4DC2" w:rsidP="00740882">
      <w:pPr>
        <w:spacing w:line="276" w:lineRule="auto"/>
        <w:jc w:val="center"/>
        <w:rPr>
          <w:rFonts w:asciiTheme="majorBidi" w:hAnsiTheme="majorBidi" w:cstheme="majorBidi"/>
          <w:b/>
          <w:bCs/>
          <w:sz w:val="32"/>
          <w:szCs w:val="32"/>
        </w:rPr>
      </w:pPr>
      <w:r w:rsidRPr="00747D90">
        <w:rPr>
          <w:rFonts w:asciiTheme="majorBidi" w:hAnsiTheme="majorBidi" w:cstheme="majorBidi"/>
          <w:b/>
          <w:bCs/>
          <w:sz w:val="32"/>
          <w:szCs w:val="32"/>
        </w:rPr>
        <w:t>« Familles Plurielles dans un Maroc en mutation »</w:t>
      </w:r>
    </w:p>
    <w:p w14:paraId="3DD361EC" w14:textId="3F151CB8" w:rsidR="00C65211" w:rsidRPr="00747D90" w:rsidRDefault="005B4DC2" w:rsidP="00C65211">
      <w:pPr>
        <w:spacing w:line="276" w:lineRule="auto"/>
        <w:jc w:val="both"/>
        <w:rPr>
          <w:rFonts w:asciiTheme="majorBidi" w:hAnsiTheme="majorBidi" w:cstheme="majorBidi"/>
          <w:sz w:val="26"/>
          <w:szCs w:val="26"/>
        </w:rPr>
      </w:pPr>
      <w:r w:rsidRPr="00747D90">
        <w:rPr>
          <w:rFonts w:asciiTheme="majorBidi" w:hAnsiTheme="majorBidi" w:cstheme="majorBidi"/>
          <w:sz w:val="26"/>
          <w:szCs w:val="26"/>
        </w:rPr>
        <w:t>Le</w:t>
      </w:r>
      <w:r w:rsidR="00C65211" w:rsidRPr="00747D90">
        <w:rPr>
          <w:rFonts w:asciiTheme="majorBidi" w:hAnsiTheme="majorBidi" w:cstheme="majorBidi"/>
          <w:sz w:val="26"/>
          <w:szCs w:val="26"/>
        </w:rPr>
        <w:t xml:space="preserve"> </w:t>
      </w:r>
      <w:r w:rsidRPr="00747D90">
        <w:rPr>
          <w:rFonts w:asciiTheme="majorBidi" w:hAnsiTheme="majorBidi" w:cstheme="majorBidi"/>
          <w:sz w:val="26"/>
          <w:szCs w:val="26"/>
        </w:rPr>
        <w:t>M</w:t>
      </w:r>
      <w:r w:rsidR="00C65211" w:rsidRPr="00747D90">
        <w:rPr>
          <w:rFonts w:asciiTheme="majorBidi" w:hAnsiTheme="majorBidi" w:cstheme="majorBidi"/>
          <w:sz w:val="26"/>
          <w:szCs w:val="26"/>
        </w:rPr>
        <w:t xml:space="preserve">émorandum </w:t>
      </w:r>
      <w:r w:rsidRPr="00747D90">
        <w:rPr>
          <w:rFonts w:asciiTheme="majorBidi" w:hAnsiTheme="majorBidi" w:cstheme="majorBidi"/>
          <w:sz w:val="26"/>
          <w:szCs w:val="26"/>
        </w:rPr>
        <w:t xml:space="preserve">d’AWAL-Libertés </w:t>
      </w:r>
      <w:r w:rsidR="00C65211" w:rsidRPr="00747D90">
        <w:rPr>
          <w:rFonts w:asciiTheme="majorBidi" w:hAnsiTheme="majorBidi" w:cstheme="majorBidi"/>
          <w:sz w:val="26"/>
          <w:szCs w:val="26"/>
        </w:rPr>
        <w:t xml:space="preserve">part de trois constats. Le premier est celui des progrès importants réalisés par le Maroc durant la première décennie de ce siècle couronnés par une réforme majeure de la Constitution. La deuxième observation ce sont les régressions qui en matière des droits de la femme et de l’enfant dans la période qui a suivi et l’émergence de nouveaux défis en matière de discriminations. </w:t>
      </w:r>
    </w:p>
    <w:p w14:paraId="71607BD7" w14:textId="77777777" w:rsidR="00C65211" w:rsidRPr="00747D90" w:rsidRDefault="00C65211" w:rsidP="00C65211">
      <w:pPr>
        <w:spacing w:line="276" w:lineRule="auto"/>
        <w:jc w:val="both"/>
        <w:rPr>
          <w:rFonts w:asciiTheme="majorBidi" w:hAnsiTheme="majorBidi" w:cstheme="majorBidi"/>
          <w:sz w:val="26"/>
          <w:szCs w:val="26"/>
        </w:rPr>
      </w:pPr>
      <w:r w:rsidRPr="00747D90">
        <w:rPr>
          <w:rFonts w:asciiTheme="majorBidi" w:hAnsiTheme="majorBidi" w:cstheme="majorBidi"/>
          <w:sz w:val="26"/>
          <w:szCs w:val="26"/>
        </w:rPr>
        <w:t xml:space="preserve">Aujourd’hui, les familles marocaines sont exposées aux inégalités et aux violences y compris le fléau du mariage subi par des fillettes au détriment de leur droit à l’autonomisation, impactées par des politiques publiques, notamment en matière de protection sociale qui restent vissées aux rôles traditionnels des hommes et des femmes. </w:t>
      </w:r>
    </w:p>
    <w:p w14:paraId="1D7BD088" w14:textId="77777777" w:rsidR="00C65211" w:rsidRPr="00747D90" w:rsidRDefault="00C65211" w:rsidP="00C65211">
      <w:pPr>
        <w:spacing w:line="276" w:lineRule="auto"/>
        <w:jc w:val="both"/>
        <w:rPr>
          <w:rFonts w:asciiTheme="majorBidi" w:hAnsiTheme="majorBidi" w:cstheme="majorBidi"/>
          <w:sz w:val="26"/>
          <w:szCs w:val="26"/>
        </w:rPr>
      </w:pPr>
      <w:r w:rsidRPr="00747D90">
        <w:rPr>
          <w:rFonts w:asciiTheme="majorBidi" w:hAnsiTheme="majorBidi" w:cstheme="majorBidi"/>
          <w:sz w:val="26"/>
          <w:szCs w:val="26"/>
        </w:rPr>
        <w:t>Les familles marocaines ne bénéficient pas des conditions leur permettant de jouer les rôles qu’on leur attribue particulièrement à l’égard des enfants, des personnes âgées ou en situation de handicap. Cette réalité nous interpelle sur la mise en œuvre des engagements de la Constitution 2011 en matière d’égalité hommes/ femmes, d’interdiction des discriminations et des violences et en termes de droits des enfants.</w:t>
      </w:r>
    </w:p>
    <w:p w14:paraId="31FBBAC3" w14:textId="54B62810" w:rsidR="00C65211" w:rsidRPr="00747D90" w:rsidRDefault="00C65211" w:rsidP="00C65211">
      <w:pPr>
        <w:spacing w:line="276" w:lineRule="auto"/>
        <w:jc w:val="both"/>
        <w:rPr>
          <w:rFonts w:asciiTheme="majorBidi" w:hAnsiTheme="majorBidi" w:cstheme="majorBidi"/>
          <w:sz w:val="26"/>
          <w:szCs w:val="26"/>
        </w:rPr>
      </w:pPr>
      <w:r w:rsidRPr="00747D90">
        <w:rPr>
          <w:rFonts w:asciiTheme="majorBidi" w:hAnsiTheme="majorBidi" w:cstheme="majorBidi"/>
          <w:sz w:val="26"/>
          <w:szCs w:val="26"/>
        </w:rPr>
        <w:t>Nous avons exploré cette thématique à travers les mutations que connaît notre société et qui se répercute</w:t>
      </w:r>
      <w:r w:rsidR="00F00BAD" w:rsidRPr="00747D90">
        <w:rPr>
          <w:rFonts w:asciiTheme="majorBidi" w:hAnsiTheme="majorBidi" w:cstheme="majorBidi"/>
          <w:sz w:val="26"/>
          <w:szCs w:val="26"/>
        </w:rPr>
        <w:t>nt</w:t>
      </w:r>
      <w:r w:rsidRPr="00747D90">
        <w:rPr>
          <w:rFonts w:asciiTheme="majorBidi" w:hAnsiTheme="majorBidi" w:cstheme="majorBidi"/>
          <w:sz w:val="26"/>
          <w:szCs w:val="26"/>
        </w:rPr>
        <w:t xml:space="preserve"> sur la diversité des familles dans leurs compositions et leurs situations. Nous avons abordé ces thématiques à travers plusieurs </w:t>
      </w:r>
      <w:r w:rsidR="00443723" w:rsidRPr="00747D90">
        <w:rPr>
          <w:rFonts w:asciiTheme="majorBidi" w:hAnsiTheme="majorBidi" w:cstheme="majorBidi"/>
          <w:sz w:val="26"/>
          <w:szCs w:val="26"/>
        </w:rPr>
        <w:t>rencontres</w:t>
      </w:r>
      <w:r w:rsidRPr="00747D90">
        <w:rPr>
          <w:rFonts w:asciiTheme="majorBidi" w:hAnsiTheme="majorBidi" w:cstheme="majorBidi"/>
          <w:sz w:val="26"/>
          <w:szCs w:val="26"/>
        </w:rPr>
        <w:t xml:space="preserve"> durant l’année 2022 (quatre focus group et quatre tables rondes). </w:t>
      </w:r>
    </w:p>
    <w:p w14:paraId="21389E03" w14:textId="69514EE0" w:rsidR="00C65211" w:rsidRPr="00747D90" w:rsidRDefault="00C65211" w:rsidP="00C65211">
      <w:pPr>
        <w:bidi/>
        <w:spacing w:line="276" w:lineRule="auto"/>
        <w:jc w:val="right"/>
        <w:rPr>
          <w:rFonts w:asciiTheme="majorBidi" w:hAnsiTheme="majorBidi" w:cstheme="majorBidi"/>
          <w:sz w:val="26"/>
          <w:szCs w:val="26"/>
        </w:rPr>
      </w:pPr>
      <w:r w:rsidRPr="00747D90">
        <w:rPr>
          <w:rFonts w:asciiTheme="majorBidi" w:hAnsiTheme="majorBidi" w:cstheme="majorBidi"/>
          <w:sz w:val="26"/>
          <w:szCs w:val="26"/>
        </w:rPr>
        <w:t>Le mémorandum s’articule autour de cinq parties. Après le rappel du contexte juridique national et la démarche méthodologie, le document propose des recommandations</w:t>
      </w:r>
      <w:r w:rsidR="00F00BAD" w:rsidRPr="00747D90">
        <w:rPr>
          <w:rFonts w:asciiTheme="majorBidi" w:hAnsiTheme="majorBidi" w:cstheme="majorBidi"/>
          <w:sz w:val="26"/>
          <w:szCs w:val="26"/>
        </w:rPr>
        <w:t xml:space="preserve">, </w:t>
      </w:r>
      <w:r w:rsidR="00F00BAD" w:rsidRPr="00747D90">
        <w:rPr>
          <w:rFonts w:asciiTheme="majorBidi" w:hAnsiTheme="majorBidi" w:cstheme="majorBidi"/>
          <w:b/>
          <w:sz w:val="26"/>
          <w:szCs w:val="26"/>
        </w:rPr>
        <w:t>au nombre de 100</w:t>
      </w:r>
      <w:r w:rsidR="00F00BAD" w:rsidRPr="00747D90">
        <w:rPr>
          <w:rFonts w:asciiTheme="majorBidi" w:hAnsiTheme="majorBidi" w:cstheme="majorBidi"/>
          <w:sz w:val="26"/>
          <w:szCs w:val="26"/>
        </w:rPr>
        <w:t xml:space="preserve">, répartis sur </w:t>
      </w:r>
      <w:r w:rsidRPr="00747D90">
        <w:rPr>
          <w:rFonts w:asciiTheme="majorBidi" w:hAnsiTheme="majorBidi" w:cstheme="majorBidi"/>
          <w:sz w:val="26"/>
          <w:szCs w:val="26"/>
        </w:rPr>
        <w:t xml:space="preserve">les </w:t>
      </w:r>
      <w:r w:rsidR="00F00BAD" w:rsidRPr="00747D90">
        <w:rPr>
          <w:rFonts w:asciiTheme="majorBidi" w:hAnsiTheme="majorBidi" w:cstheme="majorBidi"/>
          <w:b/>
          <w:sz w:val="26"/>
          <w:szCs w:val="26"/>
        </w:rPr>
        <w:t xml:space="preserve">six </w:t>
      </w:r>
      <w:r w:rsidRPr="00747D90">
        <w:rPr>
          <w:rFonts w:asciiTheme="majorBidi" w:hAnsiTheme="majorBidi" w:cstheme="majorBidi"/>
          <w:sz w:val="26"/>
          <w:szCs w:val="26"/>
        </w:rPr>
        <w:t xml:space="preserve">axes suivants : </w:t>
      </w:r>
    </w:p>
    <w:p w14:paraId="1412A465" w14:textId="77777777" w:rsidR="00C65211" w:rsidRPr="00747D90" w:rsidRDefault="00C65211" w:rsidP="00C65211">
      <w:pPr>
        <w:numPr>
          <w:ilvl w:val="0"/>
          <w:numId w:val="1"/>
        </w:numPr>
        <w:pBdr>
          <w:top w:val="nil"/>
          <w:left w:val="nil"/>
          <w:bottom w:val="nil"/>
          <w:right w:val="nil"/>
          <w:between w:val="nil"/>
        </w:pBdr>
        <w:spacing w:after="0" w:line="276" w:lineRule="auto"/>
        <w:jc w:val="both"/>
        <w:rPr>
          <w:rFonts w:asciiTheme="majorBidi" w:hAnsiTheme="majorBidi" w:cstheme="majorBidi"/>
          <w:sz w:val="26"/>
          <w:szCs w:val="26"/>
        </w:rPr>
      </w:pPr>
      <w:r w:rsidRPr="00747D90">
        <w:rPr>
          <w:rFonts w:asciiTheme="majorBidi" w:hAnsiTheme="majorBidi" w:cstheme="majorBidi"/>
          <w:sz w:val="26"/>
          <w:szCs w:val="26"/>
        </w:rPr>
        <w:t xml:space="preserve">Élargir la reconnaissance des familles dans leur diversité ; </w:t>
      </w:r>
    </w:p>
    <w:p w14:paraId="2A397F39" w14:textId="77777777" w:rsidR="00C65211" w:rsidRPr="00747D90" w:rsidRDefault="00C65211" w:rsidP="00C65211">
      <w:pPr>
        <w:numPr>
          <w:ilvl w:val="0"/>
          <w:numId w:val="1"/>
        </w:numPr>
        <w:pBdr>
          <w:top w:val="nil"/>
          <w:left w:val="nil"/>
          <w:bottom w:val="nil"/>
          <w:right w:val="nil"/>
          <w:between w:val="nil"/>
        </w:pBdr>
        <w:spacing w:after="0" w:line="276" w:lineRule="auto"/>
        <w:jc w:val="both"/>
        <w:rPr>
          <w:rFonts w:asciiTheme="majorBidi" w:hAnsiTheme="majorBidi" w:cstheme="majorBidi"/>
          <w:sz w:val="26"/>
          <w:szCs w:val="26"/>
        </w:rPr>
      </w:pPr>
      <w:r w:rsidRPr="00747D90">
        <w:rPr>
          <w:rFonts w:asciiTheme="majorBidi" w:hAnsiTheme="majorBidi" w:cstheme="majorBidi"/>
          <w:sz w:val="26"/>
          <w:szCs w:val="26"/>
        </w:rPr>
        <w:t xml:space="preserve">Protéger les filles mineures contre le mariage subi ;  </w:t>
      </w:r>
    </w:p>
    <w:p w14:paraId="7AD280F3" w14:textId="6F4BC9C1" w:rsidR="00C65211" w:rsidRPr="00747D90" w:rsidRDefault="00C65211" w:rsidP="00C65211">
      <w:pPr>
        <w:numPr>
          <w:ilvl w:val="0"/>
          <w:numId w:val="1"/>
        </w:numPr>
        <w:pBdr>
          <w:top w:val="nil"/>
          <w:left w:val="nil"/>
          <w:bottom w:val="nil"/>
          <w:right w:val="nil"/>
          <w:between w:val="nil"/>
        </w:pBdr>
        <w:spacing w:after="0" w:line="276" w:lineRule="auto"/>
        <w:jc w:val="both"/>
        <w:rPr>
          <w:rFonts w:asciiTheme="majorBidi" w:hAnsiTheme="majorBidi" w:cstheme="majorBidi"/>
          <w:sz w:val="26"/>
          <w:szCs w:val="26"/>
        </w:rPr>
      </w:pPr>
      <w:r w:rsidRPr="00747D90">
        <w:rPr>
          <w:rFonts w:asciiTheme="majorBidi" w:hAnsiTheme="majorBidi" w:cstheme="majorBidi"/>
          <w:sz w:val="26"/>
          <w:szCs w:val="26"/>
        </w:rPr>
        <w:t>Mettre en œuvre l’égalité </w:t>
      </w:r>
      <w:r w:rsidR="00F00BAD" w:rsidRPr="00747D90">
        <w:rPr>
          <w:rFonts w:asciiTheme="majorBidi" w:hAnsiTheme="majorBidi" w:cstheme="majorBidi"/>
          <w:b/>
          <w:sz w:val="26"/>
          <w:szCs w:val="26"/>
        </w:rPr>
        <w:t>et éliminer les discriminations</w:t>
      </w:r>
      <w:r w:rsidRPr="00747D90">
        <w:rPr>
          <w:rFonts w:asciiTheme="majorBidi" w:hAnsiTheme="majorBidi" w:cstheme="majorBidi"/>
          <w:sz w:val="26"/>
          <w:szCs w:val="26"/>
        </w:rPr>
        <w:t xml:space="preserve">; </w:t>
      </w:r>
    </w:p>
    <w:p w14:paraId="78A9E2E9" w14:textId="77777777" w:rsidR="00C65211" w:rsidRPr="00747D90" w:rsidRDefault="00C65211" w:rsidP="00C65211">
      <w:pPr>
        <w:numPr>
          <w:ilvl w:val="0"/>
          <w:numId w:val="1"/>
        </w:numPr>
        <w:pBdr>
          <w:top w:val="nil"/>
          <w:left w:val="nil"/>
          <w:bottom w:val="nil"/>
          <w:right w:val="nil"/>
          <w:between w:val="nil"/>
        </w:pBdr>
        <w:spacing w:after="0" w:line="276" w:lineRule="auto"/>
        <w:jc w:val="both"/>
        <w:rPr>
          <w:rFonts w:asciiTheme="majorBidi" w:hAnsiTheme="majorBidi" w:cstheme="majorBidi"/>
          <w:sz w:val="26"/>
          <w:szCs w:val="26"/>
        </w:rPr>
      </w:pPr>
      <w:r w:rsidRPr="00747D90">
        <w:rPr>
          <w:rFonts w:asciiTheme="majorBidi" w:hAnsiTheme="majorBidi" w:cstheme="majorBidi"/>
          <w:sz w:val="26"/>
          <w:szCs w:val="26"/>
        </w:rPr>
        <w:t xml:space="preserve">Donner priorité à l’intérêt supérieur de l’enfant ; </w:t>
      </w:r>
    </w:p>
    <w:p w14:paraId="2872EF92" w14:textId="77777777" w:rsidR="00C65211" w:rsidRPr="00747D90" w:rsidRDefault="00C65211" w:rsidP="00C65211">
      <w:pPr>
        <w:numPr>
          <w:ilvl w:val="0"/>
          <w:numId w:val="1"/>
        </w:numPr>
        <w:pBdr>
          <w:top w:val="nil"/>
          <w:left w:val="nil"/>
          <w:bottom w:val="nil"/>
          <w:right w:val="nil"/>
          <w:between w:val="nil"/>
        </w:pBdr>
        <w:spacing w:after="0" w:line="276" w:lineRule="auto"/>
        <w:jc w:val="both"/>
        <w:rPr>
          <w:rFonts w:asciiTheme="majorBidi" w:hAnsiTheme="majorBidi" w:cstheme="majorBidi"/>
          <w:sz w:val="26"/>
          <w:szCs w:val="26"/>
        </w:rPr>
      </w:pPr>
      <w:r w:rsidRPr="00747D90">
        <w:rPr>
          <w:rFonts w:asciiTheme="majorBidi" w:hAnsiTheme="majorBidi" w:cstheme="majorBidi"/>
          <w:sz w:val="26"/>
          <w:szCs w:val="26"/>
        </w:rPr>
        <w:t xml:space="preserve">Œuvrer pour la stabilité des familles ; </w:t>
      </w:r>
    </w:p>
    <w:p w14:paraId="5C5D6F4E" w14:textId="77777777" w:rsidR="00C65211" w:rsidRPr="00747D90" w:rsidRDefault="00C65211" w:rsidP="00C65211">
      <w:pPr>
        <w:numPr>
          <w:ilvl w:val="0"/>
          <w:numId w:val="1"/>
        </w:numPr>
        <w:pBdr>
          <w:top w:val="nil"/>
          <w:left w:val="nil"/>
          <w:bottom w:val="nil"/>
          <w:right w:val="nil"/>
          <w:between w:val="nil"/>
        </w:pBdr>
        <w:spacing w:line="276" w:lineRule="auto"/>
        <w:jc w:val="both"/>
        <w:rPr>
          <w:rFonts w:asciiTheme="majorBidi" w:hAnsiTheme="majorBidi" w:cstheme="majorBidi"/>
          <w:sz w:val="26"/>
          <w:szCs w:val="26"/>
        </w:rPr>
      </w:pPr>
      <w:r w:rsidRPr="00747D90">
        <w:rPr>
          <w:rFonts w:asciiTheme="majorBidi" w:hAnsiTheme="majorBidi" w:cstheme="majorBidi"/>
          <w:sz w:val="26"/>
          <w:szCs w:val="26"/>
        </w:rPr>
        <w:t xml:space="preserve">Promouvoir une protection sociale généralisée basée sur le genre. </w:t>
      </w:r>
    </w:p>
    <w:p w14:paraId="0783F72E" w14:textId="77777777" w:rsidR="00C65211" w:rsidRPr="00747D90" w:rsidRDefault="00C65211" w:rsidP="00C65211">
      <w:pPr>
        <w:spacing w:line="276" w:lineRule="auto"/>
        <w:jc w:val="both"/>
        <w:rPr>
          <w:rFonts w:asciiTheme="majorBidi" w:hAnsiTheme="majorBidi" w:cstheme="majorBidi"/>
          <w:sz w:val="26"/>
          <w:szCs w:val="26"/>
        </w:rPr>
      </w:pPr>
      <w:r w:rsidRPr="00747D90">
        <w:rPr>
          <w:rFonts w:asciiTheme="majorBidi" w:hAnsiTheme="majorBidi" w:cstheme="majorBidi"/>
          <w:sz w:val="26"/>
          <w:szCs w:val="26"/>
        </w:rPr>
        <w:t xml:space="preserve">Pour prendre une forme opérationnelle, le mémorandum d’AWAL-Libertés propose aussi des mesures d’accompagnement couvrant les domaines suivants :  </w:t>
      </w:r>
    </w:p>
    <w:p w14:paraId="6CAE4C24" w14:textId="77777777" w:rsidR="00C65211" w:rsidRPr="00747D90" w:rsidRDefault="00C65211" w:rsidP="00C65211">
      <w:pPr>
        <w:numPr>
          <w:ilvl w:val="0"/>
          <w:numId w:val="2"/>
        </w:numPr>
        <w:pBdr>
          <w:top w:val="nil"/>
          <w:left w:val="nil"/>
          <w:bottom w:val="nil"/>
          <w:right w:val="nil"/>
          <w:between w:val="nil"/>
        </w:pBdr>
        <w:spacing w:after="0" w:line="276" w:lineRule="auto"/>
        <w:jc w:val="both"/>
        <w:rPr>
          <w:rFonts w:asciiTheme="majorBidi" w:hAnsiTheme="majorBidi" w:cstheme="majorBidi"/>
          <w:sz w:val="26"/>
          <w:szCs w:val="26"/>
        </w:rPr>
      </w:pPr>
      <w:r w:rsidRPr="00747D90">
        <w:rPr>
          <w:rFonts w:asciiTheme="majorBidi" w:hAnsiTheme="majorBidi" w:cstheme="majorBidi"/>
          <w:sz w:val="26"/>
          <w:szCs w:val="26"/>
        </w:rPr>
        <w:lastRenderedPageBreak/>
        <w:t xml:space="preserve">Les mécanismes institutionnels </w:t>
      </w:r>
    </w:p>
    <w:p w14:paraId="75ABF643" w14:textId="77777777" w:rsidR="00C65211" w:rsidRPr="00747D90" w:rsidRDefault="00C65211" w:rsidP="00C65211">
      <w:pPr>
        <w:numPr>
          <w:ilvl w:val="0"/>
          <w:numId w:val="2"/>
        </w:numPr>
        <w:pBdr>
          <w:top w:val="nil"/>
          <w:left w:val="nil"/>
          <w:bottom w:val="nil"/>
          <w:right w:val="nil"/>
          <w:between w:val="nil"/>
        </w:pBdr>
        <w:spacing w:after="0" w:line="276" w:lineRule="auto"/>
        <w:jc w:val="both"/>
        <w:rPr>
          <w:rFonts w:asciiTheme="majorBidi" w:hAnsiTheme="majorBidi" w:cstheme="majorBidi"/>
          <w:sz w:val="26"/>
          <w:szCs w:val="26"/>
        </w:rPr>
      </w:pPr>
      <w:r w:rsidRPr="00747D90">
        <w:rPr>
          <w:rFonts w:asciiTheme="majorBidi" w:hAnsiTheme="majorBidi" w:cstheme="majorBidi"/>
          <w:sz w:val="26"/>
          <w:szCs w:val="26"/>
        </w:rPr>
        <w:t xml:space="preserve">Promouvoir la culture de l’égalité </w:t>
      </w:r>
    </w:p>
    <w:p w14:paraId="61136BD6" w14:textId="77777777" w:rsidR="00C65211" w:rsidRPr="00747D90" w:rsidRDefault="00C65211" w:rsidP="00C65211">
      <w:pPr>
        <w:numPr>
          <w:ilvl w:val="0"/>
          <w:numId w:val="2"/>
        </w:numPr>
        <w:pBdr>
          <w:top w:val="nil"/>
          <w:left w:val="nil"/>
          <w:bottom w:val="nil"/>
          <w:right w:val="nil"/>
          <w:between w:val="nil"/>
        </w:pBdr>
        <w:spacing w:line="276" w:lineRule="auto"/>
        <w:jc w:val="both"/>
        <w:rPr>
          <w:rFonts w:asciiTheme="majorBidi" w:hAnsiTheme="majorBidi" w:cstheme="majorBidi"/>
          <w:sz w:val="26"/>
          <w:szCs w:val="26"/>
        </w:rPr>
      </w:pPr>
      <w:r w:rsidRPr="00747D90">
        <w:rPr>
          <w:rFonts w:asciiTheme="majorBidi" w:hAnsiTheme="majorBidi" w:cstheme="majorBidi"/>
          <w:sz w:val="26"/>
          <w:szCs w:val="26"/>
        </w:rPr>
        <w:t>Communiquer sur les réformes</w:t>
      </w:r>
    </w:p>
    <w:p w14:paraId="411CE88E" w14:textId="77777777" w:rsidR="00C65211" w:rsidRPr="00747D90" w:rsidRDefault="00C65211" w:rsidP="00C65211">
      <w:pPr>
        <w:spacing w:line="276" w:lineRule="auto"/>
        <w:jc w:val="both"/>
        <w:rPr>
          <w:rFonts w:asciiTheme="majorBidi" w:hAnsiTheme="majorBidi" w:cstheme="majorBidi"/>
          <w:sz w:val="26"/>
          <w:szCs w:val="26"/>
        </w:rPr>
      </w:pPr>
      <w:r w:rsidRPr="00747D90">
        <w:rPr>
          <w:rFonts w:asciiTheme="majorBidi" w:hAnsiTheme="majorBidi" w:cstheme="majorBidi"/>
          <w:sz w:val="26"/>
          <w:szCs w:val="26"/>
        </w:rPr>
        <w:t>Ce mémorandum fait suite à l’action menée par notre association durant l’année 2022 sur cette même thématique par AWAL-Libertés.</w:t>
      </w:r>
    </w:p>
    <w:p w14:paraId="360DE99E" w14:textId="77777777" w:rsidR="00C65211" w:rsidRPr="00747D90" w:rsidRDefault="00C65211" w:rsidP="00C65211">
      <w:pPr>
        <w:rPr>
          <w:rFonts w:asciiTheme="majorBidi" w:hAnsiTheme="majorBidi" w:cstheme="majorBidi"/>
          <w:sz w:val="26"/>
          <w:szCs w:val="26"/>
        </w:rPr>
      </w:pPr>
    </w:p>
    <w:p w14:paraId="4EC828F1" w14:textId="77777777" w:rsidR="00C65211" w:rsidRPr="00747D90" w:rsidRDefault="00C65211" w:rsidP="00C65211">
      <w:pPr>
        <w:rPr>
          <w:rFonts w:asciiTheme="majorBidi" w:hAnsiTheme="majorBidi" w:cstheme="majorBidi"/>
          <w:sz w:val="26"/>
          <w:szCs w:val="26"/>
        </w:rPr>
      </w:pPr>
    </w:p>
    <w:p w14:paraId="0CC1034B" w14:textId="77777777" w:rsidR="00D2018A" w:rsidRPr="00747D90" w:rsidRDefault="00D2018A" w:rsidP="00C65211">
      <w:pPr>
        <w:spacing w:line="360" w:lineRule="auto"/>
        <w:jc w:val="center"/>
        <w:rPr>
          <w:rFonts w:asciiTheme="majorBidi" w:hAnsiTheme="majorBidi" w:cstheme="majorBidi"/>
          <w:sz w:val="26"/>
          <w:szCs w:val="26"/>
        </w:rPr>
      </w:pPr>
    </w:p>
    <w:sectPr w:rsidR="00D2018A" w:rsidRPr="00747D90">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C6FF5" w14:textId="77777777" w:rsidR="002524FE" w:rsidRDefault="002524FE">
      <w:pPr>
        <w:spacing w:after="0" w:line="240" w:lineRule="auto"/>
      </w:pPr>
      <w:r>
        <w:separator/>
      </w:r>
    </w:p>
  </w:endnote>
  <w:endnote w:type="continuationSeparator" w:id="0">
    <w:p w14:paraId="2519C966" w14:textId="77777777" w:rsidR="002524FE" w:rsidRDefault="0025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EE48" w14:textId="77777777" w:rsidR="002524FE" w:rsidRDefault="002524FE">
      <w:pPr>
        <w:spacing w:after="0" w:line="240" w:lineRule="auto"/>
      </w:pPr>
      <w:r>
        <w:separator/>
      </w:r>
    </w:p>
  </w:footnote>
  <w:footnote w:type="continuationSeparator" w:id="0">
    <w:p w14:paraId="6077E247" w14:textId="77777777" w:rsidR="002524FE" w:rsidRDefault="00252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A7A5" w14:textId="77777777" w:rsidR="00D2018A" w:rsidRDefault="002E41D0">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47E2CE3F" wp14:editId="630F2811">
          <wp:extent cx="2349185" cy="1027541"/>
          <wp:effectExtent l="0" t="0" r="0" b="0"/>
          <wp:docPr id="4" name="image1.jpg"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jpg" descr="Une image contenant texte, clipart&#10;&#10;Description générée automatiquement"/>
                  <pic:cNvPicPr preferRelativeResize="0"/>
                </pic:nvPicPr>
                <pic:blipFill>
                  <a:blip r:embed="rId1"/>
                  <a:srcRect/>
                  <a:stretch>
                    <a:fillRect/>
                  </a:stretch>
                </pic:blipFill>
                <pic:spPr>
                  <a:xfrm>
                    <a:off x="0" y="0"/>
                    <a:ext cx="2349185" cy="1027541"/>
                  </a:xfrm>
                  <a:prstGeom prst="rect">
                    <a:avLst/>
                  </a:prstGeom>
                  <a:ln/>
                </pic:spPr>
              </pic:pic>
            </a:graphicData>
          </a:graphic>
        </wp:inline>
      </w:drawing>
    </w:r>
  </w:p>
  <w:p w14:paraId="4CAC5E2D" w14:textId="77777777" w:rsidR="00D2018A" w:rsidRDefault="00D2018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20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E804B3"/>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03776"/>
    <w:multiLevelType w:val="hybridMultilevel"/>
    <w:tmpl w:val="3C062F06"/>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6E53235F"/>
    <w:multiLevelType w:val="hybridMultilevel"/>
    <w:tmpl w:val="80D83E5A"/>
    <w:lvl w:ilvl="0" w:tplc="DC180A9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7219757">
    <w:abstractNumId w:val="0"/>
  </w:num>
  <w:num w:numId="2" w16cid:durableId="1776174936">
    <w:abstractNumId w:val="1"/>
  </w:num>
  <w:num w:numId="3" w16cid:durableId="1077559190">
    <w:abstractNumId w:val="3"/>
  </w:num>
  <w:num w:numId="4" w16cid:durableId="1421755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8A"/>
    <w:rsid w:val="00042B84"/>
    <w:rsid w:val="00072AB1"/>
    <w:rsid w:val="000863AC"/>
    <w:rsid w:val="000C14FB"/>
    <w:rsid w:val="00102A68"/>
    <w:rsid w:val="00106DBB"/>
    <w:rsid w:val="0011238B"/>
    <w:rsid w:val="001502AF"/>
    <w:rsid w:val="0015452C"/>
    <w:rsid w:val="00185DFA"/>
    <w:rsid w:val="001C3DFC"/>
    <w:rsid w:val="001C7882"/>
    <w:rsid w:val="001D102B"/>
    <w:rsid w:val="001D2A40"/>
    <w:rsid w:val="002055A9"/>
    <w:rsid w:val="00247147"/>
    <w:rsid w:val="002524FE"/>
    <w:rsid w:val="00282744"/>
    <w:rsid w:val="00297553"/>
    <w:rsid w:val="002C1266"/>
    <w:rsid w:val="002E41D0"/>
    <w:rsid w:val="00317679"/>
    <w:rsid w:val="004264BF"/>
    <w:rsid w:val="00443723"/>
    <w:rsid w:val="00462730"/>
    <w:rsid w:val="004C73D8"/>
    <w:rsid w:val="0050124E"/>
    <w:rsid w:val="00522629"/>
    <w:rsid w:val="00537894"/>
    <w:rsid w:val="005A6FA3"/>
    <w:rsid w:val="005B4DC2"/>
    <w:rsid w:val="005C1ADD"/>
    <w:rsid w:val="005D7243"/>
    <w:rsid w:val="005E72EA"/>
    <w:rsid w:val="00625C83"/>
    <w:rsid w:val="006A74A8"/>
    <w:rsid w:val="006F4237"/>
    <w:rsid w:val="00740882"/>
    <w:rsid w:val="00741780"/>
    <w:rsid w:val="00747D90"/>
    <w:rsid w:val="00771E9C"/>
    <w:rsid w:val="0083406D"/>
    <w:rsid w:val="0084743B"/>
    <w:rsid w:val="008577E6"/>
    <w:rsid w:val="008A5D8F"/>
    <w:rsid w:val="008C6C03"/>
    <w:rsid w:val="009071DA"/>
    <w:rsid w:val="009F7359"/>
    <w:rsid w:val="00A16D1E"/>
    <w:rsid w:val="00A16DC0"/>
    <w:rsid w:val="00A73A7C"/>
    <w:rsid w:val="00A7613B"/>
    <w:rsid w:val="00AD4ECC"/>
    <w:rsid w:val="00AF36CA"/>
    <w:rsid w:val="00AF3E9A"/>
    <w:rsid w:val="00B34115"/>
    <w:rsid w:val="00B36ECA"/>
    <w:rsid w:val="00B42601"/>
    <w:rsid w:val="00B82666"/>
    <w:rsid w:val="00BB6CE8"/>
    <w:rsid w:val="00C22202"/>
    <w:rsid w:val="00C5454C"/>
    <w:rsid w:val="00C65211"/>
    <w:rsid w:val="00C827F1"/>
    <w:rsid w:val="00CE0E96"/>
    <w:rsid w:val="00CF1088"/>
    <w:rsid w:val="00D2018A"/>
    <w:rsid w:val="00D3337F"/>
    <w:rsid w:val="00D46032"/>
    <w:rsid w:val="00DA50EE"/>
    <w:rsid w:val="00EB3AE6"/>
    <w:rsid w:val="00EC7078"/>
    <w:rsid w:val="00EF2917"/>
    <w:rsid w:val="00F00BAD"/>
    <w:rsid w:val="00F161F3"/>
    <w:rsid w:val="00F20B80"/>
    <w:rsid w:val="00F22B4C"/>
    <w:rsid w:val="00F47D57"/>
    <w:rsid w:val="00FB0C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1A34"/>
  <w15:docId w15:val="{FDCDB388-4FF3-477B-96EC-51A711D0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344313"/>
    <w:pPr>
      <w:ind w:left="720"/>
      <w:contextualSpacing/>
    </w:pPr>
  </w:style>
  <w:style w:type="paragraph" w:styleId="En-tte">
    <w:name w:val="header"/>
    <w:basedOn w:val="Normal"/>
    <w:link w:val="En-tteCar"/>
    <w:uiPriority w:val="99"/>
    <w:unhideWhenUsed/>
    <w:rsid w:val="00804BDA"/>
    <w:pPr>
      <w:tabs>
        <w:tab w:val="center" w:pos="4513"/>
        <w:tab w:val="right" w:pos="9026"/>
      </w:tabs>
      <w:spacing w:after="0" w:line="240" w:lineRule="auto"/>
    </w:pPr>
  </w:style>
  <w:style w:type="character" w:customStyle="1" w:styleId="En-tteCar">
    <w:name w:val="En-tête Car"/>
    <w:basedOn w:val="Policepardfaut"/>
    <w:link w:val="En-tte"/>
    <w:uiPriority w:val="99"/>
    <w:rsid w:val="00804BDA"/>
  </w:style>
  <w:style w:type="paragraph" w:styleId="Pieddepage">
    <w:name w:val="footer"/>
    <w:basedOn w:val="Normal"/>
    <w:link w:val="PieddepageCar"/>
    <w:uiPriority w:val="99"/>
    <w:unhideWhenUsed/>
    <w:rsid w:val="00804BD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04BDA"/>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9F73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7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bZL5JyPXKLq3yo0AAUB92mvUDg==">AMUW2mUqxH18BgwykXIO+yquai2tfAWs2HedY0rciSb6SWPCNz4hWrk4FQX7IwG3B2bS4Kmly2izFi/y/CZmh7DsL7tkw63D7XOd0sjc8GpNZLQY3GrHey4=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945</Words>
  <Characters>5202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 Medias</dc:creator>
  <cp:lastModifiedBy>Nass Medias</cp:lastModifiedBy>
  <cp:revision>3</cp:revision>
  <dcterms:created xsi:type="dcterms:W3CDTF">2023-05-09T10:18:00Z</dcterms:created>
  <dcterms:modified xsi:type="dcterms:W3CDTF">2023-05-09T10:58:00Z</dcterms:modified>
</cp:coreProperties>
</file>