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2EE1" w14:textId="05BED50D" w:rsidR="00EE15EC" w:rsidRDefault="00EE15EC" w:rsidP="00EE15EC">
      <w:pPr>
        <w:pStyle w:val="Sansinterligne"/>
        <w:jc w:val="center"/>
        <w:rPr>
          <w:rFonts w:ascii="Georgia" w:hAnsi="Georgia"/>
          <w:b/>
        </w:rPr>
      </w:pPr>
      <w:r w:rsidRPr="00EE15EC">
        <w:rPr>
          <w:rFonts w:ascii="Georgia" w:hAnsi="Georgia"/>
          <w:b/>
        </w:rPr>
        <w:t>Renforcement Économique des Femmes de la Filière Arganière au Maroc (REFAM)</w:t>
      </w:r>
    </w:p>
    <w:p w14:paraId="05000F4B" w14:textId="03802BD4" w:rsidR="006C5EBA" w:rsidRPr="00EE15EC" w:rsidRDefault="006C5EBA" w:rsidP="00EE15EC">
      <w:pPr>
        <w:pStyle w:val="Sansinterligne"/>
        <w:jc w:val="center"/>
        <w:rPr>
          <w:rFonts w:ascii="Georgia" w:hAnsi="Georgia"/>
          <w:b/>
        </w:rPr>
      </w:pPr>
      <w:r>
        <w:rPr>
          <w:rFonts w:ascii="Georgia" w:hAnsi="Georgia"/>
          <w:b/>
        </w:rPr>
        <w:t>Consortium d’exportation de l’huile d’argane</w:t>
      </w:r>
    </w:p>
    <w:p w14:paraId="0954654C" w14:textId="1E3EAB90" w:rsidR="006C5EBA" w:rsidRDefault="000E37D8" w:rsidP="00EE15EC">
      <w:pPr>
        <w:pStyle w:val="Sansinterligne"/>
        <w:jc w:val="center"/>
        <w:rPr>
          <w:rFonts w:ascii="Georgia" w:hAnsi="Georgia"/>
          <w:b/>
        </w:rPr>
      </w:pPr>
      <w:proofErr w:type="spellStart"/>
      <w:r>
        <w:rPr>
          <w:rFonts w:ascii="Georgia" w:hAnsi="Georgia"/>
          <w:b/>
        </w:rPr>
        <w:t>Expert</w:t>
      </w:r>
      <w:r w:rsidR="004900EA">
        <w:rPr>
          <w:rFonts w:ascii="Georgia" w:hAnsi="Georgia"/>
          <w:b/>
        </w:rPr>
        <w:t>.e</w:t>
      </w:r>
      <w:proofErr w:type="spellEnd"/>
      <w:r>
        <w:rPr>
          <w:rFonts w:ascii="Georgia" w:hAnsi="Georgia"/>
          <w:b/>
        </w:rPr>
        <w:t xml:space="preserve"> </w:t>
      </w:r>
      <w:r w:rsidR="0077268C">
        <w:rPr>
          <w:rFonts w:ascii="Georgia" w:hAnsi="Georgia"/>
          <w:b/>
        </w:rPr>
        <w:t>en Image de Marque</w:t>
      </w:r>
      <w:r w:rsidR="00132AA1">
        <w:rPr>
          <w:rFonts w:ascii="Georgia" w:hAnsi="Georgia"/>
          <w:b/>
        </w:rPr>
        <w:t xml:space="preserve"> </w:t>
      </w:r>
    </w:p>
    <w:p w14:paraId="637F5882" w14:textId="671E12D8" w:rsidR="00EE15EC" w:rsidRPr="00EE15EC" w:rsidRDefault="006C5EBA" w:rsidP="00EE15EC">
      <w:pPr>
        <w:pStyle w:val="Sansinterligne"/>
        <w:jc w:val="center"/>
        <w:rPr>
          <w:rFonts w:ascii="Georgia" w:hAnsi="Georgia"/>
          <w:b/>
        </w:rPr>
      </w:pPr>
      <w:r>
        <w:rPr>
          <w:rFonts w:ascii="Georgia" w:hAnsi="Georgia"/>
          <w:b/>
        </w:rPr>
        <w:t xml:space="preserve"> </w:t>
      </w:r>
    </w:p>
    <w:p w14:paraId="27736D36" w14:textId="77777777" w:rsidR="00EE15EC" w:rsidRPr="00EE15EC" w:rsidRDefault="00EE15EC" w:rsidP="00EE15EC">
      <w:pPr>
        <w:pStyle w:val="Sansinterligne"/>
        <w:jc w:val="center"/>
        <w:rPr>
          <w:rFonts w:ascii="Georgia" w:hAnsi="Georgia"/>
          <w:b/>
        </w:rPr>
      </w:pPr>
      <w:r w:rsidRPr="00EE15EC">
        <w:rPr>
          <w:rFonts w:ascii="Georgia" w:hAnsi="Georgia"/>
          <w:b/>
        </w:rPr>
        <w:t>Termes de référence</w:t>
      </w:r>
    </w:p>
    <w:p w14:paraId="12317F5F" w14:textId="77777777" w:rsidR="00EE15EC" w:rsidRPr="00EE15EC" w:rsidRDefault="00EE15EC" w:rsidP="00EE15EC">
      <w:pPr>
        <w:pStyle w:val="Sansinterligne"/>
        <w:rPr>
          <w:rFonts w:ascii="Georgia" w:hAnsi="Georgia"/>
        </w:rPr>
      </w:pPr>
    </w:p>
    <w:p w14:paraId="0FF00F52" w14:textId="77777777" w:rsidR="00EE15EC" w:rsidRPr="00EE15EC" w:rsidRDefault="00EE15EC" w:rsidP="00EE15EC">
      <w:pPr>
        <w:pStyle w:val="Sansinterligne"/>
        <w:rPr>
          <w:rFonts w:ascii="Georgia" w:hAnsi="Georgia"/>
        </w:rPr>
      </w:pPr>
      <w:r w:rsidRPr="00EE15EC">
        <w:rPr>
          <w:rFonts w:ascii="Georgia" w:hAnsi="Georgia"/>
        </w:rPr>
        <w:t> </w:t>
      </w:r>
    </w:p>
    <w:p w14:paraId="43EE1874" w14:textId="31F981B2" w:rsidR="00A53649" w:rsidRPr="00A53649" w:rsidRDefault="00A53649" w:rsidP="00762964">
      <w:pPr>
        <w:pStyle w:val="Sansinterligne"/>
        <w:rPr>
          <w:rFonts w:ascii="Georgia" w:hAnsi="Georgia"/>
          <w:bCs/>
        </w:rPr>
      </w:pPr>
      <w:r w:rsidRPr="00A53649">
        <w:rPr>
          <w:rFonts w:ascii="Georgia" w:hAnsi="Georgia"/>
          <w:bCs/>
        </w:rPr>
        <w:t>Mandat :</w:t>
      </w:r>
      <w:r>
        <w:rPr>
          <w:rFonts w:ascii="Georgia" w:hAnsi="Georgia"/>
          <w:bCs/>
        </w:rPr>
        <w:t xml:space="preserve"> </w:t>
      </w:r>
      <w:r w:rsidR="000E37D8">
        <w:rPr>
          <w:rFonts w:ascii="Georgia" w:hAnsi="Georgia"/>
          <w:bCs/>
        </w:rPr>
        <w:t>Expert</w:t>
      </w:r>
      <w:r w:rsidR="00132AA1">
        <w:rPr>
          <w:rFonts w:ascii="Georgia" w:hAnsi="Georgia"/>
          <w:bCs/>
        </w:rPr>
        <w:t xml:space="preserve"> </w:t>
      </w:r>
      <w:r w:rsidR="00607816">
        <w:rPr>
          <w:rFonts w:ascii="Georgia" w:hAnsi="Georgia"/>
          <w:bCs/>
        </w:rPr>
        <w:t xml:space="preserve">en image de marque </w:t>
      </w:r>
      <w:r w:rsidR="00132AA1">
        <w:rPr>
          <w:rFonts w:ascii="Georgia" w:hAnsi="Georgia"/>
          <w:bCs/>
        </w:rPr>
        <w:t xml:space="preserve">pour </w:t>
      </w:r>
      <w:r w:rsidR="00762964">
        <w:rPr>
          <w:rFonts w:ascii="Georgia" w:hAnsi="Georgia"/>
          <w:bCs/>
        </w:rPr>
        <w:t xml:space="preserve">un </w:t>
      </w:r>
      <w:r w:rsidR="00132AA1">
        <w:rPr>
          <w:rFonts w:ascii="Georgia" w:hAnsi="Georgia"/>
          <w:bCs/>
        </w:rPr>
        <w:t>consortium</w:t>
      </w:r>
      <w:r w:rsidR="00762964">
        <w:rPr>
          <w:rFonts w:ascii="Georgia" w:hAnsi="Georgia"/>
          <w:bCs/>
        </w:rPr>
        <w:t xml:space="preserve"> </w:t>
      </w:r>
      <w:r w:rsidR="00132AA1">
        <w:rPr>
          <w:rFonts w:ascii="Georgia" w:hAnsi="Georgia"/>
          <w:bCs/>
        </w:rPr>
        <w:t>d’exportation</w:t>
      </w:r>
      <w:r w:rsidR="009825B1">
        <w:rPr>
          <w:rFonts w:ascii="Georgia" w:hAnsi="Georgia"/>
          <w:bCs/>
        </w:rPr>
        <w:t xml:space="preserve"> de l’huile d’argane</w:t>
      </w:r>
    </w:p>
    <w:p w14:paraId="2C24C71D" w14:textId="77777777" w:rsidR="00A53649" w:rsidRPr="00135691" w:rsidRDefault="00A53649" w:rsidP="00A53649">
      <w:pPr>
        <w:pStyle w:val="Sansinterligne"/>
        <w:rPr>
          <w:rFonts w:ascii="Georgia" w:hAnsi="Georgia"/>
          <w:bCs/>
          <w:sz w:val="16"/>
          <w:szCs w:val="16"/>
        </w:rPr>
      </w:pPr>
    </w:p>
    <w:p w14:paraId="31748369" w14:textId="507CD6EE" w:rsidR="00A53649" w:rsidRDefault="00A53649" w:rsidP="00A53649">
      <w:pPr>
        <w:pStyle w:val="Sansinterligne"/>
        <w:rPr>
          <w:rFonts w:ascii="Georgia" w:hAnsi="Georgia"/>
          <w:bCs/>
        </w:rPr>
      </w:pPr>
      <w:r w:rsidRPr="00A53649">
        <w:rPr>
          <w:rFonts w:ascii="Georgia" w:hAnsi="Georgia"/>
          <w:bCs/>
        </w:rPr>
        <w:t>Lieu :</w:t>
      </w:r>
      <w:r w:rsidR="005C1364">
        <w:rPr>
          <w:rFonts w:ascii="Georgia" w:hAnsi="Georgia"/>
          <w:bCs/>
        </w:rPr>
        <w:t xml:space="preserve"> </w:t>
      </w:r>
      <w:r w:rsidRPr="00A53649">
        <w:rPr>
          <w:rFonts w:ascii="Georgia" w:hAnsi="Georgia"/>
          <w:bCs/>
        </w:rPr>
        <w:t>Agadir et la région de l’Arganeraie au Maroc</w:t>
      </w:r>
      <w:r w:rsidRPr="00A53649">
        <w:rPr>
          <w:rFonts w:ascii="Georgia" w:hAnsi="Georgia"/>
          <w:bCs/>
        </w:rPr>
        <w:tab/>
      </w:r>
    </w:p>
    <w:p w14:paraId="455E0B62" w14:textId="77777777" w:rsidR="00A53649" w:rsidRPr="00135691" w:rsidRDefault="00A53649" w:rsidP="00A53649">
      <w:pPr>
        <w:pStyle w:val="Sansinterligne"/>
        <w:rPr>
          <w:rFonts w:ascii="Georgia" w:hAnsi="Georgia"/>
          <w:bCs/>
          <w:sz w:val="16"/>
          <w:szCs w:val="16"/>
        </w:rPr>
      </w:pPr>
    </w:p>
    <w:p w14:paraId="6F4FEAE7" w14:textId="0E73A098" w:rsidR="00D37856" w:rsidRDefault="00A53649" w:rsidP="00A53649">
      <w:pPr>
        <w:pStyle w:val="Sansinterligne"/>
        <w:rPr>
          <w:rFonts w:ascii="Georgia" w:hAnsi="Georgia"/>
          <w:bCs/>
        </w:rPr>
      </w:pPr>
      <w:r w:rsidRPr="00A53649">
        <w:rPr>
          <w:rFonts w:ascii="Georgia" w:hAnsi="Georgia"/>
          <w:bCs/>
        </w:rPr>
        <w:t>Relève de :</w:t>
      </w:r>
      <w:r w:rsidR="005C1364">
        <w:rPr>
          <w:rFonts w:ascii="Georgia" w:hAnsi="Georgia"/>
          <w:bCs/>
        </w:rPr>
        <w:t xml:space="preserve"> </w:t>
      </w:r>
      <w:r w:rsidRPr="00A53649">
        <w:rPr>
          <w:rFonts w:ascii="Georgia" w:hAnsi="Georgia"/>
          <w:bCs/>
        </w:rPr>
        <w:t>Direction du projet REFAM</w:t>
      </w:r>
    </w:p>
    <w:p w14:paraId="09274D71" w14:textId="43D2A3FE" w:rsidR="00D37856" w:rsidRDefault="00D37856" w:rsidP="00A53649">
      <w:pPr>
        <w:pStyle w:val="Sansinterligne"/>
        <w:rPr>
          <w:rFonts w:ascii="Georgia" w:hAnsi="Georgia"/>
          <w:bCs/>
        </w:rPr>
      </w:pPr>
    </w:p>
    <w:p w14:paraId="02EA2D1B" w14:textId="2262CC80" w:rsidR="00D37856" w:rsidRDefault="00D37856" w:rsidP="00A53649">
      <w:pPr>
        <w:pStyle w:val="Sansinterligne"/>
        <w:rPr>
          <w:rFonts w:ascii="Georgia" w:hAnsi="Georgia"/>
          <w:bCs/>
        </w:rPr>
      </w:pPr>
      <w:r>
        <w:rPr>
          <w:rFonts w:ascii="Georgia" w:hAnsi="Georgia"/>
          <w:bCs/>
        </w:rPr>
        <w:t xml:space="preserve">Début des prestations : </w:t>
      </w:r>
      <w:r w:rsidR="00570CA7">
        <w:rPr>
          <w:rFonts w:ascii="Georgia" w:hAnsi="Georgia"/>
          <w:bCs/>
        </w:rPr>
        <w:t xml:space="preserve"> </w:t>
      </w:r>
      <w:r w:rsidR="00DE1CFE">
        <w:rPr>
          <w:rFonts w:ascii="Georgia" w:hAnsi="Georgia"/>
          <w:bCs/>
        </w:rPr>
        <w:t>Mars 2023</w:t>
      </w:r>
    </w:p>
    <w:p w14:paraId="159EE89C" w14:textId="2FD73D1A" w:rsidR="00EE15EC" w:rsidRPr="00EE15EC" w:rsidRDefault="00EE15EC" w:rsidP="00A53649">
      <w:pPr>
        <w:pStyle w:val="Sansinterligne"/>
        <w:rPr>
          <w:rFonts w:ascii="Georgia" w:hAnsi="Georgia"/>
        </w:rPr>
      </w:pPr>
      <w:r w:rsidRPr="00EE15EC">
        <w:rPr>
          <w:rFonts w:ascii="Georgia" w:hAnsi="Georgia"/>
        </w:rPr>
        <w:t> </w:t>
      </w:r>
    </w:p>
    <w:p w14:paraId="35F286D0" w14:textId="0491D30A" w:rsidR="00EE15EC" w:rsidRPr="00EE15EC" w:rsidRDefault="00AF43EC" w:rsidP="00EE15EC">
      <w:pPr>
        <w:pStyle w:val="Sansinterligne"/>
        <w:numPr>
          <w:ilvl w:val="0"/>
          <w:numId w:val="1"/>
        </w:numPr>
        <w:rPr>
          <w:rFonts w:ascii="Georgia" w:hAnsi="Georgia"/>
          <w:u w:val="single"/>
        </w:rPr>
      </w:pPr>
      <w:r>
        <w:rPr>
          <w:rFonts w:ascii="Georgia" w:hAnsi="Georgia"/>
          <w:u w:val="single"/>
        </w:rPr>
        <w:t>Contexte</w:t>
      </w:r>
    </w:p>
    <w:p w14:paraId="5390608A" w14:textId="77777777" w:rsidR="00EE15EC" w:rsidRPr="00132AA1" w:rsidRDefault="00EE15EC" w:rsidP="00EE15EC">
      <w:pPr>
        <w:pStyle w:val="Sansinterligne"/>
        <w:rPr>
          <w:rFonts w:ascii="Georgia" w:hAnsi="Georgia"/>
          <w:lang w:val="fr-MA"/>
        </w:rPr>
      </w:pPr>
    </w:p>
    <w:p w14:paraId="7AAC3CD5" w14:textId="67FF3511" w:rsidR="00473CC6" w:rsidRPr="00473CC6" w:rsidRDefault="00473CC6" w:rsidP="00473CC6">
      <w:pPr>
        <w:pStyle w:val="Sansinterligne"/>
        <w:jc w:val="both"/>
        <w:rPr>
          <w:rFonts w:ascii="Georgia" w:hAnsi="Georgia"/>
        </w:rPr>
      </w:pPr>
      <w:proofErr w:type="spellStart"/>
      <w:r w:rsidRPr="00473CC6">
        <w:rPr>
          <w:rFonts w:ascii="Georgia" w:hAnsi="Georgia"/>
        </w:rPr>
        <w:t>Cowater</w:t>
      </w:r>
      <w:proofErr w:type="spellEnd"/>
      <w:r w:rsidR="00DE4951">
        <w:rPr>
          <w:rFonts w:ascii="Georgia" w:hAnsi="Georgia"/>
        </w:rPr>
        <w:t>,</w:t>
      </w:r>
      <w:r w:rsidRPr="00473CC6">
        <w:rPr>
          <w:rFonts w:ascii="Georgia" w:hAnsi="Georgia"/>
        </w:rPr>
        <w:t xml:space="preserve"> en partenariat avec l’Agence Nationale de Développement des Zones oasiennes et l’Arganier (ANDZOA) basée à Agadir au Maroc</w:t>
      </w:r>
      <w:r w:rsidR="00DE4951">
        <w:rPr>
          <w:rFonts w:ascii="Georgia" w:hAnsi="Georgia"/>
        </w:rPr>
        <w:t>,</w:t>
      </w:r>
      <w:r w:rsidRPr="00473CC6">
        <w:rPr>
          <w:rFonts w:ascii="Georgia" w:hAnsi="Georgia"/>
        </w:rPr>
        <w:t xml:space="preserve"> met en œuvre le projet REFAM qui vise l’a</w:t>
      </w:r>
      <w:r w:rsidR="00DE4951">
        <w:rPr>
          <w:rFonts w:ascii="Georgia" w:hAnsi="Georgia"/>
        </w:rPr>
        <w:t>utonomisation</w:t>
      </w:r>
      <w:r w:rsidRPr="00473CC6">
        <w:rPr>
          <w:rFonts w:ascii="Georgia" w:hAnsi="Georgia"/>
        </w:rPr>
        <w:t xml:space="preserve"> économique des femmes de la filière argane dans la Réserve de Biosphère de l’Arganeraie (RBA) du sud-ouest marocain.</w:t>
      </w:r>
    </w:p>
    <w:p w14:paraId="3CA6BE53" w14:textId="77777777" w:rsidR="00473CC6" w:rsidRPr="00473CC6" w:rsidRDefault="00473CC6" w:rsidP="00473CC6">
      <w:pPr>
        <w:pStyle w:val="Sansinterligne"/>
        <w:jc w:val="both"/>
        <w:rPr>
          <w:rFonts w:ascii="Georgia" w:hAnsi="Georgia"/>
        </w:rPr>
      </w:pPr>
      <w:r w:rsidRPr="00473CC6">
        <w:rPr>
          <w:rFonts w:ascii="Georgia" w:hAnsi="Georgia"/>
        </w:rPr>
        <w:tab/>
      </w:r>
    </w:p>
    <w:p w14:paraId="11EBC3DA" w14:textId="6A7842AE" w:rsidR="00AF43EC" w:rsidRDefault="00473CC6" w:rsidP="00473CC6">
      <w:pPr>
        <w:pStyle w:val="Sansinterligne"/>
        <w:jc w:val="both"/>
        <w:rPr>
          <w:rFonts w:ascii="Georgia" w:hAnsi="Georgia"/>
        </w:rPr>
      </w:pPr>
      <w:r w:rsidRPr="00473CC6">
        <w:rPr>
          <w:rFonts w:ascii="Georgia" w:hAnsi="Georgia"/>
        </w:rPr>
        <w:t xml:space="preserve">La RBA qui s’étend sur un territoire de plus de 830 000 hectares et couvre 8 provinces administratives comprenant plusieurs centres urbains a été déclarée par l’UNESCO première réserve de biosphère au Maroc en 1998. L’objectif de la création de cette réserve est de gérer et </w:t>
      </w:r>
      <w:proofErr w:type="gramStart"/>
      <w:r w:rsidRPr="00473CC6">
        <w:rPr>
          <w:rFonts w:ascii="Georgia" w:hAnsi="Georgia"/>
        </w:rPr>
        <w:t>conserver</w:t>
      </w:r>
      <w:proofErr w:type="gramEnd"/>
      <w:r w:rsidRPr="00473CC6">
        <w:rPr>
          <w:rFonts w:ascii="Georgia" w:hAnsi="Georgia"/>
        </w:rPr>
        <w:t xml:space="preserve"> le système économique et écologique tout en développant l’économie de la région. Auparavant réservé aux femmes et contribuant principalement à l’alimentation de la famille, ce n’est qu’au début des années 1990 que l’arganier a pris une dimension économique. Depuis les exportations d’huile d’argan suivent une courbe croissante. Aujourd’hui la production varie entre 3000 et 4000 tonnes d’huile par année, extraite de plus de 320 000 tonnes de fruit/an, et la population travaillant dans l’argane est estimée à 300 000 ménages.</w:t>
      </w:r>
      <w:r>
        <w:rPr>
          <w:rFonts w:ascii="Georgia" w:hAnsi="Georgia"/>
        </w:rPr>
        <w:t xml:space="preserve"> Et les exportations de l’huile d’argane sont </w:t>
      </w:r>
      <w:r w:rsidR="00DE4951">
        <w:rPr>
          <w:rFonts w:ascii="Georgia" w:hAnsi="Georgia"/>
        </w:rPr>
        <w:t>estimées à enviro</w:t>
      </w:r>
      <w:r>
        <w:rPr>
          <w:rFonts w:ascii="Georgia" w:hAnsi="Georgia"/>
        </w:rPr>
        <w:t xml:space="preserve">n </w:t>
      </w:r>
      <w:r w:rsidR="00DE4951">
        <w:rPr>
          <w:rFonts w:ascii="Georgia" w:hAnsi="Georgia"/>
        </w:rPr>
        <w:t>1200</w:t>
      </w:r>
      <w:r>
        <w:rPr>
          <w:rFonts w:ascii="Georgia" w:hAnsi="Georgia"/>
        </w:rPr>
        <w:t xml:space="preserve"> tonnes par an.</w:t>
      </w:r>
    </w:p>
    <w:p w14:paraId="27C4D5A7" w14:textId="77777777" w:rsidR="00473CC6" w:rsidRDefault="00473CC6" w:rsidP="00473CC6">
      <w:pPr>
        <w:pStyle w:val="Sansinterligne"/>
        <w:jc w:val="both"/>
        <w:rPr>
          <w:rFonts w:ascii="Georgia" w:hAnsi="Georgia"/>
        </w:rPr>
      </w:pPr>
    </w:p>
    <w:p w14:paraId="46840658" w14:textId="30CFFE13" w:rsidR="00473CC6" w:rsidRPr="00473CC6" w:rsidRDefault="00AF43EC" w:rsidP="00473CC6">
      <w:pPr>
        <w:pStyle w:val="Sansinterligne"/>
        <w:jc w:val="both"/>
        <w:rPr>
          <w:rFonts w:ascii="Georgia" w:hAnsi="Georgia"/>
        </w:rPr>
      </w:pPr>
      <w:r w:rsidRPr="00AF43EC">
        <w:rPr>
          <w:rFonts w:ascii="Georgia" w:hAnsi="Georgia"/>
        </w:rPr>
        <w:t xml:space="preserve">Le projet d’une durée de </w:t>
      </w:r>
      <w:r w:rsidR="00DE4951">
        <w:rPr>
          <w:rFonts w:ascii="Georgia" w:hAnsi="Georgia"/>
        </w:rPr>
        <w:t>cinq</w:t>
      </w:r>
      <w:r w:rsidRPr="00AF43EC">
        <w:rPr>
          <w:rFonts w:ascii="Georgia" w:hAnsi="Georgia"/>
        </w:rPr>
        <w:t xml:space="preserve"> ans vise l’autonomisation économique des femmes dans la filière </w:t>
      </w:r>
      <w:proofErr w:type="spellStart"/>
      <w:r w:rsidRPr="00AF43EC">
        <w:rPr>
          <w:rFonts w:ascii="Georgia" w:hAnsi="Georgia"/>
        </w:rPr>
        <w:t>arganière</w:t>
      </w:r>
      <w:proofErr w:type="spellEnd"/>
      <w:r w:rsidRPr="00AF43EC">
        <w:rPr>
          <w:rFonts w:ascii="Georgia" w:hAnsi="Georgia"/>
        </w:rPr>
        <w:t xml:space="preserve">. </w:t>
      </w:r>
      <w:r w:rsidR="00473CC6" w:rsidRPr="00473CC6">
        <w:rPr>
          <w:rFonts w:ascii="Georgia" w:hAnsi="Georgia"/>
        </w:rPr>
        <w:t xml:space="preserve">Pour obtenir </w:t>
      </w:r>
      <w:r w:rsidR="00473CC6">
        <w:rPr>
          <w:rFonts w:ascii="Georgia" w:hAnsi="Georgia"/>
        </w:rPr>
        <w:t>ce résultat ultime</w:t>
      </w:r>
      <w:r w:rsidR="00473CC6" w:rsidRPr="00473CC6">
        <w:rPr>
          <w:rFonts w:ascii="Georgia" w:hAnsi="Georgia"/>
        </w:rPr>
        <w:t xml:space="preserve">, le projet est divisé en </w:t>
      </w:r>
      <w:r w:rsidR="00473CC6">
        <w:rPr>
          <w:rFonts w:ascii="Georgia" w:hAnsi="Georgia"/>
        </w:rPr>
        <w:t xml:space="preserve">3 </w:t>
      </w:r>
      <w:r w:rsidR="00473CC6" w:rsidRPr="00473CC6">
        <w:rPr>
          <w:rFonts w:ascii="Georgia" w:hAnsi="Georgia"/>
        </w:rPr>
        <w:t>composantes, à savoir :</w:t>
      </w:r>
    </w:p>
    <w:p w14:paraId="51F42899" w14:textId="5F868003" w:rsidR="00473CC6" w:rsidRPr="00473CC6" w:rsidRDefault="00473CC6" w:rsidP="00473CC6">
      <w:pPr>
        <w:pStyle w:val="Sansinterligne"/>
        <w:numPr>
          <w:ilvl w:val="0"/>
          <w:numId w:val="14"/>
        </w:numPr>
        <w:jc w:val="both"/>
        <w:rPr>
          <w:rFonts w:ascii="Georgia" w:hAnsi="Georgia"/>
        </w:rPr>
      </w:pPr>
      <w:r>
        <w:rPr>
          <w:rFonts w:ascii="Georgia" w:hAnsi="Georgia"/>
        </w:rPr>
        <w:t xml:space="preserve">Composante 1 : </w:t>
      </w:r>
      <w:r w:rsidRPr="00473CC6">
        <w:rPr>
          <w:rFonts w:ascii="Georgia" w:hAnsi="Georgia"/>
        </w:rPr>
        <w:t>Renforcement des capacités</w:t>
      </w:r>
    </w:p>
    <w:p w14:paraId="1EC65797" w14:textId="6820D1A8" w:rsidR="00473CC6" w:rsidRPr="00473CC6" w:rsidRDefault="00473CC6" w:rsidP="00473CC6">
      <w:pPr>
        <w:pStyle w:val="Sansinterligne"/>
        <w:numPr>
          <w:ilvl w:val="0"/>
          <w:numId w:val="14"/>
        </w:numPr>
        <w:jc w:val="both"/>
        <w:rPr>
          <w:rFonts w:ascii="Georgia" w:hAnsi="Georgia"/>
        </w:rPr>
      </w:pPr>
      <w:r>
        <w:rPr>
          <w:rFonts w:ascii="Georgia" w:hAnsi="Georgia"/>
        </w:rPr>
        <w:t xml:space="preserve">Composante 2 : </w:t>
      </w:r>
      <w:r w:rsidRPr="00473CC6">
        <w:rPr>
          <w:rFonts w:ascii="Georgia" w:hAnsi="Georgia"/>
        </w:rPr>
        <w:t>Commercialisation et accès aux marchés</w:t>
      </w:r>
    </w:p>
    <w:p w14:paraId="77626AB5" w14:textId="7FDFE834" w:rsidR="00AF43EC" w:rsidRPr="00AF43EC" w:rsidRDefault="00473CC6" w:rsidP="00473CC6">
      <w:pPr>
        <w:pStyle w:val="Sansinterligne"/>
        <w:numPr>
          <w:ilvl w:val="0"/>
          <w:numId w:val="14"/>
        </w:numPr>
        <w:jc w:val="both"/>
        <w:rPr>
          <w:rFonts w:ascii="Georgia" w:hAnsi="Georgia"/>
        </w:rPr>
      </w:pPr>
      <w:r>
        <w:rPr>
          <w:rFonts w:ascii="Georgia" w:hAnsi="Georgia"/>
        </w:rPr>
        <w:t xml:space="preserve">Composante 3 : </w:t>
      </w:r>
      <w:r w:rsidRPr="00473CC6">
        <w:rPr>
          <w:rFonts w:ascii="Georgia" w:hAnsi="Georgia"/>
        </w:rPr>
        <w:t>Prise de décision économique des femmes</w:t>
      </w:r>
    </w:p>
    <w:p w14:paraId="4FEA3D02" w14:textId="77777777" w:rsidR="00AF43EC" w:rsidRDefault="00AF43EC" w:rsidP="00AF43EC">
      <w:pPr>
        <w:pStyle w:val="Sansinterligne"/>
        <w:jc w:val="both"/>
        <w:rPr>
          <w:rFonts w:ascii="Georgia" w:hAnsi="Georgia"/>
        </w:rPr>
      </w:pPr>
    </w:p>
    <w:p w14:paraId="01F0DC6A" w14:textId="77777777" w:rsidR="00F8721D" w:rsidRDefault="00D46549" w:rsidP="00833C18">
      <w:pPr>
        <w:pStyle w:val="Sansinterligne"/>
        <w:jc w:val="both"/>
        <w:rPr>
          <w:rFonts w:ascii="Georgia" w:hAnsi="Georgia"/>
        </w:rPr>
      </w:pPr>
      <w:r>
        <w:rPr>
          <w:rFonts w:ascii="Georgia" w:hAnsi="Georgia"/>
        </w:rPr>
        <w:t xml:space="preserve">Dans le cadre de la composante 2, le projet REFAM a confié à un cabinet international la réalisation d’une étude de marché international </w:t>
      </w:r>
      <w:r w:rsidR="00AD4F9A">
        <w:rPr>
          <w:rFonts w:ascii="Georgia" w:hAnsi="Georgia"/>
        </w:rPr>
        <w:t xml:space="preserve">dont le mandat consistait à : i) </w:t>
      </w:r>
      <w:r w:rsidR="00833C18" w:rsidRPr="00833C18">
        <w:rPr>
          <w:rFonts w:ascii="Georgia" w:hAnsi="Georgia"/>
        </w:rPr>
        <w:t>Produire un diagnostic des flux commerciaux d’huile d’argan, des produits à base d’huile d’argan et des produits dérivés à l’export</w:t>
      </w:r>
      <w:r w:rsidR="00833C18">
        <w:rPr>
          <w:rFonts w:ascii="Georgia" w:hAnsi="Georgia"/>
        </w:rPr>
        <w:t xml:space="preserve">; ii) </w:t>
      </w:r>
      <w:r w:rsidR="00833C18" w:rsidRPr="00833C18">
        <w:rPr>
          <w:rFonts w:ascii="Georgia" w:hAnsi="Georgia"/>
        </w:rPr>
        <w:t>Estimer la demande future sur les marchés les plus prometteurs en termes de volume et potentiel de croissance</w:t>
      </w:r>
      <w:r w:rsidR="00833C18">
        <w:rPr>
          <w:rFonts w:ascii="Georgia" w:hAnsi="Georgia"/>
        </w:rPr>
        <w:t xml:space="preserve">; iii) </w:t>
      </w:r>
      <w:r w:rsidR="00833C18" w:rsidRPr="00833C18">
        <w:rPr>
          <w:rFonts w:ascii="Georgia" w:hAnsi="Georgia"/>
        </w:rPr>
        <w:t xml:space="preserve">Identifier les manières pour les coopératives majoritairement féminines et les </w:t>
      </w:r>
      <w:proofErr w:type="spellStart"/>
      <w:r w:rsidR="00833C18" w:rsidRPr="00833C18">
        <w:rPr>
          <w:rFonts w:ascii="Georgia" w:hAnsi="Georgia"/>
        </w:rPr>
        <w:t>MPMEs</w:t>
      </w:r>
      <w:proofErr w:type="spellEnd"/>
      <w:r w:rsidR="00833C18" w:rsidRPr="00833C18">
        <w:rPr>
          <w:rFonts w:ascii="Georgia" w:hAnsi="Georgia"/>
        </w:rPr>
        <w:t xml:space="preserve"> dirigées par des femmes d’être concurrentielle sur les marchés les plus prometteurs</w:t>
      </w:r>
      <w:r w:rsidR="00833C18">
        <w:rPr>
          <w:rFonts w:ascii="Georgia" w:hAnsi="Georgia"/>
        </w:rPr>
        <w:t xml:space="preserve"> et iv) </w:t>
      </w:r>
      <w:r w:rsidR="00833C18" w:rsidRPr="00833C18">
        <w:rPr>
          <w:rFonts w:ascii="Georgia" w:hAnsi="Georgia"/>
        </w:rPr>
        <w:t>Développer une stratégie de pénétration et/ou de croissance pour les principaux marchés identifiés</w:t>
      </w:r>
      <w:r w:rsidR="00833C18">
        <w:rPr>
          <w:rFonts w:ascii="Georgia" w:hAnsi="Georgia"/>
        </w:rPr>
        <w:t xml:space="preserve">. </w:t>
      </w:r>
      <w:r w:rsidR="00E31505">
        <w:rPr>
          <w:rFonts w:ascii="Georgia" w:hAnsi="Georgia"/>
        </w:rPr>
        <w:t>Parmi les résultats de l’étude l’identification de 3 zones qui représentent des marchés p</w:t>
      </w:r>
      <w:r w:rsidR="00F02526">
        <w:rPr>
          <w:rFonts w:ascii="Georgia" w:hAnsi="Georgia"/>
        </w:rPr>
        <w:t>otentiels</w:t>
      </w:r>
      <w:r w:rsidR="00E31505">
        <w:rPr>
          <w:rFonts w:ascii="Georgia" w:hAnsi="Georgia"/>
        </w:rPr>
        <w:t xml:space="preserve"> pour </w:t>
      </w:r>
      <w:r w:rsidR="00F02526">
        <w:rPr>
          <w:rFonts w:ascii="Georgia" w:hAnsi="Georgia"/>
        </w:rPr>
        <w:t xml:space="preserve">la commercialisation de </w:t>
      </w:r>
      <w:r w:rsidR="00E31505">
        <w:rPr>
          <w:rFonts w:ascii="Georgia" w:hAnsi="Georgia"/>
        </w:rPr>
        <w:t>l’huile d’argane</w:t>
      </w:r>
      <w:r w:rsidR="00F02526">
        <w:rPr>
          <w:rFonts w:ascii="Georgia" w:hAnsi="Georgia"/>
        </w:rPr>
        <w:t xml:space="preserve">. </w:t>
      </w:r>
    </w:p>
    <w:p w14:paraId="2DA34496" w14:textId="77777777" w:rsidR="00F8721D" w:rsidRDefault="00F8721D" w:rsidP="00833C18">
      <w:pPr>
        <w:pStyle w:val="Sansinterligne"/>
        <w:jc w:val="both"/>
        <w:rPr>
          <w:rFonts w:ascii="Georgia" w:hAnsi="Georgia"/>
        </w:rPr>
      </w:pPr>
    </w:p>
    <w:p w14:paraId="7463C2DE" w14:textId="5A04AC4B" w:rsidR="00540D16" w:rsidRDefault="00F02526" w:rsidP="00833C18">
      <w:pPr>
        <w:pStyle w:val="Sansinterligne"/>
        <w:jc w:val="both"/>
        <w:rPr>
          <w:rFonts w:ascii="Georgia" w:hAnsi="Georgia"/>
        </w:rPr>
      </w:pPr>
      <w:r>
        <w:rPr>
          <w:rFonts w:ascii="Georgia" w:hAnsi="Georgia"/>
        </w:rPr>
        <w:t xml:space="preserve">Par ailleurs, et toujours dans le cadre de la composante 2, le projet REFAM a organisé plusieurs missions d’étude </w:t>
      </w:r>
      <w:r w:rsidR="00F8721D">
        <w:rPr>
          <w:rFonts w:ascii="Georgia" w:hAnsi="Georgia"/>
        </w:rPr>
        <w:t xml:space="preserve">au Canada. La dernière mission s’est déroulée entre septembre et octobre derniers et était composée d’une délégation de femmes présidentes de coopératives et gérantes de sociétés. Ces dernières ont pu constater le potentiel que présente le marché québécois, en particulier, et nord-américain en général pour la commercialisation des produits de l’argane </w:t>
      </w:r>
      <w:r w:rsidR="00F8721D">
        <w:rPr>
          <w:rFonts w:ascii="Georgia" w:hAnsi="Georgia"/>
        </w:rPr>
        <w:lastRenderedPageBreak/>
        <w:t xml:space="preserve">confirmant ainsi les résultats de l’étude de marché précitée. </w:t>
      </w:r>
      <w:r w:rsidR="00CB48D3">
        <w:rPr>
          <w:rFonts w:ascii="Georgia" w:hAnsi="Georgia"/>
        </w:rPr>
        <w:t xml:space="preserve">Pour la commercialisation de leurs produits dans le marché québécois et canadien, elles ont décidé de se regrouper en consortium d’exportation des produits de l’argane. </w:t>
      </w:r>
    </w:p>
    <w:p w14:paraId="1CC1A40D" w14:textId="77777777" w:rsidR="00540D16" w:rsidRDefault="00540D16" w:rsidP="00833C18">
      <w:pPr>
        <w:pStyle w:val="Sansinterligne"/>
        <w:jc w:val="both"/>
        <w:rPr>
          <w:rFonts w:ascii="Georgia" w:hAnsi="Georgia"/>
        </w:rPr>
      </w:pPr>
    </w:p>
    <w:p w14:paraId="45192CB2" w14:textId="40A834DF" w:rsidR="00727314" w:rsidRPr="00856ECA" w:rsidRDefault="002B1D84" w:rsidP="00833C18">
      <w:pPr>
        <w:pStyle w:val="Sansinterligne"/>
        <w:jc w:val="both"/>
        <w:rPr>
          <w:rFonts w:ascii="Georgia" w:hAnsi="Georgia"/>
        </w:rPr>
      </w:pPr>
      <w:r>
        <w:rPr>
          <w:rFonts w:ascii="Georgia" w:hAnsi="Georgia"/>
        </w:rPr>
        <w:t>L’accompagnement de c</w:t>
      </w:r>
      <w:r w:rsidR="00CB48D3">
        <w:rPr>
          <w:rFonts w:ascii="Georgia" w:hAnsi="Georgia"/>
        </w:rPr>
        <w:t xml:space="preserve">e </w:t>
      </w:r>
      <w:r w:rsidR="00D46549" w:rsidRPr="00945076">
        <w:rPr>
          <w:rFonts w:ascii="Georgia" w:hAnsi="Georgia"/>
        </w:rPr>
        <w:t xml:space="preserve">consortium de coopératives </w:t>
      </w:r>
      <w:r w:rsidR="00945076">
        <w:rPr>
          <w:rFonts w:ascii="Georgia" w:hAnsi="Georgia"/>
        </w:rPr>
        <w:t xml:space="preserve">et </w:t>
      </w:r>
      <w:r w:rsidR="00D46549" w:rsidRPr="00945076">
        <w:rPr>
          <w:rFonts w:ascii="Georgia" w:hAnsi="Georgia"/>
        </w:rPr>
        <w:t xml:space="preserve">féminines, </w:t>
      </w:r>
      <w:r>
        <w:rPr>
          <w:rFonts w:ascii="Georgia" w:hAnsi="Georgia"/>
        </w:rPr>
        <w:t xml:space="preserve">qui est </w:t>
      </w:r>
      <w:r w:rsidR="00D46549" w:rsidRPr="00945076">
        <w:rPr>
          <w:rFonts w:ascii="Georgia" w:hAnsi="Georgia"/>
        </w:rPr>
        <w:t>en cours de constitution</w:t>
      </w:r>
      <w:r w:rsidR="00D46549">
        <w:rPr>
          <w:rFonts w:ascii="Georgia" w:hAnsi="Georgia"/>
        </w:rPr>
        <w:t xml:space="preserve">, </w:t>
      </w:r>
      <w:r>
        <w:rPr>
          <w:rFonts w:ascii="Georgia" w:hAnsi="Georgia"/>
        </w:rPr>
        <w:t>a été inscrit dans le plan de travail de l’année 2023 du projet REFAM</w:t>
      </w:r>
      <w:r w:rsidR="00F14F4A">
        <w:rPr>
          <w:rFonts w:ascii="Georgia" w:hAnsi="Georgia"/>
        </w:rPr>
        <w:t xml:space="preserve">. </w:t>
      </w:r>
      <w:r w:rsidR="00BD180F">
        <w:rPr>
          <w:rFonts w:ascii="Georgia" w:hAnsi="Georgia"/>
        </w:rPr>
        <w:t xml:space="preserve">Cet accompagnement aura pour principal objectif de faciliter la mise en marché des produits de ce consortium au niveau du Québec, dans une première </w:t>
      </w:r>
      <w:r w:rsidR="00930D1E">
        <w:rPr>
          <w:rFonts w:ascii="Georgia" w:hAnsi="Georgia"/>
        </w:rPr>
        <w:t>étape</w:t>
      </w:r>
      <w:r w:rsidR="00A049FE">
        <w:rPr>
          <w:rFonts w:ascii="Georgia" w:hAnsi="Georgia"/>
        </w:rPr>
        <w:t>,</w:t>
      </w:r>
      <w:r w:rsidR="00BD180F">
        <w:rPr>
          <w:rFonts w:ascii="Georgia" w:hAnsi="Georgia"/>
        </w:rPr>
        <w:t xml:space="preserve"> </w:t>
      </w:r>
      <w:r w:rsidR="00A049FE">
        <w:rPr>
          <w:rFonts w:ascii="Georgia" w:hAnsi="Georgia"/>
        </w:rPr>
        <w:t>puis</w:t>
      </w:r>
      <w:r w:rsidR="00BD180F">
        <w:rPr>
          <w:rFonts w:ascii="Georgia" w:hAnsi="Georgia"/>
        </w:rPr>
        <w:t xml:space="preserve"> </w:t>
      </w:r>
      <w:r w:rsidR="00A049FE">
        <w:rPr>
          <w:rFonts w:ascii="Georgia" w:hAnsi="Georgia"/>
        </w:rPr>
        <w:t xml:space="preserve">l’étendre </w:t>
      </w:r>
      <w:r w:rsidR="00BD180F">
        <w:rPr>
          <w:rFonts w:ascii="Georgia" w:hAnsi="Georgia"/>
        </w:rPr>
        <w:t xml:space="preserve">au Canada et </w:t>
      </w:r>
      <w:r w:rsidR="00A049FE">
        <w:rPr>
          <w:rFonts w:ascii="Georgia" w:hAnsi="Georgia"/>
        </w:rPr>
        <w:t xml:space="preserve">à </w:t>
      </w:r>
      <w:r w:rsidR="00BD180F">
        <w:rPr>
          <w:rFonts w:ascii="Georgia" w:hAnsi="Georgia"/>
        </w:rPr>
        <w:t>l’Amérique du Nord</w:t>
      </w:r>
      <w:r w:rsidR="004900EA">
        <w:rPr>
          <w:rFonts w:ascii="Georgia" w:hAnsi="Georgia"/>
        </w:rPr>
        <w:t>.</w:t>
      </w:r>
    </w:p>
    <w:p w14:paraId="63FDB5ED" w14:textId="77777777" w:rsidR="00EE15EC" w:rsidRPr="00EE15EC" w:rsidRDefault="00EE15EC" w:rsidP="00AF43EC">
      <w:pPr>
        <w:pStyle w:val="Sansinterligne"/>
        <w:jc w:val="both"/>
        <w:rPr>
          <w:rFonts w:ascii="Georgia" w:hAnsi="Georgia"/>
        </w:rPr>
      </w:pPr>
    </w:p>
    <w:p w14:paraId="46C46FC2" w14:textId="09E46E01" w:rsidR="00EE15EC" w:rsidRPr="00EE15EC" w:rsidRDefault="00BF5D47" w:rsidP="00BF5D47">
      <w:pPr>
        <w:pStyle w:val="Sansinterligne"/>
        <w:jc w:val="both"/>
        <w:rPr>
          <w:rFonts w:ascii="Georgia" w:hAnsi="Georgia"/>
        </w:rPr>
      </w:pPr>
      <w:r>
        <w:rPr>
          <w:rFonts w:ascii="Georgia" w:hAnsi="Georgia"/>
        </w:rPr>
        <w:t>Dans ce c</w:t>
      </w:r>
      <w:r w:rsidR="00925BB6">
        <w:rPr>
          <w:rFonts w:ascii="Georgia" w:hAnsi="Georgia"/>
        </w:rPr>
        <w:t xml:space="preserve">ontexte, le projet REFAM </w:t>
      </w:r>
      <w:r w:rsidR="000A54F1">
        <w:rPr>
          <w:rFonts w:ascii="Georgia" w:hAnsi="Georgia"/>
        </w:rPr>
        <w:t>lance</w:t>
      </w:r>
      <w:r w:rsidR="00BD180F">
        <w:rPr>
          <w:rFonts w:ascii="Georgia" w:hAnsi="Georgia"/>
        </w:rPr>
        <w:t xml:space="preserve"> présentement </w:t>
      </w:r>
      <w:r w:rsidR="000A54F1">
        <w:rPr>
          <w:rFonts w:ascii="Georgia" w:hAnsi="Georgia"/>
        </w:rPr>
        <w:t xml:space="preserve">un appel à candidature pour </w:t>
      </w:r>
      <w:r w:rsidR="004900EA">
        <w:rPr>
          <w:rFonts w:ascii="Georgia" w:hAnsi="Georgia"/>
        </w:rPr>
        <w:t xml:space="preserve">le recrutement </w:t>
      </w:r>
      <w:proofErr w:type="gramStart"/>
      <w:r w:rsidR="004900EA">
        <w:rPr>
          <w:rFonts w:ascii="Georgia" w:hAnsi="Georgia"/>
        </w:rPr>
        <w:t>d’</w:t>
      </w:r>
      <w:proofErr w:type="spellStart"/>
      <w:r w:rsidR="004900EA">
        <w:rPr>
          <w:rFonts w:ascii="Georgia" w:hAnsi="Georgia"/>
        </w:rPr>
        <w:t>un.e</w:t>
      </w:r>
      <w:proofErr w:type="spellEnd"/>
      <w:proofErr w:type="gramEnd"/>
      <w:r w:rsidR="004900EA">
        <w:rPr>
          <w:rFonts w:ascii="Georgia" w:hAnsi="Georgia"/>
        </w:rPr>
        <w:t xml:space="preserve"> </w:t>
      </w:r>
      <w:proofErr w:type="spellStart"/>
      <w:r w:rsidR="00DD161F">
        <w:rPr>
          <w:rFonts w:ascii="Georgia" w:hAnsi="Georgia"/>
        </w:rPr>
        <w:t>e</w:t>
      </w:r>
      <w:r w:rsidR="004900EA">
        <w:rPr>
          <w:rFonts w:ascii="Georgia" w:hAnsi="Georgia"/>
        </w:rPr>
        <w:t>xpert.e</w:t>
      </w:r>
      <w:proofErr w:type="spellEnd"/>
      <w:r w:rsidR="004900EA">
        <w:rPr>
          <w:rFonts w:ascii="Georgia" w:hAnsi="Georgia"/>
        </w:rPr>
        <w:t xml:space="preserve"> </w:t>
      </w:r>
      <w:r w:rsidR="00CF51F8">
        <w:rPr>
          <w:rFonts w:ascii="Georgia" w:hAnsi="Georgia"/>
        </w:rPr>
        <w:t xml:space="preserve">(individu ou cabinet de conseil) </w:t>
      </w:r>
      <w:r w:rsidR="004900EA">
        <w:rPr>
          <w:rFonts w:ascii="Georgia" w:hAnsi="Georgia"/>
        </w:rPr>
        <w:t xml:space="preserve">en </w:t>
      </w:r>
      <w:proofErr w:type="spellStart"/>
      <w:r w:rsidR="004900EA">
        <w:rPr>
          <w:rFonts w:ascii="Georgia" w:hAnsi="Georgia"/>
        </w:rPr>
        <w:t>branding</w:t>
      </w:r>
      <w:proofErr w:type="spellEnd"/>
      <w:r w:rsidR="004900EA">
        <w:rPr>
          <w:rFonts w:ascii="Georgia" w:hAnsi="Georgia"/>
        </w:rPr>
        <w:t xml:space="preserve"> </w:t>
      </w:r>
      <w:r w:rsidR="00930D1E">
        <w:rPr>
          <w:rFonts w:ascii="Georgia" w:hAnsi="Georgia"/>
        </w:rPr>
        <w:t xml:space="preserve">pour une mise en </w:t>
      </w:r>
      <w:r w:rsidR="004900EA">
        <w:rPr>
          <w:rFonts w:ascii="Georgia" w:hAnsi="Georgia"/>
        </w:rPr>
        <w:t xml:space="preserve">marché </w:t>
      </w:r>
      <w:r w:rsidR="00930D1E">
        <w:rPr>
          <w:rFonts w:ascii="Georgia" w:hAnsi="Georgia"/>
        </w:rPr>
        <w:t>au Québec des produits dudit consortium</w:t>
      </w:r>
      <w:r w:rsidR="00773D1D">
        <w:rPr>
          <w:rFonts w:ascii="Georgia" w:hAnsi="Georgia"/>
        </w:rPr>
        <w:t>.</w:t>
      </w:r>
    </w:p>
    <w:p w14:paraId="7900381F" w14:textId="337B688D" w:rsidR="00EE15EC" w:rsidRDefault="00EE15EC" w:rsidP="00EE15EC">
      <w:pPr>
        <w:pStyle w:val="Sansinterligne"/>
        <w:rPr>
          <w:rFonts w:ascii="Georgia" w:hAnsi="Georgia"/>
        </w:rPr>
      </w:pPr>
    </w:p>
    <w:p w14:paraId="2066A804" w14:textId="77777777" w:rsidR="00856ECA" w:rsidRPr="00EE15EC" w:rsidRDefault="00856ECA" w:rsidP="00EE15EC">
      <w:pPr>
        <w:pStyle w:val="Sansinterligne"/>
        <w:rPr>
          <w:rFonts w:ascii="Georgia" w:hAnsi="Georgia"/>
        </w:rPr>
      </w:pPr>
    </w:p>
    <w:p w14:paraId="35BC0B9A" w14:textId="77777777" w:rsidR="00EE15EC" w:rsidRPr="00EE15EC" w:rsidRDefault="00EE15EC" w:rsidP="00EE15EC">
      <w:pPr>
        <w:pStyle w:val="Sansinterligne"/>
        <w:numPr>
          <w:ilvl w:val="0"/>
          <w:numId w:val="1"/>
        </w:numPr>
        <w:rPr>
          <w:rFonts w:ascii="Georgia" w:hAnsi="Georgia"/>
          <w:u w:val="single"/>
        </w:rPr>
      </w:pPr>
      <w:r w:rsidRPr="00EE15EC">
        <w:rPr>
          <w:rFonts w:ascii="Georgia" w:hAnsi="Georgia"/>
          <w:u w:val="single"/>
        </w:rPr>
        <w:t xml:space="preserve">Mandat </w:t>
      </w:r>
    </w:p>
    <w:p w14:paraId="0A15E645" w14:textId="77777777" w:rsidR="00EE15EC" w:rsidRPr="00EE15EC" w:rsidRDefault="00EE15EC" w:rsidP="00EE15EC">
      <w:pPr>
        <w:pStyle w:val="Sansinterligne"/>
        <w:rPr>
          <w:rFonts w:ascii="Georgia" w:hAnsi="Georgia"/>
        </w:rPr>
      </w:pPr>
    </w:p>
    <w:p w14:paraId="052F97F2" w14:textId="385644D0" w:rsidR="00EE15EC" w:rsidRPr="00EE15EC" w:rsidRDefault="00EE15EC" w:rsidP="00D66623">
      <w:pPr>
        <w:pStyle w:val="Sansinterligne"/>
        <w:jc w:val="both"/>
        <w:rPr>
          <w:rFonts w:ascii="Georgia" w:hAnsi="Georgia"/>
          <w:lang w:val="fr-FR"/>
        </w:rPr>
      </w:pPr>
      <w:r w:rsidRPr="00EE15EC">
        <w:rPr>
          <w:rFonts w:ascii="Georgia" w:hAnsi="Georgia"/>
          <w:lang w:val="fr-FR"/>
        </w:rPr>
        <w:t xml:space="preserve">De manière générale, </w:t>
      </w:r>
      <w:r w:rsidR="00803F04">
        <w:rPr>
          <w:rFonts w:ascii="Georgia" w:hAnsi="Georgia"/>
          <w:lang w:val="fr-FR"/>
        </w:rPr>
        <w:t xml:space="preserve">le mandat consiste en </w:t>
      </w:r>
      <w:r w:rsidR="004900EA">
        <w:rPr>
          <w:rFonts w:ascii="Georgia" w:hAnsi="Georgia"/>
          <w:lang w:val="fr-FR"/>
        </w:rPr>
        <w:t>le développement d’u</w:t>
      </w:r>
      <w:r w:rsidR="00AF0777">
        <w:rPr>
          <w:rFonts w:ascii="Georgia" w:hAnsi="Georgia"/>
          <w:lang w:val="fr-FR"/>
        </w:rPr>
        <w:t>ne image de marque</w:t>
      </w:r>
      <w:r w:rsidR="004900EA">
        <w:rPr>
          <w:rFonts w:ascii="Georgia" w:hAnsi="Georgia"/>
          <w:lang w:val="fr-FR"/>
        </w:rPr>
        <w:t xml:space="preserve"> pour le consortium d’exportation d’huile d’argane. L’</w:t>
      </w:r>
      <w:proofErr w:type="spellStart"/>
      <w:r w:rsidR="004900EA">
        <w:rPr>
          <w:rFonts w:ascii="Georgia" w:hAnsi="Georgia"/>
          <w:lang w:val="fr-FR"/>
        </w:rPr>
        <w:t>expert.e</w:t>
      </w:r>
      <w:proofErr w:type="spellEnd"/>
      <w:r w:rsidR="004900EA">
        <w:rPr>
          <w:rFonts w:ascii="Georgia" w:hAnsi="Georgia"/>
          <w:lang w:val="fr-FR"/>
        </w:rPr>
        <w:t xml:space="preserve"> de</w:t>
      </w:r>
      <w:r w:rsidR="00AF0777">
        <w:rPr>
          <w:rFonts w:ascii="Georgia" w:hAnsi="Georgia"/>
          <w:lang w:val="fr-FR"/>
        </w:rPr>
        <w:t>v</w:t>
      </w:r>
      <w:r w:rsidR="004900EA">
        <w:rPr>
          <w:rFonts w:ascii="Georgia" w:hAnsi="Georgia"/>
          <w:lang w:val="fr-FR"/>
        </w:rPr>
        <w:t xml:space="preserve">ra également élaborer un plan d’action détaillé pour la mise en œuvre de </w:t>
      </w:r>
      <w:r w:rsidR="00D90ED8">
        <w:rPr>
          <w:rFonts w:ascii="Georgia" w:hAnsi="Georgia"/>
          <w:lang w:val="fr-FR"/>
        </w:rPr>
        <w:t xml:space="preserve">la </w:t>
      </w:r>
      <w:r w:rsidR="004900EA">
        <w:rPr>
          <w:rFonts w:ascii="Georgia" w:hAnsi="Georgia"/>
          <w:lang w:val="fr-FR"/>
        </w:rPr>
        <w:t>stratégie</w:t>
      </w:r>
      <w:r w:rsidR="00D90ED8">
        <w:rPr>
          <w:rFonts w:ascii="Georgia" w:hAnsi="Georgia"/>
          <w:lang w:val="fr-FR"/>
        </w:rPr>
        <w:t xml:space="preserve"> de </w:t>
      </w:r>
      <w:proofErr w:type="spellStart"/>
      <w:r w:rsidR="00D90ED8">
        <w:rPr>
          <w:rFonts w:ascii="Georgia" w:hAnsi="Georgia"/>
          <w:lang w:val="fr-FR"/>
        </w:rPr>
        <w:t>branding</w:t>
      </w:r>
      <w:proofErr w:type="spellEnd"/>
      <w:r w:rsidR="004900EA">
        <w:rPr>
          <w:rFonts w:ascii="Georgia" w:hAnsi="Georgia"/>
          <w:lang w:val="fr-FR"/>
        </w:rPr>
        <w:t>.</w:t>
      </w:r>
    </w:p>
    <w:p w14:paraId="0DE4DF35" w14:textId="77777777" w:rsidR="00EE15EC" w:rsidRPr="00EE15EC" w:rsidRDefault="00EE15EC" w:rsidP="00D66623">
      <w:pPr>
        <w:pStyle w:val="Sansinterligne"/>
        <w:ind w:left="765"/>
        <w:jc w:val="both"/>
        <w:rPr>
          <w:rFonts w:ascii="Georgia" w:hAnsi="Georgia"/>
          <w:lang w:val="fr-FR"/>
        </w:rPr>
      </w:pPr>
    </w:p>
    <w:p w14:paraId="2053A1E3" w14:textId="5A3ED3F6" w:rsidR="00EE15EC" w:rsidRPr="00EE15EC" w:rsidRDefault="00EE15EC" w:rsidP="00EE15EC">
      <w:pPr>
        <w:pStyle w:val="Sansinterligne"/>
        <w:rPr>
          <w:rFonts w:ascii="Georgia" w:hAnsi="Georgia"/>
          <w:lang w:val="fr-FR"/>
        </w:rPr>
      </w:pPr>
      <w:r w:rsidRPr="00EE15EC">
        <w:rPr>
          <w:rFonts w:ascii="Georgia" w:hAnsi="Georgia"/>
          <w:lang w:val="fr-FR"/>
        </w:rPr>
        <w:t xml:space="preserve">De manière plus spécifique, </w:t>
      </w:r>
      <w:proofErr w:type="gramStart"/>
      <w:r w:rsidRPr="00EE15EC">
        <w:rPr>
          <w:rFonts w:ascii="Georgia" w:hAnsi="Georgia"/>
          <w:lang w:val="fr-FR"/>
        </w:rPr>
        <w:t>l</w:t>
      </w:r>
      <w:r w:rsidR="00803F04">
        <w:rPr>
          <w:rFonts w:ascii="Georgia" w:hAnsi="Georgia"/>
          <w:lang w:val="fr-FR"/>
        </w:rPr>
        <w:t>’</w:t>
      </w:r>
      <w:proofErr w:type="spellStart"/>
      <w:r w:rsidR="00803F04">
        <w:rPr>
          <w:rFonts w:ascii="Georgia" w:hAnsi="Georgia"/>
          <w:lang w:val="fr-FR"/>
        </w:rPr>
        <w:t>expert</w:t>
      </w:r>
      <w:r w:rsidR="004900EA">
        <w:rPr>
          <w:rFonts w:ascii="Georgia" w:hAnsi="Georgia"/>
          <w:lang w:val="fr-FR"/>
        </w:rPr>
        <w:t>.</w:t>
      </w:r>
      <w:r w:rsidR="00803F04">
        <w:rPr>
          <w:rFonts w:ascii="Georgia" w:hAnsi="Georgia"/>
          <w:lang w:val="fr-FR"/>
        </w:rPr>
        <w:t>e</w:t>
      </w:r>
      <w:proofErr w:type="spellEnd"/>
      <w:proofErr w:type="gramEnd"/>
      <w:r w:rsidR="00803F04">
        <w:rPr>
          <w:rFonts w:ascii="Georgia" w:hAnsi="Georgia"/>
          <w:lang w:val="fr-FR"/>
        </w:rPr>
        <w:t xml:space="preserve"> </w:t>
      </w:r>
      <w:r w:rsidRPr="00EE15EC">
        <w:rPr>
          <w:rFonts w:ascii="Georgia" w:hAnsi="Georgia"/>
          <w:lang w:val="fr-FR"/>
        </w:rPr>
        <w:t xml:space="preserve">devra : </w:t>
      </w:r>
    </w:p>
    <w:p w14:paraId="43764CB1" w14:textId="77777777" w:rsidR="00EE15EC" w:rsidRPr="00EE15EC" w:rsidRDefault="00EE15EC" w:rsidP="00EE15EC">
      <w:pPr>
        <w:pStyle w:val="Sansinterligne"/>
        <w:rPr>
          <w:rFonts w:ascii="Georgia" w:hAnsi="Georgia"/>
          <w:lang w:val="fr-FR"/>
        </w:rPr>
      </w:pPr>
    </w:p>
    <w:p w14:paraId="2C690A3A" w14:textId="715EA1A8" w:rsidR="00EE15EC" w:rsidRPr="005027D3" w:rsidRDefault="00AF0777" w:rsidP="00EE15EC">
      <w:pPr>
        <w:pStyle w:val="Sansinterligne"/>
        <w:numPr>
          <w:ilvl w:val="0"/>
          <w:numId w:val="3"/>
        </w:numPr>
        <w:rPr>
          <w:rFonts w:ascii="Georgia" w:hAnsi="Georgia"/>
          <w:b/>
          <w:bCs/>
          <w:u w:val="single"/>
          <w:lang w:val="fr-FR"/>
        </w:rPr>
      </w:pPr>
      <w:r>
        <w:rPr>
          <w:rFonts w:ascii="Georgia" w:hAnsi="Georgia"/>
          <w:b/>
          <w:bCs/>
          <w:u w:val="single"/>
          <w:lang w:val="fr-FR"/>
        </w:rPr>
        <w:t>Image de marque</w:t>
      </w:r>
      <w:r w:rsidR="005027D3" w:rsidRPr="005027D3">
        <w:rPr>
          <w:rFonts w:ascii="Georgia" w:hAnsi="Georgia"/>
          <w:b/>
          <w:bCs/>
          <w:u w:val="single"/>
          <w:lang w:val="fr-FR"/>
        </w:rPr>
        <w:t xml:space="preserve"> : </w:t>
      </w:r>
    </w:p>
    <w:p w14:paraId="1A3A6C51" w14:textId="77777777" w:rsidR="005027D3" w:rsidRDefault="005027D3" w:rsidP="005027D3">
      <w:pPr>
        <w:pStyle w:val="Sansinterligne"/>
        <w:ind w:left="720"/>
        <w:rPr>
          <w:rFonts w:ascii="Georgia" w:hAnsi="Georgia"/>
          <w:lang w:val="fr-FR"/>
        </w:rPr>
      </w:pPr>
    </w:p>
    <w:p w14:paraId="118F77C2" w14:textId="224C8272" w:rsidR="00122456" w:rsidRPr="008B729B" w:rsidRDefault="00122456" w:rsidP="008B729B">
      <w:pPr>
        <w:pStyle w:val="Sansinterligne"/>
        <w:numPr>
          <w:ilvl w:val="1"/>
          <w:numId w:val="3"/>
        </w:numPr>
        <w:jc w:val="both"/>
        <w:rPr>
          <w:rFonts w:ascii="Georgia" w:hAnsi="Georgia"/>
          <w:lang w:val="fr-FR"/>
        </w:rPr>
      </w:pPr>
      <w:r w:rsidRPr="00122456">
        <w:rPr>
          <w:rFonts w:ascii="Georgia" w:hAnsi="Georgia"/>
          <w:lang w:val="fr-FR"/>
        </w:rPr>
        <w:t>Effectuer une analyse d'un public représentatif pour</w:t>
      </w:r>
      <w:r w:rsidR="008B729B">
        <w:rPr>
          <w:rFonts w:ascii="Georgia" w:hAnsi="Georgia"/>
          <w:lang w:val="fr-FR"/>
        </w:rPr>
        <w:t xml:space="preserve"> </w:t>
      </w:r>
      <w:r w:rsidRPr="008B729B">
        <w:rPr>
          <w:rFonts w:ascii="Georgia" w:hAnsi="Georgia"/>
          <w:lang w:val="fr-FR"/>
        </w:rPr>
        <w:t>déterminer les perceptions de l'identité, du mandat, etc., et soumettre un résumé des résultats</w:t>
      </w:r>
      <w:r w:rsidR="00915A2B">
        <w:rPr>
          <w:rFonts w:ascii="Georgia" w:hAnsi="Georgia"/>
          <w:lang w:val="fr-FR"/>
        </w:rPr>
        <w:t> ;</w:t>
      </w:r>
    </w:p>
    <w:p w14:paraId="6758E3F5" w14:textId="3ACC2E32" w:rsidR="00264216" w:rsidRPr="00933781" w:rsidRDefault="002107EC" w:rsidP="00933781">
      <w:pPr>
        <w:pStyle w:val="Sansinterligne"/>
        <w:numPr>
          <w:ilvl w:val="1"/>
          <w:numId w:val="3"/>
        </w:numPr>
        <w:jc w:val="both"/>
        <w:rPr>
          <w:rFonts w:ascii="Georgia" w:hAnsi="Georgia"/>
          <w:lang w:val="fr-FR"/>
        </w:rPr>
      </w:pPr>
      <w:r>
        <w:rPr>
          <w:rFonts w:ascii="Georgia" w:hAnsi="Georgia"/>
          <w:lang w:val="fr-FR"/>
        </w:rPr>
        <w:t>Soutenir le consortium dans le choix du nom de la marque ;</w:t>
      </w:r>
    </w:p>
    <w:p w14:paraId="6A813495" w14:textId="1A757254" w:rsidR="00AE0330" w:rsidRPr="00AE0330" w:rsidRDefault="00AE0330" w:rsidP="00AE0330">
      <w:pPr>
        <w:pStyle w:val="Sansinterligne"/>
        <w:numPr>
          <w:ilvl w:val="1"/>
          <w:numId w:val="3"/>
        </w:numPr>
        <w:jc w:val="both"/>
        <w:rPr>
          <w:rFonts w:ascii="Georgia" w:hAnsi="Georgia"/>
          <w:lang w:val="fr-FR"/>
        </w:rPr>
      </w:pPr>
      <w:r w:rsidRPr="00AE0330">
        <w:rPr>
          <w:rFonts w:ascii="Georgia" w:hAnsi="Georgia"/>
          <w:lang w:val="fr-FR"/>
        </w:rPr>
        <w:t>Développer une identité de marque (y compris, mais sans s'y limiter, la mission, la vision, les valeurs, le slogan/l'accroche de la marque,</w:t>
      </w:r>
      <w:r>
        <w:rPr>
          <w:rFonts w:ascii="Georgia" w:hAnsi="Georgia"/>
          <w:lang w:val="fr-FR"/>
        </w:rPr>
        <w:t xml:space="preserve"> </w:t>
      </w:r>
      <w:r w:rsidRPr="00AE0330">
        <w:rPr>
          <w:rFonts w:ascii="Georgia" w:hAnsi="Georgia"/>
          <w:lang w:val="fr-FR"/>
        </w:rPr>
        <w:t>la personnalité, la proposition de valeur, le positionnement de la marque, etc</w:t>
      </w:r>
      <w:r w:rsidR="00E723CC">
        <w:rPr>
          <w:rFonts w:ascii="Georgia" w:hAnsi="Georgia"/>
          <w:lang w:val="fr-FR"/>
        </w:rPr>
        <w:t>.) ;</w:t>
      </w:r>
    </w:p>
    <w:p w14:paraId="731CA6BD" w14:textId="53F0DAAF" w:rsidR="00264216" w:rsidRPr="00264216" w:rsidRDefault="00264216" w:rsidP="00933781">
      <w:pPr>
        <w:pStyle w:val="Sansinterligne"/>
        <w:numPr>
          <w:ilvl w:val="1"/>
          <w:numId w:val="3"/>
        </w:numPr>
        <w:jc w:val="both"/>
        <w:rPr>
          <w:rFonts w:ascii="Georgia" w:hAnsi="Georgia"/>
          <w:lang w:val="fr-FR"/>
        </w:rPr>
      </w:pPr>
      <w:r w:rsidRPr="00264216">
        <w:rPr>
          <w:rFonts w:ascii="Georgia" w:hAnsi="Georgia"/>
          <w:lang w:val="fr-FR"/>
        </w:rPr>
        <w:t>Développer le logo et l'identité visuelle des marques d'huile d'argan cosmétique</w:t>
      </w:r>
      <w:r w:rsidR="00E723CC">
        <w:rPr>
          <w:rFonts w:ascii="Georgia" w:hAnsi="Georgia"/>
          <w:lang w:val="fr-FR"/>
        </w:rPr>
        <w:t xml:space="preserve"> et </w:t>
      </w:r>
      <w:r w:rsidRPr="00264216">
        <w:rPr>
          <w:rFonts w:ascii="Georgia" w:hAnsi="Georgia"/>
          <w:lang w:val="fr-FR"/>
        </w:rPr>
        <w:t>culinaire</w:t>
      </w:r>
      <w:r w:rsidR="00E723CC">
        <w:rPr>
          <w:rFonts w:ascii="Georgia" w:hAnsi="Georgia"/>
          <w:lang w:val="fr-FR"/>
        </w:rPr>
        <w:t xml:space="preserve"> ainsi que les produits à base de l’huile d’argane</w:t>
      </w:r>
      <w:r w:rsidR="00C4695E">
        <w:rPr>
          <w:rFonts w:ascii="Georgia" w:hAnsi="Georgia"/>
          <w:lang w:val="fr-FR"/>
        </w:rPr>
        <w:t xml:space="preserve"> (amlou, savon, crèmes …etc.)</w:t>
      </w:r>
      <w:r w:rsidR="00E723CC">
        <w:rPr>
          <w:rFonts w:ascii="Georgia" w:hAnsi="Georgia"/>
          <w:lang w:val="fr-FR"/>
        </w:rPr>
        <w:t> ;</w:t>
      </w:r>
    </w:p>
    <w:p w14:paraId="1ACFFFB8" w14:textId="6AF9BB61" w:rsidR="005027D3" w:rsidRDefault="00264216" w:rsidP="00BC5AF1">
      <w:pPr>
        <w:pStyle w:val="Sansinterligne"/>
        <w:numPr>
          <w:ilvl w:val="1"/>
          <w:numId w:val="3"/>
        </w:numPr>
        <w:jc w:val="both"/>
        <w:rPr>
          <w:rFonts w:ascii="Georgia" w:hAnsi="Georgia"/>
          <w:lang w:val="fr-FR"/>
        </w:rPr>
      </w:pPr>
      <w:r w:rsidRPr="00264216">
        <w:rPr>
          <w:rFonts w:ascii="Georgia" w:hAnsi="Georgia"/>
          <w:lang w:val="fr-FR"/>
        </w:rPr>
        <w:t>Développer des exemples d</w:t>
      </w:r>
      <w:r w:rsidR="00C62441">
        <w:rPr>
          <w:rFonts w:ascii="Georgia" w:hAnsi="Georgia"/>
          <w:lang w:val="fr-FR"/>
        </w:rPr>
        <w:t xml:space="preserve">’emballage </w:t>
      </w:r>
      <w:r w:rsidRPr="00264216">
        <w:rPr>
          <w:rFonts w:ascii="Georgia" w:hAnsi="Georgia"/>
          <w:lang w:val="fr-FR"/>
        </w:rPr>
        <w:t>pour mettre en valeur l</w:t>
      </w:r>
      <w:r w:rsidR="00C62441">
        <w:rPr>
          <w:rFonts w:ascii="Georgia" w:hAnsi="Georgia"/>
          <w:lang w:val="fr-FR"/>
        </w:rPr>
        <w:t xml:space="preserve">’image de marque </w:t>
      </w:r>
      <w:r w:rsidRPr="00264216">
        <w:rPr>
          <w:rFonts w:ascii="Georgia" w:hAnsi="Georgia"/>
          <w:lang w:val="fr-FR"/>
        </w:rPr>
        <w:t>et la certification bio et les labels d'Origine Géographique Protégée.</w:t>
      </w:r>
    </w:p>
    <w:p w14:paraId="025B09D3" w14:textId="77777777" w:rsidR="00BC5AF1" w:rsidRPr="00EE15EC" w:rsidRDefault="00BC5AF1" w:rsidP="00BC5AF1">
      <w:pPr>
        <w:pStyle w:val="Sansinterligne"/>
        <w:ind w:left="1440"/>
        <w:jc w:val="both"/>
        <w:rPr>
          <w:rFonts w:ascii="Georgia" w:hAnsi="Georgia"/>
          <w:lang w:val="fr-FR"/>
        </w:rPr>
      </w:pPr>
    </w:p>
    <w:p w14:paraId="2AC5E2DA" w14:textId="026191AD" w:rsidR="00BC5AF1" w:rsidRDefault="00CF51F8" w:rsidP="00CF51F8">
      <w:pPr>
        <w:pStyle w:val="Sansinterligne"/>
        <w:jc w:val="both"/>
        <w:rPr>
          <w:rFonts w:ascii="Georgia" w:hAnsi="Georgia"/>
          <w:lang w:val="fr-FR"/>
        </w:rPr>
      </w:pPr>
      <w:r>
        <w:rPr>
          <w:rFonts w:ascii="Georgia" w:hAnsi="Georgia"/>
          <w:lang w:val="fr-FR"/>
        </w:rPr>
        <w:t>Il est à noter que toute la documentation produite, dans le cadre du projet, en lien avec la mission sera mis</w:t>
      </w:r>
      <w:r w:rsidR="00355D23">
        <w:rPr>
          <w:rFonts w:ascii="Georgia" w:hAnsi="Georgia"/>
          <w:lang w:val="fr-FR"/>
        </w:rPr>
        <w:t>e</w:t>
      </w:r>
      <w:r>
        <w:rPr>
          <w:rFonts w:ascii="Georgia" w:hAnsi="Georgia"/>
          <w:lang w:val="fr-FR"/>
        </w:rPr>
        <w:t xml:space="preserve"> à disposition du prestataire sélectionn</w:t>
      </w:r>
      <w:r w:rsidR="00355D23">
        <w:rPr>
          <w:rFonts w:ascii="Georgia" w:hAnsi="Georgia"/>
          <w:lang w:val="fr-FR"/>
        </w:rPr>
        <w:t>é</w:t>
      </w:r>
      <w:r>
        <w:rPr>
          <w:rFonts w:ascii="Georgia" w:hAnsi="Georgia"/>
          <w:lang w:val="fr-FR"/>
        </w:rPr>
        <w:t>. Elle constituera le point de départ de la mission.</w:t>
      </w:r>
    </w:p>
    <w:p w14:paraId="11CA1473" w14:textId="77777777" w:rsidR="00FD28DB" w:rsidRDefault="00FD28DB" w:rsidP="00CF51F8">
      <w:pPr>
        <w:pStyle w:val="Sansinterligne"/>
        <w:jc w:val="both"/>
        <w:rPr>
          <w:rFonts w:ascii="Georgia" w:hAnsi="Georgia"/>
          <w:lang w:val="fr-FR"/>
        </w:rPr>
      </w:pPr>
    </w:p>
    <w:p w14:paraId="59E4B5A4" w14:textId="4E6EB5F8" w:rsidR="00EE15EC" w:rsidRPr="00EE15EC" w:rsidRDefault="00323C0D" w:rsidP="00EE15EC">
      <w:pPr>
        <w:pStyle w:val="Sansinterligne"/>
        <w:numPr>
          <w:ilvl w:val="0"/>
          <w:numId w:val="1"/>
        </w:numPr>
        <w:rPr>
          <w:rFonts w:ascii="Georgia" w:hAnsi="Georgia"/>
          <w:u w:val="single"/>
          <w:lang w:val="fr-FR"/>
        </w:rPr>
      </w:pPr>
      <w:r w:rsidRPr="00EE15EC">
        <w:rPr>
          <w:rFonts w:ascii="Georgia" w:hAnsi="Georgia"/>
          <w:u w:val="single"/>
          <w:lang w:val="fr-FR"/>
        </w:rPr>
        <w:t>Livrables</w:t>
      </w:r>
    </w:p>
    <w:p w14:paraId="36194CD7" w14:textId="77777777" w:rsidR="00EE15EC" w:rsidRPr="00EE15EC" w:rsidRDefault="00EE15EC" w:rsidP="00EE15EC">
      <w:pPr>
        <w:spacing w:after="0" w:line="240" w:lineRule="auto"/>
        <w:rPr>
          <w:rFonts w:ascii="Georgia" w:hAnsi="Georgia"/>
          <w:lang w:val="fr-FR" w:eastAsia="fr-CA"/>
        </w:rPr>
      </w:pPr>
    </w:p>
    <w:p w14:paraId="6967C2A3" w14:textId="47869029" w:rsidR="00135691" w:rsidRDefault="00EC6C3D" w:rsidP="00EE15EC">
      <w:pPr>
        <w:pStyle w:val="Sansinterligne"/>
        <w:numPr>
          <w:ilvl w:val="0"/>
          <w:numId w:val="5"/>
        </w:numPr>
        <w:rPr>
          <w:rFonts w:ascii="Georgia" w:hAnsi="Georgia"/>
          <w:lang w:val="fr-FR"/>
        </w:rPr>
      </w:pPr>
      <w:r w:rsidRPr="00EC6C3D">
        <w:rPr>
          <w:rFonts w:ascii="Georgia" w:hAnsi="Georgia"/>
          <w:lang w:val="fr-FR"/>
        </w:rPr>
        <w:t>Un rapport de démarrage qui précisera la méthodologie et le plan de travail du soumissionnaire pour ce mandat, de même que ses observations préliminaires</w:t>
      </w:r>
      <w:r>
        <w:rPr>
          <w:rFonts w:ascii="Georgia" w:hAnsi="Georgia"/>
          <w:lang w:val="fr-FR"/>
        </w:rPr>
        <w:t xml:space="preserve"> ;</w:t>
      </w:r>
    </w:p>
    <w:p w14:paraId="10555C26" w14:textId="2D2D9D8D" w:rsidR="00760621" w:rsidRDefault="00760621" w:rsidP="00EE15EC">
      <w:pPr>
        <w:pStyle w:val="Sansinterligne"/>
        <w:numPr>
          <w:ilvl w:val="0"/>
          <w:numId w:val="5"/>
        </w:numPr>
        <w:rPr>
          <w:rFonts w:ascii="Georgia" w:hAnsi="Georgia"/>
          <w:lang w:val="fr-FR"/>
        </w:rPr>
      </w:pPr>
      <w:r>
        <w:rPr>
          <w:rFonts w:ascii="Georgia" w:hAnsi="Georgia"/>
          <w:lang w:val="fr-FR"/>
        </w:rPr>
        <w:t>Rapport préliminaire relatif à la revue documentaire ;</w:t>
      </w:r>
    </w:p>
    <w:p w14:paraId="749E8F65" w14:textId="4145C613" w:rsidR="00EC6C3D" w:rsidRDefault="00EC6C3D" w:rsidP="00EE15EC">
      <w:pPr>
        <w:pStyle w:val="Sansinterligne"/>
        <w:numPr>
          <w:ilvl w:val="0"/>
          <w:numId w:val="5"/>
        </w:numPr>
        <w:rPr>
          <w:rFonts w:ascii="Georgia" w:hAnsi="Georgia"/>
          <w:lang w:val="fr-FR"/>
        </w:rPr>
      </w:pPr>
      <w:r>
        <w:rPr>
          <w:rFonts w:ascii="Georgia" w:hAnsi="Georgia"/>
          <w:lang w:val="fr-FR"/>
        </w:rPr>
        <w:t xml:space="preserve">Un rapport comprenant :  </w:t>
      </w:r>
    </w:p>
    <w:p w14:paraId="4C4CE3AE" w14:textId="1FE73AF6" w:rsidR="00EC6C3D" w:rsidRDefault="00CF51F8" w:rsidP="00EC6C3D">
      <w:pPr>
        <w:pStyle w:val="Sansinterligne"/>
        <w:numPr>
          <w:ilvl w:val="1"/>
          <w:numId w:val="5"/>
        </w:numPr>
        <w:rPr>
          <w:rFonts w:ascii="Georgia" w:hAnsi="Georgia"/>
          <w:lang w:val="fr-FR"/>
        </w:rPr>
      </w:pPr>
      <w:r>
        <w:rPr>
          <w:rFonts w:ascii="Georgia" w:hAnsi="Georgia"/>
          <w:lang w:val="fr-FR"/>
        </w:rPr>
        <w:t>La</w:t>
      </w:r>
      <w:r w:rsidR="00EC6C3D">
        <w:rPr>
          <w:rFonts w:ascii="Georgia" w:hAnsi="Georgia"/>
          <w:lang w:val="fr-FR"/>
        </w:rPr>
        <w:t xml:space="preserve"> stratégie de </w:t>
      </w:r>
      <w:proofErr w:type="spellStart"/>
      <w:r w:rsidR="00EC6C3D">
        <w:rPr>
          <w:rFonts w:ascii="Georgia" w:hAnsi="Georgia"/>
          <w:lang w:val="fr-FR"/>
        </w:rPr>
        <w:t>branding</w:t>
      </w:r>
      <w:proofErr w:type="spellEnd"/>
      <w:r w:rsidR="00EC6C3D">
        <w:rPr>
          <w:rFonts w:ascii="Georgia" w:hAnsi="Georgia"/>
          <w:lang w:val="fr-FR"/>
        </w:rPr>
        <w:t xml:space="preserve"> développée ;</w:t>
      </w:r>
    </w:p>
    <w:p w14:paraId="03B4D9DF" w14:textId="466678E8" w:rsidR="00EC6C3D" w:rsidRPr="0082552E" w:rsidRDefault="00CF51F8" w:rsidP="0082552E">
      <w:pPr>
        <w:pStyle w:val="Sansinterligne"/>
        <w:numPr>
          <w:ilvl w:val="1"/>
          <w:numId w:val="5"/>
        </w:numPr>
        <w:rPr>
          <w:rFonts w:ascii="Georgia" w:hAnsi="Georgia"/>
          <w:lang w:val="fr-FR"/>
        </w:rPr>
      </w:pPr>
      <w:r>
        <w:rPr>
          <w:rFonts w:ascii="Georgia" w:hAnsi="Georgia"/>
          <w:lang w:val="fr-FR"/>
        </w:rPr>
        <w:t>Proposition</w:t>
      </w:r>
      <w:r w:rsidR="00EC6C3D">
        <w:rPr>
          <w:rFonts w:ascii="Georgia" w:hAnsi="Georgia"/>
          <w:lang w:val="fr-FR"/>
        </w:rPr>
        <w:t xml:space="preserve"> des noms de marques pour l’huile d’arg</w:t>
      </w:r>
      <w:r w:rsidR="00933781">
        <w:rPr>
          <w:rFonts w:ascii="Georgia" w:hAnsi="Georgia"/>
          <w:lang w:val="fr-FR"/>
        </w:rPr>
        <w:t>a</w:t>
      </w:r>
      <w:r w:rsidR="00EC6C3D">
        <w:rPr>
          <w:rFonts w:ascii="Georgia" w:hAnsi="Georgia"/>
          <w:lang w:val="fr-FR"/>
        </w:rPr>
        <w:t>n cosmétique et culinaire</w:t>
      </w:r>
      <w:r w:rsidR="0082552E">
        <w:rPr>
          <w:rFonts w:ascii="Georgia" w:hAnsi="Georgia"/>
          <w:lang w:val="fr-FR"/>
        </w:rPr>
        <w:t xml:space="preserve">, et les autres produits à base de l’huile d’argane </w:t>
      </w:r>
    </w:p>
    <w:p w14:paraId="368C16F4" w14:textId="77777777" w:rsidR="00524DAE" w:rsidRPr="00EE15EC" w:rsidRDefault="00524DAE" w:rsidP="00524DAE">
      <w:pPr>
        <w:pStyle w:val="Sansinterligne"/>
        <w:rPr>
          <w:rFonts w:ascii="Georgia" w:hAnsi="Georgia"/>
          <w:lang w:val="fr-FR"/>
        </w:rPr>
      </w:pPr>
    </w:p>
    <w:p w14:paraId="7AB219C6" w14:textId="4300784E" w:rsidR="00EE15EC" w:rsidRPr="00EE15EC" w:rsidRDefault="00EE15EC" w:rsidP="00EE15EC">
      <w:pPr>
        <w:pStyle w:val="Sansinterligne"/>
        <w:numPr>
          <w:ilvl w:val="0"/>
          <w:numId w:val="1"/>
        </w:numPr>
        <w:rPr>
          <w:rFonts w:ascii="Georgia" w:hAnsi="Georgia"/>
          <w:bCs/>
          <w:u w:val="single"/>
        </w:rPr>
      </w:pPr>
      <w:r w:rsidRPr="00EE15EC">
        <w:rPr>
          <w:rFonts w:ascii="Georgia" w:hAnsi="Georgia"/>
          <w:u w:val="single"/>
        </w:rPr>
        <w:t>Application</w:t>
      </w:r>
    </w:p>
    <w:p w14:paraId="1D93A842" w14:textId="77777777" w:rsidR="00EE15EC" w:rsidRPr="00EE15EC" w:rsidRDefault="00EE15EC" w:rsidP="00EE15EC">
      <w:pPr>
        <w:pStyle w:val="Sansinterligne"/>
        <w:rPr>
          <w:rFonts w:ascii="Georgia" w:hAnsi="Georgia"/>
        </w:rPr>
      </w:pPr>
    </w:p>
    <w:p w14:paraId="742295DE" w14:textId="0D6C20EF" w:rsidR="00CF51F8" w:rsidRDefault="00CF51F8" w:rsidP="00CF51F8">
      <w:pPr>
        <w:rPr>
          <w:rFonts w:ascii="Georgia" w:hAnsi="Georgia"/>
        </w:rPr>
      </w:pPr>
      <w:r>
        <w:rPr>
          <w:rFonts w:ascii="Georgia" w:hAnsi="Georgia"/>
        </w:rPr>
        <w:t xml:space="preserve">Les dossiers des </w:t>
      </w:r>
      <w:proofErr w:type="spellStart"/>
      <w:r>
        <w:rPr>
          <w:rFonts w:ascii="Georgia" w:hAnsi="Georgia"/>
        </w:rPr>
        <w:t>concurrent.</w:t>
      </w:r>
      <w:proofErr w:type="gramStart"/>
      <w:r>
        <w:rPr>
          <w:rFonts w:ascii="Georgia" w:hAnsi="Georgia"/>
        </w:rPr>
        <w:t>e.s</w:t>
      </w:r>
      <w:proofErr w:type="spellEnd"/>
      <w:proofErr w:type="gramEnd"/>
      <w:r>
        <w:rPr>
          <w:rFonts w:ascii="Georgia" w:hAnsi="Georgia"/>
        </w:rPr>
        <w:t xml:space="preserve"> doivent comprendre : </w:t>
      </w:r>
      <w:r w:rsidRPr="00CF51F8">
        <w:rPr>
          <w:rFonts w:ascii="Georgia" w:hAnsi="Georgia"/>
        </w:rPr>
        <w:tab/>
      </w:r>
    </w:p>
    <w:p w14:paraId="4D52EAA1" w14:textId="1122D2F1" w:rsidR="00CF51F8" w:rsidRDefault="00CF51F8" w:rsidP="00CF51F8">
      <w:pPr>
        <w:pStyle w:val="Paragraphedeliste"/>
        <w:numPr>
          <w:ilvl w:val="0"/>
          <w:numId w:val="15"/>
        </w:numPr>
        <w:spacing w:after="0" w:line="257" w:lineRule="auto"/>
        <w:ind w:left="714" w:hanging="357"/>
        <w:rPr>
          <w:rFonts w:ascii="Georgia" w:hAnsi="Georgia"/>
        </w:rPr>
      </w:pPr>
      <w:r>
        <w:rPr>
          <w:rFonts w:ascii="Georgia" w:hAnsi="Georgia"/>
        </w:rPr>
        <w:lastRenderedPageBreak/>
        <w:t xml:space="preserve">Note méthodologique </w:t>
      </w:r>
      <w:r w:rsidRPr="00CF51F8">
        <w:rPr>
          <w:rFonts w:ascii="Georgia" w:hAnsi="Georgia"/>
        </w:rPr>
        <w:t xml:space="preserve">décrivant en détail l’approche </w:t>
      </w:r>
      <w:r>
        <w:rPr>
          <w:rFonts w:ascii="Georgia" w:hAnsi="Georgia"/>
        </w:rPr>
        <w:t xml:space="preserve">et la méthodologie </w:t>
      </w:r>
      <w:r w:rsidRPr="00CF51F8">
        <w:rPr>
          <w:rFonts w:ascii="Georgia" w:hAnsi="Georgia"/>
        </w:rPr>
        <w:t>proposée</w:t>
      </w:r>
      <w:r>
        <w:rPr>
          <w:rFonts w:ascii="Georgia" w:hAnsi="Georgia"/>
        </w:rPr>
        <w:t>s</w:t>
      </w:r>
      <w:r w:rsidRPr="00CF51F8">
        <w:rPr>
          <w:rFonts w:ascii="Georgia" w:hAnsi="Georgia"/>
        </w:rPr>
        <w:t xml:space="preserve"> pour répondre au mandat d’une manière efficace et optimale. Cette section devrait inclure </w:t>
      </w:r>
      <w:r>
        <w:rPr>
          <w:rFonts w:ascii="Georgia" w:hAnsi="Georgia"/>
        </w:rPr>
        <w:t>un chronogramme de réalisation</w:t>
      </w:r>
      <w:r w:rsidR="00933781">
        <w:rPr>
          <w:rFonts w:ascii="Georgia" w:hAnsi="Georgia"/>
        </w:rPr>
        <w:t xml:space="preserve"> ;</w:t>
      </w:r>
    </w:p>
    <w:p w14:paraId="4D931D33" w14:textId="0003102B"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Jusqu’à </w:t>
      </w:r>
      <w:r>
        <w:rPr>
          <w:rFonts w:ascii="Georgia" w:hAnsi="Georgia"/>
        </w:rPr>
        <w:t>2</w:t>
      </w:r>
      <w:r w:rsidRPr="00CF51F8">
        <w:rPr>
          <w:rFonts w:ascii="Georgia" w:hAnsi="Georgia"/>
        </w:rPr>
        <w:t xml:space="preserve"> pages démontrant les compétences techniques et l’expérience de l’organisation dans des mandats similaires</w:t>
      </w:r>
      <w:r w:rsidR="00933781">
        <w:rPr>
          <w:rFonts w:ascii="Georgia" w:hAnsi="Georgia"/>
        </w:rPr>
        <w:t xml:space="preserve"> ;</w:t>
      </w:r>
    </w:p>
    <w:p w14:paraId="311A0088" w14:textId="779C2704"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Jusqu’à </w:t>
      </w:r>
      <w:r>
        <w:rPr>
          <w:rFonts w:ascii="Georgia" w:hAnsi="Georgia"/>
        </w:rPr>
        <w:t>3</w:t>
      </w:r>
      <w:r w:rsidRPr="00CF51F8">
        <w:rPr>
          <w:rFonts w:ascii="Georgia" w:hAnsi="Georgia"/>
        </w:rPr>
        <w:t xml:space="preserve"> pages de synthèse détaillant une expérience spécifique au cours de laquelle l’organisation a eu à remplir un mandat similaire</w:t>
      </w:r>
      <w:r w:rsidR="005E4568">
        <w:rPr>
          <w:rFonts w:ascii="Georgia" w:hAnsi="Georgia"/>
        </w:rPr>
        <w:t xml:space="preserve"> </w:t>
      </w:r>
      <w:r w:rsidR="00933781">
        <w:rPr>
          <w:rFonts w:ascii="Georgia" w:hAnsi="Georgia"/>
        </w:rPr>
        <w:t>;</w:t>
      </w:r>
    </w:p>
    <w:p w14:paraId="00FFF67D" w14:textId="108FDFF8" w:rsidR="00CF51F8" w:rsidRPr="00CF51F8" w:rsidRDefault="00CF51F8" w:rsidP="00CF51F8">
      <w:pPr>
        <w:pStyle w:val="Paragraphedeliste"/>
        <w:numPr>
          <w:ilvl w:val="0"/>
          <w:numId w:val="15"/>
        </w:numPr>
        <w:rPr>
          <w:rFonts w:ascii="Georgia" w:hAnsi="Georgia"/>
        </w:rPr>
      </w:pPr>
      <w:r w:rsidRPr="00CF51F8">
        <w:rPr>
          <w:rFonts w:ascii="Georgia" w:hAnsi="Georgia"/>
        </w:rPr>
        <w:t>Jusqu’à 3 pages justifiant les ressources identifiées comme nécessaires par le</w:t>
      </w:r>
      <w:r>
        <w:rPr>
          <w:rFonts w:ascii="Georgia" w:hAnsi="Georgia"/>
        </w:rPr>
        <w:t xml:space="preserve"> prestataire</w:t>
      </w:r>
      <w:r w:rsidRPr="00CF51F8">
        <w:rPr>
          <w:rFonts w:ascii="Georgia" w:hAnsi="Georgia"/>
        </w:rPr>
        <w:t>, en lien avec la méthodologie et l’approche sélectionnée</w:t>
      </w:r>
      <w:r w:rsidR="00933781">
        <w:rPr>
          <w:rFonts w:ascii="Georgia" w:hAnsi="Georgia"/>
        </w:rPr>
        <w:t xml:space="preserve"> ;</w:t>
      </w:r>
    </w:p>
    <w:p w14:paraId="3EF59BE6" w14:textId="7A8FF639" w:rsidR="00CF51F8" w:rsidRDefault="00CF51F8" w:rsidP="00CF51F8">
      <w:pPr>
        <w:pStyle w:val="Paragraphedeliste"/>
        <w:numPr>
          <w:ilvl w:val="0"/>
          <w:numId w:val="15"/>
        </w:numPr>
        <w:rPr>
          <w:rFonts w:ascii="Georgia" w:hAnsi="Georgia"/>
        </w:rPr>
      </w:pPr>
      <w:r w:rsidRPr="00CF51F8">
        <w:rPr>
          <w:rFonts w:ascii="Georgia" w:hAnsi="Georgia"/>
        </w:rPr>
        <w:t xml:space="preserve">Un CV d’une à deux pages </w:t>
      </w:r>
      <w:r>
        <w:rPr>
          <w:rFonts w:ascii="Georgia" w:hAnsi="Georgia"/>
        </w:rPr>
        <w:t xml:space="preserve">de </w:t>
      </w:r>
      <w:proofErr w:type="gramStart"/>
      <w:r>
        <w:rPr>
          <w:rFonts w:ascii="Georgia" w:hAnsi="Georgia"/>
        </w:rPr>
        <w:t>l’</w:t>
      </w:r>
      <w:proofErr w:type="spellStart"/>
      <w:r>
        <w:rPr>
          <w:rFonts w:ascii="Georgia" w:hAnsi="Georgia"/>
        </w:rPr>
        <w:t>expert.e</w:t>
      </w:r>
      <w:proofErr w:type="spellEnd"/>
      <w:proofErr w:type="gramEnd"/>
      <w:r>
        <w:rPr>
          <w:rFonts w:ascii="Georgia" w:hAnsi="Georgia"/>
        </w:rPr>
        <w:t xml:space="preserve"> ou de </w:t>
      </w:r>
      <w:r w:rsidRPr="00CF51F8">
        <w:rPr>
          <w:rFonts w:ascii="Georgia" w:hAnsi="Georgia"/>
        </w:rPr>
        <w:t xml:space="preserve">chaque membre </w:t>
      </w:r>
      <w:r>
        <w:rPr>
          <w:rFonts w:ascii="Georgia" w:hAnsi="Georgia"/>
        </w:rPr>
        <w:t>de l’équipe dans le cas de cabinet conseil</w:t>
      </w:r>
      <w:r w:rsidR="00933781">
        <w:rPr>
          <w:rFonts w:ascii="Georgia" w:hAnsi="Georgia"/>
        </w:rPr>
        <w:t xml:space="preserve"> ;</w:t>
      </w:r>
    </w:p>
    <w:p w14:paraId="769FBE46" w14:textId="1C4D81EB"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Les honoraires </w:t>
      </w:r>
      <w:r>
        <w:rPr>
          <w:rFonts w:ascii="Georgia" w:hAnsi="Georgia"/>
        </w:rPr>
        <w:t>demandés pour la réalisation du mandat</w:t>
      </w:r>
      <w:r w:rsidRPr="00CF51F8">
        <w:rPr>
          <w:rFonts w:ascii="Georgia" w:hAnsi="Georgia"/>
        </w:rPr>
        <w:t xml:space="preserve"> </w:t>
      </w:r>
    </w:p>
    <w:p w14:paraId="083E3CB0" w14:textId="39DC141F" w:rsidR="00355D23" w:rsidRPr="00355D23" w:rsidRDefault="00570CA7" w:rsidP="00355D23">
      <w:pPr>
        <w:jc w:val="both"/>
        <w:rPr>
          <w:rFonts w:ascii="Georgia" w:hAnsi="Georgia"/>
          <w:lang w:val="fr-MA"/>
        </w:rPr>
      </w:pPr>
      <w:r w:rsidRPr="00570CA7">
        <w:rPr>
          <w:rFonts w:ascii="Georgia" w:hAnsi="Georgia"/>
          <w:lang w:val="fr-MA"/>
        </w:rPr>
        <w:t xml:space="preserve">Les </w:t>
      </w:r>
      <w:r>
        <w:rPr>
          <w:rFonts w:ascii="Georgia" w:hAnsi="Georgia"/>
          <w:lang w:val="fr-MA"/>
        </w:rPr>
        <w:t xml:space="preserve">dossiers des </w:t>
      </w:r>
      <w:proofErr w:type="spellStart"/>
      <w:r>
        <w:rPr>
          <w:rFonts w:ascii="Georgia" w:hAnsi="Georgia"/>
          <w:lang w:val="fr-MA"/>
        </w:rPr>
        <w:t>concurrent.</w:t>
      </w:r>
      <w:proofErr w:type="gramStart"/>
      <w:r>
        <w:rPr>
          <w:rFonts w:ascii="Georgia" w:hAnsi="Georgia"/>
          <w:lang w:val="fr-MA"/>
        </w:rPr>
        <w:t>e.s</w:t>
      </w:r>
      <w:proofErr w:type="spellEnd"/>
      <w:proofErr w:type="gramEnd"/>
      <w:r>
        <w:rPr>
          <w:rFonts w:ascii="Georgia" w:hAnsi="Georgia"/>
          <w:lang w:val="fr-MA"/>
        </w:rPr>
        <w:t xml:space="preserve"> </w:t>
      </w:r>
      <w:proofErr w:type="spellStart"/>
      <w:r>
        <w:rPr>
          <w:rFonts w:ascii="Georgia" w:hAnsi="Georgia"/>
          <w:lang w:val="fr-MA"/>
        </w:rPr>
        <w:t>intéressé.e.s</w:t>
      </w:r>
      <w:proofErr w:type="spellEnd"/>
      <w:r w:rsidRPr="00570CA7">
        <w:rPr>
          <w:rFonts w:ascii="Georgia" w:hAnsi="Georgia"/>
          <w:lang w:val="fr-MA"/>
        </w:rPr>
        <w:t xml:space="preserve"> doivent être acheminées au plus tard le </w:t>
      </w:r>
      <w:r w:rsidR="002216DE">
        <w:rPr>
          <w:rFonts w:ascii="Georgia" w:hAnsi="Georgia"/>
          <w:b/>
          <w:bCs/>
          <w:lang w:val="fr-MA"/>
        </w:rPr>
        <w:t>20</w:t>
      </w:r>
      <w:r w:rsidR="000A37BC">
        <w:rPr>
          <w:rFonts w:ascii="Georgia" w:hAnsi="Georgia"/>
          <w:b/>
          <w:bCs/>
          <w:lang w:val="fr-MA"/>
        </w:rPr>
        <w:t xml:space="preserve"> mars 2023</w:t>
      </w:r>
      <w:r w:rsidR="0000347A">
        <w:rPr>
          <w:rFonts w:ascii="Georgia" w:hAnsi="Georgia"/>
          <w:b/>
          <w:bCs/>
          <w:lang w:val="fr-MA"/>
        </w:rPr>
        <w:t xml:space="preserve"> </w:t>
      </w:r>
      <w:r w:rsidRPr="00570CA7">
        <w:rPr>
          <w:rFonts w:ascii="Georgia" w:hAnsi="Georgia"/>
          <w:b/>
          <w:bCs/>
          <w:lang w:val="fr-MA"/>
        </w:rPr>
        <w:t>à minuit</w:t>
      </w:r>
      <w:r w:rsidRPr="00570CA7">
        <w:rPr>
          <w:rFonts w:ascii="Georgia" w:hAnsi="Georgia"/>
          <w:lang w:val="fr-MA"/>
        </w:rPr>
        <w:t xml:space="preserve"> à l’adresse suivante : info@refam-cowatersogema.ma (Cette adresse peut être utilisée pour obtenir toute information complémentaire souhaitée).</w:t>
      </w:r>
    </w:p>
    <w:sectPr w:rsidR="00355D23" w:rsidRPr="00355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ACF6" w14:textId="77777777" w:rsidR="006C36F8" w:rsidRDefault="006C36F8" w:rsidP="004D4006">
      <w:pPr>
        <w:spacing w:after="0" w:line="240" w:lineRule="auto"/>
      </w:pPr>
      <w:r>
        <w:separator/>
      </w:r>
    </w:p>
  </w:endnote>
  <w:endnote w:type="continuationSeparator" w:id="0">
    <w:p w14:paraId="3488408F" w14:textId="77777777" w:rsidR="006C36F8" w:rsidRDefault="006C36F8" w:rsidP="004D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4E6A" w14:textId="77777777" w:rsidR="006C36F8" w:rsidRDefault="006C36F8" w:rsidP="004D4006">
      <w:pPr>
        <w:spacing w:after="0" w:line="240" w:lineRule="auto"/>
      </w:pPr>
      <w:r>
        <w:separator/>
      </w:r>
    </w:p>
  </w:footnote>
  <w:footnote w:type="continuationSeparator" w:id="0">
    <w:p w14:paraId="35326529" w14:textId="77777777" w:rsidR="006C36F8" w:rsidRDefault="006C36F8" w:rsidP="004D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4D"/>
    <w:multiLevelType w:val="hybridMultilevel"/>
    <w:tmpl w:val="D1EA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E2AEF"/>
    <w:multiLevelType w:val="hybridMultilevel"/>
    <w:tmpl w:val="B9B02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328B1"/>
    <w:multiLevelType w:val="hybridMultilevel"/>
    <w:tmpl w:val="CFC66F40"/>
    <w:lvl w:ilvl="0" w:tplc="6D224BC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9653F8"/>
    <w:multiLevelType w:val="hybridMultilevel"/>
    <w:tmpl w:val="3DF422D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2D1F38C5"/>
    <w:multiLevelType w:val="hybridMultilevel"/>
    <w:tmpl w:val="3C645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26021DD"/>
    <w:multiLevelType w:val="hybridMultilevel"/>
    <w:tmpl w:val="7A38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383A68"/>
    <w:multiLevelType w:val="hybridMultilevel"/>
    <w:tmpl w:val="BCBC31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7D6989"/>
    <w:multiLevelType w:val="multilevel"/>
    <w:tmpl w:val="E37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E7009"/>
    <w:multiLevelType w:val="hybridMultilevel"/>
    <w:tmpl w:val="BAFCD1D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6F4103C"/>
    <w:multiLevelType w:val="hybridMultilevel"/>
    <w:tmpl w:val="239EAD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A0F3B9B"/>
    <w:multiLevelType w:val="hybridMultilevel"/>
    <w:tmpl w:val="B298FF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4F23C6"/>
    <w:multiLevelType w:val="hybridMultilevel"/>
    <w:tmpl w:val="131A3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41118"/>
    <w:multiLevelType w:val="hybridMultilevel"/>
    <w:tmpl w:val="169E158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62977C45"/>
    <w:multiLevelType w:val="hybridMultilevel"/>
    <w:tmpl w:val="4D0058F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6D9075A3"/>
    <w:multiLevelType w:val="multilevel"/>
    <w:tmpl w:val="935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B4D2E"/>
    <w:multiLevelType w:val="hybridMultilevel"/>
    <w:tmpl w:val="6AE2CEE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7A32269C"/>
    <w:multiLevelType w:val="hybridMultilevel"/>
    <w:tmpl w:val="9A567758"/>
    <w:lvl w:ilvl="0" w:tplc="04090001">
      <w:start w:val="1"/>
      <w:numFmt w:val="bullet"/>
      <w:lvlText w:val=""/>
      <w:lvlJc w:val="left"/>
      <w:pPr>
        <w:ind w:left="720" w:hanging="360"/>
      </w:pPr>
      <w:rPr>
        <w:rFonts w:ascii="Symbol" w:hAnsi="Symbol" w:hint="default"/>
      </w:rPr>
    </w:lvl>
    <w:lvl w:ilvl="1" w:tplc="380C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4932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568760">
    <w:abstractNumId w:val="4"/>
  </w:num>
  <w:num w:numId="3" w16cid:durableId="1263755930">
    <w:abstractNumId w:val="16"/>
  </w:num>
  <w:num w:numId="4" w16cid:durableId="1277760888">
    <w:abstractNumId w:val="6"/>
  </w:num>
  <w:num w:numId="5" w16cid:durableId="213289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403592">
    <w:abstractNumId w:val="4"/>
  </w:num>
  <w:num w:numId="7" w16cid:durableId="33772306">
    <w:abstractNumId w:val="0"/>
  </w:num>
  <w:num w:numId="8" w16cid:durableId="364259936">
    <w:abstractNumId w:val="11"/>
  </w:num>
  <w:num w:numId="9" w16cid:durableId="1585142917">
    <w:abstractNumId w:val="15"/>
  </w:num>
  <w:num w:numId="10" w16cid:durableId="1930310158">
    <w:abstractNumId w:val="2"/>
  </w:num>
  <w:num w:numId="11" w16cid:durableId="643972321">
    <w:abstractNumId w:val="9"/>
  </w:num>
  <w:num w:numId="12" w16cid:durableId="1338074597">
    <w:abstractNumId w:val="8"/>
  </w:num>
  <w:num w:numId="13" w16cid:durableId="1207983811">
    <w:abstractNumId w:val="3"/>
  </w:num>
  <w:num w:numId="14" w16cid:durableId="1365867730">
    <w:abstractNumId w:val="12"/>
  </w:num>
  <w:num w:numId="15" w16cid:durableId="952394931">
    <w:abstractNumId w:val="13"/>
  </w:num>
  <w:num w:numId="16" w16cid:durableId="652569480">
    <w:abstractNumId w:val="1"/>
  </w:num>
  <w:num w:numId="17" w16cid:durableId="1197887339">
    <w:abstractNumId w:val="7"/>
  </w:num>
  <w:num w:numId="18" w16cid:durableId="230432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EC"/>
    <w:rsid w:val="0000347A"/>
    <w:rsid w:val="00021C99"/>
    <w:rsid w:val="000455BE"/>
    <w:rsid w:val="000914A9"/>
    <w:rsid w:val="000A37BC"/>
    <w:rsid w:val="000A54F1"/>
    <w:rsid w:val="000E37D8"/>
    <w:rsid w:val="00122456"/>
    <w:rsid w:val="00132AA1"/>
    <w:rsid w:val="00135691"/>
    <w:rsid w:val="0014723F"/>
    <w:rsid w:val="001725B3"/>
    <w:rsid w:val="001B13B4"/>
    <w:rsid w:val="001C0A9F"/>
    <w:rsid w:val="002107EC"/>
    <w:rsid w:val="002216DE"/>
    <w:rsid w:val="00264216"/>
    <w:rsid w:val="002A069F"/>
    <w:rsid w:val="002B1D84"/>
    <w:rsid w:val="00322B73"/>
    <w:rsid w:val="00323C0D"/>
    <w:rsid w:val="003249BC"/>
    <w:rsid w:val="00327A81"/>
    <w:rsid w:val="00355D23"/>
    <w:rsid w:val="00380506"/>
    <w:rsid w:val="003A106E"/>
    <w:rsid w:val="003A60A2"/>
    <w:rsid w:val="003B1284"/>
    <w:rsid w:val="003E6AA9"/>
    <w:rsid w:val="003F0787"/>
    <w:rsid w:val="00473CC6"/>
    <w:rsid w:val="004900EA"/>
    <w:rsid w:val="004D4006"/>
    <w:rsid w:val="004D6045"/>
    <w:rsid w:val="005027D3"/>
    <w:rsid w:val="00524DAE"/>
    <w:rsid w:val="00540D16"/>
    <w:rsid w:val="00570CA7"/>
    <w:rsid w:val="00594F7E"/>
    <w:rsid w:val="005C1364"/>
    <w:rsid w:val="005D542A"/>
    <w:rsid w:val="005E4568"/>
    <w:rsid w:val="00607816"/>
    <w:rsid w:val="00666E7C"/>
    <w:rsid w:val="00677E2E"/>
    <w:rsid w:val="006A11A8"/>
    <w:rsid w:val="006A5AE2"/>
    <w:rsid w:val="006C2148"/>
    <w:rsid w:val="006C36F8"/>
    <w:rsid w:val="006C5EBA"/>
    <w:rsid w:val="006D50A3"/>
    <w:rsid w:val="006E0739"/>
    <w:rsid w:val="00727314"/>
    <w:rsid w:val="00737C48"/>
    <w:rsid w:val="00760621"/>
    <w:rsid w:val="00762964"/>
    <w:rsid w:val="00764D03"/>
    <w:rsid w:val="0077268C"/>
    <w:rsid w:val="00773D1D"/>
    <w:rsid w:val="00774C26"/>
    <w:rsid w:val="00774FCE"/>
    <w:rsid w:val="007B61F1"/>
    <w:rsid w:val="00803F04"/>
    <w:rsid w:val="0082552E"/>
    <w:rsid w:val="00833C18"/>
    <w:rsid w:val="00856ECA"/>
    <w:rsid w:val="008B729B"/>
    <w:rsid w:val="00910A96"/>
    <w:rsid w:val="00915A2B"/>
    <w:rsid w:val="00925BB6"/>
    <w:rsid w:val="00930D1E"/>
    <w:rsid w:val="00933781"/>
    <w:rsid w:val="009438B6"/>
    <w:rsid w:val="00945076"/>
    <w:rsid w:val="00975CDA"/>
    <w:rsid w:val="009825B1"/>
    <w:rsid w:val="009A1EB0"/>
    <w:rsid w:val="009E55CA"/>
    <w:rsid w:val="00A049FE"/>
    <w:rsid w:val="00A04A1D"/>
    <w:rsid w:val="00A2786B"/>
    <w:rsid w:val="00A53649"/>
    <w:rsid w:val="00A95AB6"/>
    <w:rsid w:val="00AC61BC"/>
    <w:rsid w:val="00AD4F9A"/>
    <w:rsid w:val="00AE0330"/>
    <w:rsid w:val="00AF0777"/>
    <w:rsid w:val="00AF43EC"/>
    <w:rsid w:val="00B46B2F"/>
    <w:rsid w:val="00B87B40"/>
    <w:rsid w:val="00BA4D06"/>
    <w:rsid w:val="00BC5AF1"/>
    <w:rsid w:val="00BD180F"/>
    <w:rsid w:val="00BE7CFC"/>
    <w:rsid w:val="00BF5D47"/>
    <w:rsid w:val="00C05D88"/>
    <w:rsid w:val="00C412F0"/>
    <w:rsid w:val="00C4695E"/>
    <w:rsid w:val="00C62441"/>
    <w:rsid w:val="00C647C4"/>
    <w:rsid w:val="00C73CF2"/>
    <w:rsid w:val="00CB123F"/>
    <w:rsid w:val="00CB48D3"/>
    <w:rsid w:val="00CF51F8"/>
    <w:rsid w:val="00D20DBD"/>
    <w:rsid w:val="00D37856"/>
    <w:rsid w:val="00D46549"/>
    <w:rsid w:val="00D66623"/>
    <w:rsid w:val="00D90ED8"/>
    <w:rsid w:val="00DD161F"/>
    <w:rsid w:val="00DE1CFE"/>
    <w:rsid w:val="00DE4951"/>
    <w:rsid w:val="00E07F68"/>
    <w:rsid w:val="00E3069B"/>
    <w:rsid w:val="00E31505"/>
    <w:rsid w:val="00E447C7"/>
    <w:rsid w:val="00E674C8"/>
    <w:rsid w:val="00E7147D"/>
    <w:rsid w:val="00E723CC"/>
    <w:rsid w:val="00E84635"/>
    <w:rsid w:val="00E93449"/>
    <w:rsid w:val="00EC6C3D"/>
    <w:rsid w:val="00EE15EC"/>
    <w:rsid w:val="00EF0018"/>
    <w:rsid w:val="00F02526"/>
    <w:rsid w:val="00F0744A"/>
    <w:rsid w:val="00F14F4A"/>
    <w:rsid w:val="00F151BD"/>
    <w:rsid w:val="00F21CF4"/>
    <w:rsid w:val="00F61BAE"/>
    <w:rsid w:val="00F83DD8"/>
    <w:rsid w:val="00F8721D"/>
    <w:rsid w:val="00FB0D0B"/>
    <w:rsid w:val="00FD28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607"/>
  <w15:chartTrackingRefBased/>
  <w15:docId w15:val="{FAC89A4A-EB1A-48B4-85C9-10B1D68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EC"/>
    <w:pPr>
      <w:spacing w:line="25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15EC"/>
    <w:rPr>
      <w:color w:val="0563C1" w:themeColor="hyperlink"/>
      <w:u w:val="single"/>
    </w:rPr>
  </w:style>
  <w:style w:type="paragraph" w:styleId="Sansinterligne">
    <w:name w:val="No Spacing"/>
    <w:uiPriority w:val="1"/>
    <w:qFormat/>
    <w:rsid w:val="00EE15EC"/>
    <w:pPr>
      <w:spacing w:after="0" w:line="240" w:lineRule="auto"/>
    </w:pPr>
    <w:rPr>
      <w:lang w:val="fr-CA" w:eastAsia="fr-CA"/>
    </w:rPr>
  </w:style>
  <w:style w:type="character" w:styleId="Mentionnonrsolue">
    <w:name w:val="Unresolved Mention"/>
    <w:basedOn w:val="Policepardfaut"/>
    <w:uiPriority w:val="99"/>
    <w:semiHidden/>
    <w:unhideWhenUsed/>
    <w:rsid w:val="00E674C8"/>
    <w:rPr>
      <w:color w:val="605E5C"/>
      <w:shd w:val="clear" w:color="auto" w:fill="E1DFDD"/>
    </w:rPr>
  </w:style>
  <w:style w:type="paragraph" w:styleId="Paragraphedeliste">
    <w:name w:val="List Paragraph"/>
    <w:basedOn w:val="Normal"/>
    <w:uiPriority w:val="34"/>
    <w:qFormat/>
    <w:rsid w:val="00CF51F8"/>
    <w:pPr>
      <w:ind w:left="720"/>
      <w:contextualSpacing/>
    </w:pPr>
  </w:style>
  <w:style w:type="paragraph" w:styleId="Rvision">
    <w:name w:val="Revision"/>
    <w:hidden/>
    <w:uiPriority w:val="99"/>
    <w:semiHidden/>
    <w:rsid w:val="00933781"/>
    <w:pPr>
      <w:spacing w:after="0" w:line="240" w:lineRule="auto"/>
    </w:pPr>
    <w:rPr>
      <w:lang w:val="fr-CA"/>
    </w:rPr>
  </w:style>
  <w:style w:type="character" w:styleId="Marquedecommentaire">
    <w:name w:val="annotation reference"/>
    <w:basedOn w:val="Policepardfaut"/>
    <w:uiPriority w:val="99"/>
    <w:semiHidden/>
    <w:unhideWhenUsed/>
    <w:rsid w:val="00BE7CFC"/>
    <w:rPr>
      <w:sz w:val="16"/>
      <w:szCs w:val="16"/>
    </w:rPr>
  </w:style>
  <w:style w:type="paragraph" w:styleId="Commentaire">
    <w:name w:val="annotation text"/>
    <w:basedOn w:val="Normal"/>
    <w:link w:val="CommentaireCar"/>
    <w:uiPriority w:val="99"/>
    <w:unhideWhenUsed/>
    <w:rsid w:val="00BE7CFC"/>
    <w:pPr>
      <w:spacing w:line="240" w:lineRule="auto"/>
    </w:pPr>
    <w:rPr>
      <w:sz w:val="20"/>
      <w:szCs w:val="20"/>
    </w:rPr>
  </w:style>
  <w:style w:type="character" w:customStyle="1" w:styleId="CommentaireCar">
    <w:name w:val="Commentaire Car"/>
    <w:basedOn w:val="Policepardfaut"/>
    <w:link w:val="Commentaire"/>
    <w:uiPriority w:val="99"/>
    <w:rsid w:val="00BE7CFC"/>
    <w:rPr>
      <w:sz w:val="20"/>
      <w:szCs w:val="20"/>
      <w:lang w:val="fr-CA"/>
    </w:rPr>
  </w:style>
  <w:style w:type="paragraph" w:styleId="Objetducommentaire">
    <w:name w:val="annotation subject"/>
    <w:basedOn w:val="Commentaire"/>
    <w:next w:val="Commentaire"/>
    <w:link w:val="ObjetducommentaireCar"/>
    <w:uiPriority w:val="99"/>
    <w:semiHidden/>
    <w:unhideWhenUsed/>
    <w:rsid w:val="00BE7CFC"/>
    <w:rPr>
      <w:b/>
      <w:bCs/>
    </w:rPr>
  </w:style>
  <w:style w:type="character" w:customStyle="1" w:styleId="ObjetducommentaireCar">
    <w:name w:val="Objet du commentaire Car"/>
    <w:basedOn w:val="CommentaireCar"/>
    <w:link w:val="Objetducommentaire"/>
    <w:uiPriority w:val="99"/>
    <w:semiHidden/>
    <w:rsid w:val="00BE7CFC"/>
    <w:rPr>
      <w:b/>
      <w:bCs/>
      <w:sz w:val="20"/>
      <w:szCs w:val="20"/>
      <w:lang w:val="fr-CA"/>
    </w:rPr>
  </w:style>
  <w:style w:type="table" w:styleId="Grilledutableau">
    <w:name w:val="Table Grid"/>
    <w:basedOn w:val="TableauNormal"/>
    <w:uiPriority w:val="39"/>
    <w:rsid w:val="00F6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67463790018482640msolistparagraph">
    <w:name w:val="m_-4167463790018482640msolistparagraph"/>
    <w:basedOn w:val="Normal"/>
    <w:rsid w:val="00355D23"/>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239">
      <w:bodyDiv w:val="1"/>
      <w:marLeft w:val="0"/>
      <w:marRight w:val="0"/>
      <w:marTop w:val="0"/>
      <w:marBottom w:val="0"/>
      <w:divBdr>
        <w:top w:val="none" w:sz="0" w:space="0" w:color="auto"/>
        <w:left w:val="none" w:sz="0" w:space="0" w:color="auto"/>
        <w:bottom w:val="none" w:sz="0" w:space="0" w:color="auto"/>
        <w:right w:val="none" w:sz="0" w:space="0" w:color="auto"/>
      </w:divBdr>
    </w:div>
    <w:div w:id="64374422">
      <w:bodyDiv w:val="1"/>
      <w:marLeft w:val="0"/>
      <w:marRight w:val="0"/>
      <w:marTop w:val="0"/>
      <w:marBottom w:val="0"/>
      <w:divBdr>
        <w:top w:val="none" w:sz="0" w:space="0" w:color="auto"/>
        <w:left w:val="none" w:sz="0" w:space="0" w:color="auto"/>
        <w:bottom w:val="none" w:sz="0" w:space="0" w:color="auto"/>
        <w:right w:val="none" w:sz="0" w:space="0" w:color="auto"/>
      </w:divBdr>
    </w:div>
    <w:div w:id="116223168">
      <w:bodyDiv w:val="1"/>
      <w:marLeft w:val="0"/>
      <w:marRight w:val="0"/>
      <w:marTop w:val="0"/>
      <w:marBottom w:val="0"/>
      <w:divBdr>
        <w:top w:val="none" w:sz="0" w:space="0" w:color="auto"/>
        <w:left w:val="none" w:sz="0" w:space="0" w:color="auto"/>
        <w:bottom w:val="none" w:sz="0" w:space="0" w:color="auto"/>
        <w:right w:val="none" w:sz="0" w:space="0" w:color="auto"/>
      </w:divBdr>
    </w:div>
    <w:div w:id="745104701">
      <w:bodyDiv w:val="1"/>
      <w:marLeft w:val="0"/>
      <w:marRight w:val="0"/>
      <w:marTop w:val="0"/>
      <w:marBottom w:val="0"/>
      <w:divBdr>
        <w:top w:val="none" w:sz="0" w:space="0" w:color="auto"/>
        <w:left w:val="none" w:sz="0" w:space="0" w:color="auto"/>
        <w:bottom w:val="none" w:sz="0" w:space="0" w:color="auto"/>
        <w:right w:val="none" w:sz="0" w:space="0" w:color="auto"/>
      </w:divBdr>
    </w:div>
    <w:div w:id="912008629">
      <w:bodyDiv w:val="1"/>
      <w:marLeft w:val="0"/>
      <w:marRight w:val="0"/>
      <w:marTop w:val="0"/>
      <w:marBottom w:val="0"/>
      <w:divBdr>
        <w:top w:val="none" w:sz="0" w:space="0" w:color="auto"/>
        <w:left w:val="none" w:sz="0" w:space="0" w:color="auto"/>
        <w:bottom w:val="none" w:sz="0" w:space="0" w:color="auto"/>
        <w:right w:val="none" w:sz="0" w:space="0" w:color="auto"/>
      </w:divBdr>
    </w:div>
    <w:div w:id="1255279959">
      <w:bodyDiv w:val="1"/>
      <w:marLeft w:val="0"/>
      <w:marRight w:val="0"/>
      <w:marTop w:val="0"/>
      <w:marBottom w:val="0"/>
      <w:divBdr>
        <w:top w:val="none" w:sz="0" w:space="0" w:color="auto"/>
        <w:left w:val="none" w:sz="0" w:space="0" w:color="auto"/>
        <w:bottom w:val="none" w:sz="0" w:space="0" w:color="auto"/>
        <w:right w:val="none" w:sz="0" w:space="0" w:color="auto"/>
      </w:divBdr>
    </w:div>
    <w:div w:id="1418020095">
      <w:bodyDiv w:val="1"/>
      <w:marLeft w:val="0"/>
      <w:marRight w:val="0"/>
      <w:marTop w:val="0"/>
      <w:marBottom w:val="0"/>
      <w:divBdr>
        <w:top w:val="none" w:sz="0" w:space="0" w:color="auto"/>
        <w:left w:val="none" w:sz="0" w:space="0" w:color="auto"/>
        <w:bottom w:val="none" w:sz="0" w:space="0" w:color="auto"/>
        <w:right w:val="none" w:sz="0" w:space="0" w:color="auto"/>
      </w:divBdr>
    </w:div>
    <w:div w:id="1574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1059</Words>
  <Characters>5826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Fadel</dc:creator>
  <cp:keywords/>
  <dc:description/>
  <cp:lastModifiedBy>user</cp:lastModifiedBy>
  <cp:revision>20</cp:revision>
  <dcterms:created xsi:type="dcterms:W3CDTF">2023-02-22T17:14:00Z</dcterms:created>
  <dcterms:modified xsi:type="dcterms:W3CDTF">2023-03-07T13:58:00Z</dcterms:modified>
</cp:coreProperties>
</file>