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B55E" w14:textId="6FA5C350" w:rsidR="00A552E8" w:rsidRDefault="00D357FA" w:rsidP="00A552E8">
      <w:r>
        <w:t xml:space="preserve"> </w:t>
      </w:r>
    </w:p>
    <w:p w14:paraId="7EBAB34F" w14:textId="2FF61FF0" w:rsidR="00A552E8" w:rsidRDefault="00A552E8" w:rsidP="00A552E8">
      <w:pPr>
        <w:spacing w:after="120" w:line="240" w:lineRule="auto"/>
        <w:jc w:val="center"/>
        <w:rPr>
          <w:rFonts w:ascii="Arial" w:eastAsia="Times New Roman" w:hAnsi="Arial" w:cs="Arial"/>
          <w:b/>
          <w:color w:val="auto"/>
          <w:sz w:val="28"/>
          <w:szCs w:val="28"/>
          <w:lang w:eastAsia="fr-FR"/>
          <w14:ligatures w14:val="none"/>
        </w:rPr>
      </w:pPr>
      <w:r w:rsidRPr="0084371C">
        <w:rPr>
          <w:rFonts w:ascii="Arial" w:eastAsia="Times New Roman" w:hAnsi="Arial" w:cs="Arial"/>
          <w:b/>
          <w:color w:val="auto"/>
          <w:sz w:val="28"/>
          <w:szCs w:val="28"/>
          <w:lang w:eastAsia="fr-FR"/>
          <w14:ligatures w14:val="none"/>
        </w:rPr>
        <w:t xml:space="preserve">Termes de références pour le recrutement de </w:t>
      </w:r>
      <w:r w:rsidR="00D50991">
        <w:rPr>
          <w:rFonts w:ascii="Arial" w:eastAsia="Times New Roman" w:hAnsi="Arial" w:cs="Arial"/>
          <w:b/>
          <w:color w:val="auto"/>
          <w:sz w:val="28"/>
          <w:szCs w:val="28"/>
          <w:lang w:eastAsia="fr-FR"/>
          <w14:ligatures w14:val="none"/>
        </w:rPr>
        <w:t>coordinatrice</w:t>
      </w:r>
      <w:r>
        <w:rPr>
          <w:rFonts w:ascii="Arial" w:eastAsia="Times New Roman" w:hAnsi="Arial" w:cs="Arial"/>
          <w:b/>
          <w:color w:val="auto"/>
          <w:sz w:val="28"/>
          <w:szCs w:val="28"/>
          <w:lang w:eastAsia="fr-FR"/>
          <w14:ligatures w14:val="none"/>
        </w:rPr>
        <w:t xml:space="preserve"> </w:t>
      </w:r>
      <w:r w:rsidRPr="0084371C">
        <w:rPr>
          <w:rFonts w:ascii="Arial" w:eastAsia="Times New Roman" w:hAnsi="Arial" w:cs="Arial"/>
          <w:b/>
          <w:color w:val="auto"/>
          <w:sz w:val="28"/>
          <w:szCs w:val="28"/>
          <w:lang w:eastAsia="fr-FR"/>
          <w14:ligatures w14:val="none"/>
        </w:rPr>
        <w:t xml:space="preserve">du projet </w:t>
      </w:r>
      <w:r>
        <w:rPr>
          <w:rFonts w:ascii="Arial" w:eastAsia="Times New Roman" w:hAnsi="Arial" w:cs="Arial"/>
          <w:b/>
          <w:color w:val="auto"/>
          <w:sz w:val="28"/>
          <w:szCs w:val="28"/>
          <w:lang w:eastAsia="fr-FR"/>
          <w14:ligatures w14:val="none"/>
        </w:rPr>
        <w:t>«</w:t>
      </w:r>
      <w:r w:rsidR="00D41FF7">
        <w:rPr>
          <w:rFonts w:ascii="Arial" w:eastAsia="Times New Roman" w:hAnsi="Arial" w:cs="Arial"/>
          <w:bCs/>
          <w:color w:val="auto"/>
          <w:sz w:val="22"/>
          <w:lang w:eastAsia="fr-FR"/>
          <w14:ligatures w14:val="none"/>
        </w:rPr>
        <w:t> </w:t>
      </w:r>
      <w:r w:rsidR="00D41FF7" w:rsidRPr="00D41FF7">
        <w:rPr>
          <w:rFonts w:ascii="Arial" w:eastAsia="Times New Roman" w:hAnsi="Arial" w:cs="Arial"/>
          <w:b/>
          <w:color w:val="auto"/>
          <w:sz w:val="28"/>
          <w:szCs w:val="28"/>
          <w:lang w:eastAsia="fr-FR"/>
          <w14:ligatures w14:val="none"/>
        </w:rPr>
        <w:t>la représentation politique des femmes- MONASSAFA JAYA</w:t>
      </w:r>
      <w:r>
        <w:rPr>
          <w:rFonts w:ascii="Arial" w:eastAsia="Times New Roman" w:hAnsi="Arial" w:cs="Arial"/>
          <w:b/>
          <w:color w:val="auto"/>
          <w:sz w:val="28"/>
          <w:szCs w:val="28"/>
          <w:lang w:eastAsia="fr-FR"/>
          <w14:ligatures w14:val="none"/>
        </w:rPr>
        <w:t xml:space="preserve"> » basé à </w:t>
      </w:r>
      <w:r w:rsidR="00D41FF7">
        <w:rPr>
          <w:rFonts w:ascii="Arial" w:eastAsia="Times New Roman" w:hAnsi="Arial" w:cs="Arial"/>
          <w:b/>
          <w:color w:val="auto"/>
          <w:sz w:val="28"/>
          <w:szCs w:val="28"/>
          <w:lang w:eastAsia="fr-FR"/>
          <w14:ligatures w14:val="none"/>
        </w:rPr>
        <w:t>Casablanca settat</w:t>
      </w:r>
    </w:p>
    <w:p w14:paraId="5B7DC792" w14:textId="77777777" w:rsidR="00A552E8" w:rsidRPr="0084371C" w:rsidRDefault="00A552E8" w:rsidP="00A552E8">
      <w:pPr>
        <w:spacing w:after="120" w:line="240" w:lineRule="auto"/>
        <w:rPr>
          <w:rFonts w:ascii="Arial" w:eastAsia="Times New Roman" w:hAnsi="Arial" w:cs="Arial"/>
          <w:b/>
          <w:color w:val="auto"/>
          <w:sz w:val="28"/>
          <w:szCs w:val="28"/>
          <w:lang w:eastAsia="fr-FR"/>
          <w14:ligatures w14:val="none"/>
        </w:rPr>
      </w:pPr>
    </w:p>
    <w:p w14:paraId="035E1F35" w14:textId="77777777" w:rsidR="00A552E8" w:rsidRPr="00454E6E" w:rsidRDefault="00A552E8" w:rsidP="00454E6E">
      <w:pPr>
        <w:shd w:val="clear" w:color="auto" w:fill="2E74B5" w:themeFill="accent1" w:themeFillShade="BF"/>
        <w:spacing w:after="120" w:line="240" w:lineRule="auto"/>
        <w:jc w:val="both"/>
        <w:rPr>
          <w:rFonts w:ascii="Arial" w:eastAsia="Times New Roman" w:hAnsi="Arial" w:cs="Arial"/>
          <w:b/>
          <w:color w:val="FFFFFF" w:themeColor="background1"/>
          <w:sz w:val="28"/>
          <w:szCs w:val="28"/>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Contexte : </w:t>
      </w:r>
    </w:p>
    <w:p w14:paraId="4CDFEEB3" w14:textId="77777777" w:rsidR="00A552E8" w:rsidRDefault="00A552E8" w:rsidP="00A552E8">
      <w:pPr>
        <w:spacing w:after="120" w:line="240" w:lineRule="auto"/>
        <w:jc w:val="both"/>
        <w:rPr>
          <w:rFonts w:asciiTheme="minorBidi" w:hAnsiTheme="minorBidi"/>
          <w:color w:val="auto"/>
          <w:sz w:val="22"/>
        </w:rPr>
      </w:pPr>
      <w:r>
        <w:rPr>
          <w:rFonts w:asciiTheme="minorBidi" w:hAnsiTheme="minorBidi"/>
          <w:color w:val="auto"/>
          <w:sz w:val="24"/>
          <w:szCs w:val="24"/>
        </w:rPr>
        <w:t xml:space="preserve">  </w:t>
      </w:r>
      <w:r w:rsidRPr="007C5DC9">
        <w:rPr>
          <w:rFonts w:asciiTheme="minorBidi" w:hAnsiTheme="minorBidi"/>
          <w:color w:val="auto"/>
          <w:sz w:val="22"/>
        </w:rPr>
        <w:t xml:space="preserve"> </w:t>
      </w:r>
    </w:p>
    <w:p w14:paraId="4319332D" w14:textId="37FCDEF3"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participation des femmes à la vie politique a connu une amélioration remarquable et une représentation très avancée par rapport aux années précédentes.</w:t>
      </w:r>
    </w:p>
    <w:p w14:paraId="3177177F" w14:textId="2774696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le principe de rotation inscrit dans la loi organique n° 28-11 relative au Conseil des Conseillers, qui prévoit</w:t>
      </w:r>
    </w:p>
    <w:p w14:paraId="1BCBBE74" w14:textId="32DEC691"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120 membres, la représentation des femmes, initialement faible (4) en 2015, est passée à 13 conseillères en 2021.</w:t>
      </w:r>
    </w:p>
    <w:p w14:paraId="6DEC9CDE" w14:textId="57B76D09"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D'autre part, il n'y a que deux femmes parmi les 11 membres et 4 femmes parmi les 14 membres dans les bureaux du deuxième et du premier parlement, respectivement, et il n'y a aucune femme à la tête d'un groupe parlementaire ou d'un groupe des huit équipes présentes. à la Chambre des représentants, et il n'y a qu'une seule femme qui Une des 11 équipes composera le Conseil des conseillers.</w:t>
      </w:r>
    </w:p>
    <w:p w14:paraId="3951C09A" w14:textId="33FEF987"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Et enregistrant une amélioration tangible de l'accès des femmes à la prise de décision dans le pouvoir exécutif (12,8% en 2011 à 16,7% en 2019 et 25% en (202), avec 6 femmes membres du gouvernement au 5 octobre 2021 ayant plus de</w:t>
      </w:r>
    </w:p>
    <w:p w14:paraId="65730AED" w14:textId="658B81C9"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Sacs importants tels que l'économie et la finance</w:t>
      </w:r>
    </w:p>
    <w:p w14:paraId="38B2246A" w14:textId="6B9245C5"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constitution marocaine de 2011, dans son article 19, stipule ce qui suit : Les hommes et les femmes jouissent des mêmes droits</w:t>
      </w:r>
    </w:p>
    <w:p w14:paraId="1E2F4922" w14:textId="1AE8AF1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Les libertés civiles, politiques, économiques, sociales, culturelles et environnementales contenues dans cette section de la Constitution. Et en</w:t>
      </w:r>
    </w:p>
    <w:p w14:paraId="2B70DCA8" w14:textId="55E059F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Ses autres exigences, ainsi que dans les conventions et chartes internationales, telles que ratifiées par le Maroc, et tout cela dans le cadre des dispositions de la Constitution et des constantes et lois du Royaume.</w:t>
      </w:r>
    </w:p>
    <w:p w14:paraId="2F5B41A4" w14:textId="7E2112EF"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L'État cherche à réaliser le principe de la parité entre les hommes et les femmes.</w:t>
      </w:r>
    </w:p>
    <w:p w14:paraId="115E69DE" w14:textId="1E2EA29D"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A cet effet, une commission pour la parité et la lutte contre toutes les formes de discrimination est instituée.</w:t>
      </w:r>
    </w:p>
    <w:p w14:paraId="7B87C2CD" w14:textId="143707B0"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tout ce qui a été enregistré pour renforcer la représentation politique des femmes depuis des années et leur présence dans toutes les institutions électorales, nous n'avons pas encore atteint le niveau requis, à savoir le principe de parité.</w:t>
      </w:r>
    </w:p>
    <w:p w14:paraId="1359F441" w14:textId="77777777" w:rsid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société civile, en particulier le mouvement des femmes marocaines, a contribué de manière significative et tangible par ses revendications à ces acquis obtenus à ce jour, mais les femmes, qui représentent plus de 51% de la population marocaine, ne sont toujours pas traitées équitablement dans l'arène politique. , c'est-à-dire dans les institutions élues.</w:t>
      </w:r>
    </w:p>
    <w:p w14:paraId="3970FD1C" w14:textId="2FBDA394" w:rsidR="00A552E8" w:rsidRPr="007C5DC9" w:rsidRDefault="00A552E8" w:rsidP="00D357FA">
      <w:pPr>
        <w:spacing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Dans ce sens l’association </w:t>
      </w:r>
      <w:r w:rsidR="00D357FA">
        <w:rPr>
          <w:rFonts w:ascii="Arial" w:eastAsia="Times New Roman" w:hAnsi="Arial" w:cs="Arial"/>
          <w:bCs/>
          <w:color w:val="auto"/>
          <w:sz w:val="22"/>
          <w:lang w:eastAsia="fr-FR"/>
          <w14:ligatures w14:val="none"/>
        </w:rPr>
        <w:t xml:space="preserve">Tahadi pour l’égalité et la citoyenneté </w:t>
      </w:r>
      <w:r w:rsidRPr="007C5DC9">
        <w:rPr>
          <w:rFonts w:ascii="Arial" w:eastAsia="Times New Roman" w:hAnsi="Arial" w:cs="Arial"/>
          <w:bCs/>
          <w:color w:val="auto"/>
          <w:sz w:val="22"/>
          <w:lang w:eastAsia="fr-FR"/>
          <w14:ligatures w14:val="none"/>
        </w:rPr>
        <w:t xml:space="preserve">a initié le projet </w:t>
      </w:r>
      <w:r>
        <w:rPr>
          <w:rFonts w:ascii="Arial" w:eastAsia="Times New Roman" w:hAnsi="Arial" w:cs="Arial"/>
          <w:bCs/>
          <w:color w:val="auto"/>
          <w:sz w:val="22"/>
          <w:lang w:eastAsia="fr-FR"/>
          <w14:ligatures w14:val="none"/>
        </w:rPr>
        <w:t>« </w:t>
      </w:r>
      <w:r w:rsidR="00D357FA">
        <w:rPr>
          <w:rFonts w:ascii="Arial" w:eastAsia="Times New Roman" w:hAnsi="Arial" w:cs="Arial"/>
          <w:b/>
          <w:color w:val="auto"/>
          <w:sz w:val="22"/>
          <w:lang w:eastAsia="fr-FR"/>
          <w14:ligatures w14:val="none"/>
        </w:rPr>
        <w:t>la représentation politique des femmes- MONASSAFA JAYA</w:t>
      </w:r>
      <w:r>
        <w:rPr>
          <w:rFonts w:ascii="Arial" w:eastAsia="Times New Roman" w:hAnsi="Arial" w:cs="Arial"/>
          <w:bCs/>
          <w:color w:val="auto"/>
          <w:sz w:val="22"/>
          <w:lang w:eastAsia="fr-FR"/>
          <w14:ligatures w14:val="none"/>
        </w:rPr>
        <w:t> »</w:t>
      </w:r>
      <w:r w:rsidRPr="007C5DC9">
        <w:rPr>
          <w:rFonts w:ascii="Arial" w:eastAsia="Times New Roman" w:hAnsi="Arial" w:cs="Arial"/>
          <w:bCs/>
          <w:color w:val="auto"/>
          <w:sz w:val="22"/>
          <w:lang w:eastAsia="fr-FR"/>
          <w14:ligatures w14:val="none"/>
        </w:rPr>
        <w:t xml:space="preserve">, financé par </w:t>
      </w:r>
      <w:r w:rsidR="00903C11">
        <w:rPr>
          <w:rFonts w:ascii="Arial" w:eastAsia="Times New Roman" w:hAnsi="Arial" w:cs="Arial"/>
          <w:bCs/>
          <w:color w:val="auto"/>
          <w:sz w:val="22"/>
          <w:lang w:eastAsia="fr-FR"/>
          <w14:ligatures w14:val="none"/>
        </w:rPr>
        <w:t>le ministère d’intérieur</w:t>
      </w:r>
      <w:r w:rsidR="00903C11" w:rsidRPr="007C5DC9">
        <w:rPr>
          <w:rFonts w:ascii="Arial" w:eastAsia="Times New Roman" w:hAnsi="Arial" w:cs="Arial"/>
          <w:bCs/>
          <w:color w:val="auto"/>
          <w:sz w:val="22"/>
          <w:lang w:eastAsia="fr-FR"/>
          <w14:ligatures w14:val="none"/>
        </w:rPr>
        <w:t>. Cette</w:t>
      </w:r>
      <w:r w:rsidRPr="007C5DC9">
        <w:rPr>
          <w:rFonts w:ascii="Arial" w:eastAsia="Times New Roman" w:hAnsi="Arial" w:cs="Arial"/>
          <w:bCs/>
          <w:color w:val="auto"/>
          <w:sz w:val="22"/>
          <w:lang w:eastAsia="fr-FR"/>
          <w14:ligatures w14:val="none"/>
        </w:rPr>
        <w:t xml:space="preserve"> initiative est une opportunité pour créer une dynamique inclusive autour de la participation </w:t>
      </w:r>
      <w:r w:rsidR="00903C11">
        <w:rPr>
          <w:rFonts w:ascii="Arial" w:eastAsia="Times New Roman" w:hAnsi="Arial" w:cs="Arial"/>
          <w:bCs/>
          <w:color w:val="auto"/>
          <w:sz w:val="22"/>
          <w:lang w:eastAsia="fr-FR"/>
          <w14:ligatures w14:val="none"/>
        </w:rPr>
        <w:t xml:space="preserve">des femmes dans la vie politique </w:t>
      </w:r>
      <w:r w:rsidRPr="007C5DC9">
        <w:rPr>
          <w:rFonts w:ascii="Arial" w:eastAsia="Times New Roman" w:hAnsi="Arial" w:cs="Arial"/>
          <w:bCs/>
          <w:color w:val="auto"/>
          <w:sz w:val="22"/>
          <w:lang w:eastAsia="fr-FR"/>
          <w14:ligatures w14:val="none"/>
        </w:rPr>
        <w:t xml:space="preserve">et elle a pour objectif de : </w:t>
      </w:r>
    </w:p>
    <w:p w14:paraId="3EAAF8AF" w14:textId="0D93C6E8"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L’objectif général</w:t>
      </w:r>
      <w:r w:rsidR="00903C11">
        <w:rPr>
          <w:rFonts w:ascii="Arial" w:eastAsia="Times New Roman" w:hAnsi="Arial" w:cs="Arial"/>
          <w:b/>
          <w:color w:val="auto"/>
          <w:sz w:val="22"/>
          <w:lang w:eastAsia="fr-FR"/>
          <w14:ligatures w14:val="none"/>
        </w:rPr>
        <w:t> :</w:t>
      </w:r>
      <w:r w:rsidR="00903C11" w:rsidRPr="00903C11">
        <w:rPr>
          <w:rFonts w:ascii="Arial" w:eastAsia="Times New Roman" w:hAnsi="Arial" w:cs="Arial"/>
          <w:b/>
          <w:color w:val="auto"/>
          <w:sz w:val="22"/>
          <w:lang w:eastAsia="fr-FR"/>
          <w14:ligatures w14:val="none"/>
        </w:rPr>
        <w:t xml:space="preserve"> </w:t>
      </w:r>
      <w:r w:rsidR="00903C11" w:rsidRPr="00903C11">
        <w:rPr>
          <w:rFonts w:ascii="Arial" w:eastAsia="Times New Roman" w:hAnsi="Arial" w:cs="Arial"/>
          <w:bCs/>
          <w:color w:val="auto"/>
          <w:sz w:val="22"/>
          <w:lang w:eastAsia="fr-FR"/>
          <w14:ligatures w14:val="none"/>
        </w:rPr>
        <w:t>renforcer les capacités des femmes et de valoriser leur rôle dans la vie politique en général et dans la gestion des affaires locales en particulier.</w:t>
      </w:r>
      <w:r w:rsidRPr="007C5DC9">
        <w:rPr>
          <w:rFonts w:ascii="Arial" w:eastAsia="Times New Roman" w:hAnsi="Arial" w:cs="Arial"/>
          <w:bCs/>
          <w:color w:val="auto"/>
          <w:sz w:val="22"/>
          <w:lang w:eastAsia="fr-FR"/>
          <w14:ligatures w14:val="none"/>
        </w:rPr>
        <w:t xml:space="preserve"> </w:t>
      </w:r>
    </w:p>
    <w:p w14:paraId="40131F6D" w14:textId="77777777"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Les objectifs spécifiques</w:t>
      </w:r>
      <w:r w:rsidRPr="007C5DC9">
        <w:rPr>
          <w:rFonts w:ascii="Arial" w:eastAsia="Times New Roman" w:hAnsi="Arial" w:cs="Arial"/>
          <w:bCs/>
          <w:color w:val="auto"/>
          <w:sz w:val="22"/>
          <w:lang w:eastAsia="fr-FR"/>
          <w14:ligatures w14:val="none"/>
        </w:rPr>
        <w:t xml:space="preserve"> de l’action sont comme de suite : </w:t>
      </w:r>
    </w:p>
    <w:p w14:paraId="110692B5" w14:textId="030C90B0" w:rsidR="00903C11" w:rsidRDefault="00A552E8" w:rsidP="00903C11">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OS1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des techniques de communication</w:t>
      </w:r>
      <w:r w:rsidR="00903C11">
        <w:rPr>
          <w:rFonts w:ascii="Arial" w:eastAsia="Times New Roman" w:hAnsi="Arial" w:cs="Arial"/>
          <w:bCs/>
          <w:color w:val="auto"/>
          <w:sz w:val="22"/>
          <w:lang w:eastAsia="fr-FR"/>
          <w14:ligatures w14:val="none"/>
        </w:rPr>
        <w:t xml:space="preserve"> d</w:t>
      </w:r>
      <w:r w:rsidR="00903C11" w:rsidRPr="00903C11">
        <w:rPr>
          <w:rFonts w:ascii="Arial" w:eastAsia="Times New Roman" w:hAnsi="Arial" w:cs="Arial"/>
          <w:bCs/>
          <w:color w:val="auto"/>
          <w:sz w:val="22"/>
          <w:lang w:eastAsia="fr-FR"/>
          <w14:ligatures w14:val="none"/>
        </w:rPr>
        <w:t>irecte et numérique.</w:t>
      </w:r>
    </w:p>
    <w:p w14:paraId="5602B698" w14:textId="7999D2BA" w:rsidR="00A552E8" w:rsidRPr="007C5DC9" w:rsidRDefault="00A552E8" w:rsidP="00903C11">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OS2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des dispositifs</w:t>
      </w:r>
      <w:r w:rsidR="00903C11">
        <w:rPr>
          <w:rFonts w:ascii="Arial" w:eastAsia="Times New Roman" w:hAnsi="Arial" w:cs="Arial"/>
          <w:bCs/>
          <w:color w:val="auto"/>
          <w:sz w:val="22"/>
          <w:lang w:eastAsia="fr-FR"/>
          <w14:ligatures w14:val="none"/>
        </w:rPr>
        <w:t xml:space="preserve"> </w:t>
      </w:r>
      <w:r w:rsidR="00903C11" w:rsidRPr="00903C11">
        <w:rPr>
          <w:rFonts w:ascii="Arial" w:eastAsia="Times New Roman" w:hAnsi="Arial" w:cs="Arial"/>
          <w:bCs/>
          <w:color w:val="auto"/>
          <w:sz w:val="22"/>
          <w:lang w:eastAsia="fr-FR"/>
          <w14:ligatures w14:val="none"/>
        </w:rPr>
        <w:t>démocratie participative locale.</w:t>
      </w:r>
    </w:p>
    <w:p w14:paraId="19EDE340" w14:textId="2944122D" w:rsidR="00903C11" w:rsidRDefault="00A552E8" w:rsidP="00903C11">
      <w:pPr>
        <w:spacing w:after="120" w:line="276"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lastRenderedPageBreak/>
        <w:t xml:space="preserve">• OS3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du droit</w:t>
      </w:r>
      <w:r w:rsidR="00903C11">
        <w:rPr>
          <w:rFonts w:ascii="Arial" w:eastAsia="Times New Roman" w:hAnsi="Arial" w:cs="Arial"/>
          <w:bCs/>
          <w:color w:val="auto"/>
          <w:sz w:val="22"/>
          <w:lang w:eastAsia="fr-FR"/>
          <w14:ligatures w14:val="none"/>
        </w:rPr>
        <w:t xml:space="preserve"> o</w:t>
      </w:r>
      <w:r w:rsidR="00903C11" w:rsidRPr="00903C11">
        <w:rPr>
          <w:rFonts w:ascii="Arial" w:eastAsia="Times New Roman" w:hAnsi="Arial" w:cs="Arial"/>
          <w:bCs/>
          <w:color w:val="auto"/>
          <w:sz w:val="22"/>
          <w:lang w:eastAsia="fr-FR"/>
          <w14:ligatures w14:val="none"/>
        </w:rPr>
        <w:t>rganisation</w:t>
      </w:r>
      <w:r w:rsidR="00903C11">
        <w:rPr>
          <w:rFonts w:ascii="Arial" w:eastAsia="Times New Roman" w:hAnsi="Arial" w:cs="Arial"/>
          <w:bCs/>
          <w:color w:val="auto"/>
          <w:sz w:val="22"/>
          <w:lang w:eastAsia="fr-FR"/>
          <w14:ligatures w14:val="none"/>
        </w:rPr>
        <w:t>nel</w:t>
      </w:r>
      <w:r w:rsidR="00903C11" w:rsidRPr="00903C11">
        <w:rPr>
          <w:rFonts w:ascii="Arial" w:eastAsia="Times New Roman" w:hAnsi="Arial" w:cs="Arial"/>
          <w:bCs/>
          <w:color w:val="auto"/>
          <w:sz w:val="22"/>
          <w:lang w:eastAsia="fr-FR"/>
          <w14:ligatures w14:val="none"/>
        </w:rPr>
        <w:t xml:space="preserve"> électorale.</w:t>
      </w:r>
    </w:p>
    <w:p w14:paraId="142BCB33" w14:textId="6B46E5E1" w:rsidR="00A552E8" w:rsidRPr="007C5DC9" w:rsidRDefault="00A552E8" w:rsidP="00903C11">
      <w:pPr>
        <w:spacing w:after="120" w:line="276" w:lineRule="auto"/>
        <w:jc w:val="both"/>
        <w:rPr>
          <w:rFonts w:ascii="Arial" w:eastAsia="Times New Roman" w:hAnsi="Arial" w:cs="Arial"/>
          <w:b/>
          <w:color w:val="auto"/>
          <w:sz w:val="22"/>
          <w:lang w:eastAsia="fr-FR"/>
          <w14:ligatures w14:val="none"/>
        </w:rPr>
      </w:pPr>
      <w:r w:rsidRPr="007C5DC9">
        <w:rPr>
          <w:rFonts w:ascii="Arial" w:eastAsia="Times New Roman" w:hAnsi="Arial" w:cs="Arial"/>
          <w:b/>
          <w:color w:val="auto"/>
          <w:sz w:val="22"/>
          <w:lang w:eastAsia="fr-FR"/>
          <w14:ligatures w14:val="none"/>
        </w:rPr>
        <w:t xml:space="preserve">Groupes cibles de l’action : </w:t>
      </w:r>
    </w:p>
    <w:p w14:paraId="1A87C24F" w14:textId="69421643" w:rsidR="00A552E8"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Élus et élues actuels au niveau de la région Casablanca-Settat (trois circonscriptions en domaine urbain et deux en domaine rural). Et cela dans le sol des provinces de la préfecture de Casablanca, ci-dessus : Province Maarif, Province</w:t>
      </w:r>
      <w:r>
        <w:rPr>
          <w:rFonts w:ascii="Arial" w:eastAsia="Times New Roman" w:hAnsi="Arial" w:cs="Arial"/>
          <w:bCs/>
          <w:color w:val="auto"/>
          <w:sz w:val="22"/>
          <w:lang w:eastAsia="fr-FR"/>
          <w14:ligatures w14:val="none"/>
        </w:rPr>
        <w:t xml:space="preserve"> </w:t>
      </w:r>
      <w:r w:rsidRPr="00903C11">
        <w:rPr>
          <w:rFonts w:ascii="Arial" w:eastAsia="Times New Roman" w:hAnsi="Arial" w:cs="Arial"/>
          <w:bCs/>
          <w:color w:val="auto"/>
          <w:sz w:val="22"/>
          <w:lang w:eastAsia="fr-FR"/>
          <w14:ligatures w14:val="none"/>
        </w:rPr>
        <w:t>Sidi Belyout, le district d'Anfa, la commune d'Awlad Zidane et la commune d'Awlad Sabah dans la province de Berrechid).</w:t>
      </w:r>
    </w:p>
    <w:p w14:paraId="275CEDCB" w14:textId="569D004F" w:rsid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Militant</w:t>
      </w:r>
      <w:r w:rsidR="00D41FF7">
        <w:rPr>
          <w:rFonts w:ascii="Arial" w:eastAsia="Times New Roman" w:hAnsi="Arial" w:cs="Arial"/>
          <w:bCs/>
          <w:color w:val="auto"/>
          <w:sz w:val="22"/>
          <w:lang w:eastAsia="fr-FR"/>
          <w14:ligatures w14:val="none"/>
        </w:rPr>
        <w:t>-e</w:t>
      </w:r>
      <w:r w:rsidRPr="00903C11">
        <w:rPr>
          <w:rFonts w:ascii="Arial" w:eastAsia="Times New Roman" w:hAnsi="Arial" w:cs="Arial"/>
          <w:bCs/>
          <w:color w:val="auto"/>
          <w:sz w:val="22"/>
          <w:lang w:eastAsia="fr-FR"/>
          <w14:ligatures w14:val="none"/>
        </w:rPr>
        <w:t>s associatifs au niveau de la région Casablanca-Settat.</w:t>
      </w:r>
    </w:p>
    <w:p w14:paraId="43A1A417" w14:textId="59877D42" w:rsid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Représentant</w:t>
      </w:r>
      <w:r w:rsidR="00D41FF7">
        <w:rPr>
          <w:rFonts w:ascii="Arial" w:eastAsia="Times New Roman" w:hAnsi="Arial" w:cs="Arial"/>
          <w:bCs/>
          <w:color w:val="auto"/>
          <w:sz w:val="22"/>
          <w:lang w:eastAsia="fr-FR"/>
          <w14:ligatures w14:val="none"/>
        </w:rPr>
        <w:t>es</w:t>
      </w:r>
      <w:r w:rsidRPr="00903C11">
        <w:rPr>
          <w:rFonts w:ascii="Arial" w:eastAsia="Times New Roman" w:hAnsi="Arial" w:cs="Arial"/>
          <w:bCs/>
          <w:color w:val="auto"/>
          <w:sz w:val="22"/>
          <w:lang w:eastAsia="fr-FR"/>
          <w14:ligatures w14:val="none"/>
        </w:rPr>
        <w:t xml:space="preserve"> et représentants des partis politiques au niveau de la région de Casablanca-Settat.</w:t>
      </w:r>
    </w:p>
    <w:p w14:paraId="15D49DA9" w14:textId="28B221CC" w:rsidR="00903C11" w:rsidRP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La presse dans ses différentes plateformes.</w:t>
      </w:r>
    </w:p>
    <w:p w14:paraId="65361542" w14:textId="36DBB7DC" w:rsidR="00A552E8" w:rsidRPr="00454E6E" w:rsidRDefault="00A552E8" w:rsidP="00454E6E">
      <w:pPr>
        <w:shd w:val="clear" w:color="auto" w:fill="2E74B5" w:themeFill="accent1" w:themeFillShade="BF"/>
        <w:spacing w:after="120" w:line="240" w:lineRule="auto"/>
        <w:jc w:val="both"/>
        <w:rPr>
          <w:rFonts w:ascii="Arial" w:eastAsia="Times New Roman" w:hAnsi="Arial" w:cs="Arial"/>
          <w:b/>
          <w:color w:val="FFFFFF" w:themeColor="background1"/>
          <w:sz w:val="22"/>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Attributions et missions </w:t>
      </w:r>
      <w:r w:rsidR="00D41FF7" w:rsidRPr="00454E6E">
        <w:rPr>
          <w:rFonts w:ascii="Arial" w:eastAsia="Times New Roman" w:hAnsi="Arial" w:cs="Arial"/>
          <w:b/>
          <w:color w:val="FFFFFF" w:themeColor="background1"/>
          <w:sz w:val="28"/>
          <w:szCs w:val="28"/>
          <w:lang w:eastAsia="fr-FR"/>
          <w14:ligatures w14:val="none"/>
        </w:rPr>
        <w:t>de</w:t>
      </w:r>
      <w:r w:rsidR="00D50991">
        <w:rPr>
          <w:rFonts w:ascii="Arial" w:eastAsia="Times New Roman" w:hAnsi="Arial" w:cs="Arial"/>
          <w:b/>
          <w:color w:val="FFFFFF" w:themeColor="background1"/>
          <w:sz w:val="28"/>
          <w:szCs w:val="28"/>
          <w:lang w:eastAsia="fr-FR"/>
          <w14:ligatures w14:val="none"/>
        </w:rPr>
        <w:t xml:space="preserve"> coordinater/trice</w:t>
      </w:r>
    </w:p>
    <w:p w14:paraId="66BE3081" w14:textId="77777777" w:rsidR="00492172" w:rsidRPr="00492172" w:rsidRDefault="00492172" w:rsidP="00492172">
      <w:pPr>
        <w:pStyle w:val="NormalWeb"/>
        <w:numPr>
          <w:ilvl w:val="0"/>
          <w:numId w:val="9"/>
        </w:numPr>
        <w:shd w:val="clear" w:color="auto" w:fill="FFFFFF"/>
        <w:spacing w:before="0" w:beforeAutospacing="0" w:after="0" w:afterAutospacing="0"/>
        <w:rPr>
          <w:rStyle w:val="fontstyle0"/>
          <w:rFonts w:ascii="Arial" w:hAnsi="Arial" w:cs="Arial"/>
          <w:color w:val="444444"/>
          <w:sz w:val="23"/>
          <w:szCs w:val="23"/>
        </w:rPr>
      </w:pPr>
      <w:r w:rsidRPr="00F9077F">
        <w:rPr>
          <w:rStyle w:val="fontstyle0"/>
          <w:rFonts w:asciiTheme="majorBidi" w:hAnsiTheme="majorBidi" w:cstheme="majorBidi"/>
          <w:color w:val="000000" w:themeColor="text1"/>
        </w:rPr>
        <w:t>Contribuer à la planification des programmes du projet</w:t>
      </w:r>
    </w:p>
    <w:p w14:paraId="274D7879" w14:textId="77777777" w:rsidR="00492172" w:rsidRPr="00492172" w:rsidRDefault="00492172" w:rsidP="00492172">
      <w:pPr>
        <w:pStyle w:val="NormalWeb"/>
        <w:numPr>
          <w:ilvl w:val="0"/>
          <w:numId w:val="9"/>
        </w:numPr>
        <w:shd w:val="clear" w:color="auto" w:fill="FFFFFF"/>
        <w:spacing w:before="0" w:beforeAutospacing="0" w:after="0" w:afterAutospacing="0"/>
        <w:rPr>
          <w:rStyle w:val="fontstyle0"/>
          <w:rFonts w:ascii="Arial" w:hAnsi="Arial" w:cs="Arial"/>
          <w:color w:val="444444"/>
          <w:sz w:val="23"/>
          <w:szCs w:val="23"/>
        </w:rPr>
      </w:pPr>
      <w:r w:rsidRPr="00F9077F">
        <w:rPr>
          <w:rStyle w:val="fontstyle0"/>
          <w:rFonts w:asciiTheme="majorBidi" w:hAnsiTheme="majorBidi" w:cstheme="majorBidi"/>
          <w:color w:val="000000" w:themeColor="text1"/>
        </w:rPr>
        <w:t>Contribuer à la conception des outils de suivi des programmes et tenir à leur mise en place</w:t>
      </w:r>
    </w:p>
    <w:p w14:paraId="3C1C674A" w14:textId="77777777" w:rsidR="00492172" w:rsidRPr="00492172" w:rsidRDefault="00492172" w:rsidP="00492172">
      <w:pPr>
        <w:pStyle w:val="NormalWeb"/>
        <w:numPr>
          <w:ilvl w:val="0"/>
          <w:numId w:val="9"/>
        </w:numPr>
        <w:shd w:val="clear" w:color="auto" w:fill="FFFFFF"/>
        <w:spacing w:before="0" w:beforeAutospacing="0" w:after="0" w:afterAutospacing="0"/>
        <w:rPr>
          <w:rStyle w:val="fontstyle0"/>
          <w:rFonts w:ascii="Arial" w:hAnsi="Arial" w:cs="Arial"/>
          <w:color w:val="444444"/>
          <w:sz w:val="23"/>
          <w:szCs w:val="23"/>
        </w:rPr>
      </w:pPr>
      <w:r w:rsidRPr="00F9077F">
        <w:rPr>
          <w:rStyle w:val="fontstyle0"/>
          <w:rFonts w:asciiTheme="majorBidi" w:hAnsiTheme="majorBidi" w:cstheme="majorBidi"/>
          <w:color w:val="000000" w:themeColor="text1"/>
        </w:rPr>
        <w:t>Gérer l’implémentation opérationnelle des programmes (gestion de la logistique, suivi du planning d’activités…)</w:t>
      </w:r>
    </w:p>
    <w:p w14:paraId="628A1BFB" w14:textId="77777777" w:rsidR="00492172" w:rsidRPr="00492172" w:rsidRDefault="00492172" w:rsidP="00492172">
      <w:pPr>
        <w:pStyle w:val="NormalWeb"/>
        <w:numPr>
          <w:ilvl w:val="0"/>
          <w:numId w:val="9"/>
        </w:numPr>
        <w:shd w:val="clear" w:color="auto" w:fill="FFFFFF"/>
        <w:spacing w:before="0" w:beforeAutospacing="0" w:after="0" w:afterAutospacing="0"/>
        <w:rPr>
          <w:rStyle w:val="fontstyle0"/>
          <w:rFonts w:ascii="Arial" w:hAnsi="Arial" w:cs="Arial"/>
          <w:color w:val="444444"/>
          <w:sz w:val="23"/>
          <w:szCs w:val="23"/>
        </w:rPr>
      </w:pPr>
      <w:r w:rsidRPr="00F9077F">
        <w:rPr>
          <w:rStyle w:val="fontstyle0"/>
          <w:rFonts w:asciiTheme="majorBidi" w:hAnsiTheme="majorBidi" w:cstheme="majorBidi"/>
          <w:color w:val="000000" w:themeColor="text1"/>
        </w:rPr>
        <w:t>Effectuer le reporting et l’état d’avancement</w:t>
      </w:r>
    </w:p>
    <w:p w14:paraId="29160B9D" w14:textId="77777777" w:rsidR="00492172" w:rsidRPr="00492172" w:rsidRDefault="00492172" w:rsidP="00492172">
      <w:pPr>
        <w:pStyle w:val="NormalWeb"/>
        <w:numPr>
          <w:ilvl w:val="0"/>
          <w:numId w:val="9"/>
        </w:numPr>
        <w:shd w:val="clear" w:color="auto" w:fill="FFFFFF"/>
        <w:spacing w:before="0" w:beforeAutospacing="0" w:after="0" w:afterAutospacing="0"/>
        <w:rPr>
          <w:rStyle w:val="fontstyle0"/>
          <w:rFonts w:ascii="Arial" w:hAnsi="Arial" w:cs="Arial"/>
          <w:color w:val="444444"/>
          <w:sz w:val="23"/>
          <w:szCs w:val="23"/>
        </w:rPr>
      </w:pPr>
      <w:r w:rsidRPr="00F9077F">
        <w:rPr>
          <w:rStyle w:val="fontstyle0"/>
          <w:rFonts w:asciiTheme="majorBidi" w:hAnsiTheme="majorBidi" w:cstheme="majorBidi"/>
          <w:color w:val="000000" w:themeColor="text1"/>
        </w:rPr>
        <w:t>Planifier et gérer les réunions d’équipe</w:t>
      </w:r>
    </w:p>
    <w:p w14:paraId="6F0A71FF" w14:textId="77777777" w:rsidR="00492172" w:rsidRPr="00492172" w:rsidRDefault="00492172" w:rsidP="00492172">
      <w:pPr>
        <w:pStyle w:val="NormalWeb"/>
        <w:numPr>
          <w:ilvl w:val="0"/>
          <w:numId w:val="9"/>
        </w:numPr>
        <w:shd w:val="clear" w:color="auto" w:fill="FFFFFF"/>
        <w:spacing w:before="0" w:beforeAutospacing="0" w:after="0" w:afterAutospacing="0"/>
        <w:rPr>
          <w:rStyle w:val="fontstyle0"/>
          <w:rFonts w:ascii="Arial" w:hAnsi="Arial" w:cs="Arial"/>
          <w:color w:val="444444"/>
          <w:sz w:val="23"/>
          <w:szCs w:val="23"/>
        </w:rPr>
      </w:pPr>
      <w:r w:rsidRPr="00F9077F">
        <w:rPr>
          <w:rStyle w:val="fontstyle0"/>
          <w:rFonts w:asciiTheme="majorBidi" w:hAnsiTheme="majorBidi" w:cstheme="majorBidi"/>
          <w:color w:val="000000" w:themeColor="text1"/>
        </w:rPr>
        <w:t>Gérer la relation avec les partenaires et l’association</w:t>
      </w:r>
    </w:p>
    <w:p w14:paraId="6AF3504A" w14:textId="77777777" w:rsidR="00492172" w:rsidRPr="00492172" w:rsidRDefault="00492172" w:rsidP="00492172">
      <w:pPr>
        <w:pStyle w:val="NormalWeb"/>
        <w:numPr>
          <w:ilvl w:val="0"/>
          <w:numId w:val="9"/>
        </w:numPr>
        <w:shd w:val="clear" w:color="auto" w:fill="FFFFFF"/>
        <w:spacing w:before="0" w:beforeAutospacing="0" w:after="0" w:afterAutospacing="0"/>
        <w:rPr>
          <w:rStyle w:val="fontstyle0"/>
          <w:rFonts w:ascii="Arial" w:hAnsi="Arial" w:cs="Arial"/>
          <w:color w:val="444444"/>
          <w:sz w:val="23"/>
          <w:szCs w:val="23"/>
        </w:rPr>
      </w:pPr>
      <w:r w:rsidRPr="00F9077F">
        <w:rPr>
          <w:rStyle w:val="fontstyle0"/>
          <w:rFonts w:asciiTheme="majorBidi" w:hAnsiTheme="majorBidi" w:cstheme="majorBidi"/>
          <w:color w:val="000000" w:themeColor="text1"/>
        </w:rPr>
        <w:t>Recherche et prendre contact avec les collaborateur</w:t>
      </w:r>
      <w:r>
        <w:rPr>
          <w:rStyle w:val="fontstyle0"/>
          <w:rFonts w:asciiTheme="majorBidi" w:hAnsiTheme="majorBidi" w:cstheme="majorBidi"/>
          <w:color w:val="000000" w:themeColor="text1"/>
        </w:rPr>
        <w:t>/trices</w:t>
      </w:r>
    </w:p>
    <w:p w14:paraId="4DC85C94" w14:textId="42AFBD05" w:rsidR="00492172" w:rsidRDefault="00492172" w:rsidP="00492172">
      <w:pPr>
        <w:pStyle w:val="NormalWeb"/>
        <w:numPr>
          <w:ilvl w:val="0"/>
          <w:numId w:val="9"/>
        </w:numPr>
        <w:shd w:val="clear" w:color="auto" w:fill="FFFFFF"/>
        <w:spacing w:before="0" w:beforeAutospacing="0" w:after="0" w:afterAutospacing="0"/>
        <w:rPr>
          <w:rFonts w:ascii="Arial" w:hAnsi="Arial" w:cs="Arial"/>
          <w:color w:val="444444"/>
          <w:sz w:val="23"/>
          <w:szCs w:val="23"/>
        </w:rPr>
      </w:pPr>
      <w:r w:rsidRPr="00F9077F">
        <w:rPr>
          <w:rStyle w:val="fontstyle0"/>
          <w:rFonts w:asciiTheme="majorBidi" w:hAnsiTheme="majorBidi" w:cstheme="majorBidi"/>
          <w:color w:val="000000" w:themeColor="text1"/>
        </w:rPr>
        <w:t>Assurer la bonne diffusion des informations internes et externes</w:t>
      </w:r>
    </w:p>
    <w:p w14:paraId="4320E24E" w14:textId="771CDB4D" w:rsidR="00492172" w:rsidRDefault="00492172" w:rsidP="00492172">
      <w:pPr>
        <w:pStyle w:val="NormalWeb"/>
        <w:shd w:val="clear" w:color="auto" w:fill="FFFFFF"/>
        <w:spacing w:before="0" w:beforeAutospacing="0" w:after="0" w:afterAutospacing="0"/>
        <w:ind w:left="780"/>
        <w:rPr>
          <w:rFonts w:ascii="Arial" w:hAnsi="Arial" w:cs="Arial"/>
          <w:color w:val="444444"/>
          <w:sz w:val="23"/>
          <w:szCs w:val="23"/>
        </w:rPr>
      </w:pPr>
      <w:r w:rsidRPr="00F9077F">
        <w:rPr>
          <w:rStyle w:val="fontstyle0"/>
          <w:rFonts w:asciiTheme="majorBidi" w:hAnsiTheme="majorBidi" w:cstheme="majorBidi"/>
          <w:color w:val="000000" w:themeColor="text1"/>
        </w:rPr>
        <w:br/>
      </w:r>
    </w:p>
    <w:p w14:paraId="7BE1E065" w14:textId="77777777" w:rsidR="00A552E8" w:rsidRPr="00454E6E" w:rsidRDefault="00A552E8" w:rsidP="00454E6E">
      <w:pPr>
        <w:shd w:val="clear" w:color="auto" w:fill="2E74B5" w:themeFill="accent1" w:themeFillShade="BF"/>
        <w:spacing w:line="240" w:lineRule="auto"/>
        <w:jc w:val="both"/>
        <w:rPr>
          <w:rFonts w:ascii="Arial" w:hAnsi="Arial" w:cs="Arial"/>
          <w:b/>
          <w:bCs/>
          <w:color w:val="FFFFFF" w:themeColor="background1"/>
          <w:sz w:val="28"/>
          <w:szCs w:val="28"/>
        </w:rPr>
      </w:pPr>
      <w:r w:rsidRPr="00454E6E">
        <w:rPr>
          <w:rFonts w:ascii="Arial" w:hAnsi="Arial" w:cs="Arial"/>
          <w:b/>
          <w:bCs/>
          <w:color w:val="FFFFFF" w:themeColor="background1"/>
          <w:sz w:val="28"/>
          <w:szCs w:val="28"/>
        </w:rPr>
        <w:t xml:space="preserve">Compétences spécifiques : </w:t>
      </w:r>
    </w:p>
    <w:p w14:paraId="236A7017" w14:textId="77777777" w:rsidR="00A552E8" w:rsidRPr="007C5DC9" w:rsidRDefault="00A552E8" w:rsidP="00A552E8">
      <w:pPr>
        <w:spacing w:after="120" w:line="240" w:lineRule="auto"/>
        <w:jc w:val="both"/>
        <w:rPr>
          <w:rFonts w:ascii="Arial" w:eastAsia="Times New Roman" w:hAnsi="Arial" w:cs="Arial"/>
          <w:b/>
          <w:color w:val="auto"/>
          <w:sz w:val="22"/>
          <w:lang w:eastAsia="fr-FR"/>
          <w14:ligatures w14:val="none"/>
        </w:rPr>
      </w:pPr>
    </w:p>
    <w:p w14:paraId="0B4813F3" w14:textId="77777777" w:rsidR="00492172" w:rsidRPr="007C5DC9" w:rsidRDefault="00492172" w:rsidP="00492172">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 xml:space="preserve">Connaissance </w:t>
      </w:r>
      <w:r w:rsidRPr="007C5DC9">
        <w:rPr>
          <w:rFonts w:ascii="Arial" w:hAnsi="Arial" w:cs="Arial"/>
          <w:color w:val="auto"/>
          <w:sz w:val="22"/>
        </w:rPr>
        <w:t xml:space="preserve">du contexte national </w:t>
      </w:r>
      <w:r>
        <w:rPr>
          <w:rFonts w:ascii="Arial" w:hAnsi="Arial" w:cs="Arial"/>
          <w:color w:val="auto"/>
          <w:sz w:val="22"/>
        </w:rPr>
        <w:t xml:space="preserve">et régional </w:t>
      </w:r>
      <w:r w:rsidRPr="007C5DC9">
        <w:rPr>
          <w:rFonts w:ascii="Arial" w:hAnsi="Arial" w:cs="Arial"/>
          <w:color w:val="auto"/>
          <w:sz w:val="22"/>
        </w:rPr>
        <w:t xml:space="preserve">en matière de participation citoyenne </w:t>
      </w:r>
    </w:p>
    <w:p w14:paraId="67320760" w14:textId="77777777" w:rsidR="00492172" w:rsidRDefault="00492172" w:rsidP="00492172">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Expérience en organisation d’évènement.</w:t>
      </w:r>
    </w:p>
    <w:p w14:paraId="0551CD43" w14:textId="77777777" w:rsidR="00492172" w:rsidRDefault="00492172" w:rsidP="00492172">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 xml:space="preserve">Expérience en gestion de projet de développement. </w:t>
      </w:r>
    </w:p>
    <w:p w14:paraId="2E3C3F95" w14:textId="77777777" w:rsidR="00492172" w:rsidRPr="007C5DC9" w:rsidRDefault="00492172" w:rsidP="00492172">
      <w:pPr>
        <w:pStyle w:val="Paragraphedeliste"/>
        <w:numPr>
          <w:ilvl w:val="0"/>
          <w:numId w:val="2"/>
        </w:numPr>
        <w:spacing w:line="240" w:lineRule="auto"/>
        <w:jc w:val="both"/>
        <w:rPr>
          <w:rFonts w:ascii="Arial" w:hAnsi="Arial" w:cs="Arial"/>
          <w:color w:val="auto"/>
          <w:sz w:val="22"/>
        </w:rPr>
      </w:pPr>
      <w:r w:rsidRPr="007C5DC9">
        <w:rPr>
          <w:rFonts w:ascii="Arial" w:hAnsi="Arial" w:cs="Arial"/>
          <w:color w:val="auto"/>
          <w:sz w:val="22"/>
        </w:rPr>
        <w:t xml:space="preserve">Très bonne capacité </w:t>
      </w:r>
      <w:r>
        <w:rPr>
          <w:rFonts w:ascii="Arial" w:hAnsi="Arial" w:cs="Arial"/>
          <w:color w:val="auto"/>
          <w:sz w:val="22"/>
        </w:rPr>
        <w:t xml:space="preserve">de </w:t>
      </w:r>
      <w:r w:rsidRPr="007C5DC9">
        <w:rPr>
          <w:rFonts w:ascii="Arial" w:hAnsi="Arial" w:cs="Arial"/>
          <w:color w:val="auto"/>
          <w:sz w:val="22"/>
        </w:rPr>
        <w:t xml:space="preserve">rédaction </w:t>
      </w:r>
      <w:r>
        <w:rPr>
          <w:rFonts w:ascii="Arial" w:hAnsi="Arial" w:cs="Arial"/>
          <w:color w:val="auto"/>
          <w:sz w:val="22"/>
        </w:rPr>
        <w:t xml:space="preserve">en arabe et en français. </w:t>
      </w:r>
    </w:p>
    <w:p w14:paraId="58601277" w14:textId="77777777" w:rsidR="00492172" w:rsidRDefault="00492172" w:rsidP="00492172">
      <w:pPr>
        <w:pStyle w:val="Paragraphedeliste"/>
        <w:numPr>
          <w:ilvl w:val="0"/>
          <w:numId w:val="2"/>
        </w:numPr>
        <w:spacing w:line="240" w:lineRule="auto"/>
        <w:jc w:val="both"/>
        <w:rPr>
          <w:rFonts w:ascii="Arial" w:hAnsi="Arial" w:cs="Arial"/>
          <w:color w:val="auto"/>
          <w:sz w:val="22"/>
        </w:rPr>
      </w:pPr>
      <w:r w:rsidRPr="007C5DC9">
        <w:rPr>
          <w:rFonts w:ascii="Arial" w:hAnsi="Arial" w:cs="Arial"/>
          <w:color w:val="auto"/>
          <w:sz w:val="22"/>
        </w:rPr>
        <w:t>Maitrise des outils d’animation d’at</w:t>
      </w:r>
      <w:r>
        <w:rPr>
          <w:rFonts w:ascii="Arial" w:hAnsi="Arial" w:cs="Arial"/>
          <w:color w:val="auto"/>
          <w:sz w:val="22"/>
        </w:rPr>
        <w:t>eliers de manière participative.</w:t>
      </w:r>
    </w:p>
    <w:p w14:paraId="78B1492D" w14:textId="77777777" w:rsidR="00492172" w:rsidRPr="007C5DC9" w:rsidRDefault="00492172" w:rsidP="00492172">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 xml:space="preserve">Très bonne capacité de mobilisation des acteurs </w:t>
      </w:r>
    </w:p>
    <w:p w14:paraId="7B3479D6" w14:textId="242A7144" w:rsidR="00A552E8" w:rsidRPr="00492172" w:rsidRDefault="00A552E8" w:rsidP="00492172">
      <w:pPr>
        <w:spacing w:line="240" w:lineRule="auto"/>
        <w:ind w:left="360"/>
        <w:jc w:val="both"/>
        <w:rPr>
          <w:rFonts w:ascii="Arial" w:hAnsi="Arial" w:cs="Arial"/>
          <w:color w:val="auto"/>
          <w:sz w:val="22"/>
        </w:rPr>
      </w:pPr>
    </w:p>
    <w:p w14:paraId="273309A5" w14:textId="77777777" w:rsidR="00A552E8" w:rsidRPr="007C5DC9" w:rsidRDefault="00A552E8" w:rsidP="00A552E8">
      <w:pPr>
        <w:pStyle w:val="Paragraphedeliste"/>
        <w:numPr>
          <w:ilvl w:val="0"/>
          <w:numId w:val="0"/>
        </w:numPr>
        <w:spacing w:line="240" w:lineRule="auto"/>
        <w:ind w:left="720"/>
        <w:jc w:val="both"/>
        <w:rPr>
          <w:rFonts w:ascii="Arial" w:hAnsi="Arial" w:cs="Arial"/>
          <w:color w:val="auto"/>
          <w:sz w:val="22"/>
        </w:rPr>
      </w:pPr>
    </w:p>
    <w:p w14:paraId="6C05BF01" w14:textId="77777777" w:rsidR="00A552E8" w:rsidRPr="00D1233A" w:rsidRDefault="00A552E8" w:rsidP="00454E6E">
      <w:pPr>
        <w:shd w:val="clear" w:color="auto" w:fill="2E74B5" w:themeFill="accent1" w:themeFillShade="BF"/>
        <w:spacing w:after="160" w:line="240" w:lineRule="auto"/>
        <w:rPr>
          <w:rFonts w:ascii="Arial" w:hAnsi="Arial" w:cs="Arial"/>
          <w:b/>
          <w:color w:val="auto"/>
          <w:sz w:val="28"/>
          <w:szCs w:val="28"/>
          <w14:ligatures w14:val="none"/>
        </w:rPr>
      </w:pPr>
      <w:r w:rsidRPr="00454E6E">
        <w:rPr>
          <w:rFonts w:ascii="Arial" w:hAnsi="Arial" w:cs="Arial"/>
          <w:b/>
          <w:color w:val="FFFFFF" w:themeColor="background1"/>
          <w:sz w:val="28"/>
          <w:szCs w:val="28"/>
          <w14:ligatures w14:val="none"/>
        </w:rPr>
        <w:t>Profil académique et expérience</w:t>
      </w:r>
    </w:p>
    <w:p w14:paraId="354D34F0" w14:textId="19B2DF19" w:rsidR="00492172" w:rsidRPr="00492172" w:rsidRDefault="00492172" w:rsidP="0033220E">
      <w:pPr>
        <w:pStyle w:val="Paragraphedeliste"/>
        <w:numPr>
          <w:ilvl w:val="0"/>
          <w:numId w:val="5"/>
        </w:numPr>
        <w:spacing w:line="240" w:lineRule="auto"/>
        <w:jc w:val="both"/>
        <w:rPr>
          <w:rFonts w:ascii="Arial" w:hAnsi="Arial" w:cs="Arial"/>
          <w:color w:val="auto"/>
          <w:sz w:val="22"/>
        </w:rPr>
      </w:pPr>
      <w:r>
        <w:rPr>
          <w:rFonts w:ascii="Arial" w:hAnsi="Arial" w:cs="Arial"/>
          <w:color w:val="auto"/>
          <w:sz w:val="22"/>
        </w:rPr>
        <w:t>BAC+2</w:t>
      </w:r>
    </w:p>
    <w:p w14:paraId="2F1995F0" w14:textId="6C488618" w:rsidR="0033220E" w:rsidRDefault="0033220E" w:rsidP="0033220E">
      <w:pPr>
        <w:pStyle w:val="Paragraphedeliste"/>
        <w:numPr>
          <w:ilvl w:val="0"/>
          <w:numId w:val="5"/>
        </w:numPr>
        <w:spacing w:line="240" w:lineRule="auto"/>
        <w:jc w:val="both"/>
        <w:rPr>
          <w:rFonts w:ascii="Arial" w:hAnsi="Arial" w:cs="Arial"/>
          <w:color w:val="auto"/>
          <w:sz w:val="22"/>
        </w:rPr>
      </w:pPr>
      <w:r>
        <w:rPr>
          <w:rFonts w:ascii="Arial" w:hAnsi="Arial" w:cs="Arial"/>
          <w:color w:val="auto"/>
          <w:sz w:val="22"/>
        </w:rPr>
        <w:t xml:space="preserve">Parfaite maitrise des composantes de l’écosystème au niveau régional </w:t>
      </w:r>
    </w:p>
    <w:p w14:paraId="64537022" w14:textId="7E25739B" w:rsidR="0033220E" w:rsidRDefault="0033220E" w:rsidP="0033220E">
      <w:pPr>
        <w:pStyle w:val="Paragraphedeliste"/>
        <w:numPr>
          <w:ilvl w:val="0"/>
          <w:numId w:val="5"/>
        </w:numPr>
        <w:spacing w:line="240" w:lineRule="auto"/>
        <w:jc w:val="both"/>
        <w:rPr>
          <w:rFonts w:ascii="Arial" w:hAnsi="Arial" w:cs="Arial"/>
          <w:color w:val="auto"/>
          <w:sz w:val="22"/>
        </w:rPr>
      </w:pPr>
      <w:r>
        <w:rPr>
          <w:rFonts w:ascii="Arial" w:hAnsi="Arial" w:cs="Arial"/>
          <w:color w:val="auto"/>
          <w:sz w:val="22"/>
        </w:rPr>
        <w:t xml:space="preserve">Très bonne capacité d’analyse et rédaction de contenu. </w:t>
      </w:r>
    </w:p>
    <w:p w14:paraId="7DD103FB" w14:textId="77777777" w:rsidR="00492172" w:rsidRPr="0033220E" w:rsidRDefault="00492172" w:rsidP="0033220E">
      <w:pPr>
        <w:pStyle w:val="Paragraphedeliste"/>
        <w:numPr>
          <w:ilvl w:val="0"/>
          <w:numId w:val="5"/>
        </w:numPr>
        <w:spacing w:line="240" w:lineRule="auto"/>
        <w:jc w:val="both"/>
        <w:rPr>
          <w:rFonts w:ascii="Arial" w:hAnsi="Arial" w:cs="Arial"/>
          <w:color w:val="auto"/>
          <w:sz w:val="22"/>
        </w:rPr>
      </w:pPr>
    </w:p>
    <w:p w14:paraId="071CFE7F" w14:textId="541E99EC" w:rsidR="00A552E8" w:rsidRPr="0033220E" w:rsidRDefault="00A552E8" w:rsidP="00454E6E">
      <w:pPr>
        <w:shd w:val="clear" w:color="auto" w:fill="2E74B5" w:themeFill="accent1" w:themeFillShade="BF"/>
        <w:tabs>
          <w:tab w:val="left" w:pos="5730"/>
          <w:tab w:val="right" w:pos="9072"/>
        </w:tabs>
        <w:spacing w:after="160" w:line="276" w:lineRule="auto"/>
        <w:rPr>
          <w:rFonts w:ascii="Arial" w:hAnsi="Arial" w:cs="Arial"/>
          <w:b/>
          <w:bCs/>
          <w:color w:val="5B9BD5" w:themeColor="accent1"/>
          <w:sz w:val="28"/>
          <w:szCs w:val="28"/>
          <w14:ligatures w14:val="none"/>
        </w:rPr>
      </w:pPr>
      <w:r w:rsidRPr="00454E6E">
        <w:rPr>
          <w:rFonts w:ascii="Arial" w:hAnsi="Arial" w:cs="Arial"/>
          <w:b/>
          <w:bCs/>
          <w:color w:val="FFFFFF" w:themeColor="background1"/>
          <w:sz w:val="28"/>
          <w:szCs w:val="28"/>
          <w14:ligatures w14:val="none"/>
        </w:rPr>
        <w:t>Conditions générales :</w:t>
      </w:r>
      <w:r w:rsidR="0033220E">
        <w:rPr>
          <w:rFonts w:ascii="Arial" w:hAnsi="Arial" w:cs="Arial"/>
          <w:b/>
          <w:bCs/>
          <w:color w:val="auto"/>
          <w:sz w:val="28"/>
          <w:szCs w:val="28"/>
          <w14:ligatures w14:val="none"/>
        </w:rPr>
        <w:tab/>
      </w:r>
      <w:r w:rsidR="0033220E">
        <w:rPr>
          <w:rFonts w:ascii="Arial" w:hAnsi="Arial" w:cs="Arial"/>
          <w:b/>
          <w:bCs/>
          <w:color w:val="auto"/>
          <w:sz w:val="28"/>
          <w:szCs w:val="28"/>
          <w14:ligatures w14:val="none"/>
        </w:rPr>
        <w:tab/>
      </w:r>
    </w:p>
    <w:p w14:paraId="301EEE67" w14:textId="77777777" w:rsidR="006457BC" w:rsidRDefault="006457BC" w:rsidP="006457BC">
      <w:pPr>
        <w:pStyle w:val="NormalWeb"/>
        <w:shd w:val="clear" w:color="auto" w:fill="FFFFFF"/>
        <w:spacing w:before="0" w:beforeAutospacing="0" w:after="0" w:afterAutospacing="0"/>
        <w:rPr>
          <w:rFonts w:asciiTheme="minorBidi" w:eastAsiaTheme="minorHAnsi" w:hAnsiTheme="minorBidi" w:cstheme="minorBidi"/>
          <w:sz w:val="22"/>
          <w:lang w:val="fr-FR" w:eastAsia="en-US"/>
          <w14:ligatures w14:val="all"/>
        </w:rPr>
      </w:pPr>
    </w:p>
    <w:p w14:paraId="344B2CE0" w14:textId="0B801F00" w:rsidR="006457BC" w:rsidRPr="006457BC" w:rsidRDefault="006457BC" w:rsidP="006457BC">
      <w:pPr>
        <w:pStyle w:val="NormalWeb"/>
        <w:shd w:val="clear" w:color="auto" w:fill="FFFFFF"/>
        <w:spacing w:before="0" w:beforeAutospacing="0" w:after="0" w:afterAutospacing="0"/>
        <w:rPr>
          <w:rFonts w:asciiTheme="minorBidi" w:eastAsiaTheme="minorHAnsi" w:hAnsiTheme="minorBidi" w:cstheme="minorBidi"/>
          <w:b/>
          <w:bCs/>
          <w:sz w:val="22"/>
          <w:lang w:val="fr-FR" w:eastAsia="en-US"/>
          <w14:ligatures w14:val="all"/>
        </w:rPr>
      </w:pPr>
      <w:r w:rsidRPr="006457BC">
        <w:rPr>
          <w:rFonts w:asciiTheme="minorBidi" w:eastAsiaTheme="minorHAnsi" w:hAnsiTheme="minorBidi" w:cstheme="minorBidi"/>
          <w:b/>
          <w:bCs/>
          <w:sz w:val="22"/>
          <w:lang w:val="fr-FR" w:eastAsia="en-US"/>
          <w14:ligatures w14:val="all"/>
        </w:rPr>
        <w:t>RÉMUNÉARTION : </w:t>
      </w:r>
      <w:r w:rsidRPr="006457BC">
        <w:rPr>
          <w:rFonts w:asciiTheme="minorBidi" w:eastAsiaTheme="minorHAnsi" w:hAnsiTheme="minorBidi" w:cstheme="minorBidi"/>
          <w:sz w:val="22"/>
          <w:lang w:val="fr-FR" w:eastAsia="en-US"/>
          <w14:ligatures w14:val="all"/>
        </w:rPr>
        <w:t>Selon</w:t>
      </w:r>
      <w:r w:rsidRPr="006457BC">
        <w:rPr>
          <w:rFonts w:asciiTheme="minorBidi" w:eastAsiaTheme="minorHAnsi" w:hAnsiTheme="minorBidi" w:cstheme="minorBidi"/>
          <w:b/>
          <w:bCs/>
          <w:sz w:val="22"/>
          <w:lang w:val="fr-FR" w:eastAsia="en-US"/>
          <w14:ligatures w14:val="all"/>
        </w:rPr>
        <w:t xml:space="preserve"> </w:t>
      </w:r>
      <w:r w:rsidRPr="006457BC">
        <w:rPr>
          <w:rFonts w:asciiTheme="minorBidi" w:eastAsiaTheme="minorHAnsi" w:hAnsiTheme="minorBidi" w:cstheme="minorBidi"/>
          <w:sz w:val="22"/>
          <w:lang w:val="fr-FR" w:eastAsia="en-US"/>
          <w14:ligatures w14:val="all"/>
        </w:rPr>
        <w:t>profi</w:t>
      </w:r>
      <w:r>
        <w:rPr>
          <w:rFonts w:asciiTheme="minorBidi" w:eastAsiaTheme="minorHAnsi" w:hAnsiTheme="minorBidi" w:cstheme="minorBidi"/>
          <w:sz w:val="22"/>
          <w:lang w:val="fr-FR" w:eastAsia="en-US"/>
          <w14:ligatures w14:val="all"/>
        </w:rPr>
        <w:t>l</w:t>
      </w:r>
    </w:p>
    <w:p w14:paraId="0722676F" w14:textId="7DA684C8" w:rsidR="00A97A15" w:rsidRDefault="006457BC" w:rsidP="00A97A15">
      <w:pPr>
        <w:pStyle w:val="NormalWeb"/>
        <w:shd w:val="clear" w:color="auto" w:fill="FFFFFF"/>
        <w:spacing w:before="0" w:beforeAutospacing="0" w:after="0" w:afterAutospacing="0"/>
        <w:rPr>
          <w:rFonts w:asciiTheme="minorBidi" w:eastAsiaTheme="minorHAnsi" w:hAnsiTheme="minorBidi" w:cstheme="minorBidi"/>
          <w:sz w:val="22"/>
          <w:lang w:val="fr-FR" w:eastAsia="en-US"/>
          <w14:ligatures w14:val="all"/>
        </w:rPr>
      </w:pPr>
      <w:r w:rsidRPr="006457BC">
        <w:rPr>
          <w:rFonts w:asciiTheme="minorBidi" w:eastAsiaTheme="minorHAnsi" w:hAnsiTheme="minorBidi" w:cstheme="minorBidi"/>
          <w:b/>
          <w:bCs/>
          <w:sz w:val="22"/>
          <w:lang w:val="fr-FR" w:eastAsia="en-US"/>
          <w14:ligatures w14:val="all"/>
        </w:rPr>
        <w:t>Durée</w:t>
      </w:r>
      <w:r w:rsidRPr="006457BC">
        <w:rPr>
          <w:rFonts w:asciiTheme="minorBidi" w:eastAsiaTheme="minorHAnsi" w:hAnsiTheme="minorBidi" w:cstheme="minorBidi"/>
          <w:sz w:val="22"/>
          <w:lang w:val="fr-FR" w:eastAsia="en-US"/>
          <w14:ligatures w14:val="all"/>
        </w:rPr>
        <w:t xml:space="preserve"> </w:t>
      </w:r>
      <w:r w:rsidRPr="006457BC">
        <w:rPr>
          <w:rFonts w:asciiTheme="minorBidi" w:eastAsiaTheme="minorHAnsi" w:hAnsiTheme="minorBidi" w:cstheme="minorBidi"/>
          <w:b/>
          <w:bCs/>
          <w:sz w:val="22"/>
          <w:lang w:val="fr-FR" w:eastAsia="en-US"/>
          <w14:ligatures w14:val="all"/>
        </w:rPr>
        <w:t>de</w:t>
      </w:r>
      <w:r w:rsidRPr="006457BC">
        <w:rPr>
          <w:rFonts w:asciiTheme="minorBidi" w:eastAsiaTheme="minorHAnsi" w:hAnsiTheme="minorBidi" w:cstheme="minorBidi"/>
          <w:sz w:val="22"/>
          <w:lang w:val="fr-FR" w:eastAsia="en-US"/>
          <w14:ligatures w14:val="all"/>
        </w:rPr>
        <w:t xml:space="preserve"> </w:t>
      </w:r>
      <w:r w:rsidRPr="006457BC">
        <w:rPr>
          <w:rFonts w:asciiTheme="minorBidi" w:eastAsiaTheme="minorHAnsi" w:hAnsiTheme="minorBidi" w:cstheme="minorBidi"/>
          <w:b/>
          <w:bCs/>
          <w:sz w:val="22"/>
          <w:lang w:val="fr-FR" w:eastAsia="en-US"/>
          <w14:ligatures w14:val="all"/>
        </w:rPr>
        <w:t>contrat</w:t>
      </w:r>
      <w:r>
        <w:rPr>
          <w:rStyle w:val="lev"/>
          <w:color w:val="2E74B5" w:themeColor="accent1" w:themeShade="BF"/>
        </w:rPr>
        <w:t xml:space="preserve"> : </w:t>
      </w:r>
      <w:r w:rsidRPr="006457BC">
        <w:rPr>
          <w:rFonts w:asciiTheme="minorBidi" w:eastAsiaTheme="minorHAnsi" w:hAnsiTheme="minorBidi" w:cstheme="minorBidi"/>
          <w:sz w:val="22"/>
          <w:lang w:val="fr-FR" w:eastAsia="en-US"/>
          <w14:ligatures w14:val="all"/>
        </w:rPr>
        <w:t>6</w:t>
      </w:r>
      <w:r w:rsidRPr="006457BC">
        <w:rPr>
          <w:rFonts w:asciiTheme="minorBidi" w:eastAsiaTheme="minorHAnsi" w:hAnsiTheme="minorBidi" w:cstheme="minorBidi"/>
          <w:b/>
          <w:bCs/>
          <w:sz w:val="22"/>
          <w:lang w:val="fr-FR" w:eastAsia="en-US"/>
          <w14:ligatures w14:val="all"/>
        </w:rPr>
        <w:t xml:space="preserve"> </w:t>
      </w:r>
      <w:r w:rsidRPr="006457BC">
        <w:rPr>
          <w:rFonts w:asciiTheme="minorBidi" w:eastAsiaTheme="minorHAnsi" w:hAnsiTheme="minorBidi" w:cstheme="minorBidi"/>
          <w:sz w:val="22"/>
          <w:lang w:val="fr-FR" w:eastAsia="en-US"/>
          <w14:ligatures w14:val="all"/>
        </w:rPr>
        <w:t>mois</w:t>
      </w:r>
    </w:p>
    <w:p w14:paraId="7840E00B" w14:textId="65E55985" w:rsidR="00A97A15" w:rsidRPr="00A97A15" w:rsidRDefault="00A97A15" w:rsidP="00A97A15">
      <w:pPr>
        <w:pStyle w:val="NormalWeb"/>
        <w:shd w:val="clear" w:color="auto" w:fill="FFFFFF"/>
        <w:spacing w:before="0" w:beforeAutospacing="0" w:after="0" w:afterAutospacing="0"/>
        <w:rPr>
          <w:rFonts w:asciiTheme="minorBidi" w:eastAsiaTheme="minorHAnsi" w:hAnsiTheme="minorBidi" w:cstheme="minorBidi"/>
          <w:sz w:val="22"/>
          <w:lang w:val="fr-FR" w:eastAsia="en-US"/>
          <w14:ligatures w14:val="all"/>
        </w:rPr>
      </w:pPr>
      <w:r w:rsidRPr="00A97A15">
        <w:rPr>
          <w:rFonts w:asciiTheme="minorBidi" w:eastAsiaTheme="minorHAnsi" w:hAnsiTheme="minorBidi" w:cstheme="minorBidi"/>
          <w:b/>
          <w:bCs/>
          <w:sz w:val="22"/>
          <w:lang w:val="fr-FR" w:eastAsia="en-US"/>
          <w14:ligatures w14:val="all"/>
        </w:rPr>
        <w:t>Type de contrat</w:t>
      </w:r>
      <w:r>
        <w:rPr>
          <w:rFonts w:asciiTheme="minorBidi" w:eastAsiaTheme="minorHAnsi" w:hAnsiTheme="minorBidi" w:cstheme="minorBidi"/>
          <w:sz w:val="22"/>
          <w:lang w:val="fr-FR" w:eastAsia="en-US"/>
          <w14:ligatures w14:val="all"/>
        </w:rPr>
        <w:t> : mi-temps</w:t>
      </w:r>
    </w:p>
    <w:p w14:paraId="05DEC166" w14:textId="2DACBCB6" w:rsidR="006457BC" w:rsidRPr="006457BC" w:rsidRDefault="00A552E8" w:rsidP="006457BC">
      <w:pPr>
        <w:rPr>
          <w:rFonts w:asciiTheme="minorBidi" w:hAnsiTheme="minorBidi"/>
          <w:color w:val="auto"/>
          <w:sz w:val="22"/>
          <w:szCs w:val="24"/>
        </w:rPr>
      </w:pPr>
      <w:r w:rsidRPr="007C5DC9">
        <w:rPr>
          <w:rFonts w:asciiTheme="minorBidi" w:hAnsiTheme="minorBidi"/>
          <w:b/>
          <w:bCs/>
          <w:color w:val="auto"/>
          <w:sz w:val="22"/>
          <w:szCs w:val="24"/>
        </w:rPr>
        <w:t>Disponibilité </w:t>
      </w:r>
      <w:r>
        <w:rPr>
          <w:rFonts w:asciiTheme="minorBidi" w:hAnsiTheme="minorBidi"/>
          <w:color w:val="auto"/>
          <w:sz w:val="22"/>
          <w:szCs w:val="24"/>
        </w:rPr>
        <w:t xml:space="preserve">: Immédiate </w:t>
      </w:r>
    </w:p>
    <w:p w14:paraId="4BD90A73" w14:textId="1AC64AC5" w:rsidR="00A552E8"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Zones d</w:t>
      </w:r>
      <w:r>
        <w:rPr>
          <w:rFonts w:asciiTheme="minorBidi" w:hAnsiTheme="minorBidi"/>
          <w:b/>
          <w:bCs/>
          <w:color w:val="auto"/>
          <w:sz w:val="22"/>
          <w:szCs w:val="24"/>
        </w:rPr>
        <w:t xml:space="preserve">e recrutement </w:t>
      </w:r>
      <w:r w:rsidRPr="007C5DC9">
        <w:rPr>
          <w:rFonts w:asciiTheme="minorBidi" w:hAnsiTheme="minorBidi"/>
          <w:b/>
          <w:bCs/>
          <w:color w:val="auto"/>
          <w:sz w:val="22"/>
          <w:szCs w:val="24"/>
        </w:rPr>
        <w:t xml:space="preserve">: </w:t>
      </w:r>
      <w:r w:rsidR="0033220E">
        <w:rPr>
          <w:rFonts w:asciiTheme="minorBidi" w:hAnsiTheme="minorBidi"/>
          <w:color w:val="auto"/>
          <w:sz w:val="22"/>
          <w:szCs w:val="24"/>
        </w:rPr>
        <w:t>Casablanca</w:t>
      </w:r>
    </w:p>
    <w:p w14:paraId="6072BEA8" w14:textId="77777777" w:rsidR="00A552E8" w:rsidRPr="007C5DC9" w:rsidRDefault="00A552E8" w:rsidP="00A552E8">
      <w:pPr>
        <w:rPr>
          <w:rFonts w:asciiTheme="minorBidi" w:hAnsiTheme="minorBidi"/>
          <w:b/>
          <w:bCs/>
          <w:color w:val="auto"/>
          <w:sz w:val="22"/>
          <w:szCs w:val="24"/>
        </w:rPr>
      </w:pPr>
    </w:p>
    <w:p w14:paraId="2D092DEA" w14:textId="237B8832" w:rsidR="00A552E8" w:rsidRDefault="00A552E8" w:rsidP="0033220E">
      <w:pPr>
        <w:rPr>
          <w:rFonts w:asciiTheme="minorBidi" w:hAnsiTheme="minorBidi"/>
          <w:color w:val="auto"/>
          <w:sz w:val="22"/>
          <w:szCs w:val="24"/>
        </w:rPr>
      </w:pPr>
      <w:r w:rsidRPr="00D1233A">
        <w:rPr>
          <w:rFonts w:asciiTheme="minorBidi" w:hAnsiTheme="minorBidi"/>
          <w:color w:val="auto"/>
          <w:sz w:val="22"/>
          <w:szCs w:val="24"/>
        </w:rPr>
        <w:t xml:space="preserve">Les </w:t>
      </w:r>
      <w:r>
        <w:rPr>
          <w:rFonts w:asciiTheme="minorBidi" w:hAnsiTheme="minorBidi"/>
          <w:color w:val="auto"/>
          <w:sz w:val="22"/>
          <w:szCs w:val="24"/>
        </w:rPr>
        <w:t>candi</w:t>
      </w:r>
      <w:r w:rsidRPr="00D1233A">
        <w:rPr>
          <w:rFonts w:asciiTheme="minorBidi" w:hAnsiTheme="minorBidi"/>
          <w:color w:val="auto"/>
          <w:sz w:val="22"/>
          <w:szCs w:val="24"/>
        </w:rPr>
        <w:t>dats</w:t>
      </w:r>
      <w:r>
        <w:rPr>
          <w:rFonts w:asciiTheme="minorBidi" w:hAnsiTheme="minorBidi"/>
          <w:color w:val="auto"/>
          <w:sz w:val="22"/>
          <w:szCs w:val="24"/>
        </w:rPr>
        <w:t>.tes</w:t>
      </w:r>
      <w:r w:rsidRPr="00D1233A">
        <w:rPr>
          <w:rFonts w:asciiTheme="minorBidi" w:hAnsiTheme="minorBidi"/>
          <w:color w:val="auto"/>
          <w:sz w:val="22"/>
          <w:szCs w:val="24"/>
        </w:rPr>
        <w:t xml:space="preserve"> intéressé</w:t>
      </w:r>
      <w:r>
        <w:rPr>
          <w:rFonts w:asciiTheme="minorBidi" w:hAnsiTheme="minorBidi"/>
          <w:color w:val="auto"/>
          <w:sz w:val="22"/>
          <w:szCs w:val="24"/>
        </w:rPr>
        <w:t>s.es</w:t>
      </w:r>
      <w:r w:rsidR="003D4057">
        <w:rPr>
          <w:rFonts w:asciiTheme="minorBidi" w:hAnsiTheme="minorBidi"/>
          <w:color w:val="auto"/>
          <w:sz w:val="22"/>
          <w:szCs w:val="24"/>
        </w:rPr>
        <w:t xml:space="preserve"> sont prés-es</w:t>
      </w:r>
      <w:r w:rsidRPr="00D1233A">
        <w:rPr>
          <w:rFonts w:asciiTheme="minorBidi" w:hAnsiTheme="minorBidi"/>
          <w:color w:val="auto"/>
          <w:sz w:val="22"/>
          <w:szCs w:val="24"/>
        </w:rPr>
        <w:t xml:space="preserve"> de p</w:t>
      </w:r>
      <w:r w:rsidR="003D4057">
        <w:rPr>
          <w:rFonts w:asciiTheme="minorBidi" w:hAnsiTheme="minorBidi"/>
          <w:color w:val="auto"/>
          <w:sz w:val="22"/>
          <w:szCs w:val="24"/>
        </w:rPr>
        <w:t>ostuler au plus tard le 21</w:t>
      </w:r>
      <w:r w:rsidRPr="00D1233A">
        <w:rPr>
          <w:rFonts w:asciiTheme="minorBidi" w:hAnsiTheme="minorBidi"/>
          <w:color w:val="auto"/>
          <w:sz w:val="22"/>
          <w:szCs w:val="24"/>
        </w:rPr>
        <w:t xml:space="preserve">/01/2023 en joignant votre CV et votre lettre de motivation à l’adresse suivante : </w:t>
      </w:r>
      <w:hyperlink r:id="rId7" w:history="1">
        <w:r w:rsidR="0033220E" w:rsidRPr="00FE6B9F">
          <w:rPr>
            <w:rStyle w:val="Lienhypertexte"/>
            <w:rFonts w:asciiTheme="minorBidi" w:hAnsiTheme="minorBidi"/>
            <w:sz w:val="22"/>
            <w:szCs w:val="24"/>
          </w:rPr>
          <w:t>Tahadi2003@gmail.com</w:t>
        </w:r>
      </w:hyperlink>
      <w:r>
        <w:rPr>
          <w:rFonts w:asciiTheme="minorBidi" w:hAnsiTheme="minorBidi"/>
          <w:color w:val="auto"/>
          <w:sz w:val="22"/>
          <w:szCs w:val="24"/>
        </w:rPr>
        <w:t xml:space="preserve">        en mentionnant, Le titre du poste « </w:t>
      </w:r>
      <w:r w:rsidR="0033220E">
        <w:rPr>
          <w:rFonts w:asciiTheme="minorBidi" w:hAnsiTheme="minorBidi"/>
          <w:color w:val="auto"/>
          <w:sz w:val="22"/>
          <w:szCs w:val="24"/>
        </w:rPr>
        <w:t>Co</w:t>
      </w:r>
      <w:r w:rsidR="006457BC">
        <w:rPr>
          <w:rFonts w:asciiTheme="minorBidi" w:hAnsiTheme="minorBidi"/>
          <w:color w:val="auto"/>
          <w:sz w:val="22"/>
          <w:szCs w:val="24"/>
        </w:rPr>
        <w:t xml:space="preserve">ordinateur / trice </w:t>
      </w:r>
      <w:r>
        <w:rPr>
          <w:rFonts w:asciiTheme="minorBidi" w:hAnsiTheme="minorBidi"/>
          <w:color w:val="auto"/>
          <w:sz w:val="22"/>
          <w:szCs w:val="24"/>
        </w:rPr>
        <w:t xml:space="preserve">» </w:t>
      </w:r>
    </w:p>
    <w:p w14:paraId="54333FA6" w14:textId="77777777" w:rsidR="00827F05" w:rsidRDefault="00827F05"/>
    <w:sectPr w:rsidR="00827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D64A" w14:textId="77777777" w:rsidR="007273B7" w:rsidRDefault="007273B7" w:rsidP="008146C1">
      <w:pPr>
        <w:spacing w:line="240" w:lineRule="auto"/>
      </w:pPr>
      <w:r>
        <w:separator/>
      </w:r>
    </w:p>
  </w:endnote>
  <w:endnote w:type="continuationSeparator" w:id="0">
    <w:p w14:paraId="055211CF" w14:textId="77777777" w:rsidR="007273B7" w:rsidRDefault="007273B7" w:rsidP="0081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C977" w14:textId="77777777" w:rsidR="007273B7" w:rsidRDefault="007273B7" w:rsidP="008146C1">
      <w:pPr>
        <w:spacing w:line="240" w:lineRule="auto"/>
      </w:pPr>
      <w:r>
        <w:separator/>
      </w:r>
    </w:p>
  </w:footnote>
  <w:footnote w:type="continuationSeparator" w:id="0">
    <w:p w14:paraId="575F35CE" w14:textId="77777777" w:rsidR="007273B7" w:rsidRDefault="007273B7" w:rsidP="008146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59E"/>
      </v:shape>
    </w:pict>
  </w:numPicBullet>
  <w:abstractNum w:abstractNumId="0" w15:restartNumberingAfterBreak="0">
    <w:nsid w:val="03673A8C"/>
    <w:multiLevelType w:val="hybridMultilevel"/>
    <w:tmpl w:val="977CDE9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8B9605D"/>
    <w:multiLevelType w:val="hybridMultilevel"/>
    <w:tmpl w:val="376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65C6D"/>
    <w:multiLevelType w:val="hybridMultilevel"/>
    <w:tmpl w:val="09847DF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A02E5C"/>
    <w:multiLevelType w:val="hybridMultilevel"/>
    <w:tmpl w:val="630AEFD0"/>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033FC6"/>
    <w:multiLevelType w:val="hybridMultilevel"/>
    <w:tmpl w:val="993E4B78"/>
    <w:lvl w:ilvl="0" w:tplc="13D2DEE4">
      <w:start w:val="1"/>
      <w:numFmt w:val="bullet"/>
      <w:pStyle w:val="Paragraphedelist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7228A"/>
    <w:multiLevelType w:val="hybridMultilevel"/>
    <w:tmpl w:val="8DF09162"/>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D40D27"/>
    <w:multiLevelType w:val="hybridMultilevel"/>
    <w:tmpl w:val="A008F2C6"/>
    <w:lvl w:ilvl="0" w:tplc="380C0001">
      <w:start w:val="1"/>
      <w:numFmt w:val="bullet"/>
      <w:lvlText w:val=""/>
      <w:lvlJc w:val="left"/>
      <w:pPr>
        <w:ind w:left="780" w:hanging="360"/>
      </w:pPr>
      <w:rPr>
        <w:rFonts w:ascii="Symbol" w:hAnsi="Symbol" w:hint="default"/>
      </w:rPr>
    </w:lvl>
    <w:lvl w:ilvl="1" w:tplc="380C0003" w:tentative="1">
      <w:start w:val="1"/>
      <w:numFmt w:val="bullet"/>
      <w:lvlText w:val="o"/>
      <w:lvlJc w:val="left"/>
      <w:pPr>
        <w:ind w:left="1500" w:hanging="360"/>
      </w:pPr>
      <w:rPr>
        <w:rFonts w:ascii="Courier New" w:hAnsi="Courier New" w:cs="Courier New" w:hint="default"/>
      </w:rPr>
    </w:lvl>
    <w:lvl w:ilvl="2" w:tplc="380C0005" w:tentative="1">
      <w:start w:val="1"/>
      <w:numFmt w:val="bullet"/>
      <w:lvlText w:val=""/>
      <w:lvlJc w:val="left"/>
      <w:pPr>
        <w:ind w:left="2220" w:hanging="360"/>
      </w:pPr>
      <w:rPr>
        <w:rFonts w:ascii="Wingdings" w:hAnsi="Wingdings" w:hint="default"/>
      </w:rPr>
    </w:lvl>
    <w:lvl w:ilvl="3" w:tplc="380C0001" w:tentative="1">
      <w:start w:val="1"/>
      <w:numFmt w:val="bullet"/>
      <w:lvlText w:val=""/>
      <w:lvlJc w:val="left"/>
      <w:pPr>
        <w:ind w:left="2940" w:hanging="360"/>
      </w:pPr>
      <w:rPr>
        <w:rFonts w:ascii="Symbol" w:hAnsi="Symbol" w:hint="default"/>
      </w:rPr>
    </w:lvl>
    <w:lvl w:ilvl="4" w:tplc="380C0003" w:tentative="1">
      <w:start w:val="1"/>
      <w:numFmt w:val="bullet"/>
      <w:lvlText w:val="o"/>
      <w:lvlJc w:val="left"/>
      <w:pPr>
        <w:ind w:left="3660" w:hanging="360"/>
      </w:pPr>
      <w:rPr>
        <w:rFonts w:ascii="Courier New" w:hAnsi="Courier New" w:cs="Courier New" w:hint="default"/>
      </w:rPr>
    </w:lvl>
    <w:lvl w:ilvl="5" w:tplc="380C0005" w:tentative="1">
      <w:start w:val="1"/>
      <w:numFmt w:val="bullet"/>
      <w:lvlText w:val=""/>
      <w:lvlJc w:val="left"/>
      <w:pPr>
        <w:ind w:left="4380" w:hanging="360"/>
      </w:pPr>
      <w:rPr>
        <w:rFonts w:ascii="Wingdings" w:hAnsi="Wingdings" w:hint="default"/>
      </w:rPr>
    </w:lvl>
    <w:lvl w:ilvl="6" w:tplc="380C0001" w:tentative="1">
      <w:start w:val="1"/>
      <w:numFmt w:val="bullet"/>
      <w:lvlText w:val=""/>
      <w:lvlJc w:val="left"/>
      <w:pPr>
        <w:ind w:left="5100" w:hanging="360"/>
      </w:pPr>
      <w:rPr>
        <w:rFonts w:ascii="Symbol" w:hAnsi="Symbol" w:hint="default"/>
      </w:rPr>
    </w:lvl>
    <w:lvl w:ilvl="7" w:tplc="380C0003" w:tentative="1">
      <w:start w:val="1"/>
      <w:numFmt w:val="bullet"/>
      <w:lvlText w:val="o"/>
      <w:lvlJc w:val="left"/>
      <w:pPr>
        <w:ind w:left="5820" w:hanging="360"/>
      </w:pPr>
      <w:rPr>
        <w:rFonts w:ascii="Courier New" w:hAnsi="Courier New" w:cs="Courier New" w:hint="default"/>
      </w:rPr>
    </w:lvl>
    <w:lvl w:ilvl="8" w:tplc="380C0005" w:tentative="1">
      <w:start w:val="1"/>
      <w:numFmt w:val="bullet"/>
      <w:lvlText w:val=""/>
      <w:lvlJc w:val="left"/>
      <w:pPr>
        <w:ind w:left="6540" w:hanging="360"/>
      </w:pPr>
      <w:rPr>
        <w:rFonts w:ascii="Wingdings" w:hAnsi="Wingdings" w:hint="default"/>
      </w:rPr>
    </w:lvl>
  </w:abstractNum>
  <w:abstractNum w:abstractNumId="7" w15:restartNumberingAfterBreak="0">
    <w:nsid w:val="686415FC"/>
    <w:multiLevelType w:val="hybridMultilevel"/>
    <w:tmpl w:val="2884A434"/>
    <w:lvl w:ilvl="0" w:tplc="380C0007">
      <w:start w:val="1"/>
      <w:numFmt w:val="bullet"/>
      <w:lvlText w:val=""/>
      <w:lvlPicBulletId w:val="0"/>
      <w:lvlJc w:val="left"/>
      <w:pPr>
        <w:ind w:left="787" w:hanging="360"/>
      </w:pPr>
      <w:rPr>
        <w:rFonts w:ascii="Symbol" w:hAnsi="Symbol" w:hint="default"/>
      </w:rPr>
    </w:lvl>
    <w:lvl w:ilvl="1" w:tplc="380C0003" w:tentative="1">
      <w:start w:val="1"/>
      <w:numFmt w:val="bullet"/>
      <w:lvlText w:val="o"/>
      <w:lvlJc w:val="left"/>
      <w:pPr>
        <w:ind w:left="1507" w:hanging="360"/>
      </w:pPr>
      <w:rPr>
        <w:rFonts w:ascii="Courier New" w:hAnsi="Courier New" w:cs="Courier New" w:hint="default"/>
      </w:rPr>
    </w:lvl>
    <w:lvl w:ilvl="2" w:tplc="380C0005" w:tentative="1">
      <w:start w:val="1"/>
      <w:numFmt w:val="bullet"/>
      <w:lvlText w:val=""/>
      <w:lvlJc w:val="left"/>
      <w:pPr>
        <w:ind w:left="2227" w:hanging="360"/>
      </w:pPr>
      <w:rPr>
        <w:rFonts w:ascii="Wingdings" w:hAnsi="Wingdings" w:hint="default"/>
      </w:rPr>
    </w:lvl>
    <w:lvl w:ilvl="3" w:tplc="380C0001" w:tentative="1">
      <w:start w:val="1"/>
      <w:numFmt w:val="bullet"/>
      <w:lvlText w:val=""/>
      <w:lvlJc w:val="left"/>
      <w:pPr>
        <w:ind w:left="2947" w:hanging="360"/>
      </w:pPr>
      <w:rPr>
        <w:rFonts w:ascii="Symbol" w:hAnsi="Symbol" w:hint="default"/>
      </w:rPr>
    </w:lvl>
    <w:lvl w:ilvl="4" w:tplc="380C0003" w:tentative="1">
      <w:start w:val="1"/>
      <w:numFmt w:val="bullet"/>
      <w:lvlText w:val="o"/>
      <w:lvlJc w:val="left"/>
      <w:pPr>
        <w:ind w:left="3667" w:hanging="360"/>
      </w:pPr>
      <w:rPr>
        <w:rFonts w:ascii="Courier New" w:hAnsi="Courier New" w:cs="Courier New" w:hint="default"/>
      </w:rPr>
    </w:lvl>
    <w:lvl w:ilvl="5" w:tplc="380C0005" w:tentative="1">
      <w:start w:val="1"/>
      <w:numFmt w:val="bullet"/>
      <w:lvlText w:val=""/>
      <w:lvlJc w:val="left"/>
      <w:pPr>
        <w:ind w:left="4387" w:hanging="360"/>
      </w:pPr>
      <w:rPr>
        <w:rFonts w:ascii="Wingdings" w:hAnsi="Wingdings" w:hint="default"/>
      </w:rPr>
    </w:lvl>
    <w:lvl w:ilvl="6" w:tplc="380C0001" w:tentative="1">
      <w:start w:val="1"/>
      <w:numFmt w:val="bullet"/>
      <w:lvlText w:val=""/>
      <w:lvlJc w:val="left"/>
      <w:pPr>
        <w:ind w:left="5107" w:hanging="360"/>
      </w:pPr>
      <w:rPr>
        <w:rFonts w:ascii="Symbol" w:hAnsi="Symbol" w:hint="default"/>
      </w:rPr>
    </w:lvl>
    <w:lvl w:ilvl="7" w:tplc="380C0003" w:tentative="1">
      <w:start w:val="1"/>
      <w:numFmt w:val="bullet"/>
      <w:lvlText w:val="o"/>
      <w:lvlJc w:val="left"/>
      <w:pPr>
        <w:ind w:left="5827" w:hanging="360"/>
      </w:pPr>
      <w:rPr>
        <w:rFonts w:ascii="Courier New" w:hAnsi="Courier New" w:cs="Courier New" w:hint="default"/>
      </w:rPr>
    </w:lvl>
    <w:lvl w:ilvl="8" w:tplc="380C0005" w:tentative="1">
      <w:start w:val="1"/>
      <w:numFmt w:val="bullet"/>
      <w:lvlText w:val=""/>
      <w:lvlJc w:val="left"/>
      <w:pPr>
        <w:ind w:left="6547" w:hanging="360"/>
      </w:pPr>
      <w:rPr>
        <w:rFonts w:ascii="Wingdings" w:hAnsi="Wingdings" w:hint="default"/>
      </w:rPr>
    </w:lvl>
  </w:abstractNum>
  <w:num w:numId="1" w16cid:durableId="1924100525">
    <w:abstractNumId w:val="4"/>
  </w:num>
  <w:num w:numId="2" w16cid:durableId="912928829">
    <w:abstractNumId w:val="2"/>
  </w:num>
  <w:num w:numId="3" w16cid:durableId="495921459">
    <w:abstractNumId w:val="1"/>
  </w:num>
  <w:num w:numId="4" w16cid:durableId="1239443191">
    <w:abstractNumId w:val="5"/>
  </w:num>
  <w:num w:numId="5" w16cid:durableId="1374581025">
    <w:abstractNumId w:val="3"/>
  </w:num>
  <w:num w:numId="6" w16cid:durableId="11572585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3289977">
    <w:abstractNumId w:val="2"/>
  </w:num>
  <w:num w:numId="8" w16cid:durableId="510142173">
    <w:abstractNumId w:val="0"/>
  </w:num>
  <w:num w:numId="9" w16cid:durableId="942152824">
    <w:abstractNumId w:val="6"/>
  </w:num>
  <w:num w:numId="10" w16cid:durableId="1943681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E8"/>
    <w:rsid w:val="00025337"/>
    <w:rsid w:val="00154CAC"/>
    <w:rsid w:val="0033220E"/>
    <w:rsid w:val="003D4057"/>
    <w:rsid w:val="00454E6E"/>
    <w:rsid w:val="00492172"/>
    <w:rsid w:val="006457BC"/>
    <w:rsid w:val="007273B7"/>
    <w:rsid w:val="008146C1"/>
    <w:rsid w:val="00827F05"/>
    <w:rsid w:val="00903C11"/>
    <w:rsid w:val="00A552E8"/>
    <w:rsid w:val="00A97A15"/>
    <w:rsid w:val="00D357FA"/>
    <w:rsid w:val="00D41FF7"/>
    <w:rsid w:val="00D50991"/>
    <w:rsid w:val="00FF62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5C2D"/>
  <w15:docId w15:val="{21C56C78-6FD8-4D21-B99F-F66E5575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E8"/>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2E8"/>
    <w:pPr>
      <w:numPr>
        <w:numId w:val="1"/>
      </w:numPr>
      <w:contextualSpacing/>
    </w:pPr>
  </w:style>
  <w:style w:type="character" w:styleId="Lienhypertexte">
    <w:name w:val="Hyperlink"/>
    <w:basedOn w:val="Policepardfaut"/>
    <w:uiPriority w:val="99"/>
    <w:unhideWhenUsed/>
    <w:rsid w:val="00A552E8"/>
    <w:rPr>
      <w:color w:val="0563C1" w:themeColor="hyperlink"/>
      <w:u w:val="single"/>
    </w:rPr>
  </w:style>
  <w:style w:type="paragraph" w:styleId="En-tte">
    <w:name w:val="header"/>
    <w:basedOn w:val="Normal"/>
    <w:link w:val="En-tteCar"/>
    <w:uiPriority w:val="99"/>
    <w:unhideWhenUsed/>
    <w:rsid w:val="008146C1"/>
    <w:pPr>
      <w:tabs>
        <w:tab w:val="center" w:pos="4513"/>
        <w:tab w:val="right" w:pos="9026"/>
      </w:tabs>
      <w:spacing w:line="240" w:lineRule="auto"/>
    </w:pPr>
  </w:style>
  <w:style w:type="character" w:customStyle="1" w:styleId="En-tteCar">
    <w:name w:val="En-tête Car"/>
    <w:basedOn w:val="Policepardfaut"/>
    <w:link w:val="En-tte"/>
    <w:uiPriority w:val="99"/>
    <w:rsid w:val="008146C1"/>
    <w:rPr>
      <w:rFonts w:ascii="Nunito" w:hAnsi="Nunito"/>
      <w:color w:val="0077C8"/>
      <w:sz w:val="20"/>
      <w14:ligatures w14:val="all"/>
    </w:rPr>
  </w:style>
  <w:style w:type="paragraph" w:styleId="Pieddepage">
    <w:name w:val="footer"/>
    <w:basedOn w:val="Normal"/>
    <w:link w:val="PieddepageCar"/>
    <w:uiPriority w:val="99"/>
    <w:unhideWhenUsed/>
    <w:rsid w:val="008146C1"/>
    <w:pPr>
      <w:tabs>
        <w:tab w:val="center" w:pos="4513"/>
        <w:tab w:val="right" w:pos="9026"/>
      </w:tabs>
      <w:spacing w:line="240" w:lineRule="auto"/>
    </w:pPr>
  </w:style>
  <w:style w:type="character" w:customStyle="1" w:styleId="PieddepageCar">
    <w:name w:val="Pied de page Car"/>
    <w:basedOn w:val="Policepardfaut"/>
    <w:link w:val="Pieddepage"/>
    <w:uiPriority w:val="99"/>
    <w:rsid w:val="008146C1"/>
    <w:rPr>
      <w:rFonts w:ascii="Nunito" w:hAnsi="Nunito"/>
      <w:color w:val="0077C8"/>
      <w:sz w:val="20"/>
      <w14:ligatures w14:val="all"/>
    </w:rPr>
  </w:style>
  <w:style w:type="character" w:styleId="Mentionnonrsolue">
    <w:name w:val="Unresolved Mention"/>
    <w:basedOn w:val="Policepardfaut"/>
    <w:uiPriority w:val="99"/>
    <w:semiHidden/>
    <w:unhideWhenUsed/>
    <w:rsid w:val="0033220E"/>
    <w:rPr>
      <w:color w:val="605E5C"/>
      <w:shd w:val="clear" w:color="auto" w:fill="E1DFDD"/>
    </w:rPr>
  </w:style>
  <w:style w:type="paragraph" w:styleId="NormalWeb">
    <w:name w:val="Normal (Web)"/>
    <w:basedOn w:val="Normal"/>
    <w:uiPriority w:val="99"/>
    <w:unhideWhenUsed/>
    <w:rsid w:val="00492172"/>
    <w:pPr>
      <w:spacing w:before="100" w:beforeAutospacing="1" w:after="100" w:afterAutospacing="1" w:line="240" w:lineRule="auto"/>
    </w:pPr>
    <w:rPr>
      <w:rFonts w:ascii="Times New Roman" w:eastAsia="Times New Roman" w:hAnsi="Times New Roman" w:cs="Times New Roman"/>
      <w:color w:val="auto"/>
      <w:sz w:val="24"/>
      <w:szCs w:val="24"/>
      <w:lang w:val="fr-MA" w:eastAsia="fr-MA"/>
      <w14:ligatures w14:val="none"/>
    </w:rPr>
  </w:style>
  <w:style w:type="character" w:customStyle="1" w:styleId="fontstyle2">
    <w:name w:val="fontstyle2"/>
    <w:basedOn w:val="Policepardfaut"/>
    <w:rsid w:val="00492172"/>
  </w:style>
  <w:style w:type="character" w:customStyle="1" w:styleId="fontstyle0">
    <w:name w:val="fontstyle0"/>
    <w:basedOn w:val="Policepardfaut"/>
    <w:rsid w:val="00492172"/>
  </w:style>
  <w:style w:type="character" w:styleId="lev">
    <w:name w:val="Strong"/>
    <w:basedOn w:val="Policepardfaut"/>
    <w:uiPriority w:val="22"/>
    <w:qFormat/>
    <w:rsid w:val="006457BC"/>
    <w:rPr>
      <w:b/>
      <w:bCs/>
    </w:rPr>
  </w:style>
  <w:style w:type="character" w:customStyle="1" w:styleId="fontstyle3">
    <w:name w:val="fontstyle3"/>
    <w:basedOn w:val="Policepardfaut"/>
    <w:rsid w:val="0064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hadi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826</Words>
  <Characters>4899</Characters>
  <Application>Microsoft Office Word</Application>
  <DocSecurity>0</DocSecurity>
  <Lines>222</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Assiya MAZOUZI</cp:lastModifiedBy>
  <cp:revision>4</cp:revision>
  <dcterms:created xsi:type="dcterms:W3CDTF">2023-01-17T10:24:00Z</dcterms:created>
  <dcterms:modified xsi:type="dcterms:W3CDTF">2023-01-17T13:13:00Z</dcterms:modified>
</cp:coreProperties>
</file>