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8D9D" w14:textId="77777777" w:rsidR="00C10C7E" w:rsidRDefault="00C10C7E" w:rsidP="00C10C7E"/>
    <w:p w14:paraId="2DE07D7A" w14:textId="77777777" w:rsidR="00C10C7E" w:rsidRDefault="00C10C7E" w:rsidP="00C10C7E">
      <w:pPr>
        <w:spacing w:after="120" w:line="240" w:lineRule="auto"/>
        <w:jc w:val="center"/>
        <w:rPr>
          <w:rFonts w:ascii="Arial" w:eastAsia="Times New Roman" w:hAnsi="Arial" w:cs="Arial"/>
          <w:b/>
          <w:color w:val="auto"/>
          <w:sz w:val="28"/>
          <w:szCs w:val="28"/>
          <w:lang w:eastAsia="fr-FR"/>
          <w14:ligatures w14:val="none"/>
        </w:rPr>
      </w:pPr>
      <w:r w:rsidRPr="0084371C">
        <w:rPr>
          <w:rFonts w:ascii="Arial" w:eastAsia="Times New Roman" w:hAnsi="Arial" w:cs="Arial"/>
          <w:b/>
          <w:color w:val="auto"/>
          <w:sz w:val="28"/>
          <w:szCs w:val="28"/>
          <w:lang w:eastAsia="fr-FR"/>
          <w14:ligatures w14:val="none"/>
        </w:rPr>
        <w:t xml:space="preserve">Termes de références pour le recrutement </w:t>
      </w:r>
      <w:proofErr w:type="gramStart"/>
      <w:r w:rsidRPr="0084371C">
        <w:rPr>
          <w:rFonts w:ascii="Arial" w:eastAsia="Times New Roman" w:hAnsi="Arial" w:cs="Arial"/>
          <w:b/>
          <w:color w:val="auto"/>
          <w:sz w:val="28"/>
          <w:szCs w:val="28"/>
          <w:lang w:eastAsia="fr-FR"/>
          <w14:ligatures w14:val="none"/>
        </w:rPr>
        <w:t xml:space="preserve">de </w:t>
      </w:r>
      <w:r>
        <w:rPr>
          <w:rFonts w:ascii="Arial" w:eastAsia="Times New Roman" w:hAnsi="Arial" w:cs="Arial"/>
          <w:b/>
          <w:color w:val="auto"/>
          <w:sz w:val="28"/>
          <w:szCs w:val="28"/>
          <w:lang w:eastAsia="fr-FR"/>
          <w14:ligatures w14:val="none"/>
        </w:rPr>
        <w:t>Assistante</w:t>
      </w:r>
      <w:proofErr w:type="gramEnd"/>
      <w:r>
        <w:rPr>
          <w:rFonts w:ascii="Arial" w:eastAsia="Times New Roman" w:hAnsi="Arial" w:cs="Arial"/>
          <w:b/>
          <w:color w:val="auto"/>
          <w:sz w:val="28"/>
          <w:szCs w:val="28"/>
          <w:lang w:eastAsia="fr-FR"/>
          <w14:ligatures w14:val="none"/>
        </w:rPr>
        <w:t xml:space="preserve"> administrative </w:t>
      </w:r>
      <w:r w:rsidRPr="0084371C">
        <w:rPr>
          <w:rFonts w:ascii="Arial" w:eastAsia="Times New Roman" w:hAnsi="Arial" w:cs="Arial"/>
          <w:b/>
          <w:color w:val="auto"/>
          <w:sz w:val="28"/>
          <w:szCs w:val="28"/>
          <w:lang w:eastAsia="fr-FR"/>
          <w14:ligatures w14:val="none"/>
        </w:rPr>
        <w:t xml:space="preserve">du projet </w:t>
      </w:r>
      <w:r>
        <w:rPr>
          <w:rFonts w:ascii="Arial" w:eastAsia="Times New Roman" w:hAnsi="Arial" w:cs="Arial"/>
          <w:b/>
          <w:color w:val="auto"/>
          <w:sz w:val="28"/>
          <w:szCs w:val="28"/>
          <w:lang w:eastAsia="fr-FR"/>
          <w14:ligatures w14:val="none"/>
        </w:rPr>
        <w:t>«</w:t>
      </w:r>
      <w:r>
        <w:rPr>
          <w:rFonts w:ascii="Arial" w:eastAsia="Times New Roman" w:hAnsi="Arial" w:cs="Arial"/>
          <w:bCs/>
          <w:color w:val="auto"/>
          <w:sz w:val="22"/>
          <w:lang w:eastAsia="fr-FR"/>
          <w14:ligatures w14:val="none"/>
        </w:rPr>
        <w:t> </w:t>
      </w:r>
      <w:r w:rsidRPr="00D41FF7">
        <w:rPr>
          <w:rFonts w:ascii="Arial" w:eastAsia="Times New Roman" w:hAnsi="Arial" w:cs="Arial"/>
          <w:b/>
          <w:color w:val="auto"/>
          <w:sz w:val="28"/>
          <w:szCs w:val="28"/>
          <w:lang w:eastAsia="fr-FR"/>
          <w14:ligatures w14:val="none"/>
        </w:rPr>
        <w:t>la représentation politique des femmes- MONASSAFA JAYA</w:t>
      </w:r>
      <w:r>
        <w:rPr>
          <w:rFonts w:ascii="Arial" w:eastAsia="Times New Roman" w:hAnsi="Arial" w:cs="Arial"/>
          <w:b/>
          <w:color w:val="auto"/>
          <w:sz w:val="28"/>
          <w:szCs w:val="28"/>
          <w:lang w:eastAsia="fr-FR"/>
          <w14:ligatures w14:val="none"/>
        </w:rPr>
        <w:t xml:space="preserve"> » basé à Casablanca </w:t>
      </w:r>
      <w:proofErr w:type="spellStart"/>
      <w:r>
        <w:rPr>
          <w:rFonts w:ascii="Arial" w:eastAsia="Times New Roman" w:hAnsi="Arial" w:cs="Arial"/>
          <w:b/>
          <w:color w:val="auto"/>
          <w:sz w:val="28"/>
          <w:szCs w:val="28"/>
          <w:lang w:eastAsia="fr-FR"/>
          <w14:ligatures w14:val="none"/>
        </w:rPr>
        <w:t>settat</w:t>
      </w:r>
      <w:proofErr w:type="spellEnd"/>
    </w:p>
    <w:p w14:paraId="183A8910" w14:textId="77777777" w:rsidR="00C10C7E" w:rsidRPr="0084371C" w:rsidRDefault="00C10C7E" w:rsidP="00C10C7E">
      <w:pPr>
        <w:spacing w:after="120" w:line="240" w:lineRule="auto"/>
        <w:rPr>
          <w:rFonts w:ascii="Arial" w:eastAsia="Times New Roman" w:hAnsi="Arial" w:cs="Arial"/>
          <w:b/>
          <w:color w:val="auto"/>
          <w:sz w:val="28"/>
          <w:szCs w:val="28"/>
          <w:lang w:eastAsia="fr-FR"/>
          <w14:ligatures w14:val="none"/>
        </w:rPr>
      </w:pPr>
    </w:p>
    <w:p w14:paraId="18A8F931" w14:textId="77777777" w:rsidR="00C10C7E" w:rsidRPr="00454E6E" w:rsidRDefault="00C10C7E" w:rsidP="00C10C7E">
      <w:pPr>
        <w:shd w:val="clear" w:color="auto" w:fill="2F5496" w:themeFill="accent1" w:themeFillShade="BF"/>
        <w:spacing w:after="120" w:line="240" w:lineRule="auto"/>
        <w:jc w:val="both"/>
        <w:rPr>
          <w:rFonts w:ascii="Arial" w:eastAsia="Times New Roman" w:hAnsi="Arial" w:cs="Arial"/>
          <w:b/>
          <w:color w:val="FFFFFF" w:themeColor="background1"/>
          <w:sz w:val="28"/>
          <w:szCs w:val="28"/>
          <w:lang w:eastAsia="fr-FR"/>
          <w14:ligatures w14:val="none"/>
        </w:rPr>
      </w:pPr>
      <w:r w:rsidRPr="00454E6E">
        <w:rPr>
          <w:rFonts w:ascii="Arial" w:eastAsia="Times New Roman" w:hAnsi="Arial" w:cs="Arial"/>
          <w:b/>
          <w:color w:val="FFFFFF" w:themeColor="background1"/>
          <w:sz w:val="28"/>
          <w:szCs w:val="28"/>
          <w:lang w:eastAsia="fr-FR"/>
          <w14:ligatures w14:val="none"/>
        </w:rPr>
        <w:t xml:space="preserve">Contexte : </w:t>
      </w:r>
    </w:p>
    <w:p w14:paraId="256C8021" w14:textId="77777777" w:rsidR="00C10C7E" w:rsidRDefault="00C10C7E" w:rsidP="00C10C7E">
      <w:pPr>
        <w:spacing w:after="120" w:line="240" w:lineRule="auto"/>
        <w:jc w:val="both"/>
        <w:rPr>
          <w:rFonts w:asciiTheme="minorBidi" w:hAnsiTheme="minorBidi"/>
          <w:color w:val="auto"/>
          <w:sz w:val="22"/>
        </w:rPr>
      </w:pPr>
      <w:r>
        <w:rPr>
          <w:rFonts w:asciiTheme="minorBidi" w:hAnsiTheme="minorBidi"/>
          <w:color w:val="auto"/>
          <w:sz w:val="24"/>
          <w:szCs w:val="24"/>
        </w:rPr>
        <w:t xml:space="preserve">  </w:t>
      </w:r>
      <w:r w:rsidRPr="007C5DC9">
        <w:rPr>
          <w:rFonts w:asciiTheme="minorBidi" w:hAnsiTheme="minorBidi"/>
          <w:color w:val="auto"/>
          <w:sz w:val="22"/>
        </w:rPr>
        <w:t xml:space="preserve"> </w:t>
      </w:r>
    </w:p>
    <w:p w14:paraId="4E7C35B9"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La participation des femmes à la vie politique a connu une amélioration remarquable et une représentation très avancée par rapport aux années précédentes.</w:t>
      </w:r>
    </w:p>
    <w:p w14:paraId="0E25DBD8"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Malgré le principe de rotation inscrit dans la loi organique n° 28-11 relative au Conseil des Conseillers, qui prévoit</w:t>
      </w:r>
    </w:p>
    <w:p w14:paraId="5D6F9494"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120 membres, la représentation des femmes, initialement faible (4) en 2015, est passée à 13 conseillères en 2021.</w:t>
      </w:r>
    </w:p>
    <w:p w14:paraId="1CA3EAED"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 xml:space="preserve">D'autre part, il n'y a que deux femmes parmi les 11 membres et 4 femmes parmi les 14 membres dans les bureaux du deuxième et du premier parlement, respectivement, et il n'y a aucune femme à la tête d'un groupe parlementaire ou d'un groupe des huit équipes présentes. </w:t>
      </w:r>
      <w:proofErr w:type="gramStart"/>
      <w:r w:rsidRPr="00D357FA">
        <w:rPr>
          <w:rFonts w:ascii="Arial" w:eastAsia="Times New Roman" w:hAnsi="Arial" w:cs="Arial"/>
          <w:bCs/>
          <w:color w:val="auto"/>
          <w:sz w:val="22"/>
          <w:lang w:eastAsia="fr-FR"/>
          <w14:ligatures w14:val="none"/>
        </w:rPr>
        <w:t>à</w:t>
      </w:r>
      <w:proofErr w:type="gramEnd"/>
      <w:r w:rsidRPr="00D357FA">
        <w:rPr>
          <w:rFonts w:ascii="Arial" w:eastAsia="Times New Roman" w:hAnsi="Arial" w:cs="Arial"/>
          <w:bCs/>
          <w:color w:val="auto"/>
          <w:sz w:val="22"/>
          <w:lang w:eastAsia="fr-FR"/>
          <w14:ligatures w14:val="none"/>
        </w:rPr>
        <w:t xml:space="preserve"> la Chambre des représentants, et il n'y a qu'une seule femme qui Une des 11 équipes composera le Conseil des conseillers.</w:t>
      </w:r>
    </w:p>
    <w:p w14:paraId="577854EC"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Et enregistrant une amélioration tangible de l'accès des femmes à la prise de décision dans le pouvoir exécutif (12,8% en 2011 à 16,7% en 2019 et 25% en (202), avec 6 femmes membres du gouvernement au 5 octobre 2021 ayant plus de</w:t>
      </w:r>
    </w:p>
    <w:p w14:paraId="3E5EBEDF"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Sacs importants tels que l'économie et la finance</w:t>
      </w:r>
    </w:p>
    <w:p w14:paraId="53CD4262"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La constitution marocaine de 2011, dans son article 19, stipule ce qui suit : Les hommes et les femmes jouissent des mêmes droits</w:t>
      </w:r>
    </w:p>
    <w:p w14:paraId="04788D7C"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Les libertés civiles, politiques, économiques, sociales, culturelles et environnementales contenues dans cette section de la Constitution. Et en</w:t>
      </w:r>
    </w:p>
    <w:p w14:paraId="1FD88665"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Ses autres exigences, ainsi que dans les conventions et chartes internationales, telles que ratifiées par le Maroc, et tout cela dans le cadre des dispositions de la Constitution et des constantes et lois du Royaume.</w:t>
      </w:r>
    </w:p>
    <w:p w14:paraId="50A89AF2"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L'État cherche à réaliser le principe de la parité entre les hommes et les femmes.</w:t>
      </w:r>
    </w:p>
    <w:p w14:paraId="6F4D0FFA"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A cet effet, une commission pour la parité et la lutte contre toutes les formes de discrimination est instituée.</w:t>
      </w:r>
    </w:p>
    <w:p w14:paraId="7A6AD065" w14:textId="77777777" w:rsidR="00C10C7E" w:rsidRPr="00D357FA"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Malgré tout ce qui a été enregistré pour renforcer la représentation politique des femmes depuis des années et leur présence dans toutes les institutions électorales, nous n'avons pas encore atteint le niveau requis, à savoir le principe de parité.</w:t>
      </w:r>
    </w:p>
    <w:p w14:paraId="6EC9A627" w14:textId="77777777" w:rsidR="00C10C7E" w:rsidRDefault="00C10C7E" w:rsidP="00C10C7E">
      <w:pPr>
        <w:spacing w:line="240" w:lineRule="auto"/>
        <w:jc w:val="both"/>
        <w:rPr>
          <w:rFonts w:ascii="Arial" w:eastAsia="Times New Roman" w:hAnsi="Arial" w:cs="Arial"/>
          <w:bCs/>
          <w:color w:val="auto"/>
          <w:sz w:val="22"/>
          <w:lang w:eastAsia="fr-FR"/>
          <w14:ligatures w14:val="none"/>
        </w:rPr>
      </w:pPr>
      <w:r w:rsidRPr="00D357FA">
        <w:rPr>
          <w:rFonts w:ascii="Arial" w:eastAsia="Times New Roman" w:hAnsi="Arial" w:cs="Arial"/>
          <w:bCs/>
          <w:color w:val="auto"/>
          <w:sz w:val="22"/>
          <w:lang w:eastAsia="fr-FR"/>
          <w14:ligatures w14:val="none"/>
        </w:rPr>
        <w:t>La société civile, en particulier le mouvement des femmes marocaines, a contribué de manière significative et tangible par ses revendications à ces acquis obtenus à ce jour, mais les femmes, qui représentent plus de 51% de la population marocaine, ne sont toujours pas traitées équitablement dans l'arène politique., c'est-à-dire dans les institutions élues.</w:t>
      </w:r>
    </w:p>
    <w:p w14:paraId="48F822EC" w14:textId="77777777" w:rsidR="00C10C7E" w:rsidRPr="007C5DC9" w:rsidRDefault="00C10C7E" w:rsidP="00C10C7E">
      <w:pPr>
        <w:spacing w:line="240" w:lineRule="auto"/>
        <w:jc w:val="both"/>
        <w:rPr>
          <w:rFonts w:ascii="Arial" w:eastAsia="Times New Roman" w:hAnsi="Arial" w:cs="Arial"/>
          <w:bCs/>
          <w:color w:val="auto"/>
          <w:sz w:val="22"/>
          <w:lang w:eastAsia="fr-FR"/>
          <w14:ligatures w14:val="none"/>
        </w:rPr>
      </w:pPr>
      <w:r w:rsidRPr="007C5DC9">
        <w:rPr>
          <w:rFonts w:ascii="Arial" w:eastAsia="Times New Roman" w:hAnsi="Arial" w:cs="Arial"/>
          <w:bCs/>
          <w:color w:val="auto"/>
          <w:sz w:val="22"/>
          <w:lang w:eastAsia="fr-FR"/>
          <w14:ligatures w14:val="none"/>
        </w:rPr>
        <w:t xml:space="preserve">Dans ce sens l’association </w:t>
      </w:r>
      <w:proofErr w:type="spellStart"/>
      <w:r>
        <w:rPr>
          <w:rFonts w:ascii="Arial" w:eastAsia="Times New Roman" w:hAnsi="Arial" w:cs="Arial"/>
          <w:bCs/>
          <w:color w:val="auto"/>
          <w:sz w:val="22"/>
          <w:lang w:eastAsia="fr-FR"/>
          <w14:ligatures w14:val="none"/>
        </w:rPr>
        <w:t>Tahadi</w:t>
      </w:r>
      <w:proofErr w:type="spellEnd"/>
      <w:r>
        <w:rPr>
          <w:rFonts w:ascii="Arial" w:eastAsia="Times New Roman" w:hAnsi="Arial" w:cs="Arial"/>
          <w:bCs/>
          <w:color w:val="auto"/>
          <w:sz w:val="22"/>
          <w:lang w:eastAsia="fr-FR"/>
          <w14:ligatures w14:val="none"/>
        </w:rPr>
        <w:t xml:space="preserve"> pour l’égalité et la citoyenneté </w:t>
      </w:r>
      <w:r w:rsidRPr="007C5DC9">
        <w:rPr>
          <w:rFonts w:ascii="Arial" w:eastAsia="Times New Roman" w:hAnsi="Arial" w:cs="Arial"/>
          <w:bCs/>
          <w:color w:val="auto"/>
          <w:sz w:val="22"/>
          <w:lang w:eastAsia="fr-FR"/>
          <w14:ligatures w14:val="none"/>
        </w:rPr>
        <w:t xml:space="preserve">a initié le projet </w:t>
      </w:r>
      <w:r>
        <w:rPr>
          <w:rFonts w:ascii="Arial" w:eastAsia="Times New Roman" w:hAnsi="Arial" w:cs="Arial"/>
          <w:bCs/>
          <w:color w:val="auto"/>
          <w:sz w:val="22"/>
          <w:lang w:eastAsia="fr-FR"/>
          <w14:ligatures w14:val="none"/>
        </w:rPr>
        <w:t>« </w:t>
      </w:r>
      <w:r>
        <w:rPr>
          <w:rFonts w:ascii="Arial" w:eastAsia="Times New Roman" w:hAnsi="Arial" w:cs="Arial"/>
          <w:b/>
          <w:color w:val="auto"/>
          <w:sz w:val="22"/>
          <w:lang w:eastAsia="fr-FR"/>
          <w14:ligatures w14:val="none"/>
        </w:rPr>
        <w:t>la représentation politique des femmes- MONASSAFA JAYA</w:t>
      </w:r>
      <w:r>
        <w:rPr>
          <w:rFonts w:ascii="Arial" w:eastAsia="Times New Roman" w:hAnsi="Arial" w:cs="Arial"/>
          <w:bCs/>
          <w:color w:val="auto"/>
          <w:sz w:val="22"/>
          <w:lang w:eastAsia="fr-FR"/>
          <w14:ligatures w14:val="none"/>
        </w:rPr>
        <w:t> »</w:t>
      </w:r>
      <w:r w:rsidRPr="007C5DC9">
        <w:rPr>
          <w:rFonts w:ascii="Arial" w:eastAsia="Times New Roman" w:hAnsi="Arial" w:cs="Arial"/>
          <w:bCs/>
          <w:color w:val="auto"/>
          <w:sz w:val="22"/>
          <w:lang w:eastAsia="fr-FR"/>
          <w14:ligatures w14:val="none"/>
        </w:rPr>
        <w:t xml:space="preserve">, financé par </w:t>
      </w:r>
      <w:r>
        <w:rPr>
          <w:rFonts w:ascii="Arial" w:eastAsia="Times New Roman" w:hAnsi="Arial" w:cs="Arial"/>
          <w:bCs/>
          <w:color w:val="auto"/>
          <w:sz w:val="22"/>
          <w:lang w:eastAsia="fr-FR"/>
          <w14:ligatures w14:val="none"/>
        </w:rPr>
        <w:t>le ministère d’intérieur</w:t>
      </w:r>
      <w:r w:rsidRPr="007C5DC9">
        <w:rPr>
          <w:rFonts w:ascii="Arial" w:eastAsia="Times New Roman" w:hAnsi="Arial" w:cs="Arial"/>
          <w:bCs/>
          <w:color w:val="auto"/>
          <w:sz w:val="22"/>
          <w:lang w:eastAsia="fr-FR"/>
          <w14:ligatures w14:val="none"/>
        </w:rPr>
        <w:t xml:space="preserve">. Cette initiative est une opportunité pour créer une dynamique inclusive autour de la participation </w:t>
      </w:r>
      <w:r>
        <w:rPr>
          <w:rFonts w:ascii="Arial" w:eastAsia="Times New Roman" w:hAnsi="Arial" w:cs="Arial"/>
          <w:bCs/>
          <w:color w:val="auto"/>
          <w:sz w:val="22"/>
          <w:lang w:eastAsia="fr-FR"/>
          <w14:ligatures w14:val="none"/>
        </w:rPr>
        <w:t xml:space="preserve">des femmes dans la vie politique </w:t>
      </w:r>
      <w:r w:rsidRPr="007C5DC9">
        <w:rPr>
          <w:rFonts w:ascii="Arial" w:eastAsia="Times New Roman" w:hAnsi="Arial" w:cs="Arial"/>
          <w:bCs/>
          <w:color w:val="auto"/>
          <w:sz w:val="22"/>
          <w:lang w:eastAsia="fr-FR"/>
          <w14:ligatures w14:val="none"/>
        </w:rPr>
        <w:t xml:space="preserve">et elle a pour objectif de : </w:t>
      </w:r>
    </w:p>
    <w:p w14:paraId="7260A234" w14:textId="77777777" w:rsidR="00C10C7E" w:rsidRPr="007C5DC9" w:rsidRDefault="00C10C7E" w:rsidP="00C10C7E">
      <w:pPr>
        <w:spacing w:after="120" w:line="240" w:lineRule="auto"/>
        <w:jc w:val="both"/>
        <w:rPr>
          <w:rFonts w:ascii="Arial" w:eastAsia="Times New Roman" w:hAnsi="Arial" w:cs="Arial"/>
          <w:bCs/>
          <w:color w:val="auto"/>
          <w:sz w:val="22"/>
          <w:lang w:eastAsia="fr-FR"/>
          <w14:ligatures w14:val="none"/>
        </w:rPr>
      </w:pPr>
      <w:r w:rsidRPr="00D1233A">
        <w:rPr>
          <w:rFonts w:ascii="Arial" w:eastAsia="Times New Roman" w:hAnsi="Arial" w:cs="Arial"/>
          <w:b/>
          <w:color w:val="auto"/>
          <w:sz w:val="22"/>
          <w:lang w:eastAsia="fr-FR"/>
          <w14:ligatures w14:val="none"/>
        </w:rPr>
        <w:t>L’objectif général</w:t>
      </w:r>
      <w:r>
        <w:rPr>
          <w:rFonts w:ascii="Arial" w:eastAsia="Times New Roman" w:hAnsi="Arial" w:cs="Arial"/>
          <w:b/>
          <w:color w:val="auto"/>
          <w:sz w:val="22"/>
          <w:lang w:eastAsia="fr-FR"/>
          <w14:ligatures w14:val="none"/>
        </w:rPr>
        <w:t> :</w:t>
      </w:r>
      <w:r w:rsidRPr="00903C11">
        <w:rPr>
          <w:rFonts w:ascii="Arial" w:eastAsia="Times New Roman" w:hAnsi="Arial" w:cs="Arial"/>
          <w:b/>
          <w:color w:val="auto"/>
          <w:sz w:val="22"/>
          <w:lang w:eastAsia="fr-FR"/>
          <w14:ligatures w14:val="none"/>
        </w:rPr>
        <w:t xml:space="preserve"> </w:t>
      </w:r>
      <w:r w:rsidRPr="00903C11">
        <w:rPr>
          <w:rFonts w:ascii="Arial" w:eastAsia="Times New Roman" w:hAnsi="Arial" w:cs="Arial"/>
          <w:bCs/>
          <w:color w:val="auto"/>
          <w:sz w:val="22"/>
          <w:lang w:eastAsia="fr-FR"/>
          <w14:ligatures w14:val="none"/>
        </w:rPr>
        <w:t>renforcer les capacités des femmes et de valoriser leur rôle dans la vie politique en général et dans la gestion des affaires locales en particulier.</w:t>
      </w:r>
      <w:r w:rsidRPr="007C5DC9">
        <w:rPr>
          <w:rFonts w:ascii="Arial" w:eastAsia="Times New Roman" w:hAnsi="Arial" w:cs="Arial"/>
          <w:bCs/>
          <w:color w:val="auto"/>
          <w:sz w:val="22"/>
          <w:lang w:eastAsia="fr-FR"/>
          <w14:ligatures w14:val="none"/>
        </w:rPr>
        <w:t xml:space="preserve"> </w:t>
      </w:r>
    </w:p>
    <w:p w14:paraId="003BA95E" w14:textId="77777777" w:rsidR="00C10C7E" w:rsidRPr="007C5DC9" w:rsidRDefault="00C10C7E" w:rsidP="00C10C7E">
      <w:pPr>
        <w:spacing w:after="120" w:line="240" w:lineRule="auto"/>
        <w:jc w:val="both"/>
        <w:rPr>
          <w:rFonts w:ascii="Arial" w:eastAsia="Times New Roman" w:hAnsi="Arial" w:cs="Arial"/>
          <w:bCs/>
          <w:color w:val="auto"/>
          <w:sz w:val="22"/>
          <w:lang w:eastAsia="fr-FR"/>
          <w14:ligatures w14:val="none"/>
        </w:rPr>
      </w:pPr>
      <w:r w:rsidRPr="00D1233A">
        <w:rPr>
          <w:rFonts w:ascii="Arial" w:eastAsia="Times New Roman" w:hAnsi="Arial" w:cs="Arial"/>
          <w:b/>
          <w:color w:val="auto"/>
          <w:sz w:val="22"/>
          <w:lang w:eastAsia="fr-FR"/>
          <w14:ligatures w14:val="none"/>
        </w:rPr>
        <w:t>Les objectifs spécifiques</w:t>
      </w:r>
      <w:r w:rsidRPr="007C5DC9">
        <w:rPr>
          <w:rFonts w:ascii="Arial" w:eastAsia="Times New Roman" w:hAnsi="Arial" w:cs="Arial"/>
          <w:bCs/>
          <w:color w:val="auto"/>
          <w:sz w:val="22"/>
          <w:lang w:eastAsia="fr-FR"/>
          <w14:ligatures w14:val="none"/>
        </w:rPr>
        <w:t xml:space="preserve"> de l’action sont comme de suite : </w:t>
      </w:r>
    </w:p>
    <w:p w14:paraId="0BDD3406" w14:textId="77777777" w:rsidR="00C10C7E" w:rsidRDefault="00C10C7E" w:rsidP="00C10C7E">
      <w:pPr>
        <w:spacing w:after="120" w:line="240" w:lineRule="auto"/>
        <w:jc w:val="both"/>
        <w:rPr>
          <w:rFonts w:ascii="Arial" w:eastAsia="Times New Roman" w:hAnsi="Arial" w:cs="Arial"/>
          <w:bCs/>
          <w:color w:val="auto"/>
          <w:sz w:val="22"/>
          <w:lang w:eastAsia="fr-FR"/>
          <w14:ligatures w14:val="none"/>
        </w:rPr>
      </w:pPr>
      <w:r w:rsidRPr="007C5DC9">
        <w:rPr>
          <w:rFonts w:ascii="Arial" w:eastAsia="Times New Roman" w:hAnsi="Arial" w:cs="Arial"/>
          <w:bCs/>
          <w:color w:val="auto"/>
          <w:sz w:val="22"/>
          <w:lang w:eastAsia="fr-FR"/>
          <w14:ligatures w14:val="none"/>
        </w:rPr>
        <w:t xml:space="preserve">• OS1 : </w:t>
      </w:r>
      <w:r w:rsidRPr="00903C11">
        <w:rPr>
          <w:rFonts w:ascii="Arial" w:eastAsia="Times New Roman" w:hAnsi="Arial" w:cs="Arial"/>
          <w:bCs/>
          <w:color w:val="auto"/>
          <w:sz w:val="22"/>
          <w:lang w:eastAsia="fr-FR"/>
          <w14:ligatures w14:val="none"/>
        </w:rPr>
        <w:t>Soutenir les capacités des conseillers collectifs et des acteurs associatifs dans le domaine des techniques de communication</w:t>
      </w:r>
      <w:r>
        <w:rPr>
          <w:rFonts w:ascii="Arial" w:eastAsia="Times New Roman" w:hAnsi="Arial" w:cs="Arial"/>
          <w:bCs/>
          <w:color w:val="auto"/>
          <w:sz w:val="22"/>
          <w:lang w:eastAsia="fr-FR"/>
          <w14:ligatures w14:val="none"/>
        </w:rPr>
        <w:t xml:space="preserve"> d</w:t>
      </w:r>
      <w:r w:rsidRPr="00903C11">
        <w:rPr>
          <w:rFonts w:ascii="Arial" w:eastAsia="Times New Roman" w:hAnsi="Arial" w:cs="Arial"/>
          <w:bCs/>
          <w:color w:val="auto"/>
          <w:sz w:val="22"/>
          <w:lang w:eastAsia="fr-FR"/>
          <w14:ligatures w14:val="none"/>
        </w:rPr>
        <w:t>irecte et numérique.</w:t>
      </w:r>
    </w:p>
    <w:p w14:paraId="4021787D" w14:textId="77777777" w:rsidR="00C10C7E" w:rsidRPr="007C5DC9" w:rsidRDefault="00C10C7E" w:rsidP="00C10C7E">
      <w:pPr>
        <w:spacing w:after="120" w:line="240" w:lineRule="auto"/>
        <w:jc w:val="both"/>
        <w:rPr>
          <w:rFonts w:ascii="Arial" w:eastAsia="Times New Roman" w:hAnsi="Arial" w:cs="Arial"/>
          <w:bCs/>
          <w:color w:val="auto"/>
          <w:sz w:val="22"/>
          <w:lang w:eastAsia="fr-FR"/>
          <w14:ligatures w14:val="none"/>
        </w:rPr>
      </w:pPr>
      <w:r w:rsidRPr="007C5DC9">
        <w:rPr>
          <w:rFonts w:ascii="Arial" w:eastAsia="Times New Roman" w:hAnsi="Arial" w:cs="Arial"/>
          <w:bCs/>
          <w:color w:val="auto"/>
          <w:sz w:val="22"/>
          <w:lang w:eastAsia="fr-FR"/>
          <w14:ligatures w14:val="none"/>
        </w:rPr>
        <w:t xml:space="preserve">• OS2 : </w:t>
      </w:r>
      <w:r w:rsidRPr="00903C11">
        <w:rPr>
          <w:rFonts w:ascii="Arial" w:eastAsia="Times New Roman" w:hAnsi="Arial" w:cs="Arial"/>
          <w:bCs/>
          <w:color w:val="auto"/>
          <w:sz w:val="22"/>
          <w:lang w:eastAsia="fr-FR"/>
          <w14:ligatures w14:val="none"/>
        </w:rPr>
        <w:t>Soutenir les capacités des conseillers collectifs et des acteurs associatifs dans le domaine des dispositifs</w:t>
      </w:r>
      <w:r>
        <w:rPr>
          <w:rFonts w:ascii="Arial" w:eastAsia="Times New Roman" w:hAnsi="Arial" w:cs="Arial"/>
          <w:bCs/>
          <w:color w:val="auto"/>
          <w:sz w:val="22"/>
          <w:lang w:eastAsia="fr-FR"/>
          <w14:ligatures w14:val="none"/>
        </w:rPr>
        <w:t xml:space="preserve"> </w:t>
      </w:r>
      <w:r w:rsidRPr="00903C11">
        <w:rPr>
          <w:rFonts w:ascii="Arial" w:eastAsia="Times New Roman" w:hAnsi="Arial" w:cs="Arial"/>
          <w:bCs/>
          <w:color w:val="auto"/>
          <w:sz w:val="22"/>
          <w:lang w:eastAsia="fr-FR"/>
          <w14:ligatures w14:val="none"/>
        </w:rPr>
        <w:t>démocratie participative locale.</w:t>
      </w:r>
    </w:p>
    <w:p w14:paraId="5F181F00" w14:textId="77777777" w:rsidR="00C10C7E" w:rsidRDefault="00C10C7E" w:rsidP="00C10C7E">
      <w:pPr>
        <w:spacing w:after="120" w:line="276" w:lineRule="auto"/>
        <w:jc w:val="both"/>
        <w:rPr>
          <w:rFonts w:ascii="Arial" w:eastAsia="Times New Roman" w:hAnsi="Arial" w:cs="Arial"/>
          <w:bCs/>
          <w:color w:val="auto"/>
          <w:sz w:val="22"/>
          <w:lang w:eastAsia="fr-FR"/>
          <w14:ligatures w14:val="none"/>
        </w:rPr>
      </w:pPr>
      <w:r w:rsidRPr="007C5DC9">
        <w:rPr>
          <w:rFonts w:ascii="Arial" w:eastAsia="Times New Roman" w:hAnsi="Arial" w:cs="Arial"/>
          <w:bCs/>
          <w:color w:val="auto"/>
          <w:sz w:val="22"/>
          <w:lang w:eastAsia="fr-FR"/>
          <w14:ligatures w14:val="none"/>
        </w:rPr>
        <w:lastRenderedPageBreak/>
        <w:t xml:space="preserve">• OS3 : </w:t>
      </w:r>
      <w:r w:rsidRPr="00903C11">
        <w:rPr>
          <w:rFonts w:ascii="Arial" w:eastAsia="Times New Roman" w:hAnsi="Arial" w:cs="Arial"/>
          <w:bCs/>
          <w:color w:val="auto"/>
          <w:sz w:val="22"/>
          <w:lang w:eastAsia="fr-FR"/>
          <w14:ligatures w14:val="none"/>
        </w:rPr>
        <w:t>Soutenir les capacités des conseillers collectifs et des acteurs associatifs dans le domaine du droit</w:t>
      </w:r>
      <w:r>
        <w:rPr>
          <w:rFonts w:ascii="Arial" w:eastAsia="Times New Roman" w:hAnsi="Arial" w:cs="Arial"/>
          <w:bCs/>
          <w:color w:val="auto"/>
          <w:sz w:val="22"/>
          <w:lang w:eastAsia="fr-FR"/>
          <w14:ligatures w14:val="none"/>
        </w:rPr>
        <w:t xml:space="preserve"> o</w:t>
      </w:r>
      <w:r w:rsidRPr="00903C11">
        <w:rPr>
          <w:rFonts w:ascii="Arial" w:eastAsia="Times New Roman" w:hAnsi="Arial" w:cs="Arial"/>
          <w:bCs/>
          <w:color w:val="auto"/>
          <w:sz w:val="22"/>
          <w:lang w:eastAsia="fr-FR"/>
          <w14:ligatures w14:val="none"/>
        </w:rPr>
        <w:t>rganisation</w:t>
      </w:r>
      <w:r>
        <w:rPr>
          <w:rFonts w:ascii="Arial" w:eastAsia="Times New Roman" w:hAnsi="Arial" w:cs="Arial"/>
          <w:bCs/>
          <w:color w:val="auto"/>
          <w:sz w:val="22"/>
          <w:lang w:eastAsia="fr-FR"/>
          <w14:ligatures w14:val="none"/>
        </w:rPr>
        <w:t>nel</w:t>
      </w:r>
      <w:r w:rsidRPr="00903C11">
        <w:rPr>
          <w:rFonts w:ascii="Arial" w:eastAsia="Times New Roman" w:hAnsi="Arial" w:cs="Arial"/>
          <w:bCs/>
          <w:color w:val="auto"/>
          <w:sz w:val="22"/>
          <w:lang w:eastAsia="fr-FR"/>
          <w14:ligatures w14:val="none"/>
        </w:rPr>
        <w:t xml:space="preserve"> électorale.</w:t>
      </w:r>
    </w:p>
    <w:p w14:paraId="3B6A3E7C" w14:textId="77777777" w:rsidR="00C10C7E" w:rsidRPr="007C5DC9" w:rsidRDefault="00C10C7E" w:rsidP="00C10C7E">
      <w:pPr>
        <w:spacing w:after="120" w:line="276" w:lineRule="auto"/>
        <w:jc w:val="both"/>
        <w:rPr>
          <w:rFonts w:ascii="Arial" w:eastAsia="Times New Roman" w:hAnsi="Arial" w:cs="Arial"/>
          <w:b/>
          <w:color w:val="auto"/>
          <w:sz w:val="22"/>
          <w:lang w:eastAsia="fr-FR"/>
          <w14:ligatures w14:val="none"/>
        </w:rPr>
      </w:pPr>
      <w:r w:rsidRPr="007C5DC9">
        <w:rPr>
          <w:rFonts w:ascii="Arial" w:eastAsia="Times New Roman" w:hAnsi="Arial" w:cs="Arial"/>
          <w:b/>
          <w:color w:val="auto"/>
          <w:sz w:val="22"/>
          <w:lang w:eastAsia="fr-FR"/>
          <w14:ligatures w14:val="none"/>
        </w:rPr>
        <w:t xml:space="preserve">Groupes cibles de l’action : </w:t>
      </w:r>
    </w:p>
    <w:p w14:paraId="75EBDBB5" w14:textId="77777777" w:rsidR="00C10C7E" w:rsidRDefault="00C10C7E" w:rsidP="00C10C7E">
      <w:pPr>
        <w:pStyle w:val="Paragraphedeliste"/>
        <w:numPr>
          <w:ilvl w:val="0"/>
          <w:numId w:val="2"/>
        </w:numPr>
        <w:spacing w:after="120" w:line="240" w:lineRule="auto"/>
        <w:jc w:val="both"/>
        <w:rPr>
          <w:rFonts w:ascii="Arial" w:eastAsia="Times New Roman" w:hAnsi="Arial" w:cs="Arial"/>
          <w:bCs/>
          <w:color w:val="auto"/>
          <w:sz w:val="22"/>
          <w:lang w:eastAsia="fr-FR"/>
          <w14:ligatures w14:val="none"/>
        </w:rPr>
      </w:pPr>
      <w:r w:rsidRPr="00903C11">
        <w:rPr>
          <w:rFonts w:ascii="Arial" w:eastAsia="Times New Roman" w:hAnsi="Arial" w:cs="Arial"/>
          <w:bCs/>
          <w:color w:val="auto"/>
          <w:sz w:val="22"/>
          <w:lang w:eastAsia="fr-FR"/>
          <w14:ligatures w14:val="none"/>
        </w:rPr>
        <w:t>Élus et élues actuels au niveau de la région Casablanca-Settat (trois circonscriptions en domaine urbain et deux en domaine rural). Et cela dans le sol des provinces de la préfecture de Casablanca, ci-dessus : Province Maarif, Province</w:t>
      </w:r>
      <w:r>
        <w:rPr>
          <w:rFonts w:ascii="Arial" w:eastAsia="Times New Roman" w:hAnsi="Arial" w:cs="Arial"/>
          <w:bCs/>
          <w:color w:val="auto"/>
          <w:sz w:val="22"/>
          <w:lang w:eastAsia="fr-FR"/>
          <w14:ligatures w14:val="none"/>
        </w:rPr>
        <w:t xml:space="preserve"> </w:t>
      </w:r>
      <w:r w:rsidRPr="00903C11">
        <w:rPr>
          <w:rFonts w:ascii="Arial" w:eastAsia="Times New Roman" w:hAnsi="Arial" w:cs="Arial"/>
          <w:bCs/>
          <w:color w:val="auto"/>
          <w:sz w:val="22"/>
          <w:lang w:eastAsia="fr-FR"/>
          <w14:ligatures w14:val="none"/>
        </w:rPr>
        <w:t xml:space="preserve">Sidi </w:t>
      </w:r>
      <w:proofErr w:type="spellStart"/>
      <w:r w:rsidRPr="00903C11">
        <w:rPr>
          <w:rFonts w:ascii="Arial" w:eastAsia="Times New Roman" w:hAnsi="Arial" w:cs="Arial"/>
          <w:bCs/>
          <w:color w:val="auto"/>
          <w:sz w:val="22"/>
          <w:lang w:eastAsia="fr-FR"/>
          <w14:ligatures w14:val="none"/>
        </w:rPr>
        <w:t>Belyout</w:t>
      </w:r>
      <w:proofErr w:type="spellEnd"/>
      <w:r w:rsidRPr="00903C11">
        <w:rPr>
          <w:rFonts w:ascii="Arial" w:eastAsia="Times New Roman" w:hAnsi="Arial" w:cs="Arial"/>
          <w:bCs/>
          <w:color w:val="auto"/>
          <w:sz w:val="22"/>
          <w:lang w:eastAsia="fr-FR"/>
          <w14:ligatures w14:val="none"/>
        </w:rPr>
        <w:t>, le district d'Anfa, la commune d'</w:t>
      </w:r>
      <w:proofErr w:type="spellStart"/>
      <w:r w:rsidRPr="00903C11">
        <w:rPr>
          <w:rFonts w:ascii="Arial" w:eastAsia="Times New Roman" w:hAnsi="Arial" w:cs="Arial"/>
          <w:bCs/>
          <w:color w:val="auto"/>
          <w:sz w:val="22"/>
          <w:lang w:eastAsia="fr-FR"/>
          <w14:ligatures w14:val="none"/>
        </w:rPr>
        <w:t>Awlad</w:t>
      </w:r>
      <w:proofErr w:type="spellEnd"/>
      <w:r w:rsidRPr="00903C11">
        <w:rPr>
          <w:rFonts w:ascii="Arial" w:eastAsia="Times New Roman" w:hAnsi="Arial" w:cs="Arial"/>
          <w:bCs/>
          <w:color w:val="auto"/>
          <w:sz w:val="22"/>
          <w:lang w:eastAsia="fr-FR"/>
          <w14:ligatures w14:val="none"/>
        </w:rPr>
        <w:t xml:space="preserve"> Zidane et la commune d'</w:t>
      </w:r>
      <w:proofErr w:type="spellStart"/>
      <w:r w:rsidRPr="00903C11">
        <w:rPr>
          <w:rFonts w:ascii="Arial" w:eastAsia="Times New Roman" w:hAnsi="Arial" w:cs="Arial"/>
          <w:bCs/>
          <w:color w:val="auto"/>
          <w:sz w:val="22"/>
          <w:lang w:eastAsia="fr-FR"/>
          <w14:ligatures w14:val="none"/>
        </w:rPr>
        <w:t>Awlad</w:t>
      </w:r>
      <w:proofErr w:type="spellEnd"/>
      <w:r w:rsidRPr="00903C11">
        <w:rPr>
          <w:rFonts w:ascii="Arial" w:eastAsia="Times New Roman" w:hAnsi="Arial" w:cs="Arial"/>
          <w:bCs/>
          <w:color w:val="auto"/>
          <w:sz w:val="22"/>
          <w:lang w:eastAsia="fr-FR"/>
          <w14:ligatures w14:val="none"/>
        </w:rPr>
        <w:t xml:space="preserve"> Sabah dans la province de Berrechid).</w:t>
      </w:r>
    </w:p>
    <w:p w14:paraId="7458A596" w14:textId="77777777" w:rsidR="00C10C7E" w:rsidRDefault="00C10C7E" w:rsidP="00C10C7E">
      <w:pPr>
        <w:pStyle w:val="Paragraphedeliste"/>
        <w:numPr>
          <w:ilvl w:val="0"/>
          <w:numId w:val="2"/>
        </w:numPr>
        <w:spacing w:after="120" w:line="240" w:lineRule="auto"/>
        <w:jc w:val="both"/>
        <w:rPr>
          <w:rFonts w:ascii="Arial" w:eastAsia="Times New Roman" w:hAnsi="Arial" w:cs="Arial"/>
          <w:bCs/>
          <w:color w:val="auto"/>
          <w:sz w:val="22"/>
          <w:lang w:eastAsia="fr-FR"/>
          <w14:ligatures w14:val="none"/>
        </w:rPr>
      </w:pPr>
      <w:proofErr w:type="spellStart"/>
      <w:r w:rsidRPr="00903C11">
        <w:rPr>
          <w:rFonts w:ascii="Arial" w:eastAsia="Times New Roman" w:hAnsi="Arial" w:cs="Arial"/>
          <w:bCs/>
          <w:color w:val="auto"/>
          <w:sz w:val="22"/>
          <w:lang w:eastAsia="fr-FR"/>
          <w14:ligatures w14:val="none"/>
        </w:rPr>
        <w:t>Militant</w:t>
      </w:r>
      <w:r>
        <w:rPr>
          <w:rFonts w:ascii="Arial" w:eastAsia="Times New Roman" w:hAnsi="Arial" w:cs="Arial"/>
          <w:bCs/>
          <w:color w:val="auto"/>
          <w:sz w:val="22"/>
          <w:lang w:eastAsia="fr-FR"/>
          <w14:ligatures w14:val="none"/>
        </w:rPr>
        <w:t>-e</w:t>
      </w:r>
      <w:r w:rsidRPr="00903C11">
        <w:rPr>
          <w:rFonts w:ascii="Arial" w:eastAsia="Times New Roman" w:hAnsi="Arial" w:cs="Arial"/>
          <w:bCs/>
          <w:color w:val="auto"/>
          <w:sz w:val="22"/>
          <w:lang w:eastAsia="fr-FR"/>
          <w14:ligatures w14:val="none"/>
        </w:rPr>
        <w:t>s</w:t>
      </w:r>
      <w:proofErr w:type="spellEnd"/>
      <w:r w:rsidRPr="00903C11">
        <w:rPr>
          <w:rFonts w:ascii="Arial" w:eastAsia="Times New Roman" w:hAnsi="Arial" w:cs="Arial"/>
          <w:bCs/>
          <w:color w:val="auto"/>
          <w:sz w:val="22"/>
          <w:lang w:eastAsia="fr-FR"/>
          <w14:ligatures w14:val="none"/>
        </w:rPr>
        <w:t xml:space="preserve"> associatifs au niveau de la région Casablanca-Settat.</w:t>
      </w:r>
    </w:p>
    <w:p w14:paraId="07D56EFF" w14:textId="77777777" w:rsidR="00C10C7E" w:rsidRDefault="00C10C7E" w:rsidP="00C10C7E">
      <w:pPr>
        <w:pStyle w:val="Paragraphedeliste"/>
        <w:numPr>
          <w:ilvl w:val="0"/>
          <w:numId w:val="2"/>
        </w:numPr>
        <w:spacing w:after="120" w:line="240" w:lineRule="auto"/>
        <w:jc w:val="both"/>
        <w:rPr>
          <w:rFonts w:ascii="Arial" w:eastAsia="Times New Roman" w:hAnsi="Arial" w:cs="Arial"/>
          <w:bCs/>
          <w:color w:val="auto"/>
          <w:sz w:val="22"/>
          <w:lang w:eastAsia="fr-FR"/>
          <w14:ligatures w14:val="none"/>
        </w:rPr>
      </w:pPr>
      <w:r w:rsidRPr="00903C11">
        <w:rPr>
          <w:rFonts w:ascii="Arial" w:eastAsia="Times New Roman" w:hAnsi="Arial" w:cs="Arial"/>
          <w:bCs/>
          <w:color w:val="auto"/>
          <w:sz w:val="22"/>
          <w:lang w:eastAsia="fr-FR"/>
          <w14:ligatures w14:val="none"/>
        </w:rPr>
        <w:t>Représentant</w:t>
      </w:r>
      <w:r>
        <w:rPr>
          <w:rFonts w:ascii="Arial" w:eastAsia="Times New Roman" w:hAnsi="Arial" w:cs="Arial"/>
          <w:bCs/>
          <w:color w:val="auto"/>
          <w:sz w:val="22"/>
          <w:lang w:eastAsia="fr-FR"/>
          <w14:ligatures w14:val="none"/>
        </w:rPr>
        <w:t>es</w:t>
      </w:r>
      <w:r w:rsidRPr="00903C11">
        <w:rPr>
          <w:rFonts w:ascii="Arial" w:eastAsia="Times New Roman" w:hAnsi="Arial" w:cs="Arial"/>
          <w:bCs/>
          <w:color w:val="auto"/>
          <w:sz w:val="22"/>
          <w:lang w:eastAsia="fr-FR"/>
          <w14:ligatures w14:val="none"/>
        </w:rPr>
        <w:t xml:space="preserve"> et représentants des partis politiques au niveau de la région de Casablanca-Settat.</w:t>
      </w:r>
    </w:p>
    <w:p w14:paraId="220FD7B9" w14:textId="77777777" w:rsidR="00C10C7E" w:rsidRPr="00903C11" w:rsidRDefault="00C10C7E" w:rsidP="00C10C7E">
      <w:pPr>
        <w:pStyle w:val="Paragraphedeliste"/>
        <w:numPr>
          <w:ilvl w:val="0"/>
          <w:numId w:val="2"/>
        </w:numPr>
        <w:spacing w:after="120" w:line="240" w:lineRule="auto"/>
        <w:jc w:val="both"/>
        <w:rPr>
          <w:rFonts w:ascii="Arial" w:eastAsia="Times New Roman" w:hAnsi="Arial" w:cs="Arial"/>
          <w:bCs/>
          <w:color w:val="auto"/>
          <w:sz w:val="22"/>
          <w:lang w:eastAsia="fr-FR"/>
          <w14:ligatures w14:val="none"/>
        </w:rPr>
      </w:pPr>
      <w:r w:rsidRPr="00903C11">
        <w:rPr>
          <w:rFonts w:ascii="Arial" w:eastAsia="Times New Roman" w:hAnsi="Arial" w:cs="Arial"/>
          <w:bCs/>
          <w:color w:val="auto"/>
          <w:sz w:val="22"/>
          <w:lang w:eastAsia="fr-FR"/>
          <w14:ligatures w14:val="none"/>
        </w:rPr>
        <w:t>La presse dans ses différentes plateformes.</w:t>
      </w:r>
    </w:p>
    <w:p w14:paraId="54D398B1" w14:textId="77777777" w:rsidR="00C10C7E" w:rsidRPr="00454E6E" w:rsidRDefault="00C10C7E" w:rsidP="00C10C7E">
      <w:pPr>
        <w:shd w:val="clear" w:color="auto" w:fill="2F5496" w:themeFill="accent1" w:themeFillShade="BF"/>
        <w:spacing w:after="120" w:line="240" w:lineRule="auto"/>
        <w:jc w:val="both"/>
        <w:rPr>
          <w:rFonts w:ascii="Arial" w:eastAsia="Times New Roman" w:hAnsi="Arial" w:cs="Arial"/>
          <w:b/>
          <w:color w:val="FFFFFF" w:themeColor="background1"/>
          <w:sz w:val="22"/>
          <w:lang w:eastAsia="fr-FR"/>
          <w14:ligatures w14:val="none"/>
        </w:rPr>
      </w:pPr>
      <w:r w:rsidRPr="00454E6E">
        <w:rPr>
          <w:rFonts w:ascii="Arial" w:eastAsia="Times New Roman" w:hAnsi="Arial" w:cs="Arial"/>
          <w:b/>
          <w:color w:val="FFFFFF" w:themeColor="background1"/>
          <w:sz w:val="28"/>
          <w:szCs w:val="28"/>
          <w:lang w:eastAsia="fr-FR"/>
          <w14:ligatures w14:val="none"/>
        </w:rPr>
        <w:t>Attributions et missions de</w:t>
      </w:r>
      <w:r>
        <w:rPr>
          <w:rFonts w:ascii="Arial" w:eastAsia="Times New Roman" w:hAnsi="Arial" w:cs="Arial"/>
          <w:b/>
          <w:color w:val="FFFFFF" w:themeColor="background1"/>
          <w:sz w:val="28"/>
          <w:szCs w:val="28"/>
          <w:lang w:eastAsia="fr-FR"/>
          <w14:ligatures w14:val="none"/>
        </w:rPr>
        <w:t xml:space="preserve"> l’</w:t>
      </w:r>
      <w:proofErr w:type="spellStart"/>
      <w:r>
        <w:rPr>
          <w:rFonts w:ascii="Arial" w:eastAsia="Times New Roman" w:hAnsi="Arial" w:cs="Arial"/>
          <w:b/>
          <w:color w:val="FFFFFF" w:themeColor="background1"/>
          <w:sz w:val="28"/>
          <w:szCs w:val="28"/>
          <w:lang w:eastAsia="fr-FR"/>
          <w14:ligatures w14:val="none"/>
        </w:rPr>
        <w:t>assistant-e</w:t>
      </w:r>
      <w:proofErr w:type="spellEnd"/>
      <w:r>
        <w:rPr>
          <w:rFonts w:ascii="Arial" w:eastAsia="Times New Roman" w:hAnsi="Arial" w:cs="Arial"/>
          <w:b/>
          <w:color w:val="FFFFFF" w:themeColor="background1"/>
          <w:sz w:val="28"/>
          <w:szCs w:val="28"/>
          <w:lang w:eastAsia="fr-FR"/>
          <w14:ligatures w14:val="none"/>
        </w:rPr>
        <w:t xml:space="preserve"> administrative</w:t>
      </w:r>
    </w:p>
    <w:p w14:paraId="549598E3" w14:textId="77777777" w:rsidR="00C10C7E" w:rsidRPr="007C5DC9" w:rsidRDefault="00C10C7E" w:rsidP="00C10C7E">
      <w:pPr>
        <w:spacing w:after="120" w:line="240" w:lineRule="auto"/>
        <w:rPr>
          <w:rFonts w:asciiTheme="minorBidi" w:eastAsia="Times New Roman" w:hAnsiTheme="minorBidi"/>
          <w:bCs/>
          <w:color w:val="auto"/>
          <w:sz w:val="22"/>
          <w:lang w:eastAsia="fr-FR"/>
          <w14:ligatures w14:val="none"/>
        </w:rPr>
      </w:pPr>
      <w:r>
        <w:rPr>
          <w:rFonts w:asciiTheme="minorBidi" w:eastAsia="Times New Roman" w:hAnsiTheme="minorBidi"/>
          <w:bCs/>
          <w:color w:val="auto"/>
          <w:sz w:val="22"/>
          <w:lang w:eastAsia="fr-FR"/>
          <w14:ligatures w14:val="none"/>
        </w:rPr>
        <w:t>L’</w:t>
      </w:r>
      <w:proofErr w:type="spellStart"/>
      <w:r>
        <w:rPr>
          <w:rFonts w:asciiTheme="minorBidi" w:eastAsia="Times New Roman" w:hAnsiTheme="minorBidi"/>
          <w:bCs/>
          <w:color w:val="auto"/>
          <w:sz w:val="22"/>
          <w:lang w:eastAsia="fr-FR"/>
          <w14:ligatures w14:val="none"/>
        </w:rPr>
        <w:t>assistant-e</w:t>
      </w:r>
      <w:proofErr w:type="spellEnd"/>
      <w:r>
        <w:rPr>
          <w:rFonts w:asciiTheme="minorBidi" w:eastAsia="Times New Roman" w:hAnsiTheme="minorBidi"/>
          <w:bCs/>
          <w:color w:val="auto"/>
          <w:sz w:val="22"/>
          <w:lang w:eastAsia="fr-FR"/>
          <w14:ligatures w14:val="none"/>
        </w:rPr>
        <w:t xml:space="preserve"> doit </w:t>
      </w:r>
      <w:r w:rsidRPr="007C5DC9">
        <w:rPr>
          <w:rFonts w:asciiTheme="minorBidi" w:eastAsia="Times New Roman" w:hAnsiTheme="minorBidi"/>
          <w:bCs/>
          <w:color w:val="auto"/>
          <w:sz w:val="22"/>
          <w:lang w:eastAsia="fr-FR"/>
          <w14:ligatures w14:val="none"/>
        </w:rPr>
        <w:t xml:space="preserve">assurer les responsabilités suivantes : </w:t>
      </w:r>
    </w:p>
    <w:p w14:paraId="0A172D76" w14:textId="77777777" w:rsidR="00C10C7E" w:rsidRPr="00EF71B6" w:rsidRDefault="00C10C7E" w:rsidP="00C10C7E">
      <w:pPr>
        <w:pStyle w:val="Paragraphedeliste"/>
        <w:numPr>
          <w:ilvl w:val="0"/>
          <w:numId w:val="3"/>
        </w:numPr>
        <w:spacing w:after="160" w:line="259" w:lineRule="auto"/>
        <w:jc w:val="both"/>
        <w:rPr>
          <w:rFonts w:ascii="Arial" w:hAnsi="Arial" w:cs="Arial"/>
          <w:color w:val="auto"/>
          <w:sz w:val="21"/>
          <w:szCs w:val="21"/>
          <w:shd w:val="clear" w:color="auto" w:fill="FFFFFF"/>
        </w:rPr>
      </w:pPr>
      <w:r w:rsidRPr="00EF71B6">
        <w:rPr>
          <w:rFonts w:ascii="Arial" w:hAnsi="Arial" w:cs="Arial"/>
          <w:color w:val="auto"/>
          <w:sz w:val="21"/>
          <w:szCs w:val="21"/>
          <w:shd w:val="clear" w:color="auto" w:fill="FFFFFF"/>
        </w:rPr>
        <w:t>Elaborer des comptes rendus de réunions dans des cas spécifiques.</w:t>
      </w:r>
    </w:p>
    <w:p w14:paraId="3637B80C" w14:textId="77777777" w:rsidR="00C10C7E" w:rsidRPr="00EF71B6" w:rsidRDefault="00C10C7E" w:rsidP="00C10C7E">
      <w:pPr>
        <w:pStyle w:val="Paragraphedeliste"/>
        <w:numPr>
          <w:ilvl w:val="0"/>
          <w:numId w:val="3"/>
        </w:numPr>
        <w:spacing w:after="160" w:line="259" w:lineRule="auto"/>
        <w:jc w:val="both"/>
        <w:rPr>
          <w:rFonts w:ascii="Arial" w:hAnsi="Arial" w:cs="Arial"/>
          <w:color w:val="auto"/>
          <w:sz w:val="21"/>
          <w:szCs w:val="21"/>
          <w:shd w:val="clear" w:color="auto" w:fill="FFFFFF"/>
        </w:rPr>
      </w:pPr>
      <w:r w:rsidRPr="00EF71B6">
        <w:rPr>
          <w:rFonts w:ascii="Arial" w:hAnsi="Arial" w:cs="Arial"/>
          <w:color w:val="auto"/>
          <w:sz w:val="21"/>
          <w:szCs w:val="21"/>
          <w:shd w:val="clear" w:color="auto" w:fill="FFFFFF"/>
        </w:rPr>
        <w:t>Assurer le classement et la bonne tenue des dossiers selon les règles de gestion de l</w:t>
      </w:r>
      <w:r w:rsidRPr="00FA6E71">
        <w:rPr>
          <w:rFonts w:ascii="Arial" w:hAnsi="Arial" w:cs="Arial"/>
          <w:color w:val="auto"/>
          <w:sz w:val="21"/>
          <w:szCs w:val="21"/>
          <w:shd w:val="clear" w:color="auto" w:fill="FFFFFF"/>
        </w:rPr>
        <w:t>’ATEC</w:t>
      </w:r>
    </w:p>
    <w:p w14:paraId="129C7656" w14:textId="77777777" w:rsidR="00C10C7E" w:rsidRPr="00EF71B6" w:rsidRDefault="00C10C7E" w:rsidP="00C10C7E">
      <w:pPr>
        <w:pStyle w:val="Paragraphedeliste"/>
        <w:numPr>
          <w:ilvl w:val="0"/>
          <w:numId w:val="3"/>
        </w:numPr>
        <w:spacing w:after="160" w:line="259" w:lineRule="auto"/>
        <w:jc w:val="both"/>
        <w:rPr>
          <w:rFonts w:ascii="Arial" w:hAnsi="Arial" w:cs="Arial"/>
          <w:color w:val="auto"/>
          <w:sz w:val="21"/>
          <w:szCs w:val="21"/>
          <w:shd w:val="clear" w:color="auto" w:fill="FFFFFF"/>
        </w:rPr>
      </w:pPr>
      <w:r w:rsidRPr="00EF71B6">
        <w:rPr>
          <w:rFonts w:ascii="Arial" w:hAnsi="Arial" w:cs="Arial"/>
          <w:color w:val="auto"/>
          <w:sz w:val="21"/>
          <w:szCs w:val="21"/>
          <w:shd w:val="clear" w:color="auto" w:fill="FFFFFF"/>
        </w:rPr>
        <w:t>Assurer toutes les tâches classiques (saisie ; Copie, Fax, scan, réception, téléphone, accueil et orientation).</w:t>
      </w:r>
    </w:p>
    <w:p w14:paraId="177469C8" w14:textId="77777777" w:rsidR="00C10C7E" w:rsidRPr="00EF71B6" w:rsidRDefault="00C10C7E" w:rsidP="00C10C7E">
      <w:pPr>
        <w:pStyle w:val="Paragraphedeliste"/>
        <w:numPr>
          <w:ilvl w:val="0"/>
          <w:numId w:val="3"/>
        </w:numPr>
        <w:spacing w:after="160" w:line="259" w:lineRule="auto"/>
        <w:jc w:val="both"/>
        <w:rPr>
          <w:rFonts w:ascii="Arial" w:hAnsi="Arial" w:cs="Arial"/>
          <w:color w:val="auto"/>
          <w:sz w:val="21"/>
          <w:szCs w:val="21"/>
          <w:shd w:val="clear" w:color="auto" w:fill="FFFFFF"/>
        </w:rPr>
      </w:pPr>
      <w:r w:rsidRPr="00EF71B6">
        <w:rPr>
          <w:rFonts w:ascii="Arial" w:hAnsi="Arial" w:cs="Arial"/>
          <w:color w:val="auto"/>
          <w:sz w:val="21"/>
          <w:szCs w:val="21"/>
          <w:shd w:val="clear" w:color="auto" w:fill="FFFFFF"/>
        </w:rPr>
        <w:t>Classement et Rangement des archives.</w:t>
      </w:r>
    </w:p>
    <w:p w14:paraId="680ADB65" w14:textId="77777777" w:rsidR="00C10C7E" w:rsidRPr="00EF71B6" w:rsidRDefault="00C10C7E" w:rsidP="00C10C7E">
      <w:pPr>
        <w:pStyle w:val="Paragraphedeliste"/>
        <w:numPr>
          <w:ilvl w:val="0"/>
          <w:numId w:val="3"/>
        </w:numPr>
        <w:spacing w:after="160" w:line="259" w:lineRule="auto"/>
        <w:jc w:val="both"/>
        <w:rPr>
          <w:rFonts w:ascii="Arial" w:hAnsi="Arial" w:cs="Arial"/>
          <w:color w:val="auto"/>
          <w:sz w:val="21"/>
          <w:szCs w:val="21"/>
          <w:shd w:val="clear" w:color="auto" w:fill="FFFFFF"/>
        </w:rPr>
      </w:pPr>
      <w:r w:rsidRPr="00EF71B6">
        <w:rPr>
          <w:rFonts w:ascii="Arial" w:hAnsi="Arial" w:cs="Arial"/>
          <w:color w:val="auto"/>
          <w:sz w:val="21"/>
          <w:szCs w:val="21"/>
          <w:shd w:val="clear" w:color="auto" w:fill="FFFFFF"/>
        </w:rPr>
        <w:t>Appuyer la chargée de programme et des finances ainsi que les chargées de projet, dans la mise en œuvre de certaines actions liées aux projets.</w:t>
      </w:r>
    </w:p>
    <w:p w14:paraId="038FA54F" w14:textId="77777777" w:rsidR="00C10C7E" w:rsidRPr="00EF71B6" w:rsidRDefault="00C10C7E" w:rsidP="00C10C7E">
      <w:pPr>
        <w:pStyle w:val="Paragraphedeliste"/>
        <w:numPr>
          <w:ilvl w:val="0"/>
          <w:numId w:val="3"/>
        </w:numPr>
        <w:spacing w:after="160" w:line="259" w:lineRule="auto"/>
        <w:jc w:val="both"/>
        <w:rPr>
          <w:rFonts w:ascii="Arial" w:hAnsi="Arial" w:cs="Arial"/>
          <w:color w:val="auto"/>
          <w:sz w:val="21"/>
          <w:szCs w:val="21"/>
          <w:shd w:val="clear" w:color="auto" w:fill="FFFFFF"/>
        </w:rPr>
      </w:pPr>
      <w:r w:rsidRPr="00EF71B6">
        <w:rPr>
          <w:rFonts w:ascii="Arial" w:hAnsi="Arial" w:cs="Arial"/>
          <w:color w:val="auto"/>
          <w:sz w:val="21"/>
          <w:szCs w:val="21"/>
          <w:shd w:val="clear" w:color="auto" w:fill="FFFFFF"/>
        </w:rPr>
        <w:t>Effectuer le bon suivi des courriers et courriels.</w:t>
      </w:r>
    </w:p>
    <w:p w14:paraId="38C58597" w14:textId="77777777" w:rsidR="00C10C7E" w:rsidRPr="00EF71B6" w:rsidRDefault="00C10C7E" w:rsidP="00C10C7E">
      <w:pPr>
        <w:pStyle w:val="Paragraphedeliste"/>
        <w:numPr>
          <w:ilvl w:val="0"/>
          <w:numId w:val="3"/>
        </w:numPr>
        <w:spacing w:after="160" w:line="259" w:lineRule="auto"/>
        <w:jc w:val="both"/>
        <w:rPr>
          <w:rFonts w:ascii="Arial" w:hAnsi="Arial" w:cs="Arial"/>
          <w:color w:val="auto"/>
          <w:sz w:val="21"/>
          <w:szCs w:val="21"/>
          <w:shd w:val="clear" w:color="auto" w:fill="FFFFFF"/>
        </w:rPr>
      </w:pPr>
      <w:r w:rsidRPr="00EF71B6">
        <w:rPr>
          <w:rFonts w:ascii="Arial" w:hAnsi="Arial" w:cs="Arial"/>
          <w:color w:val="auto"/>
          <w:sz w:val="21"/>
          <w:szCs w:val="21"/>
          <w:shd w:val="clear" w:color="auto" w:fill="FFFFFF"/>
        </w:rPr>
        <w:t>Effectuer la diffusion des documents de communication Événements et manifestations institutionnelles</w:t>
      </w:r>
    </w:p>
    <w:p w14:paraId="0CA2CD0C" w14:textId="77777777" w:rsidR="00C10C7E" w:rsidRPr="00EF71B6" w:rsidRDefault="00C10C7E" w:rsidP="00C10C7E">
      <w:pPr>
        <w:pStyle w:val="Paragraphedeliste"/>
        <w:numPr>
          <w:ilvl w:val="0"/>
          <w:numId w:val="3"/>
        </w:numPr>
        <w:spacing w:after="160" w:line="259" w:lineRule="auto"/>
        <w:jc w:val="both"/>
        <w:rPr>
          <w:rFonts w:ascii="Arial" w:hAnsi="Arial" w:cs="Arial"/>
          <w:color w:val="auto"/>
          <w:sz w:val="21"/>
          <w:szCs w:val="21"/>
          <w:shd w:val="clear" w:color="auto" w:fill="FFFFFF"/>
        </w:rPr>
      </w:pPr>
      <w:r w:rsidRPr="00EF71B6">
        <w:rPr>
          <w:rFonts w:ascii="Arial" w:hAnsi="Arial" w:cs="Arial"/>
          <w:color w:val="auto"/>
          <w:sz w:val="21"/>
          <w:szCs w:val="21"/>
          <w:shd w:val="clear" w:color="auto" w:fill="FFFFFF"/>
        </w:rPr>
        <w:t>Assurer l’organisation matérielle et logistique de différentes manifestations (conférences de presse, séminaires, conférences académiques, expositions…)</w:t>
      </w:r>
    </w:p>
    <w:p w14:paraId="5CA0FB02" w14:textId="77777777" w:rsidR="00C10C7E" w:rsidRPr="00EF71B6" w:rsidRDefault="00C10C7E" w:rsidP="00C10C7E">
      <w:pPr>
        <w:pStyle w:val="Paragraphedeliste"/>
        <w:numPr>
          <w:ilvl w:val="0"/>
          <w:numId w:val="3"/>
        </w:numPr>
        <w:spacing w:after="160" w:line="259" w:lineRule="auto"/>
        <w:jc w:val="both"/>
        <w:rPr>
          <w:rFonts w:ascii="Arial" w:hAnsi="Arial" w:cs="Arial"/>
          <w:color w:val="auto"/>
          <w:sz w:val="21"/>
          <w:szCs w:val="21"/>
          <w:shd w:val="clear" w:color="auto" w:fill="FFFFFF"/>
        </w:rPr>
      </w:pPr>
      <w:r w:rsidRPr="00EF71B6">
        <w:rPr>
          <w:rFonts w:ascii="Arial" w:hAnsi="Arial" w:cs="Arial"/>
          <w:color w:val="auto"/>
          <w:sz w:val="21"/>
          <w:szCs w:val="21"/>
          <w:shd w:val="clear" w:color="auto" w:fill="FFFFFF"/>
        </w:rPr>
        <w:t>Rédiger des invitations, les lettres, les communiqués de presse.</w:t>
      </w:r>
    </w:p>
    <w:p w14:paraId="26CA57AA" w14:textId="77777777" w:rsidR="00C10C7E" w:rsidRPr="00DA0FA9" w:rsidRDefault="00C10C7E" w:rsidP="00C10C7E">
      <w:pPr>
        <w:pStyle w:val="Paragraphedeliste"/>
        <w:numPr>
          <w:ilvl w:val="0"/>
          <w:numId w:val="3"/>
        </w:numPr>
        <w:spacing w:after="160" w:line="259" w:lineRule="auto"/>
        <w:jc w:val="both"/>
        <w:rPr>
          <w:rFonts w:ascii="Arial" w:hAnsi="Arial" w:cs="Arial"/>
          <w:color w:val="auto"/>
          <w:sz w:val="21"/>
          <w:szCs w:val="21"/>
          <w:shd w:val="clear" w:color="auto" w:fill="FFFFFF"/>
        </w:rPr>
      </w:pPr>
      <w:r w:rsidRPr="00EF71B6">
        <w:rPr>
          <w:rFonts w:ascii="Arial" w:hAnsi="Arial" w:cs="Arial"/>
          <w:color w:val="auto"/>
          <w:sz w:val="21"/>
          <w:szCs w:val="21"/>
          <w:shd w:val="clear" w:color="auto" w:fill="FFFFFF"/>
        </w:rPr>
        <w:t>Tenir à jour le fichier de données et contacts (journalistes, partenaires, publics ciblés)</w:t>
      </w:r>
    </w:p>
    <w:p w14:paraId="3B91E9BA" w14:textId="77777777" w:rsidR="00C10C7E" w:rsidRPr="00DA0FA9" w:rsidRDefault="00C10C7E" w:rsidP="00C10C7E">
      <w:pPr>
        <w:pStyle w:val="Paragraphedeliste"/>
        <w:numPr>
          <w:ilvl w:val="0"/>
          <w:numId w:val="0"/>
        </w:numPr>
        <w:spacing w:after="120" w:line="240" w:lineRule="auto"/>
        <w:ind w:left="720"/>
        <w:jc w:val="both"/>
        <w:rPr>
          <w:rFonts w:ascii="Arial" w:eastAsia="Times New Roman" w:hAnsi="Arial" w:cs="Arial"/>
          <w:bCs/>
          <w:color w:val="auto"/>
          <w:sz w:val="22"/>
          <w:lang w:val="fr-MA" w:eastAsia="fr-FR"/>
          <w14:ligatures w14:val="none"/>
        </w:rPr>
      </w:pPr>
    </w:p>
    <w:p w14:paraId="67C05DA8" w14:textId="77777777" w:rsidR="00C10C7E" w:rsidRPr="00D1233A" w:rsidRDefault="00C10C7E" w:rsidP="00C10C7E">
      <w:pPr>
        <w:shd w:val="clear" w:color="auto" w:fill="2F5496" w:themeFill="accent1" w:themeFillShade="BF"/>
        <w:spacing w:after="160" w:line="240" w:lineRule="auto"/>
        <w:rPr>
          <w:rFonts w:ascii="Arial" w:hAnsi="Arial" w:cs="Arial"/>
          <w:b/>
          <w:color w:val="auto"/>
          <w:sz w:val="28"/>
          <w:szCs w:val="28"/>
          <w14:ligatures w14:val="none"/>
        </w:rPr>
      </w:pPr>
      <w:r w:rsidRPr="00454E6E">
        <w:rPr>
          <w:rFonts w:ascii="Arial" w:hAnsi="Arial" w:cs="Arial"/>
          <w:b/>
          <w:color w:val="FFFFFF" w:themeColor="background1"/>
          <w:sz w:val="28"/>
          <w:szCs w:val="28"/>
          <w14:ligatures w14:val="none"/>
        </w:rPr>
        <w:t>Profil académique et expérience</w:t>
      </w:r>
    </w:p>
    <w:p w14:paraId="59D5F51C" w14:textId="77777777" w:rsidR="00C10C7E" w:rsidRPr="00DA0FA9" w:rsidRDefault="00C10C7E" w:rsidP="00C10C7E">
      <w:pPr>
        <w:numPr>
          <w:ilvl w:val="0"/>
          <w:numId w:val="4"/>
        </w:numPr>
        <w:shd w:val="clear" w:color="auto" w:fill="FFFFFF"/>
        <w:spacing w:before="100" w:beforeAutospacing="1" w:after="100" w:afterAutospacing="1" w:line="240" w:lineRule="auto"/>
        <w:jc w:val="both"/>
        <w:rPr>
          <w:rFonts w:ascii="Arial" w:hAnsi="Arial" w:cs="Arial"/>
          <w:color w:val="auto"/>
          <w:sz w:val="21"/>
          <w:szCs w:val="21"/>
          <w:shd w:val="clear" w:color="auto" w:fill="FFFFFF"/>
        </w:rPr>
      </w:pPr>
      <w:r w:rsidRPr="00DA0FA9">
        <w:rPr>
          <w:rFonts w:ascii="Arial" w:hAnsi="Arial" w:cs="Arial"/>
          <w:color w:val="auto"/>
          <w:sz w:val="21"/>
          <w:szCs w:val="21"/>
          <w:shd w:val="clear" w:color="auto" w:fill="FFFFFF"/>
        </w:rPr>
        <w:t>Diplôme universitaire (Licence) ou Diplôme en gestion administrative et technique et financière des projets de développement.</w:t>
      </w:r>
    </w:p>
    <w:p w14:paraId="00290F6A" w14:textId="77777777" w:rsidR="00C10C7E" w:rsidRPr="00DA0FA9" w:rsidRDefault="00C10C7E" w:rsidP="00C10C7E">
      <w:pPr>
        <w:numPr>
          <w:ilvl w:val="0"/>
          <w:numId w:val="4"/>
        </w:numPr>
        <w:shd w:val="clear" w:color="auto" w:fill="FFFFFF"/>
        <w:spacing w:before="100" w:beforeAutospacing="1" w:after="100" w:afterAutospacing="1" w:line="240" w:lineRule="auto"/>
        <w:jc w:val="both"/>
        <w:rPr>
          <w:rFonts w:ascii="Arial" w:hAnsi="Arial" w:cs="Arial"/>
          <w:color w:val="auto"/>
          <w:sz w:val="21"/>
          <w:szCs w:val="21"/>
          <w:shd w:val="clear" w:color="auto" w:fill="FFFFFF"/>
        </w:rPr>
      </w:pPr>
      <w:r w:rsidRPr="00DA0FA9">
        <w:rPr>
          <w:rFonts w:ascii="Arial" w:hAnsi="Arial" w:cs="Arial"/>
          <w:color w:val="auto"/>
          <w:sz w:val="21"/>
          <w:szCs w:val="21"/>
          <w:shd w:val="clear" w:color="auto" w:fill="FFFFFF"/>
        </w:rPr>
        <w:t>Minimum de 3 ans d’expérience, dans un poste similaire.</w:t>
      </w:r>
    </w:p>
    <w:p w14:paraId="4240F9A0" w14:textId="77777777" w:rsidR="00C10C7E" w:rsidRPr="00DA0FA9" w:rsidRDefault="00C10C7E" w:rsidP="00C10C7E">
      <w:pPr>
        <w:numPr>
          <w:ilvl w:val="0"/>
          <w:numId w:val="4"/>
        </w:numPr>
        <w:shd w:val="clear" w:color="auto" w:fill="FFFFFF"/>
        <w:spacing w:before="100" w:beforeAutospacing="1" w:after="100" w:afterAutospacing="1" w:line="240" w:lineRule="auto"/>
        <w:jc w:val="both"/>
        <w:rPr>
          <w:rFonts w:ascii="Arial" w:hAnsi="Arial" w:cs="Arial"/>
          <w:color w:val="auto"/>
          <w:sz w:val="21"/>
          <w:szCs w:val="21"/>
          <w:shd w:val="clear" w:color="auto" w:fill="FFFFFF"/>
        </w:rPr>
      </w:pPr>
      <w:r w:rsidRPr="00DA0FA9">
        <w:rPr>
          <w:rFonts w:ascii="Arial" w:hAnsi="Arial" w:cs="Arial"/>
          <w:color w:val="auto"/>
          <w:sz w:val="21"/>
          <w:szCs w:val="21"/>
          <w:shd w:val="clear" w:color="auto" w:fill="FFFFFF"/>
        </w:rPr>
        <w:t>Connaissance des principes et des règles de gestion administrative et technique (lois marocaines)</w:t>
      </w:r>
    </w:p>
    <w:p w14:paraId="51B537BB" w14:textId="77777777" w:rsidR="00C10C7E" w:rsidRPr="00DA0FA9" w:rsidRDefault="00C10C7E" w:rsidP="00C10C7E">
      <w:pPr>
        <w:numPr>
          <w:ilvl w:val="0"/>
          <w:numId w:val="4"/>
        </w:numPr>
        <w:shd w:val="clear" w:color="auto" w:fill="FFFFFF"/>
        <w:spacing w:before="100" w:beforeAutospacing="1" w:after="100" w:afterAutospacing="1" w:line="240" w:lineRule="auto"/>
        <w:jc w:val="both"/>
        <w:rPr>
          <w:rFonts w:ascii="Arial" w:hAnsi="Arial" w:cs="Arial"/>
          <w:color w:val="auto"/>
          <w:sz w:val="21"/>
          <w:szCs w:val="21"/>
          <w:shd w:val="clear" w:color="auto" w:fill="FFFFFF"/>
        </w:rPr>
      </w:pPr>
      <w:r w:rsidRPr="00DA0FA9">
        <w:rPr>
          <w:rFonts w:ascii="Arial" w:hAnsi="Arial" w:cs="Arial"/>
          <w:color w:val="auto"/>
          <w:sz w:val="21"/>
          <w:szCs w:val="21"/>
          <w:shd w:val="clear" w:color="auto" w:fill="FFFFFF"/>
        </w:rPr>
        <w:t>Très bonnes compétences en informatique et en logiciel de comptabilité</w:t>
      </w:r>
    </w:p>
    <w:p w14:paraId="3027E989" w14:textId="77777777" w:rsidR="00C10C7E" w:rsidRPr="00DA0FA9" w:rsidRDefault="00C10C7E" w:rsidP="00C10C7E">
      <w:pPr>
        <w:numPr>
          <w:ilvl w:val="0"/>
          <w:numId w:val="4"/>
        </w:numPr>
        <w:shd w:val="clear" w:color="auto" w:fill="FFFFFF"/>
        <w:spacing w:before="100" w:beforeAutospacing="1" w:after="100" w:afterAutospacing="1" w:line="240" w:lineRule="auto"/>
        <w:jc w:val="both"/>
        <w:rPr>
          <w:rFonts w:ascii="Arial" w:hAnsi="Arial" w:cs="Arial"/>
          <w:color w:val="auto"/>
          <w:sz w:val="21"/>
          <w:szCs w:val="21"/>
          <w:shd w:val="clear" w:color="auto" w:fill="FFFFFF"/>
        </w:rPr>
      </w:pPr>
      <w:r w:rsidRPr="00DA0FA9">
        <w:rPr>
          <w:rFonts w:ascii="Arial" w:hAnsi="Arial" w:cs="Arial"/>
          <w:color w:val="auto"/>
          <w:sz w:val="21"/>
          <w:szCs w:val="21"/>
          <w:shd w:val="clear" w:color="auto" w:fill="FFFFFF"/>
        </w:rPr>
        <w:t>Bonnes connaissances du français (écrit et oral) et très bon niveau d’arabe.</w:t>
      </w:r>
    </w:p>
    <w:p w14:paraId="0636F621" w14:textId="77777777" w:rsidR="00C10C7E" w:rsidRPr="00DA0FA9" w:rsidRDefault="00C10C7E" w:rsidP="00C10C7E">
      <w:pPr>
        <w:numPr>
          <w:ilvl w:val="0"/>
          <w:numId w:val="4"/>
        </w:numPr>
        <w:shd w:val="clear" w:color="auto" w:fill="FFFFFF"/>
        <w:spacing w:before="100" w:beforeAutospacing="1" w:after="100" w:afterAutospacing="1" w:line="240" w:lineRule="auto"/>
        <w:jc w:val="both"/>
        <w:rPr>
          <w:rFonts w:ascii="Arial" w:hAnsi="Arial" w:cs="Arial"/>
          <w:color w:val="auto"/>
          <w:sz w:val="21"/>
          <w:szCs w:val="21"/>
          <w:shd w:val="clear" w:color="auto" w:fill="FFFFFF"/>
        </w:rPr>
      </w:pPr>
      <w:r w:rsidRPr="00DA0FA9">
        <w:rPr>
          <w:rFonts w:ascii="Arial" w:hAnsi="Arial" w:cs="Arial"/>
          <w:color w:val="auto"/>
          <w:sz w:val="21"/>
          <w:szCs w:val="21"/>
          <w:shd w:val="clear" w:color="auto" w:fill="FFFFFF"/>
        </w:rPr>
        <w:t>Capacité de travailler de façon autonome, organisée et méthodique.</w:t>
      </w:r>
    </w:p>
    <w:p w14:paraId="058CFCCD" w14:textId="77777777" w:rsidR="00C10C7E" w:rsidRPr="00DA0FA9" w:rsidRDefault="00C10C7E" w:rsidP="00C10C7E">
      <w:pPr>
        <w:numPr>
          <w:ilvl w:val="0"/>
          <w:numId w:val="4"/>
        </w:numPr>
        <w:shd w:val="clear" w:color="auto" w:fill="FFFFFF"/>
        <w:spacing w:before="100" w:beforeAutospacing="1" w:after="100" w:afterAutospacing="1" w:line="240" w:lineRule="auto"/>
        <w:jc w:val="both"/>
        <w:rPr>
          <w:rFonts w:ascii="Arial" w:hAnsi="Arial" w:cs="Arial"/>
          <w:color w:val="auto"/>
          <w:sz w:val="21"/>
          <w:szCs w:val="21"/>
          <w:shd w:val="clear" w:color="auto" w:fill="FFFFFF"/>
        </w:rPr>
      </w:pPr>
      <w:r w:rsidRPr="00DA0FA9">
        <w:rPr>
          <w:rFonts w:ascii="Arial" w:hAnsi="Arial" w:cs="Arial"/>
          <w:color w:val="auto"/>
          <w:sz w:val="21"/>
          <w:szCs w:val="21"/>
          <w:shd w:val="clear" w:color="auto" w:fill="FFFFFF"/>
        </w:rPr>
        <w:t>Forte motivation et initiative, flexibilité, disponibilité, sens de responsabilité et capacité de travailler en équipe.</w:t>
      </w:r>
    </w:p>
    <w:p w14:paraId="0CCAE96A" w14:textId="77777777" w:rsidR="00C10C7E" w:rsidRPr="00DA0FA9" w:rsidRDefault="00C10C7E" w:rsidP="00C10C7E">
      <w:pPr>
        <w:numPr>
          <w:ilvl w:val="0"/>
          <w:numId w:val="4"/>
        </w:numPr>
        <w:shd w:val="clear" w:color="auto" w:fill="FFFFFF"/>
        <w:spacing w:before="100" w:beforeAutospacing="1" w:after="100" w:afterAutospacing="1" w:line="240" w:lineRule="auto"/>
        <w:jc w:val="both"/>
        <w:rPr>
          <w:rFonts w:ascii="Arial" w:hAnsi="Arial" w:cs="Arial"/>
          <w:color w:val="auto"/>
          <w:sz w:val="21"/>
          <w:szCs w:val="21"/>
          <w:shd w:val="clear" w:color="auto" w:fill="FFFFFF"/>
        </w:rPr>
      </w:pPr>
      <w:r w:rsidRPr="00DA0FA9">
        <w:rPr>
          <w:rFonts w:ascii="Arial" w:hAnsi="Arial" w:cs="Arial"/>
          <w:color w:val="auto"/>
          <w:sz w:val="21"/>
          <w:szCs w:val="21"/>
          <w:shd w:val="clear" w:color="auto" w:fill="FFFFFF"/>
        </w:rPr>
        <w:t>Nationalité marocaine.</w:t>
      </w:r>
    </w:p>
    <w:p w14:paraId="5F695009" w14:textId="77777777" w:rsidR="00C10C7E" w:rsidRPr="00DA0FA9" w:rsidRDefault="00C10C7E" w:rsidP="00C10C7E">
      <w:pPr>
        <w:numPr>
          <w:ilvl w:val="0"/>
          <w:numId w:val="4"/>
        </w:numPr>
        <w:shd w:val="clear" w:color="auto" w:fill="FFFFFF"/>
        <w:spacing w:before="100" w:beforeAutospacing="1" w:after="100" w:afterAutospacing="1" w:line="240" w:lineRule="auto"/>
        <w:jc w:val="both"/>
        <w:rPr>
          <w:rFonts w:ascii="Arial" w:hAnsi="Arial" w:cs="Arial"/>
          <w:color w:val="auto"/>
          <w:sz w:val="21"/>
          <w:szCs w:val="21"/>
          <w:shd w:val="clear" w:color="auto" w:fill="FFFFFF"/>
        </w:rPr>
      </w:pPr>
      <w:r w:rsidRPr="00DA0FA9">
        <w:rPr>
          <w:rFonts w:ascii="Arial" w:hAnsi="Arial" w:cs="Arial"/>
          <w:color w:val="auto"/>
          <w:sz w:val="21"/>
          <w:szCs w:val="21"/>
          <w:shd w:val="clear" w:color="auto" w:fill="FFFFFF"/>
        </w:rPr>
        <w:t>Adhérer aux valeurs de l’association, être sensible aux droits Humains, genre et droits des femmes.</w:t>
      </w:r>
    </w:p>
    <w:p w14:paraId="663062E0" w14:textId="77777777" w:rsidR="00C10C7E" w:rsidRPr="0033220E" w:rsidRDefault="00C10C7E" w:rsidP="00C10C7E">
      <w:pPr>
        <w:shd w:val="clear" w:color="auto" w:fill="2F5496" w:themeFill="accent1" w:themeFillShade="BF"/>
        <w:tabs>
          <w:tab w:val="left" w:pos="5730"/>
          <w:tab w:val="right" w:pos="9072"/>
        </w:tabs>
        <w:spacing w:after="160" w:line="276" w:lineRule="auto"/>
        <w:rPr>
          <w:rFonts w:ascii="Arial" w:hAnsi="Arial" w:cs="Arial"/>
          <w:b/>
          <w:bCs/>
          <w:color w:val="4472C4" w:themeColor="accent1"/>
          <w:sz w:val="28"/>
          <w:szCs w:val="28"/>
          <w14:ligatures w14:val="none"/>
        </w:rPr>
      </w:pPr>
      <w:r w:rsidRPr="00454E6E">
        <w:rPr>
          <w:rFonts w:ascii="Arial" w:hAnsi="Arial" w:cs="Arial"/>
          <w:b/>
          <w:bCs/>
          <w:color w:val="FFFFFF" w:themeColor="background1"/>
          <w:sz w:val="28"/>
          <w:szCs w:val="28"/>
          <w14:ligatures w14:val="none"/>
        </w:rPr>
        <w:t>Conditions générales :</w:t>
      </w:r>
      <w:r>
        <w:rPr>
          <w:rFonts w:ascii="Arial" w:hAnsi="Arial" w:cs="Arial"/>
          <w:b/>
          <w:bCs/>
          <w:color w:val="auto"/>
          <w:sz w:val="28"/>
          <w:szCs w:val="28"/>
          <w14:ligatures w14:val="none"/>
        </w:rPr>
        <w:tab/>
      </w:r>
      <w:r>
        <w:rPr>
          <w:rFonts w:ascii="Arial" w:hAnsi="Arial" w:cs="Arial"/>
          <w:b/>
          <w:bCs/>
          <w:color w:val="auto"/>
          <w:sz w:val="28"/>
          <w:szCs w:val="28"/>
          <w14:ligatures w14:val="none"/>
        </w:rPr>
        <w:tab/>
      </w:r>
    </w:p>
    <w:p w14:paraId="694E2402" w14:textId="77777777" w:rsidR="00C10C7E" w:rsidRDefault="00C10C7E" w:rsidP="00C10C7E">
      <w:pPr>
        <w:rPr>
          <w:rFonts w:asciiTheme="minorBidi" w:hAnsiTheme="minorBidi"/>
          <w:color w:val="auto"/>
          <w:sz w:val="22"/>
          <w:szCs w:val="24"/>
        </w:rPr>
      </w:pPr>
      <w:r w:rsidRPr="007C5DC9">
        <w:rPr>
          <w:rFonts w:asciiTheme="minorBidi" w:hAnsiTheme="minorBidi"/>
          <w:b/>
          <w:bCs/>
          <w:color w:val="auto"/>
          <w:sz w:val="22"/>
          <w:szCs w:val="24"/>
        </w:rPr>
        <w:t>Disponibilité </w:t>
      </w:r>
      <w:r>
        <w:rPr>
          <w:rFonts w:asciiTheme="minorBidi" w:hAnsiTheme="minorBidi"/>
          <w:color w:val="auto"/>
          <w:sz w:val="22"/>
          <w:szCs w:val="24"/>
        </w:rPr>
        <w:t xml:space="preserve">: Immédiate </w:t>
      </w:r>
    </w:p>
    <w:p w14:paraId="75C84B7F" w14:textId="77777777" w:rsidR="00C10C7E" w:rsidRDefault="00C10C7E" w:rsidP="00C10C7E">
      <w:pPr>
        <w:rPr>
          <w:rFonts w:asciiTheme="minorBidi" w:hAnsiTheme="minorBidi"/>
          <w:b/>
          <w:bCs/>
          <w:color w:val="auto"/>
          <w:sz w:val="22"/>
          <w:szCs w:val="24"/>
        </w:rPr>
      </w:pPr>
      <w:r w:rsidRPr="00DA0FA9">
        <w:rPr>
          <w:rFonts w:asciiTheme="minorBidi" w:hAnsiTheme="minorBidi"/>
          <w:b/>
          <w:bCs/>
          <w:color w:val="auto"/>
          <w:sz w:val="22"/>
          <w:szCs w:val="24"/>
        </w:rPr>
        <w:t>Durée du contrat</w:t>
      </w:r>
      <w:r>
        <w:rPr>
          <w:rFonts w:asciiTheme="minorBidi" w:hAnsiTheme="minorBidi"/>
          <w:color w:val="auto"/>
          <w:sz w:val="22"/>
          <w:szCs w:val="24"/>
        </w:rPr>
        <w:t> :6 mois</w:t>
      </w:r>
    </w:p>
    <w:p w14:paraId="2005411F" w14:textId="77777777" w:rsidR="00C10C7E" w:rsidRDefault="00C10C7E" w:rsidP="00C10C7E">
      <w:pPr>
        <w:rPr>
          <w:rFonts w:asciiTheme="minorBidi" w:hAnsiTheme="minorBidi"/>
          <w:b/>
          <w:bCs/>
          <w:color w:val="auto"/>
          <w:sz w:val="22"/>
          <w:szCs w:val="24"/>
        </w:rPr>
      </w:pPr>
      <w:r w:rsidRPr="007C5DC9">
        <w:rPr>
          <w:rFonts w:asciiTheme="minorBidi" w:hAnsiTheme="minorBidi"/>
          <w:b/>
          <w:bCs/>
          <w:color w:val="auto"/>
          <w:sz w:val="22"/>
          <w:szCs w:val="24"/>
        </w:rPr>
        <w:t>Zones d</w:t>
      </w:r>
      <w:r>
        <w:rPr>
          <w:rFonts w:asciiTheme="minorBidi" w:hAnsiTheme="minorBidi"/>
          <w:b/>
          <w:bCs/>
          <w:color w:val="auto"/>
          <w:sz w:val="22"/>
          <w:szCs w:val="24"/>
        </w:rPr>
        <w:t xml:space="preserve">e recrutement </w:t>
      </w:r>
      <w:r w:rsidRPr="007C5DC9">
        <w:rPr>
          <w:rFonts w:asciiTheme="minorBidi" w:hAnsiTheme="minorBidi"/>
          <w:b/>
          <w:bCs/>
          <w:color w:val="auto"/>
          <w:sz w:val="22"/>
          <w:szCs w:val="24"/>
        </w:rPr>
        <w:t xml:space="preserve">: </w:t>
      </w:r>
      <w:r>
        <w:rPr>
          <w:rFonts w:asciiTheme="minorBidi" w:hAnsiTheme="minorBidi"/>
          <w:color w:val="auto"/>
          <w:sz w:val="22"/>
          <w:szCs w:val="24"/>
        </w:rPr>
        <w:t>Casablanca</w:t>
      </w:r>
    </w:p>
    <w:p w14:paraId="04A01104" w14:textId="77777777" w:rsidR="00C10C7E" w:rsidRDefault="00C10C7E" w:rsidP="00C10C7E">
      <w:pPr>
        <w:rPr>
          <w:rFonts w:asciiTheme="minorBidi" w:hAnsiTheme="minorBidi"/>
          <w:color w:val="auto"/>
          <w:sz w:val="22"/>
          <w:szCs w:val="24"/>
        </w:rPr>
      </w:pPr>
      <w:r w:rsidRPr="00D1233A">
        <w:rPr>
          <w:rFonts w:asciiTheme="minorBidi" w:hAnsiTheme="minorBidi"/>
          <w:color w:val="auto"/>
          <w:sz w:val="22"/>
          <w:szCs w:val="24"/>
        </w:rPr>
        <w:t xml:space="preserve">Les </w:t>
      </w:r>
      <w:proofErr w:type="spellStart"/>
      <w:r>
        <w:rPr>
          <w:rFonts w:asciiTheme="minorBidi" w:hAnsiTheme="minorBidi"/>
          <w:color w:val="auto"/>
          <w:sz w:val="22"/>
          <w:szCs w:val="24"/>
        </w:rPr>
        <w:t>candi</w:t>
      </w:r>
      <w:r w:rsidRPr="00D1233A">
        <w:rPr>
          <w:rFonts w:asciiTheme="minorBidi" w:hAnsiTheme="minorBidi"/>
          <w:color w:val="auto"/>
          <w:sz w:val="22"/>
          <w:szCs w:val="24"/>
        </w:rPr>
        <w:t>dats</w:t>
      </w:r>
      <w:r>
        <w:rPr>
          <w:rFonts w:asciiTheme="minorBidi" w:hAnsiTheme="minorBidi"/>
          <w:color w:val="auto"/>
          <w:sz w:val="22"/>
          <w:szCs w:val="24"/>
        </w:rPr>
        <w:t>.tes</w:t>
      </w:r>
      <w:proofErr w:type="spellEnd"/>
      <w:r w:rsidRPr="00D1233A">
        <w:rPr>
          <w:rFonts w:asciiTheme="minorBidi" w:hAnsiTheme="minorBidi"/>
          <w:color w:val="auto"/>
          <w:sz w:val="22"/>
          <w:szCs w:val="24"/>
        </w:rPr>
        <w:t xml:space="preserve"> intéressé</w:t>
      </w:r>
      <w:r>
        <w:rPr>
          <w:rFonts w:asciiTheme="minorBidi" w:hAnsiTheme="minorBidi"/>
          <w:color w:val="auto"/>
          <w:sz w:val="22"/>
          <w:szCs w:val="24"/>
        </w:rPr>
        <w:t>s.es sont prés-es</w:t>
      </w:r>
      <w:r w:rsidRPr="00D1233A">
        <w:rPr>
          <w:rFonts w:asciiTheme="minorBidi" w:hAnsiTheme="minorBidi"/>
          <w:color w:val="auto"/>
          <w:sz w:val="22"/>
          <w:szCs w:val="24"/>
        </w:rPr>
        <w:t xml:space="preserve"> de p</w:t>
      </w:r>
      <w:r>
        <w:rPr>
          <w:rFonts w:asciiTheme="minorBidi" w:hAnsiTheme="minorBidi"/>
          <w:color w:val="auto"/>
          <w:sz w:val="22"/>
          <w:szCs w:val="24"/>
        </w:rPr>
        <w:t>ostuler au plus tard le 21</w:t>
      </w:r>
      <w:r w:rsidRPr="00D1233A">
        <w:rPr>
          <w:rFonts w:asciiTheme="minorBidi" w:hAnsiTheme="minorBidi"/>
          <w:color w:val="auto"/>
          <w:sz w:val="22"/>
          <w:szCs w:val="24"/>
        </w:rPr>
        <w:t xml:space="preserve">/01/2023 en joignant votre CV et votre lettre de motivation à l’adresse suivante : </w:t>
      </w:r>
      <w:hyperlink r:id="rId5" w:history="1">
        <w:r w:rsidRPr="00FE6B9F">
          <w:rPr>
            <w:rStyle w:val="Lienhypertexte"/>
            <w:rFonts w:asciiTheme="minorBidi" w:hAnsiTheme="minorBidi"/>
            <w:sz w:val="22"/>
            <w:szCs w:val="24"/>
          </w:rPr>
          <w:t>Tahadi2003@gmail.com</w:t>
        </w:r>
      </w:hyperlink>
      <w:r>
        <w:rPr>
          <w:rFonts w:asciiTheme="minorBidi" w:hAnsiTheme="minorBidi"/>
          <w:color w:val="auto"/>
          <w:sz w:val="22"/>
          <w:szCs w:val="24"/>
        </w:rPr>
        <w:t xml:space="preserve">        en mentionnant, Le titre du poste « </w:t>
      </w:r>
      <w:proofErr w:type="spellStart"/>
      <w:r>
        <w:rPr>
          <w:rFonts w:asciiTheme="minorBidi" w:hAnsiTheme="minorBidi"/>
          <w:color w:val="auto"/>
          <w:sz w:val="22"/>
          <w:szCs w:val="24"/>
        </w:rPr>
        <w:t>assistant-</w:t>
      </w:r>
      <w:proofErr w:type="gramStart"/>
      <w:r>
        <w:rPr>
          <w:rFonts w:asciiTheme="minorBidi" w:hAnsiTheme="minorBidi"/>
          <w:color w:val="auto"/>
          <w:sz w:val="22"/>
          <w:szCs w:val="24"/>
        </w:rPr>
        <w:t>e</w:t>
      </w:r>
      <w:proofErr w:type="spellEnd"/>
      <w:r>
        <w:rPr>
          <w:rFonts w:asciiTheme="minorBidi" w:hAnsiTheme="minorBidi"/>
          <w:color w:val="auto"/>
          <w:sz w:val="22"/>
          <w:szCs w:val="24"/>
        </w:rPr>
        <w:t>»</w:t>
      </w:r>
      <w:proofErr w:type="gramEnd"/>
      <w:r>
        <w:rPr>
          <w:rFonts w:asciiTheme="minorBidi" w:hAnsiTheme="minorBidi"/>
          <w:color w:val="auto"/>
          <w:sz w:val="22"/>
          <w:szCs w:val="24"/>
        </w:rPr>
        <w:t xml:space="preserve"> </w:t>
      </w:r>
    </w:p>
    <w:p w14:paraId="0BB97643" w14:textId="77777777" w:rsidR="00C10C7E" w:rsidRDefault="00C10C7E" w:rsidP="00C10C7E"/>
    <w:p w14:paraId="6392FC38" w14:textId="77777777" w:rsidR="009C3D35" w:rsidRDefault="009C3D35"/>
    <w:sectPr w:rsidR="009C3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605D"/>
    <w:multiLevelType w:val="hybridMultilevel"/>
    <w:tmpl w:val="376A4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033FC6"/>
    <w:multiLevelType w:val="hybridMultilevel"/>
    <w:tmpl w:val="993E4B78"/>
    <w:lvl w:ilvl="0" w:tplc="13D2DEE4">
      <w:start w:val="1"/>
      <w:numFmt w:val="bullet"/>
      <w:pStyle w:val="Paragraphedeliste"/>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6F2A3D"/>
    <w:multiLevelType w:val="multilevel"/>
    <w:tmpl w:val="453E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182AB6"/>
    <w:multiLevelType w:val="hybridMultilevel"/>
    <w:tmpl w:val="0BC6102E"/>
    <w:lvl w:ilvl="0" w:tplc="38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16cid:durableId="1694071952">
    <w:abstractNumId w:val="1"/>
  </w:num>
  <w:num w:numId="2" w16cid:durableId="2107380422">
    <w:abstractNumId w:val="0"/>
  </w:num>
  <w:num w:numId="3" w16cid:durableId="1607427063">
    <w:abstractNumId w:val="3"/>
  </w:num>
  <w:num w:numId="4" w16cid:durableId="895050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7E"/>
    <w:rsid w:val="009C3D35"/>
    <w:rsid w:val="00C10C7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6F7C"/>
  <w15:chartTrackingRefBased/>
  <w15:docId w15:val="{1547433B-C679-4374-AAC9-44DC6D9F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7E"/>
    <w:pPr>
      <w:spacing w:after="0" w:line="270" w:lineRule="exact"/>
    </w:pPr>
    <w:rPr>
      <w:rFonts w:ascii="Nunito" w:hAnsi="Nunito"/>
      <w:color w:val="0077C8"/>
      <w:sz w:val="20"/>
      <w:lang w:val="fr-FR"/>
      <w14:ligatures w14:val="al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C7E"/>
    <w:pPr>
      <w:numPr>
        <w:numId w:val="1"/>
      </w:numPr>
      <w:contextualSpacing/>
    </w:pPr>
  </w:style>
  <w:style w:type="character" w:styleId="Lienhypertexte">
    <w:name w:val="Hyperlink"/>
    <w:basedOn w:val="Policepardfaut"/>
    <w:uiPriority w:val="99"/>
    <w:unhideWhenUsed/>
    <w:rsid w:val="00C10C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hadi20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5431</Characters>
  <Application>Microsoft Office Word</Application>
  <DocSecurity>0</DocSecurity>
  <Lines>246</Lines>
  <Paragraphs>151</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Assiya MAZOUZI</dc:creator>
  <cp:keywords/>
  <dc:description/>
  <cp:lastModifiedBy>Assiya MAZOUZI</cp:lastModifiedBy>
  <cp:revision>1</cp:revision>
  <dcterms:created xsi:type="dcterms:W3CDTF">2023-01-17T13:06:00Z</dcterms:created>
  <dcterms:modified xsi:type="dcterms:W3CDTF">2023-01-17T13:09:00Z</dcterms:modified>
</cp:coreProperties>
</file>