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B0" w:rsidRDefault="009F37B0" w:rsidP="009F37B0">
      <w:pPr>
        <w:jc w:val="center"/>
        <w:rPr>
          <w:rFonts w:asciiTheme="minorBidi" w:hAnsiTheme="minorBidi"/>
          <w:b/>
          <w:bCs/>
          <w:sz w:val="28"/>
          <w:szCs w:val="28"/>
        </w:rPr>
      </w:pPr>
    </w:p>
    <w:p w:rsidR="009F37B0" w:rsidRPr="00E25B45" w:rsidRDefault="009F37B0" w:rsidP="00FF70F0">
      <w:pPr>
        <w:pStyle w:val="NormalWeb"/>
        <w:spacing w:before="0" w:beforeAutospacing="0" w:after="0" w:afterAutospacing="0"/>
        <w:jc w:val="center"/>
        <w:rPr>
          <w:rFonts w:asciiTheme="minorBidi" w:hAnsiTheme="minorBidi" w:cstheme="minorBidi"/>
          <w:b/>
          <w:color w:val="FF7164"/>
          <w:sz w:val="28"/>
          <w:szCs w:val="28"/>
        </w:rPr>
      </w:pPr>
      <w:r w:rsidRPr="00BD67F0">
        <w:rPr>
          <w:rFonts w:asciiTheme="minorBidi" w:hAnsiTheme="minorBidi" w:cstheme="minorBidi"/>
          <w:b/>
          <w:color w:val="FF7164"/>
          <w:sz w:val="28"/>
          <w:szCs w:val="28"/>
        </w:rPr>
        <w:t>Appel à candidatures pour la sélection d’</w:t>
      </w:r>
      <w:proofErr w:type="spellStart"/>
      <w:r w:rsidRPr="00BD67F0">
        <w:rPr>
          <w:rFonts w:asciiTheme="minorBidi" w:hAnsiTheme="minorBidi" w:cstheme="minorBidi"/>
          <w:b/>
          <w:color w:val="FF7164"/>
          <w:sz w:val="28"/>
          <w:szCs w:val="28"/>
        </w:rPr>
        <w:t>un.e</w:t>
      </w:r>
      <w:proofErr w:type="spellEnd"/>
      <w:r w:rsidRPr="00BD67F0">
        <w:rPr>
          <w:rFonts w:asciiTheme="minorBidi" w:hAnsiTheme="minorBidi" w:cstheme="minorBidi"/>
          <w:b/>
          <w:color w:val="FF7164"/>
          <w:sz w:val="28"/>
          <w:szCs w:val="28"/>
        </w:rPr>
        <w:t xml:space="preserve"> </w:t>
      </w:r>
      <w:proofErr w:type="spellStart"/>
      <w:r w:rsidRPr="00BD67F0">
        <w:rPr>
          <w:rFonts w:asciiTheme="minorBidi" w:hAnsiTheme="minorBidi" w:cstheme="minorBidi"/>
          <w:b/>
          <w:color w:val="FF7164"/>
          <w:sz w:val="28"/>
          <w:szCs w:val="28"/>
        </w:rPr>
        <w:t>consultant.e</w:t>
      </w:r>
      <w:proofErr w:type="spellEnd"/>
      <w:r w:rsidR="00C36780">
        <w:rPr>
          <w:rFonts w:asciiTheme="minorBidi" w:hAnsiTheme="minorBidi" w:cstheme="minorBidi"/>
          <w:b/>
          <w:color w:val="FF7164"/>
          <w:sz w:val="28"/>
          <w:szCs w:val="28"/>
        </w:rPr>
        <w:t xml:space="preserve"> en charge de l’animation de trois </w:t>
      </w:r>
      <w:r w:rsidR="00FF70F0">
        <w:rPr>
          <w:rFonts w:asciiTheme="minorBidi" w:hAnsiTheme="minorBidi" w:cstheme="minorBidi"/>
          <w:b/>
          <w:color w:val="FF7164"/>
          <w:sz w:val="28"/>
          <w:szCs w:val="28"/>
        </w:rPr>
        <w:t>atelier</w:t>
      </w:r>
      <w:r w:rsidR="00C36780">
        <w:rPr>
          <w:rFonts w:asciiTheme="minorBidi" w:hAnsiTheme="minorBidi" w:cstheme="minorBidi"/>
          <w:b/>
          <w:color w:val="FF7164"/>
          <w:sz w:val="28"/>
          <w:szCs w:val="28"/>
        </w:rPr>
        <w:t>s</w:t>
      </w:r>
      <w:r>
        <w:rPr>
          <w:rFonts w:asciiTheme="minorBidi" w:hAnsiTheme="minorBidi" w:cstheme="minorBidi"/>
          <w:b/>
          <w:color w:val="FF7164"/>
          <w:sz w:val="28"/>
          <w:szCs w:val="28"/>
        </w:rPr>
        <w:t xml:space="preserve"> </w:t>
      </w:r>
      <w:r w:rsidRPr="00E25B45">
        <w:rPr>
          <w:rFonts w:asciiTheme="minorBidi" w:hAnsiTheme="minorBidi" w:cstheme="minorBidi"/>
          <w:b/>
          <w:color w:val="FF7164"/>
          <w:sz w:val="28"/>
          <w:szCs w:val="28"/>
        </w:rPr>
        <w:t xml:space="preserve">de formation sur : </w:t>
      </w:r>
      <w:r w:rsidR="00C36780">
        <w:rPr>
          <w:rFonts w:asciiTheme="minorBidi" w:hAnsiTheme="minorBidi" w:cstheme="minorBidi"/>
          <w:b/>
          <w:color w:val="FF7164"/>
          <w:sz w:val="28"/>
          <w:szCs w:val="28"/>
        </w:rPr>
        <w:t>Le journalisme sensible au Genre pour lutter contre les Violences Faites aux Femmes</w:t>
      </w:r>
    </w:p>
    <w:p w:rsidR="009F37B0" w:rsidRPr="00E25B45" w:rsidRDefault="009F37B0" w:rsidP="009F37B0">
      <w:pPr>
        <w:pStyle w:val="NormalWeb"/>
        <w:spacing w:before="0" w:beforeAutospacing="0" w:after="0" w:afterAutospacing="0"/>
        <w:jc w:val="center"/>
        <w:rPr>
          <w:rFonts w:asciiTheme="minorBidi" w:hAnsiTheme="minorBidi" w:cstheme="minorBidi"/>
          <w:b/>
          <w:color w:val="FF7164"/>
          <w:sz w:val="28"/>
          <w:szCs w:val="28"/>
        </w:rPr>
      </w:pPr>
    </w:p>
    <w:p w:rsidR="009F37B0" w:rsidRDefault="009F37B0" w:rsidP="009F37B0">
      <w:pPr>
        <w:rPr>
          <w:rFonts w:asciiTheme="minorBidi" w:hAnsiTheme="minorBidi"/>
          <w:b/>
          <w:bCs/>
          <w:sz w:val="24"/>
          <w:szCs w:val="24"/>
        </w:rPr>
      </w:pPr>
    </w:p>
    <w:p w:rsidR="009F37B0" w:rsidRPr="005C7A68" w:rsidRDefault="009F37B0" w:rsidP="009F37B0">
      <w:pPr>
        <w:pStyle w:val="Paragraphedeliste"/>
        <w:numPr>
          <w:ilvl w:val="0"/>
          <w:numId w:val="3"/>
        </w:numPr>
        <w:rPr>
          <w:rFonts w:asciiTheme="minorBidi" w:hAnsiTheme="minorBidi"/>
          <w:b/>
          <w:bCs/>
          <w:sz w:val="24"/>
          <w:szCs w:val="24"/>
          <w:u w:val="single"/>
        </w:rPr>
      </w:pPr>
      <w:r w:rsidRPr="005C7A68">
        <w:rPr>
          <w:rFonts w:asciiTheme="minorBidi" w:hAnsiTheme="minorBidi"/>
          <w:b/>
          <w:bCs/>
          <w:sz w:val="24"/>
          <w:szCs w:val="24"/>
          <w:u w:val="single"/>
        </w:rPr>
        <w:t>Contexte</w:t>
      </w:r>
    </w:p>
    <w:p w:rsidR="009F37B0" w:rsidRDefault="009F37B0" w:rsidP="009F37B0">
      <w:pPr>
        <w:jc w:val="both"/>
        <w:rPr>
          <w:rFonts w:ascii="Cambria" w:eastAsia="Georgia" w:hAnsi="Cambria" w:cs="Georgia"/>
          <w:color w:val="4472C4" w:themeColor="accent5"/>
        </w:rPr>
      </w:pPr>
      <w:r>
        <w:rPr>
          <w:rFonts w:asciiTheme="minorBidi" w:hAnsiTheme="minorBidi"/>
          <w:sz w:val="24"/>
          <w:szCs w:val="24"/>
        </w:rPr>
        <w:t>La Coalition ISRAR ‘’pour l’Empowerment et l’égalité’’ est un réseau d’association, qui œuvre</w:t>
      </w:r>
      <w:r w:rsidRPr="002367C7">
        <w:rPr>
          <w:rFonts w:asciiTheme="minorBidi" w:hAnsiTheme="minorBidi"/>
          <w:sz w:val="24"/>
          <w:szCs w:val="24"/>
        </w:rPr>
        <w:t xml:space="preserve"> pour soutenir les efforts et proposer des alternatives en vue de créer une dynamique intellectuelle et sociétale </w:t>
      </w:r>
      <w:r>
        <w:rPr>
          <w:rFonts w:asciiTheme="minorBidi" w:hAnsiTheme="minorBidi"/>
          <w:sz w:val="24"/>
          <w:szCs w:val="24"/>
        </w:rPr>
        <w:t>en vue d’</w:t>
      </w:r>
      <w:r w:rsidRPr="002367C7">
        <w:rPr>
          <w:rFonts w:asciiTheme="minorBidi" w:hAnsiTheme="minorBidi"/>
          <w:sz w:val="24"/>
          <w:szCs w:val="24"/>
        </w:rPr>
        <w:t>ancrer la culture de l'égalité des sexes et la traduire dans la pratique à travers des programmes c</w:t>
      </w:r>
      <w:r>
        <w:rPr>
          <w:rFonts w:asciiTheme="minorBidi" w:hAnsiTheme="minorBidi"/>
          <w:sz w:val="24"/>
          <w:szCs w:val="24"/>
        </w:rPr>
        <w:t xml:space="preserve">ulturels, politiques et sociaux. </w:t>
      </w:r>
    </w:p>
    <w:p w:rsidR="009F37B0" w:rsidRPr="005D2A3B" w:rsidRDefault="009F37B0" w:rsidP="009F37B0">
      <w:pPr>
        <w:tabs>
          <w:tab w:val="left" w:pos="4788"/>
        </w:tabs>
        <w:jc w:val="both"/>
        <w:rPr>
          <w:rFonts w:asciiTheme="minorBidi" w:hAnsiTheme="minorBidi"/>
          <w:sz w:val="24"/>
          <w:szCs w:val="24"/>
        </w:rPr>
      </w:pPr>
      <w:r w:rsidRPr="005D2A3B">
        <w:rPr>
          <w:rFonts w:asciiTheme="minorBidi" w:hAnsiTheme="minorBidi"/>
          <w:sz w:val="24"/>
          <w:szCs w:val="24"/>
        </w:rPr>
        <w:t xml:space="preserve">La mission de la Coalition ISRAR est de plaider pour approuver les lois et des politiques publiques qui garantissent une pleine égalité, ainsi que de contribuer au développement du débat public sur toutes les questions liées aux droits humains des </w:t>
      </w:r>
      <w:proofErr w:type="gramStart"/>
      <w:r w:rsidRPr="005D2A3B">
        <w:rPr>
          <w:rFonts w:asciiTheme="minorBidi" w:hAnsiTheme="minorBidi"/>
          <w:sz w:val="24"/>
          <w:szCs w:val="24"/>
        </w:rPr>
        <w:t>femmes</w:t>
      </w:r>
      <w:proofErr w:type="gramEnd"/>
      <w:r w:rsidRPr="005D2A3B">
        <w:rPr>
          <w:rFonts w:asciiTheme="minorBidi" w:hAnsiTheme="minorBidi"/>
          <w:sz w:val="24"/>
          <w:szCs w:val="24"/>
        </w:rPr>
        <w:t>, en particulier celles qui posent un défi au niveau des droits et libertés.</w:t>
      </w:r>
    </w:p>
    <w:p w:rsidR="009F37B0" w:rsidRDefault="009F37B0" w:rsidP="009F37B0">
      <w:pPr>
        <w:jc w:val="both"/>
        <w:rPr>
          <w:rFonts w:asciiTheme="minorBidi" w:hAnsiTheme="minorBidi"/>
          <w:sz w:val="24"/>
          <w:szCs w:val="24"/>
        </w:rPr>
      </w:pPr>
    </w:p>
    <w:p w:rsidR="009F37B0" w:rsidRDefault="009F37B0" w:rsidP="009F37B0">
      <w:pPr>
        <w:jc w:val="both"/>
        <w:rPr>
          <w:rFonts w:asciiTheme="minorBidi" w:hAnsiTheme="minorBidi"/>
          <w:sz w:val="24"/>
          <w:szCs w:val="24"/>
        </w:rPr>
      </w:pPr>
      <w:r>
        <w:rPr>
          <w:rFonts w:asciiTheme="minorBidi" w:hAnsiTheme="minorBidi"/>
          <w:sz w:val="24"/>
          <w:szCs w:val="24"/>
        </w:rPr>
        <w:t xml:space="preserve">ISRAR met en œuvre en partenariat avec l’ONG ERIM </w:t>
      </w:r>
      <w:proofErr w:type="spellStart"/>
      <w:r>
        <w:rPr>
          <w:rFonts w:asciiTheme="minorBidi" w:hAnsiTheme="minorBidi"/>
          <w:sz w:val="24"/>
          <w:szCs w:val="24"/>
        </w:rPr>
        <w:t>Equal</w:t>
      </w:r>
      <w:proofErr w:type="spellEnd"/>
      <w:r>
        <w:rPr>
          <w:rFonts w:asciiTheme="minorBidi" w:hAnsiTheme="minorBidi"/>
          <w:sz w:val="24"/>
          <w:szCs w:val="24"/>
        </w:rPr>
        <w:t xml:space="preserve"> </w:t>
      </w:r>
      <w:proofErr w:type="spellStart"/>
      <w:r>
        <w:rPr>
          <w:rFonts w:asciiTheme="minorBidi" w:hAnsiTheme="minorBidi"/>
          <w:sz w:val="24"/>
          <w:szCs w:val="24"/>
        </w:rPr>
        <w:t>Rights</w:t>
      </w:r>
      <w:proofErr w:type="spellEnd"/>
      <w:r>
        <w:rPr>
          <w:rFonts w:asciiTheme="minorBidi" w:hAnsiTheme="minorBidi"/>
          <w:sz w:val="24"/>
          <w:szCs w:val="24"/>
        </w:rPr>
        <w:t xml:space="preserve"> &amp; Independent Media, </w:t>
      </w:r>
      <w:r w:rsidRPr="00903305">
        <w:rPr>
          <w:rFonts w:asciiTheme="minorBidi" w:hAnsiTheme="minorBidi"/>
          <w:sz w:val="24"/>
          <w:szCs w:val="24"/>
        </w:rPr>
        <w:t xml:space="preserve">l’association </w:t>
      </w:r>
      <w:proofErr w:type="spellStart"/>
      <w:r w:rsidRPr="00903305">
        <w:rPr>
          <w:rFonts w:asciiTheme="minorBidi" w:hAnsiTheme="minorBidi"/>
          <w:sz w:val="24"/>
          <w:szCs w:val="24"/>
        </w:rPr>
        <w:t>Adala</w:t>
      </w:r>
      <w:proofErr w:type="spellEnd"/>
      <w:r w:rsidRPr="00903305">
        <w:rPr>
          <w:rFonts w:asciiTheme="minorBidi" w:hAnsiTheme="minorBidi"/>
          <w:sz w:val="24"/>
          <w:szCs w:val="24"/>
        </w:rPr>
        <w:t xml:space="preserve"> </w:t>
      </w:r>
      <w:r>
        <w:rPr>
          <w:rFonts w:asciiTheme="minorBidi" w:hAnsiTheme="minorBidi"/>
          <w:sz w:val="24"/>
          <w:szCs w:val="24"/>
        </w:rPr>
        <w:t>‘’</w:t>
      </w:r>
      <w:r w:rsidRPr="00903305">
        <w:rPr>
          <w:rFonts w:asciiTheme="minorBidi" w:hAnsiTheme="minorBidi"/>
          <w:sz w:val="24"/>
          <w:szCs w:val="24"/>
        </w:rPr>
        <w:t>pour le droit à un procès équitable</w:t>
      </w:r>
      <w:r>
        <w:rPr>
          <w:rFonts w:asciiTheme="minorBidi" w:hAnsiTheme="minorBidi"/>
          <w:sz w:val="24"/>
          <w:szCs w:val="24"/>
        </w:rPr>
        <w:t>’’</w:t>
      </w:r>
      <w:r w:rsidRPr="00903305">
        <w:rPr>
          <w:rFonts w:asciiTheme="minorBidi" w:hAnsiTheme="minorBidi"/>
          <w:sz w:val="24"/>
          <w:szCs w:val="24"/>
        </w:rPr>
        <w:t>,</w:t>
      </w:r>
      <w:r>
        <w:rPr>
          <w:rFonts w:asciiTheme="minorBidi" w:hAnsiTheme="minorBidi"/>
          <w:sz w:val="24"/>
          <w:szCs w:val="24"/>
        </w:rPr>
        <w:t xml:space="preserve"> et</w:t>
      </w:r>
      <w:r w:rsidRPr="00903305">
        <w:rPr>
          <w:rFonts w:asciiTheme="minorBidi" w:hAnsiTheme="minorBidi"/>
          <w:sz w:val="24"/>
          <w:szCs w:val="24"/>
        </w:rPr>
        <w:t xml:space="preserve"> le Forum Marocain des Jeunes Journalistes(FMJJ), </w:t>
      </w:r>
      <w:r>
        <w:rPr>
          <w:rFonts w:asciiTheme="minorBidi" w:hAnsiTheme="minorBidi"/>
          <w:sz w:val="24"/>
          <w:szCs w:val="24"/>
        </w:rPr>
        <w:t xml:space="preserve">le </w:t>
      </w:r>
      <w:r w:rsidRPr="00A61206">
        <w:rPr>
          <w:rFonts w:asciiTheme="minorBidi" w:hAnsiTheme="minorBidi"/>
          <w:sz w:val="24"/>
          <w:szCs w:val="24"/>
        </w:rPr>
        <w:t>projet intitulé « </w:t>
      </w:r>
      <w:proofErr w:type="spellStart"/>
      <w:r w:rsidRPr="00A61206">
        <w:rPr>
          <w:rFonts w:asciiTheme="minorBidi" w:hAnsiTheme="minorBidi"/>
          <w:sz w:val="24"/>
          <w:szCs w:val="24"/>
        </w:rPr>
        <w:t>Houqouq</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wa</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Moussawat</w:t>
      </w:r>
      <w:proofErr w:type="spellEnd"/>
      <w:r w:rsidRPr="00A61206">
        <w:rPr>
          <w:rFonts w:asciiTheme="minorBidi" w:hAnsiTheme="minorBidi"/>
          <w:sz w:val="24"/>
          <w:szCs w:val="24"/>
        </w:rPr>
        <w:t xml:space="preserve"> », </w:t>
      </w:r>
      <w:r w:rsidRPr="00903305">
        <w:rPr>
          <w:rFonts w:asciiTheme="minorBidi" w:hAnsiTheme="minorBidi"/>
          <w:sz w:val="24"/>
          <w:szCs w:val="24"/>
        </w:rPr>
        <w:t xml:space="preserve">cofinancé par l’Union européenne et l’Agence </w:t>
      </w:r>
      <w:r>
        <w:rPr>
          <w:rFonts w:asciiTheme="minorBidi" w:hAnsiTheme="minorBidi"/>
          <w:sz w:val="24"/>
          <w:szCs w:val="24"/>
        </w:rPr>
        <w:t>Française de Développement</w:t>
      </w:r>
      <w:r w:rsidRPr="00A61206">
        <w:rPr>
          <w:rFonts w:asciiTheme="minorBidi" w:hAnsiTheme="minorBidi"/>
          <w:sz w:val="24"/>
          <w:szCs w:val="24"/>
        </w:rPr>
        <w:t>.</w:t>
      </w:r>
    </w:p>
    <w:p w:rsidR="009F37B0" w:rsidRPr="00A61206" w:rsidRDefault="009F37B0" w:rsidP="009F37B0">
      <w:pPr>
        <w:jc w:val="both"/>
        <w:rPr>
          <w:rFonts w:asciiTheme="minorBidi" w:hAnsiTheme="minorBidi"/>
          <w:sz w:val="24"/>
          <w:szCs w:val="24"/>
        </w:rPr>
      </w:pPr>
      <w:r w:rsidRPr="00A61206">
        <w:rPr>
          <w:rFonts w:asciiTheme="minorBidi" w:hAnsiTheme="minorBidi"/>
          <w:sz w:val="24"/>
          <w:szCs w:val="24"/>
        </w:rPr>
        <w:t xml:space="preserve"> Ce projet </w:t>
      </w:r>
      <w:r>
        <w:rPr>
          <w:rFonts w:asciiTheme="minorBidi" w:hAnsiTheme="minorBidi"/>
          <w:sz w:val="24"/>
          <w:szCs w:val="24"/>
        </w:rPr>
        <w:t>ambitionne</w:t>
      </w:r>
      <w:r w:rsidRPr="00A61206">
        <w:rPr>
          <w:rFonts w:asciiTheme="minorBidi" w:hAnsiTheme="minorBidi"/>
          <w:sz w:val="24"/>
          <w:szCs w:val="24"/>
        </w:rPr>
        <w:t xml:space="preserve"> que le respect des princip</w:t>
      </w:r>
      <w:r>
        <w:rPr>
          <w:rFonts w:asciiTheme="minorBidi" w:hAnsiTheme="minorBidi"/>
          <w:sz w:val="24"/>
          <w:szCs w:val="24"/>
        </w:rPr>
        <w:t>es de liberté et d’égalité progr</w:t>
      </w:r>
      <w:r w:rsidRPr="00A61206">
        <w:rPr>
          <w:rFonts w:asciiTheme="minorBidi" w:hAnsiTheme="minorBidi"/>
          <w:sz w:val="24"/>
          <w:szCs w:val="24"/>
        </w:rPr>
        <w:t xml:space="preserve">esse pour l’ensemble des </w:t>
      </w:r>
      <w:proofErr w:type="spellStart"/>
      <w:r w:rsidRPr="00A61206">
        <w:rPr>
          <w:rFonts w:asciiTheme="minorBidi" w:hAnsiTheme="minorBidi"/>
          <w:sz w:val="24"/>
          <w:szCs w:val="24"/>
        </w:rPr>
        <w:t>citoyen.ne.s</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marocain.e.s</w:t>
      </w:r>
      <w:proofErr w:type="spellEnd"/>
      <w:r w:rsidRPr="00A61206">
        <w:rPr>
          <w:rFonts w:asciiTheme="minorBidi" w:hAnsiTheme="minorBidi"/>
          <w:sz w:val="24"/>
          <w:szCs w:val="24"/>
        </w:rPr>
        <w:t>.</w:t>
      </w:r>
    </w:p>
    <w:p w:rsidR="009F37B0" w:rsidRPr="00A61206" w:rsidRDefault="009F37B0" w:rsidP="009F37B0">
      <w:pPr>
        <w:jc w:val="both"/>
        <w:rPr>
          <w:rFonts w:asciiTheme="minorBidi" w:hAnsiTheme="minorBidi"/>
          <w:sz w:val="24"/>
          <w:szCs w:val="24"/>
        </w:rPr>
      </w:pPr>
      <w:r w:rsidRPr="00A61206">
        <w:rPr>
          <w:rFonts w:asciiTheme="minorBidi" w:hAnsiTheme="minorBidi"/>
          <w:sz w:val="24"/>
          <w:szCs w:val="24"/>
        </w:rPr>
        <w:t xml:space="preserve">L’objectif spécifique du projet est </w:t>
      </w:r>
      <w:r>
        <w:rPr>
          <w:rFonts w:asciiTheme="minorBidi" w:hAnsiTheme="minorBidi"/>
          <w:sz w:val="24"/>
          <w:szCs w:val="24"/>
        </w:rPr>
        <w:t xml:space="preserve">de </w:t>
      </w:r>
      <w:r w:rsidRPr="00A61206">
        <w:rPr>
          <w:rFonts w:asciiTheme="minorBidi" w:hAnsiTheme="minorBidi"/>
          <w:sz w:val="24"/>
          <w:szCs w:val="24"/>
        </w:rPr>
        <w:t>renforcer l’impact des actions menées par la société civil et des médias pour la promotion et la défense des libertés d’expression, d’association et de réunion et de l’égalité de genre au Maroc</w:t>
      </w:r>
      <w:r>
        <w:rPr>
          <w:rFonts w:asciiTheme="minorBidi" w:hAnsiTheme="minorBidi"/>
          <w:sz w:val="24"/>
          <w:szCs w:val="24"/>
        </w:rPr>
        <w:t>.</w:t>
      </w:r>
    </w:p>
    <w:p w:rsidR="009F37B0" w:rsidRDefault="009F37B0" w:rsidP="009F37B0">
      <w:pPr>
        <w:pStyle w:val="NormalWeb"/>
        <w:spacing w:before="0" w:beforeAutospacing="0" w:after="0" w:afterAutospacing="0"/>
        <w:jc w:val="both"/>
        <w:rPr>
          <w:rFonts w:asciiTheme="minorBidi" w:hAnsiTheme="minorBidi"/>
        </w:rPr>
      </w:pPr>
    </w:p>
    <w:p w:rsidR="00C36780" w:rsidRDefault="00C36780" w:rsidP="00C36780">
      <w:pPr>
        <w:pStyle w:val="NormalWeb"/>
        <w:spacing w:before="0" w:beforeAutospacing="0" w:after="0" w:afterAutospacing="0"/>
        <w:jc w:val="both"/>
        <w:rPr>
          <w:rFonts w:asciiTheme="minorBidi" w:hAnsiTheme="minorBidi"/>
        </w:rPr>
      </w:pPr>
      <w:r w:rsidRPr="00A61206">
        <w:rPr>
          <w:rFonts w:asciiTheme="minorBidi" w:hAnsiTheme="minorBidi"/>
        </w:rPr>
        <w:t xml:space="preserve">En vue d’assurer l’atteinte du </w:t>
      </w:r>
      <w:r>
        <w:rPr>
          <w:rFonts w:asciiTheme="minorBidi" w:hAnsiTheme="minorBidi"/>
        </w:rPr>
        <w:t>troisième</w:t>
      </w:r>
      <w:r w:rsidRPr="00A61206">
        <w:rPr>
          <w:rFonts w:asciiTheme="minorBidi" w:hAnsiTheme="minorBidi"/>
        </w:rPr>
        <w:t xml:space="preserve"> résultat du projet à savoir : </w:t>
      </w:r>
      <w:r>
        <w:rPr>
          <w:rFonts w:asciiTheme="minorBidi" w:hAnsiTheme="minorBidi"/>
        </w:rPr>
        <w:t xml:space="preserve">Les journalistes et </w:t>
      </w:r>
      <w:proofErr w:type="spellStart"/>
      <w:r>
        <w:rPr>
          <w:rFonts w:asciiTheme="minorBidi" w:hAnsiTheme="minorBidi"/>
        </w:rPr>
        <w:t>producteurs.trices</w:t>
      </w:r>
      <w:proofErr w:type="spellEnd"/>
      <w:r>
        <w:rPr>
          <w:rFonts w:asciiTheme="minorBidi" w:hAnsiTheme="minorBidi"/>
        </w:rPr>
        <w:t xml:space="preserve"> de contenus sont </w:t>
      </w:r>
      <w:proofErr w:type="spellStart"/>
      <w:r>
        <w:rPr>
          <w:rFonts w:asciiTheme="minorBidi" w:hAnsiTheme="minorBidi"/>
        </w:rPr>
        <w:t>formé.e.s</w:t>
      </w:r>
      <w:proofErr w:type="spellEnd"/>
      <w:r>
        <w:rPr>
          <w:rFonts w:asciiTheme="minorBidi" w:hAnsiTheme="minorBidi"/>
        </w:rPr>
        <w:t xml:space="preserve"> et diffusent davantage de contenus sur les libertés fondamentales, la culture de l’égalité, et la lutte contre les stéréotypes de genre et les Violences Basées sur le Genre.</w:t>
      </w:r>
    </w:p>
    <w:p w:rsidR="00C36780" w:rsidRPr="00DD482A" w:rsidRDefault="00C36780" w:rsidP="003F0079">
      <w:pPr>
        <w:pStyle w:val="NormalWeb"/>
        <w:spacing w:before="0" w:beforeAutospacing="0" w:after="0" w:afterAutospacing="0"/>
        <w:jc w:val="both"/>
        <w:rPr>
          <w:rFonts w:asciiTheme="minorBidi" w:hAnsiTheme="minorBidi"/>
        </w:rPr>
      </w:pPr>
      <w:r w:rsidRPr="00A61206">
        <w:rPr>
          <w:rFonts w:asciiTheme="minorBidi" w:hAnsiTheme="minorBidi"/>
        </w:rPr>
        <w:t xml:space="preserve"> </w:t>
      </w:r>
      <w:r>
        <w:rPr>
          <w:rFonts w:asciiTheme="minorBidi" w:hAnsiTheme="minorBidi"/>
        </w:rPr>
        <w:t xml:space="preserve">L’action prévoit la réalisation de </w:t>
      </w:r>
      <w:r w:rsidR="003F0079">
        <w:rPr>
          <w:rFonts w:asciiTheme="minorBidi" w:hAnsiTheme="minorBidi"/>
        </w:rPr>
        <w:t>trois</w:t>
      </w:r>
      <w:r>
        <w:rPr>
          <w:rFonts w:asciiTheme="minorBidi" w:hAnsiTheme="minorBidi"/>
        </w:rPr>
        <w:t xml:space="preserve"> ateliers </w:t>
      </w:r>
      <w:r w:rsidRPr="00DD482A">
        <w:rPr>
          <w:rFonts w:asciiTheme="minorBidi" w:hAnsiTheme="minorBidi"/>
        </w:rPr>
        <w:t xml:space="preserve">de formation </w:t>
      </w:r>
      <w:r>
        <w:rPr>
          <w:rFonts w:asciiTheme="minorBidi" w:hAnsiTheme="minorBidi"/>
        </w:rPr>
        <w:t>sur le journalisme sensible au Genre, de favoriser la création de contenus médiatiques intégrant la dimension genre ainsi que l’octroi de 9 prix aux meilleurs contenus produits.</w:t>
      </w:r>
    </w:p>
    <w:p w:rsidR="00C36780" w:rsidRDefault="00C36780" w:rsidP="00C36780"/>
    <w:p w:rsidR="00C36780" w:rsidRPr="001722D1" w:rsidRDefault="00C36780" w:rsidP="00C36780">
      <w:pPr>
        <w:rPr>
          <w:rFonts w:asciiTheme="minorBidi" w:hAnsiTheme="minorBidi"/>
          <w:b/>
          <w:bCs/>
          <w:sz w:val="24"/>
          <w:szCs w:val="24"/>
          <w:u w:val="single"/>
        </w:rPr>
      </w:pPr>
      <w:r w:rsidRPr="001722D1">
        <w:rPr>
          <w:rFonts w:asciiTheme="minorBidi" w:hAnsiTheme="minorBidi"/>
          <w:b/>
          <w:bCs/>
          <w:sz w:val="24"/>
          <w:szCs w:val="24"/>
          <w:u w:val="single"/>
        </w:rPr>
        <w:t>Contexte spécifique :</w:t>
      </w:r>
    </w:p>
    <w:p w:rsidR="00C36780" w:rsidRPr="001722D1" w:rsidRDefault="00C36780" w:rsidP="00C36780">
      <w:pPr>
        <w:rPr>
          <w:rFonts w:asciiTheme="minorBidi" w:hAnsiTheme="minorBidi"/>
          <w:sz w:val="24"/>
          <w:szCs w:val="24"/>
        </w:rPr>
      </w:pPr>
    </w:p>
    <w:p w:rsidR="00C36780" w:rsidRPr="000437C2" w:rsidRDefault="00C36780" w:rsidP="00C36780">
      <w:pPr>
        <w:pStyle w:val="Paragraphedeliste"/>
        <w:spacing w:before="120" w:after="120" w:line="240" w:lineRule="auto"/>
        <w:ind w:left="171"/>
        <w:jc w:val="both"/>
        <w:rPr>
          <w:rFonts w:asciiTheme="minorBidi" w:eastAsia="Times New Roman" w:hAnsiTheme="minorBidi"/>
          <w:sz w:val="24"/>
          <w:szCs w:val="24"/>
          <w:lang w:eastAsia="fr-FR"/>
        </w:rPr>
      </w:pPr>
      <w:r w:rsidRPr="000437C2">
        <w:rPr>
          <w:rFonts w:asciiTheme="minorBidi" w:eastAsia="Times New Roman" w:hAnsiTheme="minorBidi"/>
          <w:sz w:val="24"/>
          <w:szCs w:val="24"/>
          <w:lang w:eastAsia="fr-FR"/>
        </w:rPr>
        <w:t xml:space="preserve">Initié avec le Code de la Famille (la « </w:t>
      </w:r>
      <w:proofErr w:type="spellStart"/>
      <w:r w:rsidRPr="000437C2">
        <w:rPr>
          <w:rFonts w:asciiTheme="minorBidi" w:eastAsia="Times New Roman" w:hAnsiTheme="minorBidi"/>
          <w:sz w:val="24"/>
          <w:szCs w:val="24"/>
          <w:lang w:eastAsia="fr-FR"/>
        </w:rPr>
        <w:t>Moudawana</w:t>
      </w:r>
      <w:proofErr w:type="spellEnd"/>
      <w:r w:rsidRPr="000437C2">
        <w:rPr>
          <w:rFonts w:asciiTheme="minorBidi" w:eastAsia="Times New Roman" w:hAnsiTheme="minorBidi"/>
          <w:sz w:val="24"/>
          <w:szCs w:val="24"/>
          <w:lang w:eastAsia="fr-FR"/>
        </w:rPr>
        <w:t xml:space="preserve"> ») en 2004, le Royaume du Maroc s’est engagé depuis ces 20 dernières années dans la réforme de son cadre normatif, </w:t>
      </w:r>
      <w:r w:rsidRPr="000437C2">
        <w:rPr>
          <w:rFonts w:asciiTheme="minorBidi" w:eastAsia="Times New Roman" w:hAnsiTheme="minorBidi"/>
          <w:sz w:val="24"/>
          <w:szCs w:val="24"/>
          <w:lang w:eastAsia="fr-FR"/>
        </w:rPr>
        <w:lastRenderedPageBreak/>
        <w:t xml:space="preserve">institutionnel et législatif pour la promotion de l’égalité, la lutte contre les discriminations et les violences envers les femmes et les filles. Mais malgré des avancées légales indiscutables, la lutte pour l’égalité entre femmes et hommes se heurte à une culture patriarcale profondément ancrée, sociétale et systémique, qui freine l’atteinte des objectifs affichés et l’application effective des lois, et dessine une réalité bien différente pour les femmes et les filles marocaines. </w:t>
      </w:r>
    </w:p>
    <w:p w:rsidR="00C36780" w:rsidRPr="000437C2" w:rsidRDefault="00C36780" w:rsidP="00C36780">
      <w:pPr>
        <w:pStyle w:val="NormalWeb"/>
        <w:spacing w:before="0" w:beforeAutospacing="0" w:after="0" w:afterAutospacing="0"/>
        <w:ind w:left="171"/>
        <w:jc w:val="both"/>
        <w:rPr>
          <w:rFonts w:asciiTheme="minorBidi" w:hAnsiTheme="minorBidi" w:cstheme="minorBidi"/>
          <w:lang w:eastAsia="fr-FR"/>
        </w:rPr>
      </w:pPr>
    </w:p>
    <w:p w:rsidR="00C36780" w:rsidRPr="000437C2" w:rsidRDefault="00C36780" w:rsidP="00C36780">
      <w:pPr>
        <w:ind w:left="171"/>
        <w:jc w:val="both"/>
        <w:rPr>
          <w:rFonts w:asciiTheme="minorBidi" w:eastAsia="Times New Roman" w:hAnsiTheme="minorBidi"/>
          <w:sz w:val="24"/>
          <w:szCs w:val="24"/>
          <w:lang w:eastAsia="fr-FR"/>
        </w:rPr>
      </w:pPr>
      <w:r w:rsidRPr="000437C2">
        <w:rPr>
          <w:rFonts w:asciiTheme="minorBidi" w:eastAsia="Times New Roman" w:hAnsiTheme="minorBidi"/>
          <w:sz w:val="24"/>
          <w:szCs w:val="24"/>
          <w:lang w:eastAsia="fr-FR"/>
        </w:rPr>
        <w:t>En effet, elles étaient, en 2019, selon le rapport du Haut-Commissariat au Plan, 57% à avoir subie une violence (physique, sexuelle, psychologique, économique ou électronique) durant l’année précédente. Le rapport observe également une hausse significative des violences électroniques, qui touchent près de 1,5 million de femmes</w:t>
      </w:r>
      <w:r w:rsidRPr="000437C2">
        <w:rPr>
          <w:rFonts w:asciiTheme="minorBidi" w:eastAsia="Times New Roman" w:hAnsiTheme="minorBidi"/>
          <w:sz w:val="24"/>
          <w:szCs w:val="24"/>
          <w:lang w:eastAsia="fr-FR"/>
        </w:rPr>
        <w:footnoteReference w:id="1"/>
      </w:r>
      <w:r w:rsidRPr="000437C2">
        <w:rPr>
          <w:rFonts w:asciiTheme="minorBidi" w:eastAsia="Times New Roman" w:hAnsiTheme="minorBidi"/>
          <w:sz w:val="24"/>
          <w:szCs w:val="24"/>
          <w:lang w:eastAsia="fr-FR"/>
        </w:rPr>
        <w:t xml:space="preserve">. Enfin, selon la présidente du Conseil national des droits de l'Homme, plus de 40 000 filles mineures auraient été mariées en 2018 au Maroc. </w:t>
      </w:r>
    </w:p>
    <w:p w:rsidR="00C36780" w:rsidRPr="000437C2" w:rsidRDefault="00C36780" w:rsidP="00C36780">
      <w:pPr>
        <w:ind w:left="171"/>
        <w:jc w:val="both"/>
        <w:rPr>
          <w:rFonts w:asciiTheme="minorBidi" w:eastAsia="Times New Roman" w:hAnsiTheme="minorBidi"/>
          <w:sz w:val="24"/>
          <w:szCs w:val="24"/>
          <w:lang w:eastAsia="fr-FR"/>
        </w:rPr>
      </w:pPr>
    </w:p>
    <w:p w:rsidR="00C36780" w:rsidRPr="000437C2" w:rsidRDefault="00C36780" w:rsidP="00C36780">
      <w:pPr>
        <w:ind w:left="171"/>
        <w:jc w:val="both"/>
        <w:rPr>
          <w:rFonts w:asciiTheme="minorBidi" w:eastAsia="Times New Roman" w:hAnsiTheme="minorBidi"/>
          <w:sz w:val="24"/>
          <w:szCs w:val="24"/>
          <w:lang w:eastAsia="fr-FR"/>
        </w:rPr>
      </w:pPr>
      <w:r w:rsidRPr="000437C2">
        <w:rPr>
          <w:rFonts w:asciiTheme="minorBidi" w:eastAsia="Times New Roman" w:hAnsiTheme="minorBidi"/>
          <w:sz w:val="24"/>
          <w:szCs w:val="24"/>
          <w:lang w:eastAsia="fr-FR"/>
        </w:rPr>
        <w:t>La société civile marocaine ainsi que les médias entre autres, ont un rôle important à jouer pour sensibiliser et lutter contre les violences faites aux femmes en vue de l’amélioration de la jouissance des droits par les femmes au Maroc.</w:t>
      </w:r>
    </w:p>
    <w:p w:rsidR="009F37B0" w:rsidRDefault="009F37B0" w:rsidP="009F37B0">
      <w:pPr>
        <w:pStyle w:val="NormalWeb"/>
        <w:spacing w:before="0" w:beforeAutospacing="0" w:after="0" w:afterAutospacing="0"/>
        <w:jc w:val="both"/>
        <w:rPr>
          <w:rFonts w:asciiTheme="minorBidi" w:hAnsiTheme="minorBidi"/>
        </w:rPr>
      </w:pPr>
    </w:p>
    <w:p w:rsidR="009F37B0" w:rsidRDefault="009F37B0" w:rsidP="009F37B0">
      <w:pPr>
        <w:pStyle w:val="NormalWeb"/>
        <w:spacing w:before="0" w:beforeAutospacing="0" w:after="0" w:afterAutospacing="0"/>
        <w:jc w:val="both"/>
        <w:rPr>
          <w:rFonts w:asciiTheme="minorBidi" w:hAnsiTheme="minorBidi"/>
        </w:rPr>
      </w:pPr>
    </w:p>
    <w:p w:rsidR="009F37B0" w:rsidRPr="005C7A68" w:rsidRDefault="009F37B0" w:rsidP="009F37B0">
      <w:pPr>
        <w:pStyle w:val="Paragraphedeliste"/>
        <w:numPr>
          <w:ilvl w:val="0"/>
          <w:numId w:val="3"/>
        </w:numPr>
        <w:rPr>
          <w:rFonts w:asciiTheme="minorBidi" w:hAnsiTheme="minorBidi"/>
          <w:b/>
          <w:bCs/>
          <w:sz w:val="24"/>
          <w:szCs w:val="24"/>
          <w:u w:val="single"/>
        </w:rPr>
      </w:pPr>
      <w:r w:rsidRPr="005C7A68">
        <w:rPr>
          <w:rFonts w:asciiTheme="minorBidi" w:hAnsiTheme="minorBidi"/>
          <w:b/>
          <w:bCs/>
          <w:sz w:val="24"/>
          <w:szCs w:val="24"/>
          <w:u w:val="single"/>
        </w:rPr>
        <w:t>Objectifs de la formation</w:t>
      </w:r>
    </w:p>
    <w:p w:rsidR="009F37B0" w:rsidRDefault="009F37B0" w:rsidP="009F37B0">
      <w:pPr>
        <w:pStyle w:val="Paragraphedeliste"/>
        <w:ind w:left="142"/>
        <w:jc w:val="both"/>
        <w:rPr>
          <w:rFonts w:asciiTheme="minorBidi" w:eastAsia="Times New Roman" w:hAnsiTheme="minorBidi"/>
          <w:sz w:val="24"/>
          <w:szCs w:val="24"/>
          <w:lang w:eastAsia="fr-FR"/>
        </w:rPr>
      </w:pPr>
    </w:p>
    <w:p w:rsidR="00C36780" w:rsidRPr="001722D1" w:rsidRDefault="00C36780" w:rsidP="00C36780">
      <w:pPr>
        <w:pStyle w:val="Paragraphedeliste"/>
        <w:numPr>
          <w:ilvl w:val="0"/>
          <w:numId w:val="7"/>
        </w:numPr>
        <w:jc w:val="both"/>
        <w:rPr>
          <w:rFonts w:asciiTheme="minorBidi" w:hAnsiTheme="minorBidi"/>
          <w:b/>
          <w:bCs/>
          <w:sz w:val="24"/>
          <w:szCs w:val="24"/>
        </w:rPr>
      </w:pPr>
      <w:r>
        <w:rPr>
          <w:rFonts w:asciiTheme="minorBidi" w:eastAsia="Times New Roman" w:hAnsiTheme="minorBidi"/>
          <w:sz w:val="24"/>
          <w:szCs w:val="24"/>
          <w:lang w:eastAsia="fr-FR"/>
        </w:rPr>
        <w:t xml:space="preserve">Sensibiliser les journalistes et </w:t>
      </w:r>
      <w:proofErr w:type="spellStart"/>
      <w:r>
        <w:rPr>
          <w:rFonts w:asciiTheme="minorBidi" w:eastAsia="Times New Roman" w:hAnsiTheme="minorBidi"/>
          <w:sz w:val="24"/>
          <w:szCs w:val="24"/>
          <w:lang w:eastAsia="fr-FR"/>
        </w:rPr>
        <w:t>acteurs.trices</w:t>
      </w:r>
      <w:proofErr w:type="spellEnd"/>
      <w:r>
        <w:rPr>
          <w:rFonts w:asciiTheme="minorBidi" w:eastAsia="Times New Roman" w:hAnsiTheme="minorBidi"/>
          <w:sz w:val="24"/>
          <w:szCs w:val="24"/>
          <w:lang w:eastAsia="fr-FR"/>
        </w:rPr>
        <w:t xml:space="preserve"> des médias à la question des stéréotypes de genre et approfondir leurs connaissances sur</w:t>
      </w:r>
      <w:r w:rsidRPr="001722D1">
        <w:rPr>
          <w:rFonts w:asciiTheme="minorBidi" w:eastAsia="Times New Roman" w:hAnsiTheme="minorBidi"/>
          <w:sz w:val="24"/>
          <w:szCs w:val="24"/>
          <w:lang w:eastAsia="fr-FR"/>
        </w:rPr>
        <w:t xml:space="preserve"> les normes internationales, ainsi que le cadre légal marocain relatif </w:t>
      </w:r>
      <w:r>
        <w:rPr>
          <w:rFonts w:asciiTheme="minorBidi" w:eastAsia="Times New Roman" w:hAnsiTheme="minorBidi"/>
          <w:sz w:val="24"/>
          <w:szCs w:val="24"/>
          <w:lang w:eastAsia="fr-FR"/>
        </w:rPr>
        <w:t>aux droits des femmes ;</w:t>
      </w:r>
    </w:p>
    <w:p w:rsidR="00C36780" w:rsidRPr="001722D1" w:rsidRDefault="00C36780" w:rsidP="00C36780">
      <w:pPr>
        <w:pStyle w:val="Paragraphedeliste"/>
        <w:numPr>
          <w:ilvl w:val="0"/>
          <w:numId w:val="7"/>
        </w:numPr>
        <w:jc w:val="both"/>
        <w:rPr>
          <w:rFonts w:asciiTheme="minorBidi" w:eastAsia="Times New Roman" w:hAnsiTheme="minorBidi"/>
          <w:sz w:val="24"/>
          <w:szCs w:val="24"/>
          <w:lang w:eastAsia="fr-FR"/>
        </w:rPr>
      </w:pPr>
      <w:r w:rsidRPr="001742CF">
        <w:rPr>
          <w:rFonts w:asciiTheme="minorBidi" w:eastAsia="Times New Roman" w:hAnsiTheme="minorBidi"/>
          <w:sz w:val="24"/>
          <w:szCs w:val="24"/>
          <w:lang w:eastAsia="fr-FR"/>
        </w:rPr>
        <w:t>Maitriser les outils de collecte et de traitement d’informations sensible au genre, avec un accent sur les Violences faites aux femmes</w:t>
      </w:r>
      <w:r>
        <w:rPr>
          <w:rFonts w:asciiTheme="minorBidi" w:eastAsia="Times New Roman" w:hAnsiTheme="minorBidi"/>
          <w:sz w:val="24"/>
          <w:szCs w:val="24"/>
          <w:lang w:eastAsia="fr-FR"/>
        </w:rPr>
        <w:t xml:space="preserve"> (</w:t>
      </w:r>
      <w:r w:rsidRPr="001742CF">
        <w:rPr>
          <w:rFonts w:asciiTheme="minorBidi" w:eastAsia="Times New Roman" w:hAnsiTheme="minorBidi"/>
          <w:sz w:val="24"/>
          <w:szCs w:val="24"/>
          <w:lang w:eastAsia="fr-FR"/>
        </w:rPr>
        <w:t>mariage des mineurs, violence domestique, harcèlement sexuel, cyber harcèlement</w:t>
      </w:r>
      <w:r>
        <w:rPr>
          <w:rFonts w:asciiTheme="minorBidi" w:eastAsia="Times New Roman" w:hAnsiTheme="minorBidi"/>
          <w:sz w:val="24"/>
          <w:szCs w:val="24"/>
          <w:lang w:eastAsia="fr-FR"/>
        </w:rPr>
        <w:t>…</w:t>
      </w:r>
      <w:r w:rsidRPr="001742CF">
        <w:rPr>
          <w:rFonts w:asciiTheme="minorBidi" w:eastAsia="Times New Roman" w:hAnsiTheme="minorBidi"/>
          <w:sz w:val="24"/>
          <w:szCs w:val="24"/>
          <w:lang w:eastAsia="fr-FR"/>
        </w:rPr>
        <w:t>)</w:t>
      </w:r>
      <w:r>
        <w:rPr>
          <w:rFonts w:asciiTheme="minorBidi" w:eastAsia="Times New Roman" w:hAnsiTheme="minorBidi"/>
          <w:sz w:val="24"/>
          <w:szCs w:val="24"/>
          <w:lang w:eastAsia="fr-FR"/>
        </w:rPr>
        <w:t> ;</w:t>
      </w:r>
    </w:p>
    <w:p w:rsidR="00C36780" w:rsidRPr="001722D1" w:rsidRDefault="00C36780" w:rsidP="00C36780">
      <w:pPr>
        <w:pStyle w:val="Paragraphedeliste"/>
        <w:numPr>
          <w:ilvl w:val="0"/>
          <w:numId w:val="7"/>
        </w:numPr>
        <w:jc w:val="both"/>
        <w:rPr>
          <w:rFonts w:asciiTheme="minorBidi" w:hAnsiTheme="minorBidi"/>
          <w:b/>
          <w:bCs/>
          <w:sz w:val="24"/>
          <w:szCs w:val="24"/>
        </w:rPr>
      </w:pPr>
      <w:r w:rsidRPr="001722D1">
        <w:rPr>
          <w:rFonts w:asciiTheme="minorBidi" w:hAnsiTheme="minorBidi"/>
          <w:sz w:val="24"/>
          <w:szCs w:val="24"/>
        </w:rPr>
        <w:t xml:space="preserve">Encourager </w:t>
      </w:r>
      <w:r>
        <w:rPr>
          <w:rFonts w:asciiTheme="minorBidi" w:hAnsiTheme="minorBidi"/>
          <w:sz w:val="24"/>
          <w:szCs w:val="24"/>
        </w:rPr>
        <w:t>l’intégration de la dimension genre dans les lignes éditoriales des médias et la production de contenus médiatiques</w:t>
      </w:r>
      <w:r w:rsidRPr="001722D1">
        <w:rPr>
          <w:rFonts w:asciiTheme="minorBidi" w:hAnsiTheme="minorBidi"/>
          <w:sz w:val="24"/>
          <w:szCs w:val="24"/>
        </w:rPr>
        <w:t xml:space="preserve"> </w:t>
      </w:r>
      <w:r>
        <w:rPr>
          <w:rFonts w:asciiTheme="minorBidi" w:hAnsiTheme="minorBidi"/>
          <w:sz w:val="24"/>
          <w:szCs w:val="24"/>
        </w:rPr>
        <w:t>sur les VFF.</w:t>
      </w:r>
    </w:p>
    <w:p w:rsidR="009F37B0" w:rsidRDefault="009F37B0" w:rsidP="009F37B0">
      <w:pPr>
        <w:pStyle w:val="Paragraphedeliste"/>
        <w:ind w:left="142"/>
        <w:rPr>
          <w:rFonts w:asciiTheme="minorBidi" w:hAnsiTheme="minorBidi"/>
          <w:b/>
          <w:bCs/>
          <w:sz w:val="24"/>
          <w:szCs w:val="24"/>
        </w:rPr>
      </w:pPr>
    </w:p>
    <w:p w:rsidR="00FF70F0" w:rsidRPr="001722D1" w:rsidRDefault="00FF70F0" w:rsidP="00FF70F0">
      <w:pPr>
        <w:jc w:val="both"/>
        <w:rPr>
          <w:rFonts w:asciiTheme="minorBidi" w:hAnsiTheme="minorBidi"/>
          <w:sz w:val="24"/>
          <w:szCs w:val="24"/>
        </w:rPr>
      </w:pPr>
      <w:r>
        <w:rPr>
          <w:rFonts w:asciiTheme="minorBidi" w:hAnsiTheme="minorBidi"/>
          <w:sz w:val="24"/>
          <w:szCs w:val="24"/>
        </w:rPr>
        <w:t xml:space="preserve">Après la fin de la formation, la Coalition ISRAR et ses partenaires, vont évaluer les contenus produits par les </w:t>
      </w:r>
      <w:proofErr w:type="spellStart"/>
      <w:r>
        <w:rPr>
          <w:rFonts w:asciiTheme="minorBidi" w:hAnsiTheme="minorBidi"/>
          <w:sz w:val="24"/>
          <w:szCs w:val="24"/>
        </w:rPr>
        <w:t>participant.e.s</w:t>
      </w:r>
      <w:proofErr w:type="spellEnd"/>
      <w:r>
        <w:rPr>
          <w:rFonts w:asciiTheme="minorBidi" w:hAnsiTheme="minorBidi"/>
          <w:sz w:val="24"/>
          <w:szCs w:val="24"/>
        </w:rPr>
        <w:t xml:space="preserve"> et vont décerner 9 prix aux meilleures productions. </w:t>
      </w:r>
    </w:p>
    <w:p w:rsidR="009F37B0" w:rsidRDefault="009F37B0" w:rsidP="009F37B0">
      <w:pPr>
        <w:pStyle w:val="Paragraphedeliste"/>
        <w:ind w:left="0"/>
        <w:jc w:val="both"/>
        <w:rPr>
          <w:rFonts w:asciiTheme="minorBidi" w:hAnsiTheme="minorBidi"/>
          <w:b/>
          <w:bCs/>
          <w:sz w:val="24"/>
          <w:szCs w:val="24"/>
        </w:rPr>
      </w:pPr>
    </w:p>
    <w:p w:rsidR="00FF70F0" w:rsidRDefault="00FF70F0" w:rsidP="009F37B0">
      <w:pPr>
        <w:pStyle w:val="Paragraphedeliste"/>
        <w:ind w:left="0"/>
        <w:jc w:val="both"/>
        <w:rPr>
          <w:rFonts w:asciiTheme="minorBidi" w:hAnsiTheme="minorBidi"/>
          <w:b/>
          <w:bCs/>
          <w:sz w:val="24"/>
          <w:szCs w:val="24"/>
        </w:rPr>
      </w:pPr>
    </w:p>
    <w:p w:rsidR="00C36780" w:rsidRDefault="009F37B0" w:rsidP="00C36780">
      <w:pPr>
        <w:pStyle w:val="Paragraphedeliste"/>
        <w:ind w:left="0"/>
        <w:jc w:val="both"/>
        <w:rPr>
          <w:rFonts w:asciiTheme="minorBidi" w:hAnsiTheme="minorBidi"/>
          <w:b/>
          <w:bCs/>
          <w:sz w:val="24"/>
          <w:szCs w:val="24"/>
        </w:rPr>
      </w:pPr>
      <w:r>
        <w:rPr>
          <w:rFonts w:asciiTheme="minorBidi" w:hAnsiTheme="minorBidi"/>
          <w:b/>
          <w:bCs/>
          <w:sz w:val="24"/>
          <w:szCs w:val="24"/>
        </w:rPr>
        <w:t xml:space="preserve">Public cible : </w:t>
      </w:r>
    </w:p>
    <w:p w:rsidR="009F37B0" w:rsidRDefault="00C36780" w:rsidP="00F9799A">
      <w:pPr>
        <w:pStyle w:val="Paragraphedeliste"/>
        <w:ind w:left="0"/>
        <w:jc w:val="both"/>
        <w:rPr>
          <w:rFonts w:asciiTheme="minorBidi" w:hAnsiTheme="minorBidi"/>
          <w:b/>
          <w:bCs/>
          <w:sz w:val="24"/>
          <w:szCs w:val="24"/>
        </w:rPr>
      </w:pPr>
      <w:r>
        <w:rPr>
          <w:rFonts w:asciiTheme="minorBidi" w:hAnsiTheme="minorBidi"/>
          <w:b/>
          <w:bCs/>
          <w:sz w:val="24"/>
          <w:szCs w:val="24"/>
        </w:rPr>
        <w:t xml:space="preserve">- Deux ateliers de formation cibleront </w:t>
      </w:r>
      <w:r w:rsidRPr="00C36780">
        <w:rPr>
          <w:rFonts w:asciiTheme="minorBidi" w:hAnsiTheme="minorBidi"/>
          <w:b/>
          <w:bCs/>
          <w:sz w:val="24"/>
          <w:szCs w:val="24"/>
        </w:rPr>
        <w:t>20 journalistes</w:t>
      </w:r>
      <w:r w:rsidR="00F9799A">
        <w:rPr>
          <w:rFonts w:asciiTheme="minorBidi" w:hAnsiTheme="minorBidi"/>
          <w:b/>
          <w:bCs/>
          <w:sz w:val="24"/>
          <w:szCs w:val="24"/>
        </w:rPr>
        <w:t xml:space="preserve"> </w:t>
      </w:r>
      <w:proofErr w:type="spellStart"/>
      <w:r w:rsidR="00F9799A">
        <w:rPr>
          <w:rFonts w:asciiTheme="minorBidi" w:hAnsiTheme="minorBidi"/>
          <w:b/>
          <w:bCs/>
          <w:sz w:val="24"/>
          <w:szCs w:val="24"/>
        </w:rPr>
        <w:t>professionnels</w:t>
      </w:r>
      <w:r w:rsidR="00FF70F0">
        <w:rPr>
          <w:rFonts w:asciiTheme="minorBidi" w:hAnsiTheme="minorBidi"/>
          <w:b/>
          <w:bCs/>
          <w:sz w:val="24"/>
          <w:szCs w:val="24"/>
        </w:rPr>
        <w:t>.elles</w:t>
      </w:r>
      <w:proofErr w:type="spellEnd"/>
      <w:r w:rsidRPr="00C36780">
        <w:rPr>
          <w:rFonts w:asciiTheme="minorBidi" w:hAnsiTheme="minorBidi"/>
          <w:b/>
          <w:bCs/>
          <w:sz w:val="24"/>
          <w:szCs w:val="24"/>
        </w:rPr>
        <w:t xml:space="preserve"> des médias écrites, audiovisuelles et des radios associatives</w:t>
      </w:r>
      <w:r w:rsidRPr="00C36780">
        <w:rPr>
          <w:rFonts w:asciiTheme="minorBidi" w:hAnsiTheme="minorBidi"/>
          <w:b/>
          <w:bCs/>
          <w:sz w:val="24"/>
          <w:szCs w:val="24"/>
        </w:rPr>
        <w:t> </w:t>
      </w:r>
      <w:r>
        <w:rPr>
          <w:rFonts w:asciiTheme="minorBidi" w:hAnsiTheme="minorBidi"/>
          <w:b/>
          <w:bCs/>
          <w:sz w:val="24"/>
          <w:szCs w:val="24"/>
        </w:rPr>
        <w:t>;</w:t>
      </w:r>
    </w:p>
    <w:p w:rsidR="00C36780" w:rsidRDefault="00C36780" w:rsidP="00FF70F0">
      <w:pPr>
        <w:pStyle w:val="Paragraphedeliste"/>
        <w:ind w:left="0"/>
        <w:jc w:val="both"/>
        <w:rPr>
          <w:rFonts w:asciiTheme="minorBidi" w:hAnsiTheme="minorBidi"/>
          <w:sz w:val="24"/>
          <w:szCs w:val="24"/>
        </w:rPr>
      </w:pPr>
      <w:r>
        <w:rPr>
          <w:rFonts w:asciiTheme="minorBidi" w:hAnsiTheme="minorBidi"/>
          <w:b/>
          <w:bCs/>
          <w:sz w:val="24"/>
          <w:szCs w:val="24"/>
        </w:rPr>
        <w:t>- Un atelier de formation ciblera la participation de</w:t>
      </w:r>
      <w:r w:rsidR="00FF70F0">
        <w:rPr>
          <w:rFonts w:asciiTheme="minorBidi" w:hAnsiTheme="minorBidi"/>
          <w:b/>
          <w:bCs/>
          <w:sz w:val="24"/>
          <w:szCs w:val="24"/>
        </w:rPr>
        <w:t>s</w:t>
      </w:r>
      <w:r>
        <w:rPr>
          <w:rFonts w:asciiTheme="minorBidi" w:hAnsiTheme="minorBidi"/>
          <w:b/>
          <w:bCs/>
          <w:sz w:val="24"/>
          <w:szCs w:val="24"/>
        </w:rPr>
        <w:t xml:space="preserve"> étudiants en journalisme de</w:t>
      </w:r>
      <w:r w:rsidR="00F9799A">
        <w:rPr>
          <w:rFonts w:asciiTheme="minorBidi" w:hAnsiTheme="minorBidi"/>
          <w:b/>
          <w:bCs/>
          <w:sz w:val="24"/>
          <w:szCs w:val="24"/>
        </w:rPr>
        <w:t xml:space="preserve"> </w:t>
      </w:r>
      <w:r>
        <w:rPr>
          <w:rFonts w:asciiTheme="minorBidi" w:hAnsiTheme="minorBidi"/>
          <w:b/>
          <w:bCs/>
          <w:sz w:val="24"/>
          <w:szCs w:val="24"/>
        </w:rPr>
        <w:t>l’ISIC</w:t>
      </w:r>
      <w:r w:rsidR="00FF70F0">
        <w:rPr>
          <w:rFonts w:asciiTheme="minorBidi" w:hAnsiTheme="minorBidi"/>
          <w:b/>
          <w:bCs/>
          <w:sz w:val="24"/>
          <w:szCs w:val="24"/>
        </w:rPr>
        <w:t xml:space="preserve">, dans le cadre de la formation continue des </w:t>
      </w:r>
      <w:proofErr w:type="spellStart"/>
      <w:r w:rsidR="00FF70F0">
        <w:rPr>
          <w:rFonts w:asciiTheme="minorBidi" w:hAnsiTheme="minorBidi"/>
          <w:b/>
          <w:bCs/>
          <w:sz w:val="24"/>
          <w:szCs w:val="24"/>
        </w:rPr>
        <w:t>professionnels.elles</w:t>
      </w:r>
      <w:proofErr w:type="spellEnd"/>
      <w:r w:rsidR="00FF70F0">
        <w:rPr>
          <w:rFonts w:asciiTheme="minorBidi" w:hAnsiTheme="minorBidi"/>
          <w:b/>
          <w:bCs/>
          <w:sz w:val="24"/>
          <w:szCs w:val="24"/>
        </w:rPr>
        <w:t xml:space="preserve"> des médias</w:t>
      </w:r>
    </w:p>
    <w:p w:rsidR="009F37B0" w:rsidRPr="009867EE" w:rsidRDefault="009F37B0" w:rsidP="009F37B0">
      <w:pPr>
        <w:pStyle w:val="Paragraphedeliste"/>
        <w:ind w:left="0"/>
        <w:jc w:val="both"/>
        <w:rPr>
          <w:rFonts w:asciiTheme="minorBidi" w:hAnsiTheme="minorBidi"/>
          <w:sz w:val="24"/>
          <w:szCs w:val="24"/>
        </w:rPr>
      </w:pPr>
    </w:p>
    <w:p w:rsidR="009F37B0" w:rsidRPr="005C7A68" w:rsidRDefault="009F37B0" w:rsidP="009F37B0">
      <w:pPr>
        <w:pStyle w:val="Paragraphedeliste"/>
        <w:numPr>
          <w:ilvl w:val="0"/>
          <w:numId w:val="3"/>
        </w:numPr>
        <w:rPr>
          <w:rFonts w:asciiTheme="minorBidi" w:hAnsiTheme="minorBidi"/>
          <w:b/>
          <w:bCs/>
          <w:sz w:val="24"/>
          <w:szCs w:val="24"/>
          <w:u w:val="single"/>
        </w:rPr>
      </w:pPr>
      <w:r w:rsidRPr="005C7A68">
        <w:rPr>
          <w:rFonts w:asciiTheme="minorBidi" w:hAnsiTheme="minorBidi"/>
          <w:b/>
          <w:bCs/>
          <w:sz w:val="24"/>
          <w:szCs w:val="24"/>
          <w:u w:val="single"/>
        </w:rPr>
        <w:lastRenderedPageBreak/>
        <w:t>Date et Lieu d’exécution</w:t>
      </w:r>
    </w:p>
    <w:p w:rsidR="009F37B0" w:rsidRDefault="009F37B0" w:rsidP="009F37B0">
      <w:pPr>
        <w:pStyle w:val="Paragraphedeliste"/>
        <w:rPr>
          <w:rFonts w:asciiTheme="minorBidi" w:hAnsiTheme="minorBidi"/>
          <w:sz w:val="24"/>
          <w:szCs w:val="24"/>
        </w:rPr>
      </w:pPr>
    </w:p>
    <w:p w:rsidR="00C36780" w:rsidRDefault="00C36780" w:rsidP="009F37B0">
      <w:pPr>
        <w:pStyle w:val="Paragraphedeliste"/>
        <w:rPr>
          <w:rFonts w:asciiTheme="minorBidi" w:hAnsiTheme="minorBidi"/>
          <w:sz w:val="24"/>
          <w:szCs w:val="24"/>
        </w:rPr>
      </w:pPr>
    </w:p>
    <w:tbl>
      <w:tblPr>
        <w:tblStyle w:val="Grilledutableau"/>
        <w:tblW w:w="0" w:type="auto"/>
        <w:tblInd w:w="720" w:type="dxa"/>
        <w:tblLook w:val="04A0" w:firstRow="1" w:lastRow="0" w:firstColumn="1" w:lastColumn="0" w:noHBand="0" w:noVBand="1"/>
      </w:tblPr>
      <w:tblGrid>
        <w:gridCol w:w="4178"/>
        <w:gridCol w:w="4164"/>
      </w:tblGrid>
      <w:tr w:rsidR="00C36780" w:rsidTr="00F9799A">
        <w:tc>
          <w:tcPr>
            <w:tcW w:w="4531" w:type="dxa"/>
            <w:shd w:val="clear" w:color="auto" w:fill="D9D9D9" w:themeFill="background1" w:themeFillShade="D9"/>
          </w:tcPr>
          <w:p w:rsidR="00C36780" w:rsidRDefault="00C36780" w:rsidP="00F9799A">
            <w:pPr>
              <w:pStyle w:val="Paragraphedeliste"/>
              <w:ind w:left="0"/>
              <w:jc w:val="center"/>
              <w:rPr>
                <w:rFonts w:asciiTheme="minorBidi" w:hAnsiTheme="minorBidi"/>
                <w:sz w:val="24"/>
                <w:szCs w:val="24"/>
              </w:rPr>
            </w:pPr>
          </w:p>
          <w:p w:rsidR="00F9799A" w:rsidRDefault="00F9799A" w:rsidP="00F9799A">
            <w:pPr>
              <w:pStyle w:val="Paragraphedeliste"/>
              <w:ind w:left="0"/>
              <w:jc w:val="center"/>
              <w:rPr>
                <w:rFonts w:asciiTheme="minorBidi" w:hAnsiTheme="minorBidi"/>
                <w:sz w:val="24"/>
                <w:szCs w:val="24"/>
              </w:rPr>
            </w:pPr>
            <w:r>
              <w:rPr>
                <w:rFonts w:asciiTheme="minorBidi" w:hAnsiTheme="minorBidi"/>
                <w:sz w:val="24"/>
                <w:szCs w:val="24"/>
              </w:rPr>
              <w:t>Formation</w:t>
            </w:r>
          </w:p>
        </w:tc>
        <w:tc>
          <w:tcPr>
            <w:tcW w:w="4531" w:type="dxa"/>
            <w:shd w:val="clear" w:color="auto" w:fill="D9D9D9" w:themeFill="background1" w:themeFillShade="D9"/>
          </w:tcPr>
          <w:p w:rsidR="00F9799A" w:rsidRDefault="00F9799A" w:rsidP="00F9799A">
            <w:pPr>
              <w:pStyle w:val="Paragraphedeliste"/>
              <w:ind w:left="0"/>
              <w:jc w:val="center"/>
              <w:rPr>
                <w:rFonts w:asciiTheme="minorBidi" w:hAnsiTheme="minorBidi"/>
                <w:sz w:val="24"/>
                <w:szCs w:val="24"/>
              </w:rPr>
            </w:pPr>
          </w:p>
          <w:p w:rsidR="00C36780" w:rsidRDefault="00F9799A" w:rsidP="003F0079">
            <w:pPr>
              <w:pStyle w:val="Paragraphedeliste"/>
              <w:ind w:left="0"/>
              <w:jc w:val="center"/>
              <w:rPr>
                <w:rFonts w:asciiTheme="minorBidi" w:hAnsiTheme="minorBidi"/>
                <w:sz w:val="24"/>
                <w:szCs w:val="24"/>
              </w:rPr>
            </w:pPr>
            <w:r>
              <w:rPr>
                <w:rFonts w:asciiTheme="minorBidi" w:hAnsiTheme="minorBidi"/>
                <w:sz w:val="24"/>
                <w:szCs w:val="24"/>
              </w:rPr>
              <w:t>Date pr</w:t>
            </w:r>
            <w:r w:rsidR="003F0079">
              <w:rPr>
                <w:rFonts w:asciiTheme="minorBidi" w:hAnsiTheme="minorBidi"/>
                <w:sz w:val="24"/>
                <w:szCs w:val="24"/>
              </w:rPr>
              <w:t>oposée</w:t>
            </w:r>
          </w:p>
        </w:tc>
      </w:tr>
      <w:tr w:rsidR="00C36780" w:rsidTr="00C36780">
        <w:tc>
          <w:tcPr>
            <w:tcW w:w="4531" w:type="dxa"/>
          </w:tcPr>
          <w:p w:rsidR="00C36780" w:rsidRDefault="00C36780" w:rsidP="009F37B0">
            <w:pPr>
              <w:pStyle w:val="Paragraphedeliste"/>
              <w:ind w:left="0"/>
              <w:rPr>
                <w:rFonts w:asciiTheme="minorBidi" w:hAnsiTheme="minorBidi"/>
                <w:sz w:val="24"/>
                <w:szCs w:val="24"/>
              </w:rPr>
            </w:pPr>
            <w:r>
              <w:rPr>
                <w:rFonts w:asciiTheme="minorBidi" w:hAnsiTheme="minorBidi"/>
                <w:sz w:val="24"/>
                <w:szCs w:val="24"/>
              </w:rPr>
              <w:t>Formation au profit des journalistes</w:t>
            </w:r>
          </w:p>
        </w:tc>
        <w:tc>
          <w:tcPr>
            <w:tcW w:w="4531" w:type="dxa"/>
          </w:tcPr>
          <w:p w:rsidR="00C36780" w:rsidRDefault="00C36780" w:rsidP="00C36780">
            <w:p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1</w:t>
            </w:r>
            <w:r w:rsidRPr="00DB19E6">
              <w:rPr>
                <w:rFonts w:cstheme="minorHAnsi"/>
                <w:color w:val="000000" w:themeColor="text1"/>
                <w:sz w:val="24"/>
                <w:szCs w:val="24"/>
                <w:shd w:val="clear" w:color="auto" w:fill="FFFFFF"/>
                <w:vertAlign w:val="superscript"/>
              </w:rPr>
              <w:t>ère</w:t>
            </w:r>
            <w:r>
              <w:rPr>
                <w:rFonts w:cstheme="minorHAnsi"/>
                <w:color w:val="000000" w:themeColor="text1"/>
                <w:sz w:val="24"/>
                <w:szCs w:val="24"/>
                <w:shd w:val="clear" w:color="auto" w:fill="FFFFFF"/>
              </w:rPr>
              <w:t xml:space="preserve"> Session</w:t>
            </w:r>
            <w:r w:rsidRPr="005F0BC2">
              <w:rPr>
                <w:rFonts w:cstheme="minorHAnsi"/>
                <w:color w:val="000000" w:themeColor="text1"/>
                <w:sz w:val="24"/>
                <w:szCs w:val="24"/>
                <w:shd w:val="clear" w:color="auto" w:fill="FFFFFF"/>
              </w:rPr>
              <w:t xml:space="preserve"> : Samedi </w:t>
            </w:r>
            <w:r>
              <w:rPr>
                <w:rFonts w:cstheme="minorHAnsi"/>
                <w:color w:val="000000" w:themeColor="text1"/>
                <w:sz w:val="24"/>
                <w:szCs w:val="24"/>
                <w:shd w:val="clear" w:color="auto" w:fill="FFFFFF"/>
              </w:rPr>
              <w:t>05</w:t>
            </w:r>
            <w:r w:rsidRPr="005F0BC2">
              <w:rPr>
                <w:rFonts w:cstheme="minorHAnsi"/>
                <w:color w:val="000000" w:themeColor="text1"/>
                <w:sz w:val="24"/>
                <w:szCs w:val="24"/>
                <w:shd w:val="clear" w:color="auto" w:fill="FFFFFF"/>
              </w:rPr>
              <w:t xml:space="preserve"> et Dimanche </w:t>
            </w:r>
            <w:r>
              <w:rPr>
                <w:rFonts w:cstheme="minorHAnsi"/>
                <w:color w:val="000000" w:themeColor="text1"/>
                <w:sz w:val="24"/>
                <w:szCs w:val="24"/>
                <w:shd w:val="clear" w:color="auto" w:fill="FFFFFF"/>
              </w:rPr>
              <w:t xml:space="preserve">06 </w:t>
            </w:r>
            <w:r w:rsidRPr="005F0BC2">
              <w:rPr>
                <w:rFonts w:cstheme="minorHAnsi"/>
                <w:color w:val="000000" w:themeColor="text1"/>
                <w:sz w:val="24"/>
                <w:szCs w:val="24"/>
                <w:shd w:val="clear" w:color="auto" w:fill="FFFFFF"/>
              </w:rPr>
              <w:t>Novembre 202</w:t>
            </w:r>
            <w:r>
              <w:rPr>
                <w:rFonts w:cstheme="minorHAnsi"/>
                <w:color w:val="000000" w:themeColor="text1"/>
                <w:sz w:val="24"/>
                <w:szCs w:val="24"/>
                <w:shd w:val="clear" w:color="auto" w:fill="FFFFFF"/>
              </w:rPr>
              <w:t>2</w:t>
            </w:r>
            <w:r w:rsidR="00F9799A">
              <w:rPr>
                <w:rFonts w:cstheme="minorHAnsi"/>
                <w:color w:val="000000" w:themeColor="text1"/>
                <w:sz w:val="24"/>
                <w:szCs w:val="24"/>
                <w:shd w:val="clear" w:color="auto" w:fill="FFFFFF"/>
              </w:rPr>
              <w:t xml:space="preserve"> (2 jours de formation)</w:t>
            </w:r>
          </w:p>
          <w:p w:rsidR="00C36780" w:rsidRDefault="00C36780" w:rsidP="00C36780">
            <w:pPr>
              <w:tabs>
                <w:tab w:val="left" w:pos="851"/>
              </w:tabs>
              <w:jc w:val="both"/>
              <w:rPr>
                <w:rFonts w:cstheme="minorHAnsi"/>
                <w:color w:val="000000" w:themeColor="text1"/>
                <w:sz w:val="24"/>
                <w:szCs w:val="24"/>
                <w:shd w:val="clear" w:color="auto" w:fill="FFFFFF"/>
              </w:rPr>
            </w:pPr>
          </w:p>
          <w:p w:rsidR="00C36780" w:rsidRDefault="00C36780" w:rsidP="00C36780">
            <w:pPr>
              <w:pStyle w:val="Paragraphedeliste"/>
              <w:ind w:left="49"/>
              <w:rPr>
                <w:rFonts w:cstheme="minorHAnsi"/>
                <w:color w:val="000000" w:themeColor="text1"/>
                <w:sz w:val="24"/>
                <w:szCs w:val="24"/>
                <w:shd w:val="clear" w:color="auto" w:fill="FFFFFF"/>
              </w:rPr>
            </w:pPr>
            <w:r>
              <w:rPr>
                <w:rFonts w:cstheme="minorHAnsi"/>
                <w:color w:val="000000" w:themeColor="text1"/>
                <w:sz w:val="24"/>
                <w:szCs w:val="24"/>
                <w:shd w:val="clear" w:color="auto" w:fill="FFFFFF"/>
              </w:rPr>
              <w:t>2</w:t>
            </w:r>
            <w:r w:rsidRPr="00DB19E6">
              <w:rPr>
                <w:rFonts w:cstheme="minorHAnsi"/>
                <w:color w:val="000000" w:themeColor="text1"/>
                <w:sz w:val="24"/>
                <w:szCs w:val="24"/>
                <w:shd w:val="clear" w:color="auto" w:fill="FFFFFF"/>
                <w:vertAlign w:val="superscript"/>
              </w:rPr>
              <w:t>ème</w:t>
            </w:r>
            <w:r>
              <w:rPr>
                <w:rFonts w:cstheme="minorHAnsi"/>
                <w:color w:val="000000" w:themeColor="text1"/>
                <w:sz w:val="24"/>
                <w:szCs w:val="24"/>
                <w:shd w:val="clear" w:color="auto" w:fill="FFFFFF"/>
              </w:rPr>
              <w:t xml:space="preserve"> Session : Samedi 12 et Dimanche 13 Novembre 2022</w:t>
            </w:r>
            <w:r w:rsidR="00F9799A">
              <w:rPr>
                <w:rFonts w:cstheme="minorHAnsi"/>
                <w:color w:val="000000" w:themeColor="text1"/>
                <w:sz w:val="24"/>
                <w:szCs w:val="24"/>
                <w:shd w:val="clear" w:color="auto" w:fill="FFFFFF"/>
              </w:rPr>
              <w:t xml:space="preserve"> (2 jours de formation)</w:t>
            </w:r>
          </w:p>
          <w:p w:rsidR="00C36780" w:rsidRDefault="00C36780" w:rsidP="009F37B0">
            <w:pPr>
              <w:pStyle w:val="Paragraphedeliste"/>
              <w:ind w:left="0"/>
              <w:rPr>
                <w:rFonts w:asciiTheme="minorBidi" w:hAnsiTheme="minorBidi"/>
                <w:sz w:val="24"/>
                <w:szCs w:val="24"/>
              </w:rPr>
            </w:pPr>
          </w:p>
        </w:tc>
      </w:tr>
      <w:tr w:rsidR="00C36780" w:rsidTr="00C36780">
        <w:tc>
          <w:tcPr>
            <w:tcW w:w="4531" w:type="dxa"/>
          </w:tcPr>
          <w:p w:rsidR="00C36780" w:rsidRDefault="00C36780" w:rsidP="009F37B0">
            <w:pPr>
              <w:pStyle w:val="Paragraphedeliste"/>
              <w:ind w:left="0"/>
              <w:rPr>
                <w:rFonts w:asciiTheme="minorBidi" w:hAnsiTheme="minorBidi"/>
                <w:sz w:val="24"/>
                <w:szCs w:val="24"/>
              </w:rPr>
            </w:pPr>
            <w:r>
              <w:rPr>
                <w:rFonts w:asciiTheme="minorBidi" w:hAnsiTheme="minorBidi"/>
                <w:sz w:val="24"/>
                <w:szCs w:val="24"/>
              </w:rPr>
              <w:t>Formation au profit des étudiants en journalisme</w:t>
            </w:r>
          </w:p>
        </w:tc>
        <w:tc>
          <w:tcPr>
            <w:tcW w:w="4531" w:type="dxa"/>
          </w:tcPr>
          <w:p w:rsidR="00C36780" w:rsidRDefault="00C36780" w:rsidP="009F37B0">
            <w:pPr>
              <w:pStyle w:val="Paragraphedeliste"/>
              <w:ind w:left="0"/>
              <w:rPr>
                <w:rFonts w:asciiTheme="minorBidi" w:hAnsiTheme="minorBidi"/>
                <w:sz w:val="24"/>
                <w:szCs w:val="24"/>
              </w:rPr>
            </w:pPr>
            <w:r w:rsidRPr="00F9799A">
              <w:rPr>
                <w:rFonts w:cstheme="minorHAnsi"/>
                <w:color w:val="000000" w:themeColor="text1"/>
                <w:sz w:val="24"/>
                <w:szCs w:val="24"/>
                <w:shd w:val="clear" w:color="auto" w:fill="FFFFFF"/>
              </w:rPr>
              <w:t>Session de 2 jours, date à préciser</w:t>
            </w:r>
          </w:p>
        </w:tc>
      </w:tr>
    </w:tbl>
    <w:p w:rsidR="00C36780" w:rsidRPr="004440D3" w:rsidRDefault="00C36780" w:rsidP="009F37B0">
      <w:pPr>
        <w:pStyle w:val="Paragraphedeliste"/>
        <w:rPr>
          <w:rFonts w:asciiTheme="minorBidi" w:hAnsiTheme="minorBidi"/>
          <w:sz w:val="24"/>
          <w:szCs w:val="24"/>
        </w:rPr>
      </w:pPr>
    </w:p>
    <w:p w:rsidR="00C36780" w:rsidRDefault="00C36780" w:rsidP="00C36780">
      <w:pPr>
        <w:tabs>
          <w:tab w:val="left" w:pos="851"/>
        </w:tabs>
        <w:jc w:val="both"/>
        <w:rPr>
          <w:rFonts w:cstheme="minorHAnsi"/>
          <w:color w:val="000000" w:themeColor="text1"/>
          <w:sz w:val="24"/>
          <w:szCs w:val="24"/>
          <w:shd w:val="clear" w:color="auto" w:fill="FFFFFF"/>
        </w:rPr>
      </w:pPr>
    </w:p>
    <w:p w:rsidR="00C36780" w:rsidRPr="004440D3" w:rsidRDefault="00C36780" w:rsidP="00C36780">
      <w:pPr>
        <w:pStyle w:val="Paragraphedeliste"/>
        <w:rPr>
          <w:rFonts w:asciiTheme="minorBidi" w:hAnsiTheme="minorBidi"/>
          <w:sz w:val="24"/>
          <w:szCs w:val="24"/>
        </w:rPr>
      </w:pPr>
    </w:p>
    <w:p w:rsidR="009F37B0" w:rsidRPr="005C7A68" w:rsidRDefault="009F37B0" w:rsidP="009F37B0">
      <w:pPr>
        <w:pStyle w:val="Paragraphedeliste"/>
        <w:numPr>
          <w:ilvl w:val="0"/>
          <w:numId w:val="3"/>
        </w:numPr>
        <w:rPr>
          <w:rFonts w:asciiTheme="minorBidi" w:hAnsiTheme="minorBidi"/>
          <w:b/>
          <w:bCs/>
          <w:sz w:val="24"/>
          <w:szCs w:val="24"/>
          <w:u w:val="single"/>
        </w:rPr>
      </w:pPr>
      <w:r w:rsidRPr="005C7A68">
        <w:rPr>
          <w:rFonts w:asciiTheme="minorBidi" w:hAnsiTheme="minorBidi"/>
          <w:b/>
          <w:bCs/>
          <w:sz w:val="24"/>
          <w:szCs w:val="24"/>
          <w:u w:val="single"/>
        </w:rPr>
        <w:t>Consistance de la prestation</w:t>
      </w:r>
    </w:p>
    <w:p w:rsidR="009F37B0" w:rsidRDefault="009F37B0" w:rsidP="009F37B0">
      <w:pPr>
        <w:pStyle w:val="Paragraphedeliste"/>
        <w:ind w:left="1080"/>
        <w:rPr>
          <w:rFonts w:ascii="Verdana" w:eastAsia="Times New Roman" w:hAnsi="Verdana" w:cs="Times New Roman"/>
          <w:b/>
          <w:bCs/>
          <w:u w:val="single"/>
          <w:lang w:eastAsia="fr-FR"/>
        </w:rPr>
      </w:pPr>
    </w:p>
    <w:p w:rsidR="009F37B0" w:rsidRPr="002908C7" w:rsidRDefault="009F37B0" w:rsidP="009F37B0">
      <w:pPr>
        <w:pStyle w:val="Paragraphedeliste"/>
        <w:ind w:left="0"/>
        <w:rPr>
          <w:rFonts w:asciiTheme="minorBidi" w:eastAsia="Times New Roman" w:hAnsiTheme="minorBidi"/>
          <w:sz w:val="24"/>
          <w:szCs w:val="24"/>
          <w:lang w:eastAsia="fr-FR"/>
        </w:rPr>
      </w:pPr>
      <w:r w:rsidRPr="002908C7">
        <w:rPr>
          <w:rFonts w:asciiTheme="minorBidi" w:eastAsia="Times New Roman" w:hAnsiTheme="minorBidi"/>
          <w:sz w:val="24"/>
          <w:szCs w:val="24"/>
          <w:lang w:eastAsia="fr-FR"/>
        </w:rPr>
        <w:t xml:space="preserve">Les </w:t>
      </w:r>
      <w:r>
        <w:rPr>
          <w:rFonts w:asciiTheme="minorBidi" w:eastAsia="Times New Roman" w:hAnsiTheme="minorBidi"/>
          <w:sz w:val="24"/>
          <w:szCs w:val="24"/>
          <w:lang w:eastAsia="fr-FR"/>
        </w:rPr>
        <w:t xml:space="preserve">responsabilités du </w:t>
      </w:r>
      <w:proofErr w:type="spellStart"/>
      <w:r>
        <w:rPr>
          <w:rFonts w:asciiTheme="minorBidi" w:eastAsia="Times New Roman" w:hAnsiTheme="minorBidi"/>
          <w:sz w:val="24"/>
          <w:szCs w:val="24"/>
          <w:lang w:eastAsia="fr-FR"/>
        </w:rPr>
        <w:t>consultant.e</w:t>
      </w:r>
      <w:proofErr w:type="spellEnd"/>
      <w:r w:rsidRPr="002908C7">
        <w:rPr>
          <w:rFonts w:asciiTheme="minorBidi" w:eastAsia="Times New Roman" w:hAnsiTheme="minorBidi"/>
          <w:sz w:val="24"/>
          <w:szCs w:val="24"/>
          <w:lang w:eastAsia="fr-FR"/>
        </w:rPr>
        <w:t> :</w:t>
      </w:r>
    </w:p>
    <w:p w:rsidR="009F37B0" w:rsidRPr="002908C7" w:rsidRDefault="009F37B0" w:rsidP="009F37B0">
      <w:pPr>
        <w:pStyle w:val="Paragraphedeliste"/>
        <w:ind w:left="1080"/>
        <w:rPr>
          <w:rFonts w:asciiTheme="minorBidi" w:eastAsia="Times New Roman" w:hAnsiTheme="minorBidi"/>
          <w:b/>
          <w:bCs/>
          <w:sz w:val="24"/>
          <w:szCs w:val="24"/>
          <w:u w:val="single"/>
          <w:lang w:eastAsia="fr-FR"/>
        </w:rPr>
      </w:pPr>
    </w:p>
    <w:p w:rsidR="009F37B0" w:rsidRPr="00B3403D" w:rsidRDefault="009F37B0" w:rsidP="00FF70F0">
      <w:pPr>
        <w:pStyle w:val="Paragraphedeliste"/>
        <w:numPr>
          <w:ilvl w:val="0"/>
          <w:numId w:val="2"/>
        </w:numPr>
        <w:ind w:left="1134"/>
        <w:jc w:val="both"/>
        <w:rPr>
          <w:rFonts w:asciiTheme="minorBidi" w:eastAsia="Times New Roman" w:hAnsiTheme="minorBidi"/>
          <w:sz w:val="24"/>
          <w:szCs w:val="24"/>
          <w:lang w:eastAsia="fr-FR"/>
        </w:rPr>
      </w:pPr>
      <w:r>
        <w:rPr>
          <w:rFonts w:asciiTheme="minorBidi" w:eastAsia="Times New Roman" w:hAnsiTheme="minorBidi"/>
          <w:sz w:val="24"/>
          <w:szCs w:val="24"/>
          <w:lang w:eastAsia="fr-FR"/>
        </w:rPr>
        <w:t>Elaborer l</w:t>
      </w:r>
      <w:r w:rsidR="00FF70F0">
        <w:rPr>
          <w:rFonts w:asciiTheme="minorBidi" w:eastAsia="Times New Roman" w:hAnsiTheme="minorBidi"/>
          <w:sz w:val="24"/>
          <w:szCs w:val="24"/>
          <w:lang w:eastAsia="fr-FR"/>
        </w:rPr>
        <w:t xml:space="preserve">a proposition du déroulement des trois </w:t>
      </w:r>
      <w:r>
        <w:rPr>
          <w:rFonts w:asciiTheme="minorBidi" w:eastAsia="Times New Roman" w:hAnsiTheme="minorBidi"/>
          <w:sz w:val="24"/>
          <w:szCs w:val="24"/>
          <w:lang w:eastAsia="fr-FR"/>
        </w:rPr>
        <w:t>atelier</w:t>
      </w:r>
      <w:r w:rsidR="00FF70F0">
        <w:rPr>
          <w:rFonts w:asciiTheme="minorBidi" w:eastAsia="Times New Roman" w:hAnsiTheme="minorBidi"/>
          <w:sz w:val="24"/>
          <w:szCs w:val="24"/>
          <w:lang w:eastAsia="fr-FR"/>
        </w:rPr>
        <w:t>s</w:t>
      </w:r>
      <w:r>
        <w:rPr>
          <w:rFonts w:asciiTheme="minorBidi" w:eastAsia="Times New Roman" w:hAnsiTheme="minorBidi"/>
          <w:sz w:val="24"/>
          <w:szCs w:val="24"/>
          <w:lang w:eastAsia="fr-FR"/>
        </w:rPr>
        <w:t xml:space="preserve"> ainsi que du programme, qui </w:t>
      </w:r>
      <w:r w:rsidRPr="00B3403D">
        <w:rPr>
          <w:rFonts w:asciiTheme="minorBidi" w:eastAsia="Times New Roman" w:hAnsiTheme="minorBidi"/>
          <w:sz w:val="24"/>
          <w:szCs w:val="24"/>
          <w:lang w:eastAsia="fr-FR"/>
        </w:rPr>
        <w:t xml:space="preserve">doit allier entre la partie théorique </w:t>
      </w:r>
      <w:r w:rsidR="00FF70F0">
        <w:rPr>
          <w:rFonts w:asciiTheme="minorBidi" w:eastAsia="Times New Roman" w:hAnsiTheme="minorBidi"/>
          <w:sz w:val="24"/>
          <w:szCs w:val="24"/>
          <w:lang w:eastAsia="fr-FR"/>
        </w:rPr>
        <w:t>e</w:t>
      </w:r>
      <w:r w:rsidRPr="00B3403D">
        <w:rPr>
          <w:rFonts w:asciiTheme="minorBidi" w:eastAsia="Times New Roman" w:hAnsiTheme="minorBidi"/>
          <w:sz w:val="24"/>
          <w:szCs w:val="24"/>
          <w:lang w:eastAsia="fr-FR"/>
        </w:rPr>
        <w:t xml:space="preserve">t la partie pratique traitant </w:t>
      </w:r>
      <w:r w:rsidR="00FF70F0">
        <w:rPr>
          <w:rFonts w:asciiTheme="minorBidi" w:eastAsia="Times New Roman" w:hAnsiTheme="minorBidi"/>
          <w:sz w:val="24"/>
          <w:szCs w:val="24"/>
          <w:lang w:eastAsia="fr-FR"/>
        </w:rPr>
        <w:t>la représentation des femmes aux médias, le traitement médiatique des VBG, l’éthique du journalisme sensible au genre et la création du contenu médiatique sur les violences faites aux femmes et aux filles</w:t>
      </w:r>
      <w:r w:rsidRPr="00B3403D">
        <w:rPr>
          <w:rFonts w:asciiTheme="minorBidi" w:eastAsia="Times New Roman" w:hAnsiTheme="minorBidi"/>
          <w:sz w:val="24"/>
          <w:szCs w:val="24"/>
          <w:lang w:eastAsia="fr-FR"/>
        </w:rPr>
        <w:t> ;</w:t>
      </w:r>
    </w:p>
    <w:p w:rsidR="009F37B0" w:rsidRPr="00B3403D" w:rsidRDefault="00FF70F0" w:rsidP="009F37B0">
      <w:pPr>
        <w:pStyle w:val="Paragraphedeliste"/>
        <w:numPr>
          <w:ilvl w:val="0"/>
          <w:numId w:val="2"/>
        </w:numPr>
        <w:ind w:left="1134"/>
        <w:rPr>
          <w:rFonts w:asciiTheme="minorBidi" w:eastAsia="Times New Roman" w:hAnsiTheme="minorBidi"/>
          <w:sz w:val="24"/>
          <w:szCs w:val="24"/>
          <w:lang w:eastAsia="fr-FR"/>
        </w:rPr>
      </w:pPr>
      <w:r>
        <w:rPr>
          <w:rFonts w:asciiTheme="minorBidi" w:eastAsia="Times New Roman" w:hAnsiTheme="minorBidi"/>
          <w:sz w:val="24"/>
          <w:szCs w:val="24"/>
          <w:lang w:eastAsia="fr-FR"/>
        </w:rPr>
        <w:t xml:space="preserve">Assurer l’animation des trois ateliers de </w:t>
      </w:r>
      <w:r w:rsidR="009F37B0" w:rsidRPr="00B3403D">
        <w:rPr>
          <w:rFonts w:asciiTheme="minorBidi" w:eastAsia="Times New Roman" w:hAnsiTheme="minorBidi"/>
          <w:sz w:val="24"/>
          <w:szCs w:val="24"/>
          <w:lang w:eastAsia="fr-FR"/>
        </w:rPr>
        <w:t>formation ;</w:t>
      </w:r>
    </w:p>
    <w:p w:rsidR="009F37B0" w:rsidRPr="00B3403D" w:rsidRDefault="009F37B0" w:rsidP="009F37B0">
      <w:pPr>
        <w:pStyle w:val="Paragraphedeliste"/>
        <w:numPr>
          <w:ilvl w:val="0"/>
          <w:numId w:val="2"/>
        </w:numPr>
        <w:ind w:left="1134"/>
        <w:jc w:val="both"/>
        <w:rPr>
          <w:rFonts w:asciiTheme="minorBidi" w:hAnsiTheme="minorBidi"/>
          <w:sz w:val="24"/>
          <w:szCs w:val="24"/>
        </w:rPr>
      </w:pPr>
      <w:r w:rsidRPr="00B3403D">
        <w:rPr>
          <w:rFonts w:asciiTheme="minorBidi" w:eastAsia="Times New Roman" w:hAnsiTheme="minorBidi"/>
          <w:sz w:val="24"/>
          <w:szCs w:val="24"/>
          <w:lang w:eastAsia="fr-FR"/>
        </w:rPr>
        <w:t xml:space="preserve">Proposer les tests d’évaluation pré et post-formation et intégrer dans le rapport de la formation une partie </w:t>
      </w:r>
      <w:r w:rsidRPr="00B3403D">
        <w:rPr>
          <w:rFonts w:asciiTheme="minorBidi" w:hAnsiTheme="minorBidi"/>
          <w:sz w:val="24"/>
          <w:szCs w:val="24"/>
        </w:rPr>
        <w:t>analysant l’évolution des connaissances des participants ;</w:t>
      </w:r>
    </w:p>
    <w:p w:rsidR="009F37B0" w:rsidRDefault="009F37B0" w:rsidP="009F37B0">
      <w:pPr>
        <w:pStyle w:val="Paragraphedeliste"/>
        <w:numPr>
          <w:ilvl w:val="0"/>
          <w:numId w:val="2"/>
        </w:numPr>
        <w:ind w:left="1134"/>
        <w:rPr>
          <w:rFonts w:asciiTheme="minorBidi" w:eastAsia="Times New Roman" w:hAnsiTheme="minorBidi"/>
          <w:sz w:val="24"/>
          <w:szCs w:val="24"/>
          <w:lang w:eastAsia="fr-FR"/>
        </w:rPr>
      </w:pPr>
      <w:r w:rsidRPr="00B3403D">
        <w:rPr>
          <w:rFonts w:asciiTheme="minorBidi" w:eastAsia="Times New Roman" w:hAnsiTheme="minorBidi"/>
          <w:sz w:val="24"/>
          <w:szCs w:val="24"/>
          <w:lang w:eastAsia="fr-FR"/>
        </w:rPr>
        <w:t>Produire un rapport final de</w:t>
      </w:r>
      <w:r w:rsidR="00FF70F0">
        <w:rPr>
          <w:rFonts w:asciiTheme="minorBidi" w:eastAsia="Times New Roman" w:hAnsiTheme="minorBidi"/>
          <w:sz w:val="24"/>
          <w:szCs w:val="24"/>
          <w:lang w:eastAsia="fr-FR"/>
        </w:rPr>
        <w:t xml:space="preserve">s ateliers de </w:t>
      </w:r>
      <w:r w:rsidRPr="00B3403D">
        <w:rPr>
          <w:rFonts w:asciiTheme="minorBidi" w:eastAsia="Times New Roman" w:hAnsiTheme="minorBidi"/>
          <w:sz w:val="24"/>
          <w:szCs w:val="24"/>
          <w:lang w:eastAsia="fr-FR"/>
        </w:rPr>
        <w:t>formation.</w:t>
      </w:r>
    </w:p>
    <w:p w:rsidR="00FF70F0" w:rsidRPr="00FF70F0" w:rsidRDefault="00FF70F0" w:rsidP="00FF70F0">
      <w:pPr>
        <w:rPr>
          <w:rFonts w:asciiTheme="minorBidi" w:eastAsia="Times New Roman" w:hAnsiTheme="minorBidi"/>
          <w:sz w:val="24"/>
          <w:szCs w:val="24"/>
          <w:lang w:eastAsia="fr-FR"/>
        </w:rPr>
      </w:pPr>
    </w:p>
    <w:p w:rsidR="009F37B0" w:rsidRPr="005C7A68" w:rsidRDefault="009F37B0" w:rsidP="009F37B0">
      <w:pPr>
        <w:pStyle w:val="Paragraphedeliste"/>
        <w:numPr>
          <w:ilvl w:val="0"/>
          <w:numId w:val="3"/>
        </w:numPr>
        <w:rPr>
          <w:rFonts w:asciiTheme="minorBidi" w:hAnsiTheme="minorBidi"/>
          <w:b/>
          <w:bCs/>
          <w:sz w:val="24"/>
          <w:szCs w:val="24"/>
          <w:u w:val="single"/>
        </w:rPr>
      </w:pPr>
      <w:r w:rsidRPr="005C7A68">
        <w:rPr>
          <w:rFonts w:asciiTheme="minorBidi" w:hAnsiTheme="minorBidi"/>
          <w:b/>
          <w:bCs/>
          <w:sz w:val="24"/>
          <w:szCs w:val="24"/>
          <w:u w:val="single"/>
        </w:rPr>
        <w:t>Profil du Consultant</w:t>
      </w:r>
    </w:p>
    <w:p w:rsidR="009F37B0" w:rsidRPr="009867EE" w:rsidRDefault="009F37B0" w:rsidP="009F37B0">
      <w:p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t>Le (la) candidat (e) doit remplir les conditions suivantes :</w:t>
      </w:r>
    </w:p>
    <w:p w:rsidR="009F37B0" w:rsidRPr="009867EE" w:rsidRDefault="009F37B0" w:rsidP="00F9799A">
      <w:pPr>
        <w:numPr>
          <w:ilvl w:val="0"/>
          <w:numId w:val="1"/>
        </w:num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t>Etre titulaire d’un diplôme de troisième cycle dans une discipline de</w:t>
      </w:r>
      <w:r w:rsidR="00F9799A">
        <w:rPr>
          <w:rFonts w:asciiTheme="minorBidi" w:eastAsia="Times New Roman" w:hAnsiTheme="minorBidi"/>
          <w:sz w:val="24"/>
          <w:szCs w:val="24"/>
          <w:lang w:eastAsia="fr-FR"/>
        </w:rPr>
        <w:t xml:space="preserve"> droit, économie, </w:t>
      </w:r>
      <w:r w:rsidRPr="009867EE">
        <w:rPr>
          <w:rFonts w:asciiTheme="minorBidi" w:eastAsia="Times New Roman" w:hAnsiTheme="minorBidi"/>
          <w:sz w:val="24"/>
          <w:szCs w:val="24"/>
          <w:lang w:eastAsia="fr-FR"/>
        </w:rPr>
        <w:t>sciences sociales</w:t>
      </w:r>
      <w:r w:rsidR="00F9799A">
        <w:rPr>
          <w:rFonts w:asciiTheme="minorBidi" w:eastAsia="Times New Roman" w:hAnsiTheme="minorBidi"/>
          <w:sz w:val="24"/>
          <w:szCs w:val="24"/>
          <w:lang w:eastAsia="fr-FR"/>
        </w:rPr>
        <w:t xml:space="preserve"> ou journalisme</w:t>
      </w:r>
      <w:r w:rsidRPr="009867EE">
        <w:rPr>
          <w:rFonts w:asciiTheme="minorBidi" w:eastAsia="Times New Roman" w:hAnsiTheme="minorBidi"/>
          <w:sz w:val="24"/>
          <w:szCs w:val="24"/>
          <w:lang w:eastAsia="fr-FR"/>
        </w:rPr>
        <w:t> ;</w:t>
      </w:r>
    </w:p>
    <w:p w:rsidR="009F37B0" w:rsidRPr="009867EE" w:rsidRDefault="009F37B0" w:rsidP="00F9799A">
      <w:pPr>
        <w:numPr>
          <w:ilvl w:val="0"/>
          <w:numId w:val="1"/>
        </w:num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t>Disposer d’une expertise en droits des femmes, Genre, droits Humains,</w:t>
      </w:r>
      <w:r>
        <w:rPr>
          <w:rFonts w:asciiTheme="minorBidi" w:eastAsia="Times New Roman" w:hAnsiTheme="minorBidi"/>
          <w:sz w:val="24"/>
          <w:szCs w:val="24"/>
          <w:lang w:eastAsia="fr-FR"/>
        </w:rPr>
        <w:t xml:space="preserve"> </w:t>
      </w:r>
      <w:r w:rsidR="00F9799A">
        <w:rPr>
          <w:rFonts w:asciiTheme="minorBidi" w:eastAsia="Times New Roman" w:hAnsiTheme="minorBidi"/>
          <w:sz w:val="24"/>
          <w:szCs w:val="24"/>
          <w:lang w:eastAsia="fr-FR"/>
        </w:rPr>
        <w:t>journalisme</w:t>
      </w:r>
      <w:r w:rsidRPr="009867EE">
        <w:rPr>
          <w:rFonts w:asciiTheme="minorBidi" w:eastAsia="Times New Roman" w:hAnsiTheme="minorBidi"/>
          <w:sz w:val="24"/>
          <w:szCs w:val="24"/>
          <w:lang w:eastAsia="fr-FR"/>
        </w:rPr>
        <w:t xml:space="preserve"> et techniques de plaidoyer</w:t>
      </w:r>
      <w:r>
        <w:rPr>
          <w:rFonts w:asciiTheme="minorBidi" w:eastAsia="Times New Roman" w:hAnsiTheme="minorBidi"/>
          <w:sz w:val="24"/>
          <w:szCs w:val="24"/>
          <w:lang w:eastAsia="fr-FR"/>
        </w:rPr>
        <w:t> ;</w:t>
      </w:r>
    </w:p>
    <w:p w:rsidR="009F37B0" w:rsidRPr="009867EE" w:rsidRDefault="009F37B0" w:rsidP="009F37B0">
      <w:pPr>
        <w:numPr>
          <w:ilvl w:val="0"/>
          <w:numId w:val="1"/>
        </w:num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t>Disposer d’une expérience d’au moins 5 ans dans la formation</w:t>
      </w:r>
      <w:r>
        <w:rPr>
          <w:rFonts w:asciiTheme="minorBidi" w:eastAsia="Times New Roman" w:hAnsiTheme="minorBidi"/>
          <w:sz w:val="24"/>
          <w:szCs w:val="24"/>
          <w:lang w:eastAsia="fr-FR"/>
        </w:rPr>
        <w:t>/andragogie</w:t>
      </w:r>
      <w:r w:rsidRPr="009867EE">
        <w:rPr>
          <w:rFonts w:asciiTheme="minorBidi" w:eastAsia="Times New Roman" w:hAnsiTheme="minorBidi"/>
          <w:sz w:val="24"/>
          <w:szCs w:val="24"/>
          <w:lang w:eastAsia="fr-FR"/>
        </w:rPr>
        <w:t> ;</w:t>
      </w:r>
    </w:p>
    <w:p w:rsidR="009F37B0" w:rsidRPr="009867EE" w:rsidRDefault="009F37B0" w:rsidP="009F37B0">
      <w:pPr>
        <w:numPr>
          <w:ilvl w:val="0"/>
          <w:numId w:val="1"/>
        </w:num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t>Avoir une motivation pour les activités de formation et être doté d’aptitudes pédagogiques ;</w:t>
      </w:r>
    </w:p>
    <w:p w:rsidR="009F37B0" w:rsidRPr="009867EE" w:rsidRDefault="009F37B0" w:rsidP="009F37B0">
      <w:pPr>
        <w:numPr>
          <w:ilvl w:val="0"/>
          <w:numId w:val="1"/>
        </w:num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t>Disposer d’une bonne capacité en communication orale et écrite de préférence dans les deux langues du travail (français et arabe) ;</w:t>
      </w:r>
    </w:p>
    <w:p w:rsidR="009F37B0" w:rsidRPr="009867EE" w:rsidRDefault="009F37B0" w:rsidP="009F37B0">
      <w:pPr>
        <w:numPr>
          <w:ilvl w:val="0"/>
          <w:numId w:val="1"/>
        </w:num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lastRenderedPageBreak/>
        <w:t>Etre capable d’établir un climat d’interaction avec les participants afin de créer un dynamisme et une atmosphère participative.</w:t>
      </w:r>
    </w:p>
    <w:p w:rsidR="009F37B0" w:rsidRPr="00205349" w:rsidRDefault="009F37B0" w:rsidP="009F37B0">
      <w:pPr>
        <w:pStyle w:val="Paragraphedeliste"/>
        <w:numPr>
          <w:ilvl w:val="0"/>
          <w:numId w:val="3"/>
        </w:numPr>
        <w:rPr>
          <w:rFonts w:asciiTheme="minorBidi" w:eastAsia="Times New Roman" w:hAnsiTheme="minorBidi"/>
          <w:b/>
          <w:bCs/>
          <w:sz w:val="24"/>
          <w:szCs w:val="24"/>
          <w:u w:val="single"/>
          <w:lang w:eastAsia="fr-FR"/>
        </w:rPr>
      </w:pPr>
      <w:r w:rsidRPr="00205349">
        <w:rPr>
          <w:rFonts w:asciiTheme="minorBidi" w:eastAsia="Times New Roman" w:hAnsiTheme="minorBidi"/>
          <w:b/>
          <w:bCs/>
          <w:sz w:val="24"/>
          <w:szCs w:val="24"/>
          <w:u w:val="single"/>
          <w:lang w:eastAsia="fr-FR"/>
        </w:rPr>
        <w:t>Soumission</w:t>
      </w:r>
    </w:p>
    <w:p w:rsidR="009F37B0" w:rsidRPr="00205349" w:rsidRDefault="009F37B0" w:rsidP="009F37B0">
      <w:pPr>
        <w:shd w:val="clear" w:color="auto" w:fill="FFFFFF"/>
        <w:spacing w:after="0" w:line="240" w:lineRule="auto"/>
        <w:ind w:left="720"/>
        <w:jc w:val="both"/>
        <w:rPr>
          <w:rFonts w:asciiTheme="minorBidi" w:eastAsia="Times New Roman" w:hAnsiTheme="minorBidi"/>
          <w:sz w:val="24"/>
          <w:szCs w:val="24"/>
          <w:rtl/>
          <w:lang w:eastAsia="fr-FR"/>
        </w:rPr>
      </w:pPr>
    </w:p>
    <w:p w:rsidR="009F37B0" w:rsidRPr="00205349" w:rsidRDefault="009F37B0" w:rsidP="009F37B0">
      <w:pPr>
        <w:shd w:val="clear" w:color="auto" w:fill="FFFFFF"/>
        <w:spacing w:after="0" w:line="240" w:lineRule="auto"/>
        <w:jc w:val="both"/>
        <w:rPr>
          <w:rFonts w:asciiTheme="minorBidi" w:eastAsia="Times New Roman" w:hAnsiTheme="minorBidi"/>
          <w:sz w:val="24"/>
          <w:szCs w:val="24"/>
          <w:lang w:eastAsia="fr-FR"/>
        </w:rPr>
      </w:pPr>
      <w:r w:rsidRPr="00205349">
        <w:rPr>
          <w:rFonts w:asciiTheme="minorBidi" w:eastAsia="Times New Roman" w:hAnsiTheme="minorBidi"/>
          <w:sz w:val="24"/>
          <w:szCs w:val="24"/>
          <w:lang w:eastAsia="fr-FR"/>
        </w:rPr>
        <w:t> Le/la</w:t>
      </w:r>
      <w:r>
        <w:rPr>
          <w:rFonts w:asciiTheme="minorBidi" w:eastAsia="Times New Roman" w:hAnsiTheme="minorBidi"/>
          <w:sz w:val="24"/>
          <w:szCs w:val="24"/>
          <w:lang w:eastAsia="fr-FR"/>
        </w:rPr>
        <w:t xml:space="preserve"> Consultant (e) est tenu</w:t>
      </w:r>
      <w:proofErr w:type="gramStart"/>
      <w:r w:rsidRPr="00205349">
        <w:rPr>
          <w:rFonts w:asciiTheme="minorBidi" w:eastAsia="Times New Roman" w:hAnsiTheme="minorBidi"/>
          <w:sz w:val="24"/>
          <w:szCs w:val="24"/>
          <w:lang w:eastAsia="fr-FR"/>
        </w:rPr>
        <w:t>( e</w:t>
      </w:r>
      <w:proofErr w:type="gramEnd"/>
      <w:r w:rsidRPr="00205349">
        <w:rPr>
          <w:rFonts w:asciiTheme="minorBidi" w:eastAsia="Times New Roman" w:hAnsiTheme="minorBidi"/>
          <w:sz w:val="24"/>
          <w:szCs w:val="24"/>
          <w:lang w:eastAsia="fr-FR"/>
        </w:rPr>
        <w:t>) de présenter :</w:t>
      </w:r>
    </w:p>
    <w:p w:rsidR="009F37B0" w:rsidRPr="00205349" w:rsidRDefault="009F37B0" w:rsidP="009F37B0">
      <w:pPr>
        <w:shd w:val="clear" w:color="auto" w:fill="FFFFFF"/>
        <w:spacing w:after="0" w:line="240" w:lineRule="auto"/>
        <w:jc w:val="both"/>
        <w:rPr>
          <w:rFonts w:asciiTheme="minorBidi" w:eastAsia="Times New Roman" w:hAnsiTheme="minorBidi"/>
          <w:sz w:val="24"/>
          <w:szCs w:val="24"/>
          <w:lang w:eastAsia="fr-FR"/>
        </w:rPr>
      </w:pPr>
    </w:p>
    <w:p w:rsidR="009F37B0" w:rsidRDefault="009F37B0" w:rsidP="009F37B0">
      <w:pPr>
        <w:pStyle w:val="Paragraphedeliste"/>
        <w:numPr>
          <w:ilvl w:val="0"/>
          <w:numId w:val="4"/>
        </w:numPr>
        <w:shd w:val="clear" w:color="auto" w:fill="FFFFFF"/>
        <w:spacing w:after="0" w:line="240" w:lineRule="auto"/>
        <w:jc w:val="both"/>
        <w:rPr>
          <w:rFonts w:asciiTheme="minorBidi" w:eastAsia="Times New Roman" w:hAnsiTheme="minorBidi"/>
          <w:sz w:val="24"/>
          <w:szCs w:val="24"/>
          <w:lang w:eastAsia="fr-FR"/>
        </w:rPr>
      </w:pPr>
      <w:r w:rsidRPr="00205349">
        <w:rPr>
          <w:rFonts w:asciiTheme="minorBidi" w:eastAsia="Times New Roman" w:hAnsiTheme="minorBidi"/>
          <w:sz w:val="24"/>
          <w:szCs w:val="24"/>
          <w:lang w:eastAsia="fr-FR"/>
        </w:rPr>
        <w:t>Une offre technique comprenant les éléments suivants :</w:t>
      </w:r>
    </w:p>
    <w:p w:rsidR="009F37B0" w:rsidRDefault="009F37B0" w:rsidP="009F37B0">
      <w:pPr>
        <w:pStyle w:val="Paragraphedeliste"/>
        <w:shd w:val="clear" w:color="auto" w:fill="FFFFFF"/>
        <w:spacing w:after="0" w:line="240" w:lineRule="auto"/>
        <w:jc w:val="both"/>
        <w:rPr>
          <w:rFonts w:asciiTheme="minorBidi" w:eastAsia="Times New Roman" w:hAnsiTheme="minorBidi"/>
          <w:sz w:val="24"/>
          <w:szCs w:val="24"/>
          <w:lang w:eastAsia="fr-FR"/>
        </w:rPr>
      </w:pPr>
    </w:p>
    <w:p w:rsidR="009F37B0" w:rsidRPr="00205349" w:rsidRDefault="009F37B0" w:rsidP="00FF70F0">
      <w:pPr>
        <w:pStyle w:val="Paragraphedeliste"/>
        <w:numPr>
          <w:ilvl w:val="0"/>
          <w:numId w:val="5"/>
        </w:numPr>
        <w:shd w:val="clear" w:color="auto" w:fill="FFFFFF"/>
        <w:spacing w:after="0" w:line="240" w:lineRule="auto"/>
        <w:ind w:left="851"/>
        <w:jc w:val="both"/>
        <w:rPr>
          <w:rFonts w:asciiTheme="minorBidi" w:eastAsia="Times New Roman" w:hAnsiTheme="minorBidi"/>
          <w:sz w:val="24"/>
          <w:szCs w:val="24"/>
          <w:lang w:eastAsia="fr-FR"/>
        </w:rPr>
      </w:pPr>
      <w:r>
        <w:rPr>
          <w:rFonts w:asciiTheme="minorBidi" w:eastAsia="Times New Roman" w:hAnsiTheme="minorBidi"/>
          <w:sz w:val="24"/>
          <w:szCs w:val="24"/>
          <w:lang w:eastAsia="fr-FR"/>
        </w:rPr>
        <w:t>La note méthodologique et la proposition d</w:t>
      </w:r>
      <w:r w:rsidR="00F9799A">
        <w:rPr>
          <w:rFonts w:asciiTheme="minorBidi" w:eastAsia="Times New Roman" w:hAnsiTheme="minorBidi"/>
          <w:sz w:val="24"/>
          <w:szCs w:val="24"/>
          <w:lang w:eastAsia="fr-FR"/>
        </w:rPr>
        <w:t>es</w:t>
      </w:r>
      <w:r>
        <w:rPr>
          <w:rFonts w:asciiTheme="minorBidi" w:eastAsia="Times New Roman" w:hAnsiTheme="minorBidi"/>
          <w:sz w:val="24"/>
          <w:szCs w:val="24"/>
          <w:lang w:eastAsia="fr-FR"/>
        </w:rPr>
        <w:t xml:space="preserve"> programme</w:t>
      </w:r>
      <w:r w:rsidR="00F9799A">
        <w:rPr>
          <w:rFonts w:asciiTheme="minorBidi" w:eastAsia="Times New Roman" w:hAnsiTheme="minorBidi"/>
          <w:sz w:val="24"/>
          <w:szCs w:val="24"/>
          <w:lang w:eastAsia="fr-FR"/>
        </w:rPr>
        <w:t xml:space="preserve">s des </w:t>
      </w:r>
      <w:r w:rsidR="00FF70F0">
        <w:rPr>
          <w:rFonts w:asciiTheme="minorBidi" w:eastAsia="Times New Roman" w:hAnsiTheme="minorBidi"/>
          <w:sz w:val="24"/>
          <w:szCs w:val="24"/>
          <w:lang w:eastAsia="fr-FR"/>
        </w:rPr>
        <w:t xml:space="preserve">ateliers </w:t>
      </w:r>
      <w:r>
        <w:rPr>
          <w:rFonts w:asciiTheme="minorBidi" w:eastAsia="Times New Roman" w:hAnsiTheme="minorBidi"/>
          <w:sz w:val="24"/>
          <w:szCs w:val="24"/>
          <w:lang w:eastAsia="fr-FR"/>
        </w:rPr>
        <w:t>formation</w:t>
      </w:r>
      <w:r w:rsidR="00F9799A">
        <w:rPr>
          <w:rFonts w:asciiTheme="minorBidi" w:eastAsia="Times New Roman" w:hAnsiTheme="minorBidi"/>
          <w:sz w:val="24"/>
          <w:szCs w:val="24"/>
          <w:lang w:eastAsia="fr-FR"/>
        </w:rPr>
        <w:t>s</w:t>
      </w:r>
      <w:r>
        <w:rPr>
          <w:rFonts w:asciiTheme="minorBidi" w:eastAsia="Times New Roman" w:hAnsiTheme="minorBidi"/>
          <w:sz w:val="24"/>
          <w:szCs w:val="24"/>
          <w:lang w:eastAsia="fr-FR"/>
        </w:rPr>
        <w:t> ;</w:t>
      </w:r>
    </w:p>
    <w:p w:rsidR="009F37B0" w:rsidRPr="006D08E9" w:rsidRDefault="009F37B0" w:rsidP="009F37B0">
      <w:pPr>
        <w:pStyle w:val="Paragraphedeliste"/>
        <w:numPr>
          <w:ilvl w:val="0"/>
          <w:numId w:val="5"/>
        </w:numPr>
        <w:shd w:val="clear" w:color="auto" w:fill="FFFFFF"/>
        <w:spacing w:after="0" w:line="360" w:lineRule="atLeast"/>
        <w:ind w:left="851"/>
        <w:jc w:val="both"/>
        <w:rPr>
          <w:rFonts w:asciiTheme="minorBidi" w:eastAsia="Times New Roman" w:hAnsiTheme="minorBidi"/>
          <w:sz w:val="24"/>
          <w:szCs w:val="24"/>
          <w:lang w:eastAsia="fr-FR"/>
        </w:rPr>
      </w:pPr>
      <w:r w:rsidRPr="006D08E9">
        <w:rPr>
          <w:rFonts w:asciiTheme="minorBidi" w:eastAsia="Times New Roman" w:hAnsiTheme="minorBidi"/>
          <w:sz w:val="24"/>
          <w:szCs w:val="24"/>
          <w:lang w:eastAsia="fr-FR"/>
        </w:rPr>
        <w:t>Un CV détaillé mentionnant les diplômes, les expériences, les compétences dans les domaines qui ont un lien avec la mission ;</w:t>
      </w:r>
    </w:p>
    <w:p w:rsidR="009F37B0" w:rsidRPr="006D08E9" w:rsidRDefault="009F37B0" w:rsidP="009F37B0">
      <w:pPr>
        <w:pStyle w:val="Paragraphedeliste"/>
        <w:numPr>
          <w:ilvl w:val="0"/>
          <w:numId w:val="5"/>
        </w:numPr>
        <w:shd w:val="clear" w:color="auto" w:fill="FFFFFF"/>
        <w:spacing w:after="0" w:line="360" w:lineRule="atLeast"/>
        <w:ind w:left="709" w:hanging="283"/>
        <w:jc w:val="both"/>
        <w:rPr>
          <w:rFonts w:asciiTheme="minorBidi" w:eastAsia="Times New Roman" w:hAnsiTheme="minorBidi"/>
          <w:sz w:val="24"/>
          <w:szCs w:val="24"/>
          <w:lang w:eastAsia="fr-FR"/>
        </w:rPr>
      </w:pPr>
      <w:r w:rsidRPr="006D08E9">
        <w:rPr>
          <w:rFonts w:asciiTheme="minorBidi" w:eastAsia="Times New Roman" w:hAnsiTheme="minorBidi"/>
          <w:sz w:val="24"/>
          <w:szCs w:val="24"/>
          <w:lang w:eastAsia="fr-FR"/>
        </w:rPr>
        <w:t>Des références de mission de formation.</w:t>
      </w:r>
    </w:p>
    <w:p w:rsidR="009F37B0" w:rsidRPr="00205349" w:rsidRDefault="009F37B0" w:rsidP="009F37B0">
      <w:pPr>
        <w:shd w:val="clear" w:color="auto" w:fill="FFFFFF"/>
        <w:spacing w:after="0" w:line="360" w:lineRule="atLeast"/>
        <w:jc w:val="both"/>
        <w:rPr>
          <w:rFonts w:asciiTheme="minorBidi" w:eastAsia="Times New Roman" w:hAnsiTheme="minorBidi"/>
          <w:sz w:val="24"/>
          <w:szCs w:val="24"/>
          <w:lang w:eastAsia="fr-FR"/>
        </w:rPr>
      </w:pPr>
      <w:r w:rsidRPr="00205349">
        <w:rPr>
          <w:rFonts w:asciiTheme="minorBidi" w:eastAsia="Times New Roman" w:hAnsiTheme="minorBidi"/>
          <w:sz w:val="24"/>
          <w:szCs w:val="24"/>
          <w:lang w:eastAsia="fr-FR"/>
        </w:rPr>
        <w:t>  </w:t>
      </w:r>
    </w:p>
    <w:p w:rsidR="009F37B0" w:rsidRPr="00205349" w:rsidRDefault="009F37B0" w:rsidP="009F37B0">
      <w:pPr>
        <w:pStyle w:val="Paragraphedeliste"/>
        <w:numPr>
          <w:ilvl w:val="0"/>
          <w:numId w:val="4"/>
        </w:numPr>
        <w:shd w:val="clear" w:color="auto" w:fill="FFFFFF"/>
        <w:spacing w:after="0" w:line="360" w:lineRule="atLeast"/>
        <w:jc w:val="both"/>
        <w:rPr>
          <w:rFonts w:asciiTheme="minorBidi" w:eastAsia="Times New Roman" w:hAnsiTheme="minorBidi"/>
          <w:sz w:val="24"/>
          <w:szCs w:val="24"/>
          <w:lang w:eastAsia="fr-FR"/>
        </w:rPr>
      </w:pPr>
      <w:r w:rsidRPr="00205349">
        <w:rPr>
          <w:rFonts w:asciiTheme="minorBidi" w:eastAsia="Times New Roman" w:hAnsiTheme="minorBidi"/>
          <w:sz w:val="24"/>
          <w:szCs w:val="24"/>
          <w:lang w:eastAsia="fr-FR"/>
        </w:rPr>
        <w:t>Une Offre financière : Précisant les honoraires proposés pour la réalisation de la formation.</w:t>
      </w:r>
    </w:p>
    <w:p w:rsidR="009F37B0" w:rsidRPr="00E70ED3" w:rsidRDefault="009F37B0" w:rsidP="009F37B0">
      <w:pPr>
        <w:spacing w:after="0" w:line="360" w:lineRule="atLeast"/>
        <w:jc w:val="both"/>
        <w:rPr>
          <w:rFonts w:ascii="Times New Roman" w:eastAsia="Times New Roman" w:hAnsi="Times New Roman" w:cs="Times New Roman"/>
          <w:color w:val="888888"/>
          <w:sz w:val="24"/>
          <w:szCs w:val="24"/>
          <w:shd w:val="clear" w:color="auto" w:fill="FFFFFF"/>
          <w:lang w:eastAsia="fr-FR"/>
        </w:rPr>
      </w:pPr>
      <w:r w:rsidRPr="00205349">
        <w:rPr>
          <w:rFonts w:ascii="Times New Roman" w:eastAsia="Times New Roman" w:hAnsi="Times New Roman" w:cs="Times New Roman"/>
          <w:color w:val="888888"/>
          <w:sz w:val="24"/>
          <w:szCs w:val="24"/>
          <w:shd w:val="clear" w:color="auto" w:fill="FFFFFF"/>
          <w:lang w:eastAsia="fr-FR"/>
        </w:rPr>
        <w:t> </w:t>
      </w:r>
    </w:p>
    <w:p w:rsidR="009F37B0" w:rsidRPr="00B65A34" w:rsidRDefault="009F37B0" w:rsidP="009F37B0">
      <w:pPr>
        <w:pStyle w:val="Paragraphedeliste"/>
        <w:numPr>
          <w:ilvl w:val="0"/>
          <w:numId w:val="3"/>
        </w:numPr>
        <w:jc w:val="both"/>
        <w:rPr>
          <w:rFonts w:asciiTheme="minorBidi" w:hAnsiTheme="minorBidi"/>
          <w:b/>
          <w:bCs/>
          <w:sz w:val="24"/>
          <w:szCs w:val="24"/>
        </w:rPr>
      </w:pPr>
      <w:r w:rsidRPr="00B65A34">
        <w:rPr>
          <w:rFonts w:asciiTheme="minorBidi" w:hAnsiTheme="minorBidi"/>
          <w:b/>
          <w:bCs/>
          <w:sz w:val="24"/>
          <w:szCs w:val="24"/>
        </w:rPr>
        <w:t>Modalités de soumission</w:t>
      </w:r>
    </w:p>
    <w:p w:rsidR="009F37B0" w:rsidRDefault="009F37B0" w:rsidP="003F0079">
      <w:pPr>
        <w:jc w:val="both"/>
        <w:rPr>
          <w:rFonts w:asciiTheme="minorBidi" w:hAnsiTheme="minorBidi"/>
          <w:sz w:val="24"/>
          <w:szCs w:val="24"/>
        </w:rPr>
      </w:pPr>
      <w:r>
        <w:rPr>
          <w:rFonts w:asciiTheme="minorBidi" w:hAnsiTheme="minorBidi"/>
          <w:sz w:val="24"/>
          <w:szCs w:val="24"/>
        </w:rPr>
        <w:t>Les dossiers de soumission sont à envoyer par mail à</w:t>
      </w:r>
      <w:r w:rsidRPr="00205349">
        <w:rPr>
          <w:rFonts w:asciiTheme="minorBidi" w:hAnsiTheme="minorBidi"/>
          <w:b/>
          <w:bCs/>
          <w:sz w:val="24"/>
          <w:szCs w:val="24"/>
          <w:u w:val="single"/>
        </w:rPr>
        <w:t xml:space="preserve"> </w:t>
      </w:r>
      <w:hyperlink r:id="rId7" w:history="1">
        <w:r w:rsidRPr="00205349">
          <w:rPr>
            <w:rStyle w:val="Lienhypertexte"/>
            <w:rFonts w:asciiTheme="minorBidi" w:hAnsiTheme="minorBidi"/>
            <w:b/>
            <w:bCs/>
            <w:sz w:val="24"/>
            <w:szCs w:val="24"/>
            <w:u w:val="none"/>
          </w:rPr>
          <w:t>projets.coalition.israr@gmail.com</w:t>
        </w:r>
      </w:hyperlink>
      <w:r w:rsidRPr="00205349">
        <w:rPr>
          <w:rFonts w:asciiTheme="minorBidi" w:hAnsiTheme="minorBidi"/>
          <w:sz w:val="24"/>
          <w:szCs w:val="24"/>
        </w:rPr>
        <w:t>,</w:t>
      </w:r>
      <w:r>
        <w:rPr>
          <w:rFonts w:asciiTheme="minorBidi" w:hAnsiTheme="minorBidi"/>
          <w:sz w:val="24"/>
          <w:szCs w:val="24"/>
        </w:rPr>
        <w:t xml:space="preserve"> </w:t>
      </w:r>
      <w:r w:rsidR="00F9799A">
        <w:rPr>
          <w:rFonts w:asciiTheme="minorBidi" w:hAnsiTheme="minorBidi"/>
          <w:sz w:val="24"/>
          <w:szCs w:val="24"/>
        </w:rPr>
        <w:t xml:space="preserve">et ce au plus tard </w:t>
      </w:r>
      <w:r w:rsidR="00F9799A" w:rsidRPr="00BF34B1">
        <w:rPr>
          <w:rFonts w:asciiTheme="minorBidi" w:hAnsiTheme="minorBidi"/>
          <w:b/>
          <w:bCs/>
          <w:sz w:val="28"/>
          <w:szCs w:val="28"/>
          <w:u w:val="single"/>
        </w:rPr>
        <w:t xml:space="preserve">le </w:t>
      </w:r>
      <w:r w:rsidR="00F9799A">
        <w:rPr>
          <w:rFonts w:asciiTheme="minorBidi" w:hAnsiTheme="minorBidi"/>
          <w:b/>
          <w:bCs/>
          <w:sz w:val="28"/>
          <w:szCs w:val="28"/>
          <w:u w:val="single"/>
        </w:rPr>
        <w:t>M</w:t>
      </w:r>
      <w:r w:rsidR="003F0079">
        <w:rPr>
          <w:rFonts w:asciiTheme="minorBidi" w:hAnsiTheme="minorBidi"/>
          <w:b/>
          <w:bCs/>
          <w:sz w:val="28"/>
          <w:szCs w:val="28"/>
          <w:u w:val="single"/>
        </w:rPr>
        <w:t>ercredi</w:t>
      </w:r>
      <w:r w:rsidR="00F9799A">
        <w:rPr>
          <w:rFonts w:asciiTheme="minorBidi" w:hAnsiTheme="minorBidi"/>
          <w:b/>
          <w:bCs/>
          <w:sz w:val="28"/>
          <w:szCs w:val="28"/>
          <w:u w:val="single"/>
        </w:rPr>
        <w:t xml:space="preserve"> 2</w:t>
      </w:r>
      <w:r w:rsidR="003F0079">
        <w:rPr>
          <w:rFonts w:asciiTheme="minorBidi" w:hAnsiTheme="minorBidi"/>
          <w:b/>
          <w:bCs/>
          <w:sz w:val="28"/>
          <w:szCs w:val="28"/>
          <w:u w:val="single"/>
        </w:rPr>
        <w:t>6</w:t>
      </w:r>
      <w:r w:rsidR="00F9799A" w:rsidRPr="00BF34B1">
        <w:rPr>
          <w:rFonts w:asciiTheme="minorBidi" w:hAnsiTheme="minorBidi"/>
          <w:b/>
          <w:bCs/>
          <w:sz w:val="28"/>
          <w:szCs w:val="28"/>
          <w:u w:val="single"/>
        </w:rPr>
        <w:t xml:space="preserve"> </w:t>
      </w:r>
      <w:r w:rsidR="00F9799A">
        <w:rPr>
          <w:rFonts w:asciiTheme="minorBidi" w:hAnsiTheme="minorBidi"/>
          <w:b/>
          <w:bCs/>
          <w:sz w:val="28"/>
          <w:szCs w:val="28"/>
          <w:u w:val="single"/>
        </w:rPr>
        <w:t>Octob</w:t>
      </w:r>
      <w:r w:rsidR="00F9799A" w:rsidRPr="00BF34B1">
        <w:rPr>
          <w:rFonts w:asciiTheme="minorBidi" w:hAnsiTheme="minorBidi"/>
          <w:b/>
          <w:bCs/>
          <w:sz w:val="28"/>
          <w:szCs w:val="28"/>
          <w:u w:val="single"/>
        </w:rPr>
        <w:t>re 202</w:t>
      </w:r>
      <w:r w:rsidR="00F9799A">
        <w:rPr>
          <w:rFonts w:asciiTheme="minorBidi" w:hAnsiTheme="minorBidi"/>
          <w:b/>
          <w:bCs/>
          <w:sz w:val="28"/>
          <w:szCs w:val="28"/>
          <w:u w:val="single"/>
        </w:rPr>
        <w:t>2</w:t>
      </w:r>
      <w:r w:rsidR="00F9799A" w:rsidRPr="00BF34B1">
        <w:rPr>
          <w:rFonts w:asciiTheme="minorBidi" w:hAnsiTheme="minorBidi"/>
          <w:b/>
          <w:bCs/>
          <w:sz w:val="28"/>
          <w:szCs w:val="28"/>
          <w:u w:val="single"/>
        </w:rPr>
        <w:t xml:space="preserve"> à minuit</w:t>
      </w:r>
      <w:r w:rsidR="00F9799A" w:rsidRPr="00BF34B1">
        <w:rPr>
          <w:rFonts w:asciiTheme="minorBidi" w:hAnsiTheme="minorBidi"/>
          <w:sz w:val="24"/>
          <w:szCs w:val="24"/>
        </w:rPr>
        <w:t>, en précisant dans l’objet :</w:t>
      </w:r>
      <w:r w:rsidR="00F9799A" w:rsidRPr="00F9799A">
        <w:rPr>
          <w:rFonts w:asciiTheme="minorBidi" w:hAnsiTheme="minorBidi"/>
          <w:sz w:val="24"/>
          <w:szCs w:val="24"/>
        </w:rPr>
        <w:t xml:space="preserve"> </w:t>
      </w:r>
      <w:r w:rsidR="00F9799A" w:rsidRPr="00205349">
        <w:rPr>
          <w:rFonts w:asciiTheme="minorBidi" w:hAnsiTheme="minorBidi"/>
          <w:sz w:val="24"/>
          <w:szCs w:val="24"/>
        </w:rPr>
        <w:t xml:space="preserve">« Soumission </w:t>
      </w:r>
      <w:proofErr w:type="spellStart"/>
      <w:r w:rsidR="00F9799A" w:rsidRPr="00205349">
        <w:rPr>
          <w:rFonts w:asciiTheme="minorBidi" w:hAnsiTheme="minorBidi"/>
          <w:sz w:val="24"/>
          <w:szCs w:val="24"/>
        </w:rPr>
        <w:t>consultant.e</w:t>
      </w:r>
      <w:proofErr w:type="spellEnd"/>
      <w:r w:rsidR="00F9799A" w:rsidRPr="00205349">
        <w:rPr>
          <w:rFonts w:asciiTheme="minorBidi" w:hAnsiTheme="minorBidi"/>
          <w:sz w:val="24"/>
          <w:szCs w:val="24"/>
        </w:rPr>
        <w:t xml:space="preserve"> formation </w:t>
      </w:r>
      <w:r w:rsidR="003F0079">
        <w:rPr>
          <w:rFonts w:asciiTheme="minorBidi" w:hAnsiTheme="minorBidi"/>
          <w:sz w:val="24"/>
          <w:szCs w:val="24"/>
        </w:rPr>
        <w:t>journalisme et genre</w:t>
      </w:r>
      <w:bookmarkStart w:id="0" w:name="_GoBack"/>
      <w:bookmarkEnd w:id="0"/>
      <w:r w:rsidR="00F9799A" w:rsidRPr="00205349">
        <w:rPr>
          <w:rFonts w:asciiTheme="minorBidi" w:hAnsiTheme="minorBidi"/>
          <w:sz w:val="24"/>
          <w:szCs w:val="24"/>
        </w:rPr>
        <w:t> »</w:t>
      </w:r>
      <w:r w:rsidR="00F9799A">
        <w:rPr>
          <w:rFonts w:asciiTheme="minorBidi" w:hAnsiTheme="minorBidi"/>
          <w:sz w:val="24"/>
          <w:szCs w:val="24"/>
        </w:rPr>
        <w:t>.</w:t>
      </w:r>
    </w:p>
    <w:p w:rsidR="009F37B0" w:rsidRDefault="009F37B0" w:rsidP="009F37B0"/>
    <w:p w:rsidR="00276B7E" w:rsidRDefault="00276B7E"/>
    <w:sectPr w:rsidR="00276B7E" w:rsidSect="00BD4534">
      <w:headerReference w:type="default" r:id="rId8"/>
      <w:footerReference w:type="default" r:id="rId9"/>
      <w:pgSz w:w="11906" w:h="16838"/>
      <w:pgMar w:top="1417" w:right="1417" w:bottom="993" w:left="1417" w:header="5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AA" w:rsidRDefault="005170AA" w:rsidP="00C36780">
      <w:pPr>
        <w:spacing w:after="0" w:line="240" w:lineRule="auto"/>
      </w:pPr>
      <w:r>
        <w:separator/>
      </w:r>
    </w:p>
  </w:endnote>
  <w:endnote w:type="continuationSeparator" w:id="0">
    <w:p w:rsidR="005170AA" w:rsidRDefault="005170AA" w:rsidP="00C3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820581"/>
      <w:docPartObj>
        <w:docPartGallery w:val="Page Numbers (Bottom of Page)"/>
        <w:docPartUnique/>
      </w:docPartObj>
    </w:sdtPr>
    <w:sdtEndPr/>
    <w:sdtContent>
      <w:p w:rsidR="0028160E" w:rsidRDefault="005170AA">
        <w:pPr>
          <w:pStyle w:val="Pieddepage"/>
          <w:jc w:val="center"/>
        </w:pPr>
        <w:r>
          <w:fldChar w:fldCharType="begin"/>
        </w:r>
        <w:r>
          <w:instrText>PAGE   \* MERGEFORMAT</w:instrText>
        </w:r>
        <w:r>
          <w:fldChar w:fldCharType="separate"/>
        </w:r>
        <w:r w:rsidR="003F0079">
          <w:rPr>
            <w:noProof/>
          </w:rPr>
          <w:t>3</w:t>
        </w:r>
        <w:r>
          <w:fldChar w:fldCharType="end"/>
        </w:r>
      </w:p>
    </w:sdtContent>
  </w:sdt>
  <w:p w:rsidR="00DA474B" w:rsidRDefault="005170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AA" w:rsidRDefault="005170AA" w:rsidP="00C36780">
      <w:pPr>
        <w:spacing w:after="0" w:line="240" w:lineRule="auto"/>
      </w:pPr>
      <w:r>
        <w:separator/>
      </w:r>
    </w:p>
  </w:footnote>
  <w:footnote w:type="continuationSeparator" w:id="0">
    <w:p w:rsidR="005170AA" w:rsidRDefault="005170AA" w:rsidP="00C36780">
      <w:pPr>
        <w:spacing w:after="0" w:line="240" w:lineRule="auto"/>
      </w:pPr>
      <w:r>
        <w:continuationSeparator/>
      </w:r>
    </w:p>
  </w:footnote>
  <w:footnote w:id="1">
    <w:p w:rsidR="00C36780" w:rsidRPr="0028245F" w:rsidRDefault="00C36780" w:rsidP="00C36780">
      <w:pPr>
        <w:pStyle w:val="Notedebasdepage"/>
        <w:rPr>
          <w:rFonts w:ascii="Times New Roman" w:hAnsi="Times New Roman"/>
          <w:color w:val="000000" w:themeColor="text1"/>
          <w:sz w:val="18"/>
          <w:szCs w:val="18"/>
        </w:rPr>
      </w:pPr>
      <w:r w:rsidRPr="0028245F">
        <w:rPr>
          <w:rStyle w:val="Appelnotedebasdep"/>
          <w:rFonts w:ascii="Times New Roman" w:hAnsi="Times New Roman"/>
          <w:color w:val="000000" w:themeColor="text1"/>
          <w:sz w:val="18"/>
          <w:szCs w:val="18"/>
        </w:rPr>
        <w:footnoteRef/>
      </w:r>
      <w:r w:rsidRPr="0028245F">
        <w:rPr>
          <w:rFonts w:ascii="Times New Roman" w:hAnsi="Times New Roman"/>
          <w:color w:val="000000" w:themeColor="text1"/>
          <w:sz w:val="18"/>
          <w:szCs w:val="18"/>
        </w:rPr>
        <w:t xml:space="preserve"> </w:t>
      </w:r>
      <w:hyperlink r:id="rId1" w:history="1">
        <w:r w:rsidRPr="0028245F">
          <w:rPr>
            <w:rStyle w:val="Lienhypertexte"/>
            <w:rFonts w:ascii="Times New Roman" w:hAnsi="Times New Roman"/>
            <w:color w:val="000000" w:themeColor="text1"/>
            <w:sz w:val="18"/>
            <w:szCs w:val="18"/>
          </w:rPr>
          <w:t>https://www.hcp.ma/Communique-du-Haut-Commissariat-au-Plan-a-l-occasion-de-la-campagne-nationale-et-internationale-de-mobilisation-pour-l_a2411.html</w:t>
        </w:r>
      </w:hyperlink>
      <w:r w:rsidRPr="0028245F">
        <w:rPr>
          <w:rFonts w:ascii="Times New Roman" w:hAnsi="Times New Roman"/>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4B" w:rsidRDefault="005170AA" w:rsidP="00FD6541">
    <w:pPr>
      <w:pStyle w:val="En-tte"/>
    </w:pPr>
    <w:r w:rsidRPr="00295F60">
      <w:rPr>
        <w:noProof/>
        <w:lang w:eastAsia="fr-FR"/>
      </w:rPr>
      <w:drawing>
        <wp:anchor distT="0" distB="0" distL="0" distR="0" simplePos="0" relativeHeight="251659264" behindDoc="0" locked="0" layoutInCell="1" allowOverlap="1" wp14:anchorId="3120EF84" wp14:editId="5791607C">
          <wp:simplePos x="0" y="0"/>
          <wp:positionH relativeFrom="column">
            <wp:posOffset>1035685</wp:posOffset>
          </wp:positionH>
          <wp:positionV relativeFrom="paragraph">
            <wp:posOffset>217805</wp:posOffset>
          </wp:positionV>
          <wp:extent cx="1722120" cy="861060"/>
          <wp:effectExtent l="0" t="0" r="0" b="0"/>
          <wp:wrapSquare wrapText="largest"/>
          <wp:docPr id="21" name="Image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Une image contenant texte&#10;&#10;Description générée automatiquement"/>
                  <pic:cNvPicPr>
                    <a:picLocks noChangeAspect="1" noChangeArrowheads="1"/>
                  </pic:cNvPicPr>
                </pic:nvPicPr>
                <pic:blipFill>
                  <a:blip r:embed="rId1"/>
                  <a:stretch>
                    <a:fillRect/>
                  </a:stretch>
                </pic:blipFill>
                <pic:spPr bwMode="auto">
                  <a:xfrm>
                    <a:off x="0" y="0"/>
                    <a:ext cx="1722120" cy="861060"/>
                  </a:xfrm>
                  <a:prstGeom prst="rect">
                    <a:avLst/>
                  </a:prstGeom>
                </pic:spPr>
              </pic:pic>
            </a:graphicData>
          </a:graphic>
          <wp14:sizeRelH relativeFrom="margin">
            <wp14:pctWidth>0</wp14:pctWidth>
          </wp14:sizeRelH>
          <wp14:sizeRelV relativeFrom="margin">
            <wp14:pctHeight>0</wp14:pctHeight>
          </wp14:sizeRelV>
        </wp:anchor>
      </w:drawing>
    </w:r>
    <w:r w:rsidRPr="00295F60">
      <w:rPr>
        <w:noProof/>
        <w:lang w:eastAsia="fr-FR"/>
      </w:rPr>
      <w:drawing>
        <wp:anchor distT="0" distB="0" distL="114300" distR="114300" simplePos="0" relativeHeight="251660288" behindDoc="0" locked="0" layoutInCell="1" allowOverlap="1" wp14:anchorId="7F2F6476" wp14:editId="582E06E4">
          <wp:simplePos x="0" y="0"/>
          <wp:positionH relativeFrom="column">
            <wp:posOffset>2772410</wp:posOffset>
          </wp:positionH>
          <wp:positionV relativeFrom="paragraph">
            <wp:posOffset>286385</wp:posOffset>
          </wp:positionV>
          <wp:extent cx="1614170" cy="669290"/>
          <wp:effectExtent l="0" t="0" r="5080" b="0"/>
          <wp:wrapTopAndBottom/>
          <wp:docPr id="2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614170" cy="669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78CB34C3" wp14:editId="26B4182C">
          <wp:simplePos x="0" y="0"/>
          <wp:positionH relativeFrom="column">
            <wp:posOffset>4761865</wp:posOffset>
          </wp:positionH>
          <wp:positionV relativeFrom="paragraph">
            <wp:posOffset>309245</wp:posOffset>
          </wp:positionV>
          <wp:extent cx="1115695" cy="669290"/>
          <wp:effectExtent l="0" t="0" r="8255" b="0"/>
          <wp:wrapTopAndBottom/>
          <wp:docPr id="2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15695" cy="669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0" locked="0" layoutInCell="1" allowOverlap="1" wp14:anchorId="66102939" wp14:editId="150A565D">
          <wp:simplePos x="0" y="0"/>
          <wp:positionH relativeFrom="column">
            <wp:posOffset>-57785</wp:posOffset>
          </wp:positionH>
          <wp:positionV relativeFrom="paragraph">
            <wp:posOffset>332105</wp:posOffset>
          </wp:positionV>
          <wp:extent cx="1063625" cy="675005"/>
          <wp:effectExtent l="0" t="0" r="3175" b="0"/>
          <wp:wrapTopAndBottom/>
          <wp:docPr id="24"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3625" cy="67500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DA474B" w:rsidRDefault="005170AA" w:rsidP="00FD65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CDB"/>
    <w:multiLevelType w:val="hybridMultilevel"/>
    <w:tmpl w:val="31A8624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DDB40B9"/>
    <w:multiLevelType w:val="hybridMultilevel"/>
    <w:tmpl w:val="D3C4A75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26B8097E"/>
    <w:multiLevelType w:val="hybridMultilevel"/>
    <w:tmpl w:val="4B962070"/>
    <w:lvl w:ilvl="0" w:tplc="D3949150">
      <w:start w:val="1"/>
      <w:numFmt w:val="bullet"/>
      <w:lvlText w:val=""/>
      <w:lvlJc w:val="left"/>
      <w:pPr>
        <w:ind w:left="720" w:hanging="360"/>
      </w:pPr>
      <w:rPr>
        <w:rFonts w:ascii="Wingdings" w:hAnsi="Wingdings" w:hint="default"/>
        <w:b/>
        <w:bCs/>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E14218"/>
    <w:multiLevelType w:val="hybridMultilevel"/>
    <w:tmpl w:val="E1FC469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C8E7EA7"/>
    <w:multiLevelType w:val="hybridMultilevel"/>
    <w:tmpl w:val="E2F0C2F2"/>
    <w:lvl w:ilvl="0" w:tplc="DB8AC92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63575066"/>
    <w:multiLevelType w:val="hybridMultilevel"/>
    <w:tmpl w:val="F4C00E6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EA90023"/>
    <w:multiLevelType w:val="hybridMultilevel"/>
    <w:tmpl w:val="FDC8744C"/>
    <w:lvl w:ilvl="0" w:tplc="DB8AC924">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B0"/>
    <w:rsid w:val="00276B7E"/>
    <w:rsid w:val="003F0079"/>
    <w:rsid w:val="005170AA"/>
    <w:rsid w:val="009F37B0"/>
    <w:rsid w:val="00C36780"/>
    <w:rsid w:val="00F9799A"/>
    <w:rsid w:val="00FF70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D228B-33B4-4355-88DE-D6B6ACBF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7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1,List Paragraph1,Recommendation,List Paragraph11,L,List Paragraph2,CV text,Table text,F5 List Paragraph,Dot pt,List Paragraph111,Medium Grid 1 - Accent 21,Numbered Paragraph,Bullet text,Bullet 1,Numbered Para 1,No Spacing1,EC"/>
    <w:basedOn w:val="Normal"/>
    <w:link w:val="ParagraphedelisteCar"/>
    <w:qFormat/>
    <w:rsid w:val="009F37B0"/>
    <w:pPr>
      <w:ind w:left="720"/>
      <w:contextualSpacing/>
    </w:pPr>
  </w:style>
  <w:style w:type="character" w:styleId="Lienhypertexte">
    <w:name w:val="Hyperlink"/>
    <w:basedOn w:val="Policepardfaut"/>
    <w:uiPriority w:val="99"/>
    <w:unhideWhenUsed/>
    <w:rsid w:val="009F37B0"/>
    <w:rPr>
      <w:color w:val="0563C1" w:themeColor="hyperlink"/>
      <w:u w:val="single"/>
    </w:rPr>
  </w:style>
  <w:style w:type="paragraph" w:styleId="En-tte">
    <w:name w:val="header"/>
    <w:basedOn w:val="Normal"/>
    <w:link w:val="En-tteCar"/>
    <w:uiPriority w:val="99"/>
    <w:unhideWhenUsed/>
    <w:rsid w:val="009F37B0"/>
    <w:pPr>
      <w:tabs>
        <w:tab w:val="center" w:pos="4536"/>
        <w:tab w:val="right" w:pos="9072"/>
      </w:tabs>
      <w:spacing w:after="0" w:line="240" w:lineRule="auto"/>
    </w:pPr>
  </w:style>
  <w:style w:type="character" w:customStyle="1" w:styleId="En-tteCar">
    <w:name w:val="En-tête Car"/>
    <w:basedOn w:val="Policepardfaut"/>
    <w:link w:val="En-tte"/>
    <w:uiPriority w:val="99"/>
    <w:rsid w:val="009F37B0"/>
  </w:style>
  <w:style w:type="paragraph" w:styleId="Pieddepage">
    <w:name w:val="footer"/>
    <w:basedOn w:val="Normal"/>
    <w:link w:val="PieddepageCar"/>
    <w:uiPriority w:val="99"/>
    <w:unhideWhenUsed/>
    <w:rsid w:val="009F3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37B0"/>
  </w:style>
  <w:style w:type="paragraph" w:styleId="NormalWeb">
    <w:name w:val="Normal (Web)"/>
    <w:basedOn w:val="Normal"/>
    <w:uiPriority w:val="99"/>
    <w:unhideWhenUsed/>
    <w:rsid w:val="009F37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NotedebasdepageCar"/>
    <w:uiPriority w:val="99"/>
    <w:unhideWhenUsed/>
    <w:qFormat/>
    <w:rsid w:val="00C36780"/>
    <w:pPr>
      <w:spacing w:after="0" w:line="240" w:lineRule="auto"/>
    </w:pPr>
    <w:rPr>
      <w:sz w:val="20"/>
      <w:szCs w:val="20"/>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uiPriority w:val="99"/>
    <w:qFormat/>
    <w:rsid w:val="00C36780"/>
    <w:rPr>
      <w:sz w:val="20"/>
      <w:szCs w:val="20"/>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basedOn w:val="Policepardfaut"/>
    <w:link w:val="Char2"/>
    <w:uiPriority w:val="99"/>
    <w:unhideWhenUsed/>
    <w:qFormat/>
    <w:rsid w:val="00C36780"/>
    <w:rPr>
      <w:vertAlign w:val="superscript"/>
    </w:rPr>
  </w:style>
  <w:style w:type="character" w:customStyle="1" w:styleId="ParagraphedelisteCar">
    <w:name w:val="Paragraphe de liste Car"/>
    <w:aliases w:val="Titre1 Car,List Paragraph1 Car,Recommendation Car,List Paragraph11 Car,L Car,List Paragraph2 Car,CV text Car,Table text Car,F5 List Paragraph Car,Dot pt Car,List Paragraph111 Car,Medium Grid 1 - Accent 21 Car,Bullet text Car"/>
    <w:basedOn w:val="Policepardfaut"/>
    <w:link w:val="Paragraphedeliste"/>
    <w:qFormat/>
    <w:rsid w:val="00C36780"/>
  </w:style>
  <w:style w:type="paragraph" w:customStyle="1" w:styleId="Char2">
    <w:name w:val="Char2"/>
    <w:basedOn w:val="Normal"/>
    <w:link w:val="Appelnotedebasdep"/>
    <w:uiPriority w:val="99"/>
    <w:rsid w:val="00C36780"/>
    <w:pPr>
      <w:spacing w:line="240" w:lineRule="exact"/>
    </w:pPr>
    <w:rPr>
      <w:vertAlign w:val="superscript"/>
    </w:rPr>
  </w:style>
  <w:style w:type="table" w:styleId="Grilledutableau">
    <w:name w:val="Table Grid"/>
    <w:basedOn w:val="TableauNormal"/>
    <w:uiPriority w:val="39"/>
    <w:rsid w:val="00C36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ts.coalition.isr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cp.ma/Communique-du-Haut-Commissariat-au-Plan-a-l-occasion-de-la-campagne-nationale-et-internationale-de-mobilisation-pour-l_a2411.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1110</Words>
  <Characters>6109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2022-10-19T02:10:00Z</dcterms:created>
  <dcterms:modified xsi:type="dcterms:W3CDTF">2022-10-19T02:46:00Z</dcterms:modified>
</cp:coreProperties>
</file>