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22" w:rsidRPr="00C57D22" w:rsidRDefault="00C57D22" w:rsidP="00C57D22">
      <w:pPr>
        <w:pStyle w:val="Paragraphedeliste"/>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after="0" w:line="240" w:lineRule="auto"/>
        <w:ind w:left="2127" w:right="851"/>
        <w:jc w:val="center"/>
        <w:rPr>
          <w:rFonts w:cstheme="minorHAnsi"/>
          <w:b/>
          <w:bCs/>
          <w:sz w:val="32"/>
          <w:szCs w:val="32"/>
        </w:rPr>
      </w:pPr>
      <w:r w:rsidRPr="00C57D22">
        <w:rPr>
          <w:rFonts w:cstheme="minorHAnsi"/>
          <w:b/>
          <w:bCs/>
          <w:sz w:val="32"/>
          <w:szCs w:val="32"/>
        </w:rPr>
        <w:t>Termes de Référence pour le recrutement de :</w:t>
      </w:r>
    </w:p>
    <w:p w:rsidR="00C57D22" w:rsidRDefault="00C57D22" w:rsidP="00C57D22">
      <w:pPr>
        <w:pStyle w:val="Paragraphedeliste"/>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after="0" w:line="240" w:lineRule="auto"/>
        <w:ind w:left="2127" w:right="851"/>
        <w:jc w:val="center"/>
        <w:rPr>
          <w:rFonts w:cstheme="minorHAnsi"/>
          <w:b/>
          <w:bCs/>
          <w:color w:val="000000"/>
          <w:sz w:val="24"/>
          <w:szCs w:val="24"/>
        </w:rPr>
      </w:pPr>
      <w:r w:rsidRPr="00C57D22">
        <w:rPr>
          <w:rFonts w:cstheme="minorHAnsi"/>
          <w:b/>
          <w:bCs/>
          <w:color w:val="000000"/>
          <w:sz w:val="24"/>
          <w:szCs w:val="24"/>
        </w:rPr>
        <w:t>1 Formateur ou Formatrice en métier de couture</w:t>
      </w:r>
    </w:p>
    <w:p w:rsidR="00C57D22" w:rsidRDefault="00C57D22" w:rsidP="00C57D22">
      <w:pPr>
        <w:pStyle w:val="Paragraphedeliste"/>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after="0" w:line="240" w:lineRule="auto"/>
        <w:ind w:left="2127" w:right="851"/>
        <w:jc w:val="center"/>
        <w:rPr>
          <w:rFonts w:cstheme="minorHAnsi"/>
          <w:b/>
          <w:bCs/>
          <w:color w:val="000000"/>
          <w:sz w:val="24"/>
          <w:szCs w:val="24"/>
        </w:rPr>
      </w:pPr>
      <w:r w:rsidRPr="00C57D22">
        <w:rPr>
          <w:rFonts w:cstheme="minorHAnsi"/>
          <w:b/>
          <w:bCs/>
          <w:color w:val="000000"/>
          <w:sz w:val="24"/>
          <w:szCs w:val="24"/>
        </w:rPr>
        <w:t>Et</w:t>
      </w:r>
    </w:p>
    <w:p w:rsidR="00C57D22" w:rsidRPr="00C57D22" w:rsidRDefault="00C57D22" w:rsidP="00C57D22">
      <w:pPr>
        <w:pStyle w:val="Paragraphedeliste"/>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after="0" w:line="240" w:lineRule="auto"/>
        <w:ind w:left="2127" w:right="851"/>
        <w:rPr>
          <w:rFonts w:cstheme="minorHAnsi"/>
          <w:b/>
          <w:bCs/>
          <w:color w:val="000000"/>
          <w:sz w:val="24"/>
          <w:szCs w:val="24"/>
        </w:rPr>
      </w:pPr>
      <w:r>
        <w:rPr>
          <w:rFonts w:cstheme="minorHAnsi"/>
          <w:b/>
          <w:bCs/>
          <w:color w:val="000000"/>
          <w:sz w:val="24"/>
          <w:szCs w:val="24"/>
        </w:rPr>
        <w:t xml:space="preserve">    </w:t>
      </w:r>
      <w:r w:rsidRPr="00C57D22">
        <w:rPr>
          <w:rFonts w:cstheme="minorHAnsi"/>
          <w:b/>
          <w:bCs/>
          <w:color w:val="000000"/>
          <w:sz w:val="24"/>
          <w:szCs w:val="24"/>
        </w:rPr>
        <w:t>1 Formateur ou formatrice en métier d’électricité de bâtiment</w:t>
      </w:r>
    </w:p>
    <w:p w:rsidR="00C57D22" w:rsidRDefault="00C57D22" w:rsidP="00C57D22">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 </w:t>
      </w:r>
      <w:r w:rsidRPr="00EA3B8E">
        <w:rPr>
          <w:rFonts w:cstheme="minorHAnsi"/>
          <w:b/>
          <w:bCs/>
          <w:sz w:val="24"/>
          <w:szCs w:val="24"/>
        </w:rPr>
        <w:t>Résumé du projet</w:t>
      </w:r>
    </w:p>
    <w:p w:rsidR="00C57D22" w:rsidRPr="001D5D76" w:rsidRDefault="00C57D22" w:rsidP="00C57D22">
      <w:pPr>
        <w:pStyle w:val="Paragraphedeliste"/>
        <w:spacing w:after="0"/>
        <w:ind w:left="0"/>
        <w:jc w:val="both"/>
        <w:rPr>
          <w:rFonts w:ascii="Calibri" w:hAnsi="Calibri" w:cs="Calibri"/>
          <w:color w:val="000000"/>
          <w:sz w:val="24"/>
          <w:szCs w:val="24"/>
        </w:rPr>
      </w:pPr>
      <w:r w:rsidRPr="00C57D22">
        <w:rPr>
          <w:rFonts w:ascii="Calibri" w:hAnsi="Calibri" w:cs="Calibri"/>
          <w:b/>
          <w:bCs/>
          <w:color w:val="000000"/>
          <w:sz w:val="24"/>
          <w:szCs w:val="24"/>
        </w:rPr>
        <w:t>Le projet intitulé« MOUSSAADA &amp; IDMAJ ELMOUHAJIR</w:t>
      </w:r>
      <w:r w:rsidRPr="001D5D76">
        <w:rPr>
          <w:rFonts w:ascii="Calibri" w:hAnsi="Calibri" w:cs="Calibri"/>
          <w:color w:val="000000"/>
          <w:sz w:val="24"/>
          <w:szCs w:val="24"/>
        </w:rPr>
        <w:t xml:space="preserve"> - assistance et inclusion pour les personnes migrantes » est conforme aux orientations du bailleur en matière de Migration et développement. Pour cela le projet présente une composante importante de sensibilisation des familles migrantes résidentes au Maroc et les communautés migrantes en général pour promouvoir l’inscription des enfants migrants à l’école ainsi que l’inscription des jeunes à des parcours de formation professionnelle. Ces deux actions combinées permettront au projet d’avoir un impact important en termes d’accès aux services essentiels et au marché du travail, ainsi que  d’intégration des enfants et jeunes migrants.</w:t>
      </w:r>
    </w:p>
    <w:p w:rsidR="00C57D22" w:rsidRDefault="00C57D22" w:rsidP="00C57D22">
      <w:pPr>
        <w:pStyle w:val="Default"/>
        <w:spacing w:line="276" w:lineRule="auto"/>
      </w:pPr>
      <w:r>
        <w:t>Le projet</w:t>
      </w:r>
      <w:r w:rsidRPr="001D5D76">
        <w:t xml:space="preserve"> vise à :</w:t>
      </w:r>
    </w:p>
    <w:p w:rsidR="00C57D22" w:rsidRPr="001D5D76" w:rsidRDefault="00C57D22" w:rsidP="00C57D22">
      <w:pPr>
        <w:pStyle w:val="Default"/>
        <w:spacing w:line="276" w:lineRule="auto"/>
      </w:pPr>
      <w:r w:rsidRPr="001D5D76">
        <w:t xml:space="preserve"> - Réduire les risques et les vulnérabilités auxquels les femmes, jeunes et enfants en situation de migration, exposés aux effets de la pandémie ;</w:t>
      </w:r>
    </w:p>
    <w:p w:rsidR="00C57D22" w:rsidRPr="001D5D76" w:rsidRDefault="00C57D22" w:rsidP="00C57D22">
      <w:pPr>
        <w:pStyle w:val="Default"/>
        <w:spacing w:line="276" w:lineRule="auto"/>
      </w:pPr>
      <w:r w:rsidRPr="001D5D76">
        <w:t xml:space="preserve"> - Surmonter les difficultés existantes pour les femmes, les hommes, et jeunes  à accéder aux services éducatifs (scolarisation et/ou formation professionnelle) à Oujda ; </w:t>
      </w:r>
    </w:p>
    <w:p w:rsidR="00C57D22" w:rsidRPr="001D5D76" w:rsidRDefault="00C57D22" w:rsidP="00C57D22">
      <w:pPr>
        <w:pStyle w:val="Default"/>
        <w:spacing w:line="276" w:lineRule="auto"/>
      </w:pPr>
      <w:r w:rsidRPr="001D5D76">
        <w:t>- Promouvoir le respect des droits fondamentaux des migrants à travers des journées de formations et de sensibilisation aux profits des OSC, des élus(es),des fonctionnaires de la commune d’Oujda et des agents communautaires ;</w:t>
      </w:r>
    </w:p>
    <w:p w:rsidR="00C57D22" w:rsidRDefault="00C57D22" w:rsidP="00C57D22">
      <w:pPr>
        <w:pStyle w:val="Default"/>
        <w:rPr>
          <w:rFonts w:asciiTheme="majorHAnsi" w:hAnsiTheme="majorHAnsi" w:cstheme="majorHAnsi"/>
          <w:b/>
          <w:bCs/>
          <w:color w:val="1F497D" w:themeColor="text2"/>
          <w:sz w:val="22"/>
          <w:szCs w:val="22"/>
        </w:rPr>
      </w:pPr>
      <w:r w:rsidRPr="001D5D76">
        <w:t xml:space="preserve"> - Promouvoir la coexistence et la cohésion sociale dans les communautés d'accueil à l'égard de la population migrante</w:t>
      </w:r>
      <w:r w:rsidRPr="000E4F65">
        <w:rPr>
          <w:b/>
          <w:bCs/>
          <w:sz w:val="28"/>
          <w:szCs w:val="28"/>
        </w:rPr>
        <w:t xml:space="preserve">. </w:t>
      </w:r>
    </w:p>
    <w:p w:rsidR="00C57D22" w:rsidRPr="0091469C" w:rsidRDefault="00C57D22" w:rsidP="00C57D22">
      <w:pPr>
        <w:pStyle w:val="Default"/>
        <w:rPr>
          <w:rFonts w:asciiTheme="majorHAnsi" w:hAnsiTheme="majorHAnsi" w:cstheme="majorHAnsi"/>
          <w:b/>
          <w:bCs/>
          <w:color w:val="1F497D" w:themeColor="text2"/>
          <w:sz w:val="22"/>
          <w:szCs w:val="22"/>
        </w:rPr>
      </w:pPr>
    </w:p>
    <w:p w:rsidR="00C57D22" w:rsidRPr="00EA3B8E" w:rsidRDefault="00C57D22" w:rsidP="00C57D22">
      <w:pPr>
        <w:autoSpaceDE w:val="0"/>
        <w:autoSpaceDN w:val="0"/>
        <w:adjustRightInd w:val="0"/>
        <w:spacing w:after="0" w:line="240" w:lineRule="auto"/>
        <w:rPr>
          <w:rFonts w:cstheme="minorHAnsi"/>
          <w:sz w:val="24"/>
          <w:szCs w:val="24"/>
        </w:rPr>
      </w:pPr>
      <w:r w:rsidRPr="00EA3B8E">
        <w:rPr>
          <w:rFonts w:cstheme="minorHAnsi"/>
          <w:b/>
          <w:bCs/>
          <w:sz w:val="24"/>
          <w:szCs w:val="24"/>
        </w:rPr>
        <w:t>O</w:t>
      </w:r>
      <w:r>
        <w:rPr>
          <w:rFonts w:cstheme="minorHAnsi"/>
          <w:b/>
          <w:bCs/>
          <w:sz w:val="24"/>
          <w:szCs w:val="24"/>
        </w:rPr>
        <w:t xml:space="preserve">bjectif </w:t>
      </w:r>
      <w:r w:rsidRPr="00EA3B8E">
        <w:rPr>
          <w:rFonts w:cstheme="minorHAnsi"/>
          <w:b/>
          <w:bCs/>
          <w:sz w:val="24"/>
          <w:szCs w:val="24"/>
        </w:rPr>
        <w:t>G</w:t>
      </w:r>
      <w:r>
        <w:rPr>
          <w:rFonts w:cstheme="minorHAnsi"/>
          <w:b/>
          <w:bCs/>
          <w:sz w:val="24"/>
          <w:szCs w:val="24"/>
        </w:rPr>
        <w:t xml:space="preserve">énéral </w:t>
      </w:r>
      <w:r w:rsidRPr="001D5D76">
        <w:rPr>
          <w:rFonts w:ascii="Calibri" w:hAnsi="Calibri" w:cs="Calibri"/>
          <w:color w:val="000000"/>
          <w:sz w:val="24"/>
          <w:szCs w:val="24"/>
        </w:rPr>
        <w:t>: Contribuer à l’inclusion sociale et professionnelle des enfants et jeunes immigrés(es) dans la ville d’Oujda</w:t>
      </w:r>
    </w:p>
    <w:p w:rsidR="00C57D22" w:rsidRDefault="00C57D22" w:rsidP="00C57D22">
      <w:pPr>
        <w:autoSpaceDE w:val="0"/>
        <w:autoSpaceDN w:val="0"/>
        <w:adjustRightInd w:val="0"/>
        <w:spacing w:after="0" w:line="240" w:lineRule="auto"/>
        <w:jc w:val="both"/>
        <w:rPr>
          <w:rFonts w:cstheme="minorHAnsi"/>
          <w:sz w:val="24"/>
          <w:szCs w:val="24"/>
        </w:rPr>
      </w:pPr>
      <w:r w:rsidRPr="00EA3B8E">
        <w:rPr>
          <w:rFonts w:cstheme="minorHAnsi"/>
          <w:b/>
          <w:bCs/>
          <w:sz w:val="24"/>
          <w:szCs w:val="24"/>
        </w:rPr>
        <w:t>Objectif</w:t>
      </w:r>
      <w:r>
        <w:rPr>
          <w:rFonts w:cstheme="minorHAnsi"/>
          <w:b/>
          <w:bCs/>
          <w:sz w:val="24"/>
          <w:szCs w:val="24"/>
        </w:rPr>
        <w:t xml:space="preserve">s </w:t>
      </w:r>
      <w:r w:rsidRPr="00EA3B8E">
        <w:rPr>
          <w:rFonts w:cstheme="minorHAnsi"/>
          <w:b/>
          <w:bCs/>
          <w:sz w:val="24"/>
          <w:szCs w:val="24"/>
        </w:rPr>
        <w:t>Spécifique</w:t>
      </w:r>
      <w:r>
        <w:rPr>
          <w:rFonts w:cstheme="minorHAnsi"/>
          <w:b/>
          <w:bCs/>
          <w:sz w:val="24"/>
          <w:szCs w:val="24"/>
        </w:rPr>
        <w:t>s</w:t>
      </w:r>
      <w:r w:rsidRPr="00EA3B8E">
        <w:rPr>
          <w:rFonts w:cstheme="minorHAnsi"/>
          <w:sz w:val="24"/>
          <w:szCs w:val="24"/>
        </w:rPr>
        <w:t>:</w:t>
      </w:r>
    </w:p>
    <w:p w:rsidR="00C57D22" w:rsidRPr="001D5D76" w:rsidRDefault="00C57D22" w:rsidP="00C57D22">
      <w:pPr>
        <w:pStyle w:val="Paragraphedeliste"/>
        <w:numPr>
          <w:ilvl w:val="0"/>
          <w:numId w:val="6"/>
        </w:numPr>
        <w:spacing w:after="0"/>
        <w:rPr>
          <w:rFonts w:ascii="Calibri" w:hAnsi="Calibri" w:cs="Calibri"/>
          <w:color w:val="000000"/>
          <w:sz w:val="24"/>
          <w:szCs w:val="24"/>
        </w:rPr>
      </w:pPr>
      <w:r w:rsidRPr="001D5D76">
        <w:rPr>
          <w:rFonts w:ascii="Calibri" w:hAnsi="Calibri" w:cs="Calibri"/>
          <w:color w:val="000000"/>
          <w:sz w:val="24"/>
          <w:szCs w:val="24"/>
        </w:rPr>
        <w:t>OS1: Améliorer l’accès des enfants et jeunes migrants au parcours d’éducation et formation professionnelle ;</w:t>
      </w:r>
    </w:p>
    <w:p w:rsidR="00C57D22" w:rsidRPr="001D5D76" w:rsidRDefault="00C57D22" w:rsidP="00C57D22">
      <w:pPr>
        <w:pStyle w:val="Paragraphedeliste"/>
        <w:numPr>
          <w:ilvl w:val="0"/>
          <w:numId w:val="6"/>
        </w:numPr>
        <w:spacing w:after="0"/>
        <w:rPr>
          <w:rFonts w:ascii="Calibri" w:hAnsi="Calibri" w:cs="Calibri"/>
          <w:color w:val="000000"/>
          <w:sz w:val="24"/>
          <w:szCs w:val="24"/>
        </w:rPr>
      </w:pPr>
      <w:r w:rsidRPr="001D5D76">
        <w:rPr>
          <w:rFonts w:ascii="Calibri" w:hAnsi="Calibri" w:cs="Calibri"/>
          <w:color w:val="000000"/>
          <w:sz w:val="24"/>
          <w:szCs w:val="24"/>
        </w:rPr>
        <w:t>OS2: Promouvoir l’autonomisation des jeunes migrants (15-25ans) à travers un meilleur  accès au marché du travail ;</w:t>
      </w:r>
    </w:p>
    <w:p w:rsidR="00C57D22" w:rsidRPr="00C57D22" w:rsidRDefault="00C57D22" w:rsidP="00C57D22">
      <w:pPr>
        <w:pStyle w:val="Paragraphedeliste"/>
        <w:numPr>
          <w:ilvl w:val="0"/>
          <w:numId w:val="6"/>
        </w:numPr>
        <w:spacing w:after="0"/>
        <w:rPr>
          <w:rFonts w:ascii="Calibri" w:hAnsi="Calibri" w:cs="Calibri"/>
          <w:color w:val="000000"/>
          <w:sz w:val="24"/>
          <w:szCs w:val="24"/>
        </w:rPr>
      </w:pPr>
      <w:r w:rsidRPr="001D5D76">
        <w:rPr>
          <w:rFonts w:ascii="Calibri" w:hAnsi="Calibri" w:cs="Calibri"/>
          <w:color w:val="000000"/>
          <w:sz w:val="24"/>
          <w:szCs w:val="24"/>
        </w:rPr>
        <w:t>OS.3 Renforcer les capacités des acteurs institutionnels et non institutionnels et la population migrante sur la protection des droits, l'intégration et l'inclusion des enfants et jeunes migrants.</w:t>
      </w:r>
    </w:p>
    <w:p w:rsidR="00C57D22" w:rsidRDefault="00C57D22" w:rsidP="00C57D22">
      <w:pPr>
        <w:spacing w:after="0"/>
        <w:rPr>
          <w:rFonts w:ascii="Calibri" w:hAnsi="Calibri" w:cs="Calibri"/>
          <w:color w:val="000000"/>
          <w:sz w:val="24"/>
          <w:szCs w:val="24"/>
        </w:rPr>
      </w:pPr>
    </w:p>
    <w:p w:rsidR="00C57D22" w:rsidRPr="00836E7C" w:rsidRDefault="00C57D22" w:rsidP="00C57D22">
      <w:pPr>
        <w:autoSpaceDE w:val="0"/>
        <w:autoSpaceDN w:val="0"/>
        <w:adjustRightInd w:val="0"/>
        <w:spacing w:after="0" w:line="240" w:lineRule="auto"/>
        <w:jc w:val="both"/>
        <w:rPr>
          <w:rFonts w:cstheme="minorHAnsi"/>
          <w:b/>
          <w:bCs/>
          <w:sz w:val="24"/>
          <w:szCs w:val="24"/>
        </w:rPr>
      </w:pPr>
      <w:r>
        <w:rPr>
          <w:rFonts w:cstheme="minorHAnsi"/>
          <w:b/>
          <w:bCs/>
          <w:sz w:val="24"/>
          <w:szCs w:val="24"/>
        </w:rPr>
        <w:t>2</w:t>
      </w:r>
      <w:r w:rsidRPr="002149C4">
        <w:rPr>
          <w:rFonts w:cstheme="minorHAnsi"/>
          <w:b/>
          <w:bCs/>
          <w:sz w:val="24"/>
          <w:szCs w:val="24"/>
        </w:rPr>
        <w:t>. Recrutement</w:t>
      </w:r>
    </w:p>
    <w:p w:rsidR="00C57D22" w:rsidRPr="00C57D22" w:rsidRDefault="00C57D22" w:rsidP="00C57D22">
      <w:pPr>
        <w:autoSpaceDE w:val="0"/>
        <w:autoSpaceDN w:val="0"/>
        <w:adjustRightInd w:val="0"/>
        <w:spacing w:after="0" w:line="240" w:lineRule="auto"/>
        <w:jc w:val="both"/>
        <w:rPr>
          <w:rFonts w:cstheme="minorHAnsi"/>
          <w:sz w:val="24"/>
          <w:szCs w:val="24"/>
        </w:rPr>
      </w:pPr>
      <w:r w:rsidRPr="00EA3B8E">
        <w:rPr>
          <w:rFonts w:cstheme="minorHAnsi"/>
          <w:sz w:val="24"/>
          <w:szCs w:val="24"/>
        </w:rPr>
        <w:t>Dans le cadre de ce projet</w:t>
      </w:r>
      <w:r>
        <w:rPr>
          <w:rFonts w:cstheme="minorHAnsi"/>
          <w:sz w:val="24"/>
          <w:szCs w:val="24"/>
        </w:rPr>
        <w:t xml:space="preserve"> l’Association </w:t>
      </w:r>
      <w:r w:rsidRPr="00EA3B8E">
        <w:rPr>
          <w:rFonts w:cstheme="minorHAnsi"/>
          <w:sz w:val="24"/>
          <w:szCs w:val="24"/>
        </w:rPr>
        <w:t>ACODEC</w:t>
      </w:r>
      <w:r>
        <w:rPr>
          <w:rFonts w:cstheme="minorHAnsi"/>
          <w:sz w:val="24"/>
          <w:szCs w:val="24"/>
        </w:rPr>
        <w:t xml:space="preserve"> </w:t>
      </w:r>
      <w:r w:rsidRPr="00EA3B8E">
        <w:rPr>
          <w:rFonts w:cstheme="minorHAnsi"/>
          <w:sz w:val="24"/>
          <w:szCs w:val="24"/>
        </w:rPr>
        <w:t>(Association de Coopération pour le Développement et la Culture), recrute :</w:t>
      </w:r>
    </w:p>
    <w:p w:rsidR="00C57D22" w:rsidRPr="00EA3B8E" w:rsidRDefault="00C57D22" w:rsidP="00C57D22">
      <w:pPr>
        <w:pStyle w:val="Paragraphedeliste"/>
        <w:numPr>
          <w:ilvl w:val="0"/>
          <w:numId w:val="1"/>
        </w:numPr>
        <w:autoSpaceDE w:val="0"/>
        <w:autoSpaceDN w:val="0"/>
        <w:adjustRightInd w:val="0"/>
        <w:spacing w:after="0" w:line="240" w:lineRule="auto"/>
        <w:jc w:val="both"/>
        <w:rPr>
          <w:rFonts w:cstheme="minorHAnsi"/>
          <w:b/>
          <w:bCs/>
          <w:sz w:val="24"/>
          <w:szCs w:val="24"/>
        </w:rPr>
      </w:pPr>
      <w:r w:rsidRPr="002149C4">
        <w:rPr>
          <w:rFonts w:cstheme="minorHAnsi"/>
          <w:b/>
          <w:bCs/>
          <w:color w:val="000000"/>
          <w:sz w:val="24"/>
          <w:szCs w:val="24"/>
        </w:rPr>
        <w:t xml:space="preserve">Formateur </w:t>
      </w:r>
      <w:r>
        <w:rPr>
          <w:rFonts w:cstheme="minorHAnsi"/>
          <w:b/>
          <w:bCs/>
          <w:color w:val="000000"/>
          <w:sz w:val="24"/>
          <w:szCs w:val="24"/>
        </w:rPr>
        <w:t xml:space="preserve">ou Formatrice </w:t>
      </w:r>
      <w:r w:rsidRPr="00EA3B8E">
        <w:rPr>
          <w:rFonts w:cstheme="minorHAnsi"/>
          <w:b/>
          <w:bCs/>
          <w:color w:val="000000"/>
          <w:sz w:val="24"/>
          <w:szCs w:val="24"/>
        </w:rPr>
        <w:t>dans le mé</w:t>
      </w:r>
      <w:r>
        <w:rPr>
          <w:rFonts w:cstheme="minorHAnsi"/>
          <w:b/>
          <w:bCs/>
          <w:color w:val="000000"/>
          <w:sz w:val="24"/>
          <w:szCs w:val="24"/>
        </w:rPr>
        <w:t xml:space="preserve">tier de couture </w:t>
      </w:r>
    </w:p>
    <w:p w:rsidR="00C57D22" w:rsidRPr="007C50B7" w:rsidRDefault="00C57D22" w:rsidP="00C57D22">
      <w:pPr>
        <w:pStyle w:val="Paragraphedeliste"/>
        <w:numPr>
          <w:ilvl w:val="0"/>
          <w:numId w:val="1"/>
        </w:numPr>
        <w:autoSpaceDE w:val="0"/>
        <w:autoSpaceDN w:val="0"/>
        <w:adjustRightInd w:val="0"/>
        <w:spacing w:after="0" w:line="240" w:lineRule="auto"/>
        <w:jc w:val="both"/>
        <w:rPr>
          <w:rFonts w:cstheme="minorHAnsi"/>
          <w:b/>
          <w:bCs/>
          <w:sz w:val="24"/>
          <w:szCs w:val="24"/>
        </w:rPr>
      </w:pPr>
      <w:r w:rsidRPr="00EA3B8E">
        <w:rPr>
          <w:rFonts w:cstheme="minorHAnsi"/>
          <w:b/>
          <w:bCs/>
          <w:color w:val="000000"/>
          <w:sz w:val="24"/>
          <w:szCs w:val="24"/>
        </w:rPr>
        <w:t xml:space="preserve">1 Formateur ou formatrice  dans le métier </w:t>
      </w:r>
      <w:r>
        <w:rPr>
          <w:rFonts w:cstheme="minorHAnsi"/>
          <w:b/>
          <w:bCs/>
          <w:color w:val="000000"/>
          <w:sz w:val="24"/>
          <w:szCs w:val="24"/>
        </w:rPr>
        <w:t>d’</w:t>
      </w:r>
      <w:r w:rsidRPr="00EA3B8E">
        <w:rPr>
          <w:rFonts w:cstheme="minorHAnsi"/>
          <w:b/>
          <w:bCs/>
          <w:color w:val="000000"/>
          <w:sz w:val="24"/>
          <w:szCs w:val="24"/>
        </w:rPr>
        <w:t>électricité de bâtiment</w:t>
      </w:r>
      <w:r>
        <w:rPr>
          <w:rFonts w:cstheme="minorHAnsi"/>
          <w:b/>
          <w:bCs/>
          <w:color w:val="000000"/>
          <w:sz w:val="24"/>
          <w:szCs w:val="24"/>
        </w:rPr>
        <w:t>.</w:t>
      </w:r>
    </w:p>
    <w:p w:rsidR="00C57D22" w:rsidRDefault="00C57D22" w:rsidP="00C57D22">
      <w:pPr>
        <w:spacing w:after="0"/>
        <w:rPr>
          <w:rFonts w:ascii="Calibri" w:hAnsi="Calibri" w:cs="Calibri"/>
          <w:b/>
          <w:bCs/>
          <w:color w:val="000000"/>
          <w:sz w:val="24"/>
          <w:szCs w:val="24"/>
          <w:u w:val="single"/>
        </w:rPr>
      </w:pPr>
    </w:p>
    <w:p w:rsidR="00C57D22" w:rsidRPr="00D066B9" w:rsidRDefault="00C57D22" w:rsidP="00C57D22">
      <w:pPr>
        <w:spacing w:after="0"/>
        <w:rPr>
          <w:rFonts w:ascii="Calibri" w:hAnsi="Calibri" w:cs="Calibri"/>
          <w:b/>
          <w:bCs/>
          <w:color w:val="000000"/>
          <w:sz w:val="24"/>
          <w:szCs w:val="24"/>
          <w:u w:val="single"/>
        </w:rPr>
      </w:pPr>
      <w:r w:rsidRPr="00D066B9">
        <w:rPr>
          <w:rFonts w:ascii="Calibri" w:hAnsi="Calibri" w:cs="Calibri"/>
          <w:b/>
          <w:bCs/>
          <w:color w:val="000000"/>
          <w:sz w:val="24"/>
          <w:szCs w:val="24"/>
          <w:u w:val="single"/>
        </w:rPr>
        <w:t>Taches des deux formateurs :</w:t>
      </w:r>
    </w:p>
    <w:p w:rsidR="00C57D22" w:rsidRPr="00D066B9" w:rsidRDefault="00C57D22" w:rsidP="00C66E04">
      <w:pPr>
        <w:pStyle w:val="Default"/>
        <w:spacing w:line="276" w:lineRule="auto"/>
        <w:jc w:val="both"/>
      </w:pPr>
      <w:r>
        <w:t xml:space="preserve">Les deux recrutés </w:t>
      </w:r>
      <w:r w:rsidRPr="00D066B9">
        <w:t xml:space="preserve">seront en tant que consultants pour développer et animer les deux cours de formation en électricité de bâtiment </w:t>
      </w:r>
      <w:r w:rsidR="00C66E04">
        <w:t>ou</w:t>
      </w:r>
      <w:r w:rsidRPr="00D066B9">
        <w:t xml:space="preserve"> en couture. Le nombre total des bénéficiaires est de 15 jeunes</w:t>
      </w:r>
      <w:r>
        <w:t xml:space="preserve"> filles et </w:t>
      </w:r>
      <w:r w:rsidRPr="00D066B9">
        <w:t>garçons</w:t>
      </w:r>
      <w:r>
        <w:t xml:space="preserve"> migrantes et migrants en </w:t>
      </w:r>
      <w:r w:rsidR="00C66E04">
        <w:t xml:space="preserve">branche d’électricité </w:t>
      </w:r>
      <w:r w:rsidRPr="00D066B9">
        <w:t>et 15 jeunes</w:t>
      </w:r>
      <w:r w:rsidR="00C66E04">
        <w:t xml:space="preserve"> </w:t>
      </w:r>
      <w:r w:rsidRPr="00D066B9">
        <w:t xml:space="preserve">filles </w:t>
      </w:r>
      <w:r>
        <w:t xml:space="preserve">et garçons </w:t>
      </w:r>
      <w:r w:rsidRPr="00D066B9">
        <w:t>migrant</w:t>
      </w:r>
      <w:r>
        <w:t>e</w:t>
      </w:r>
      <w:r w:rsidRPr="00D066B9">
        <w:t xml:space="preserve">s </w:t>
      </w:r>
      <w:r>
        <w:t xml:space="preserve">et migrants en métier de couture </w:t>
      </w:r>
    </w:p>
    <w:p w:rsidR="00C57D22" w:rsidRPr="00D066B9" w:rsidRDefault="00C57D22" w:rsidP="00C66E04">
      <w:pPr>
        <w:pStyle w:val="Default"/>
        <w:spacing w:line="276" w:lineRule="auto"/>
        <w:jc w:val="both"/>
      </w:pPr>
      <w:r w:rsidRPr="00D066B9">
        <w:t>Cette activité</w:t>
      </w:r>
      <w:r w:rsidR="00C66E04">
        <w:t>-</w:t>
      </w:r>
      <w:r w:rsidR="00C66E04" w:rsidRPr="00C66E04">
        <w:t xml:space="preserve"> </w:t>
      </w:r>
      <w:r w:rsidR="00C66E04" w:rsidRPr="00D066B9">
        <w:t xml:space="preserve">formation en électricité de bâtiment </w:t>
      </w:r>
      <w:r w:rsidR="00C66E04">
        <w:t>ou</w:t>
      </w:r>
      <w:r w:rsidR="00C66E04" w:rsidRPr="00D066B9">
        <w:t xml:space="preserve"> en couture</w:t>
      </w:r>
      <w:r w:rsidR="00C66E04">
        <w:t>-</w:t>
      </w:r>
      <w:r w:rsidRPr="00D066B9">
        <w:t xml:space="preserve"> permettra aux jeunes d’alterner entre périodes de formation avec des périodes d’exercice profess</w:t>
      </w:r>
      <w:r w:rsidR="00C66E04">
        <w:t xml:space="preserve">ionnel favorisant l’interaction entre théorie et pratique </w:t>
      </w:r>
      <w:r w:rsidRPr="00D066B9">
        <w:t xml:space="preserve">et l’acquisition progressive de compétences professionnelles. Les actions de formation sont réalisées selon un programme préétabli qui, en fonction d'objectifs déterminés, précise le niveau de connaissances préalables requis pour suivre la formation. </w:t>
      </w:r>
    </w:p>
    <w:p w:rsidR="00C57D22" w:rsidRPr="00D066B9" w:rsidRDefault="00C57D22" w:rsidP="00C57D22">
      <w:pPr>
        <w:pStyle w:val="Default"/>
        <w:spacing w:line="276" w:lineRule="auto"/>
        <w:jc w:val="both"/>
      </w:pPr>
      <w:r w:rsidRPr="00D066B9">
        <w:t>Les moyens pédagogiques, les techniques d'encadrement mis en œuvre permettent de suivre son exécution et d'en apprécier les résultats.</w:t>
      </w:r>
    </w:p>
    <w:p w:rsidR="00C57D22" w:rsidRPr="00D066B9" w:rsidRDefault="00C57D22" w:rsidP="00C57D22">
      <w:pPr>
        <w:tabs>
          <w:tab w:val="left" w:pos="426"/>
        </w:tabs>
        <w:spacing w:after="0"/>
        <w:jc w:val="both"/>
        <w:rPr>
          <w:rFonts w:ascii="Calibri" w:hAnsi="Calibri" w:cs="Calibri"/>
          <w:color w:val="000000"/>
          <w:sz w:val="24"/>
          <w:szCs w:val="24"/>
        </w:rPr>
      </w:pPr>
      <w:r w:rsidRPr="00D066B9">
        <w:rPr>
          <w:rFonts w:ascii="Calibri" w:hAnsi="Calibri" w:cs="Calibri"/>
          <w:color w:val="000000"/>
          <w:sz w:val="24"/>
          <w:szCs w:val="24"/>
        </w:rPr>
        <w:t xml:space="preserve">L’activité prévoit une durée fréquence de </w:t>
      </w:r>
      <w:r w:rsidRPr="00C66E04">
        <w:rPr>
          <w:rFonts w:ascii="Calibri" w:hAnsi="Calibri" w:cs="Calibri"/>
          <w:b/>
          <w:bCs/>
          <w:color w:val="000000"/>
          <w:sz w:val="24"/>
          <w:szCs w:val="24"/>
        </w:rPr>
        <w:t>quatre mois</w:t>
      </w:r>
      <w:r w:rsidRPr="00D066B9">
        <w:rPr>
          <w:rFonts w:ascii="Calibri" w:hAnsi="Calibri" w:cs="Calibri"/>
          <w:color w:val="000000"/>
          <w:sz w:val="24"/>
          <w:szCs w:val="24"/>
        </w:rPr>
        <w:t xml:space="preserve"> (théorie +stage).</w:t>
      </w:r>
    </w:p>
    <w:p w:rsidR="00C57D22" w:rsidRPr="00D066B9" w:rsidRDefault="00C57D22" w:rsidP="00C57D22">
      <w:pPr>
        <w:spacing w:after="0"/>
        <w:rPr>
          <w:rFonts w:ascii="Calibri" w:hAnsi="Calibri" w:cs="Calibri"/>
          <w:color w:val="000000"/>
          <w:sz w:val="24"/>
          <w:szCs w:val="24"/>
        </w:rPr>
      </w:pPr>
      <w:r w:rsidRPr="00D066B9">
        <w:rPr>
          <w:rFonts w:ascii="Calibri" w:hAnsi="Calibri" w:cs="Calibri"/>
          <w:color w:val="000000"/>
          <w:sz w:val="24"/>
          <w:szCs w:val="24"/>
        </w:rPr>
        <w:t>A la fin de la formation une attestation de qualification sera attribuée aux bénéficiaires</w:t>
      </w:r>
    </w:p>
    <w:p w:rsidR="00C57D22" w:rsidRPr="00D066B9" w:rsidRDefault="00C57D22" w:rsidP="00C57D22">
      <w:pPr>
        <w:spacing w:after="0"/>
        <w:rPr>
          <w:rFonts w:ascii="Calibri" w:hAnsi="Calibri" w:cs="Calibri"/>
          <w:color w:val="000000"/>
          <w:sz w:val="24"/>
          <w:szCs w:val="24"/>
        </w:rPr>
      </w:pPr>
    </w:p>
    <w:p w:rsidR="00C66E04" w:rsidRPr="00836E7C" w:rsidRDefault="00C57D22" w:rsidP="008E5FEC">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3. </w:t>
      </w:r>
      <w:r w:rsidRPr="002149C4">
        <w:rPr>
          <w:rFonts w:cstheme="minorHAnsi"/>
          <w:b/>
          <w:bCs/>
          <w:sz w:val="24"/>
          <w:szCs w:val="24"/>
        </w:rPr>
        <w:t>Profil des formateurs</w:t>
      </w:r>
      <w:r>
        <w:rPr>
          <w:rFonts w:cstheme="minorHAnsi"/>
          <w:b/>
          <w:bCs/>
          <w:sz w:val="24"/>
          <w:szCs w:val="24"/>
        </w:rPr>
        <w:t>/formatrices</w:t>
      </w:r>
      <w:r w:rsidR="00C66E04">
        <w:rPr>
          <w:rFonts w:cstheme="minorHAnsi"/>
          <w:b/>
          <w:bCs/>
          <w:sz w:val="24"/>
          <w:szCs w:val="24"/>
        </w:rPr>
        <w:t> :</w:t>
      </w:r>
    </w:p>
    <w:p w:rsidR="00C57D22" w:rsidRPr="00836E7C" w:rsidRDefault="00C57D22" w:rsidP="00C66E04">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8556E3">
        <w:rPr>
          <w:rFonts w:cstheme="minorHAnsi"/>
          <w:b/>
          <w:bCs/>
          <w:sz w:val="24"/>
          <w:szCs w:val="24"/>
        </w:rPr>
        <w:t xml:space="preserve">Pour le Formateur ou la Formatrice </w:t>
      </w:r>
      <w:r w:rsidR="00C66E04">
        <w:rPr>
          <w:rFonts w:cstheme="minorHAnsi"/>
          <w:b/>
          <w:bCs/>
          <w:sz w:val="24"/>
          <w:szCs w:val="24"/>
        </w:rPr>
        <w:t>en</w:t>
      </w:r>
      <w:r w:rsidRPr="008556E3">
        <w:rPr>
          <w:rFonts w:cstheme="minorHAnsi"/>
          <w:b/>
          <w:bCs/>
          <w:sz w:val="24"/>
          <w:szCs w:val="24"/>
        </w:rPr>
        <w:t xml:space="preserve"> </w:t>
      </w:r>
      <w:r w:rsidR="00C66E04">
        <w:rPr>
          <w:rFonts w:cstheme="minorHAnsi"/>
          <w:b/>
          <w:bCs/>
          <w:sz w:val="24"/>
          <w:szCs w:val="24"/>
        </w:rPr>
        <w:t xml:space="preserve"> </w:t>
      </w:r>
      <w:r w:rsidRPr="008556E3">
        <w:rPr>
          <w:rFonts w:cstheme="minorHAnsi"/>
          <w:b/>
          <w:bCs/>
          <w:sz w:val="24"/>
          <w:szCs w:val="24"/>
        </w:rPr>
        <w:t xml:space="preserve"> métier de </w:t>
      </w:r>
      <w:r>
        <w:rPr>
          <w:rFonts w:cstheme="minorHAnsi"/>
          <w:b/>
          <w:bCs/>
          <w:sz w:val="24"/>
          <w:szCs w:val="24"/>
        </w:rPr>
        <w:t>couture</w:t>
      </w:r>
      <w:r w:rsidRPr="008556E3">
        <w:rPr>
          <w:rFonts w:cstheme="minorHAnsi"/>
          <w:b/>
          <w:bCs/>
          <w:sz w:val="24"/>
          <w:szCs w:val="24"/>
        </w:rPr>
        <w:t xml:space="preserve">, </w:t>
      </w:r>
      <w:r>
        <w:rPr>
          <w:rFonts w:cstheme="minorHAnsi"/>
          <w:b/>
          <w:bCs/>
          <w:sz w:val="24"/>
          <w:szCs w:val="24"/>
        </w:rPr>
        <w:t>il ou elle</w:t>
      </w:r>
      <w:r w:rsidRPr="008556E3">
        <w:rPr>
          <w:rFonts w:cstheme="minorHAnsi"/>
          <w:b/>
          <w:bCs/>
          <w:sz w:val="24"/>
          <w:szCs w:val="24"/>
        </w:rPr>
        <w:t xml:space="preserve"> devra avoir</w:t>
      </w:r>
      <w:r w:rsidRPr="007B1BA1">
        <w:rPr>
          <w:rFonts w:cstheme="minorHAnsi"/>
          <w:sz w:val="24"/>
          <w:szCs w:val="24"/>
        </w:rPr>
        <w:t> :</w:t>
      </w:r>
    </w:p>
    <w:p w:rsidR="00C57D22" w:rsidRPr="0075297E" w:rsidRDefault="00C57D22" w:rsidP="00C57D22">
      <w:pPr>
        <w:autoSpaceDE w:val="0"/>
        <w:autoSpaceDN w:val="0"/>
        <w:adjustRightInd w:val="0"/>
        <w:spacing w:after="0" w:line="240" w:lineRule="auto"/>
        <w:ind w:left="360"/>
        <w:jc w:val="both"/>
        <w:rPr>
          <w:rFonts w:cstheme="minorHAnsi"/>
          <w:color w:val="000000"/>
          <w:sz w:val="24"/>
          <w:szCs w:val="24"/>
        </w:rPr>
      </w:pPr>
      <w:r>
        <w:rPr>
          <w:rFonts w:eastAsia="Arial Unicode MS" w:cstheme="minorHAnsi"/>
          <w:color w:val="000000"/>
          <w:sz w:val="24"/>
          <w:szCs w:val="24"/>
        </w:rPr>
        <w:t xml:space="preserve">- </w:t>
      </w:r>
      <w:r w:rsidRPr="0075297E">
        <w:rPr>
          <w:rFonts w:eastAsia="Arial Unicode MS" w:cstheme="minorHAnsi"/>
          <w:color w:val="000000"/>
          <w:sz w:val="24"/>
          <w:szCs w:val="24"/>
        </w:rPr>
        <w:t xml:space="preserve">Un </w:t>
      </w:r>
      <w:r w:rsidRPr="0075297E">
        <w:rPr>
          <w:rFonts w:cstheme="minorHAnsi"/>
          <w:color w:val="000000"/>
          <w:sz w:val="24"/>
          <w:szCs w:val="24"/>
        </w:rPr>
        <w:t xml:space="preserve">diplôme en métier de couture </w:t>
      </w:r>
    </w:p>
    <w:p w:rsidR="00C57D22" w:rsidRPr="0075297E" w:rsidRDefault="00C57D22" w:rsidP="00C57D22">
      <w:pPr>
        <w:autoSpaceDE w:val="0"/>
        <w:autoSpaceDN w:val="0"/>
        <w:adjustRightInd w:val="0"/>
        <w:spacing w:after="0" w:line="240" w:lineRule="auto"/>
        <w:ind w:left="360"/>
        <w:jc w:val="both"/>
        <w:rPr>
          <w:rFonts w:cstheme="minorHAnsi"/>
          <w:color w:val="000000"/>
          <w:sz w:val="24"/>
          <w:szCs w:val="24"/>
        </w:rPr>
      </w:pPr>
      <w:r>
        <w:rPr>
          <w:rFonts w:cstheme="minorHAnsi"/>
          <w:color w:val="000000"/>
          <w:sz w:val="24"/>
          <w:szCs w:val="24"/>
        </w:rPr>
        <w:t xml:space="preserve">- </w:t>
      </w:r>
      <w:r w:rsidRPr="0075297E">
        <w:rPr>
          <w:rFonts w:cstheme="minorHAnsi"/>
          <w:color w:val="000000"/>
          <w:sz w:val="24"/>
          <w:szCs w:val="24"/>
        </w:rPr>
        <w:t>Expérience professionnelle accréditée, d’au moins 3 ans, dans ce domaine.</w:t>
      </w:r>
    </w:p>
    <w:p w:rsidR="00C57D22" w:rsidRPr="009F64CF" w:rsidRDefault="00C57D22" w:rsidP="00C57D22">
      <w:pPr>
        <w:pStyle w:val="Paragraphedeliste"/>
        <w:numPr>
          <w:ilvl w:val="0"/>
          <w:numId w:val="2"/>
        </w:numPr>
        <w:autoSpaceDE w:val="0"/>
        <w:autoSpaceDN w:val="0"/>
        <w:adjustRightInd w:val="0"/>
        <w:spacing w:after="0" w:line="240" w:lineRule="auto"/>
        <w:jc w:val="both"/>
        <w:rPr>
          <w:rFonts w:cstheme="minorHAnsi"/>
          <w:color w:val="000000"/>
          <w:sz w:val="24"/>
          <w:szCs w:val="24"/>
        </w:rPr>
      </w:pPr>
      <w:r w:rsidRPr="009F64CF">
        <w:rPr>
          <w:rFonts w:cstheme="minorHAnsi"/>
          <w:color w:val="000000"/>
          <w:sz w:val="24"/>
          <w:szCs w:val="24"/>
        </w:rPr>
        <w:t>Expérience en animation des ateliers de formation avec les groupes cibles.</w:t>
      </w:r>
    </w:p>
    <w:p w:rsidR="00C57D22" w:rsidRPr="009F64CF" w:rsidRDefault="00C57D22" w:rsidP="00C57D22">
      <w:pPr>
        <w:pStyle w:val="Paragraphedeliste"/>
        <w:numPr>
          <w:ilvl w:val="0"/>
          <w:numId w:val="2"/>
        </w:numPr>
        <w:autoSpaceDE w:val="0"/>
        <w:autoSpaceDN w:val="0"/>
        <w:adjustRightInd w:val="0"/>
        <w:spacing w:after="0" w:line="240" w:lineRule="auto"/>
        <w:jc w:val="both"/>
        <w:rPr>
          <w:rFonts w:cstheme="minorHAnsi"/>
          <w:color w:val="000000"/>
          <w:sz w:val="24"/>
          <w:szCs w:val="24"/>
        </w:rPr>
      </w:pPr>
      <w:r w:rsidRPr="009F64CF">
        <w:rPr>
          <w:rFonts w:cstheme="minorHAnsi"/>
          <w:color w:val="000000"/>
          <w:sz w:val="24"/>
          <w:szCs w:val="24"/>
        </w:rPr>
        <w:t>Capacité d’encadrer et de gérer ces groupes cibles.</w:t>
      </w:r>
    </w:p>
    <w:p w:rsidR="00C57D22" w:rsidRPr="009F64CF" w:rsidRDefault="00C57D22" w:rsidP="00C57D22">
      <w:pPr>
        <w:pStyle w:val="Paragraphedeliste"/>
        <w:numPr>
          <w:ilvl w:val="0"/>
          <w:numId w:val="2"/>
        </w:numPr>
        <w:autoSpaceDE w:val="0"/>
        <w:autoSpaceDN w:val="0"/>
        <w:adjustRightInd w:val="0"/>
        <w:spacing w:after="0" w:line="240" w:lineRule="auto"/>
        <w:jc w:val="both"/>
        <w:rPr>
          <w:rFonts w:cstheme="minorHAnsi"/>
          <w:color w:val="000000"/>
          <w:sz w:val="24"/>
          <w:szCs w:val="24"/>
        </w:rPr>
      </w:pPr>
      <w:r w:rsidRPr="009F64CF">
        <w:rPr>
          <w:rFonts w:cstheme="minorHAnsi"/>
          <w:color w:val="000000"/>
          <w:sz w:val="24"/>
          <w:szCs w:val="24"/>
        </w:rPr>
        <w:t>Avoir une capacité de préparer des outils pédagogiques et didactiques adaptés  au profil des groupes cibles.</w:t>
      </w:r>
    </w:p>
    <w:p w:rsidR="00C57D22" w:rsidRPr="008E5FEC" w:rsidRDefault="00C57D22" w:rsidP="008E5FEC">
      <w:pPr>
        <w:pStyle w:val="Paragraphedeliste"/>
        <w:numPr>
          <w:ilvl w:val="0"/>
          <w:numId w:val="2"/>
        </w:numPr>
        <w:autoSpaceDE w:val="0"/>
        <w:autoSpaceDN w:val="0"/>
        <w:adjustRightInd w:val="0"/>
        <w:spacing w:after="0" w:line="240" w:lineRule="auto"/>
        <w:jc w:val="both"/>
        <w:rPr>
          <w:rFonts w:cstheme="minorHAnsi"/>
          <w:color w:val="000000"/>
          <w:sz w:val="24"/>
          <w:szCs w:val="24"/>
        </w:rPr>
      </w:pPr>
      <w:r w:rsidRPr="009F64CF">
        <w:rPr>
          <w:rFonts w:cstheme="minorHAnsi"/>
          <w:color w:val="000000"/>
          <w:sz w:val="24"/>
          <w:szCs w:val="24"/>
        </w:rPr>
        <w:t>Maitrise de la langue arabe et la langue française.</w:t>
      </w:r>
    </w:p>
    <w:p w:rsidR="00C57D22" w:rsidRDefault="00C57D22" w:rsidP="00C66E0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Pr="008556E3">
        <w:rPr>
          <w:rFonts w:cstheme="minorHAnsi"/>
          <w:b/>
          <w:bCs/>
          <w:color w:val="000000"/>
          <w:sz w:val="24"/>
          <w:szCs w:val="24"/>
        </w:rPr>
        <w:t xml:space="preserve">Pour le Formateur ou la Formatrice </w:t>
      </w:r>
      <w:r w:rsidR="00C66E04">
        <w:rPr>
          <w:rFonts w:cstheme="minorHAnsi"/>
          <w:b/>
          <w:bCs/>
          <w:color w:val="000000"/>
          <w:sz w:val="24"/>
          <w:szCs w:val="24"/>
        </w:rPr>
        <w:t>en</w:t>
      </w:r>
      <w:r w:rsidRPr="008556E3">
        <w:rPr>
          <w:rFonts w:cstheme="minorHAnsi"/>
          <w:b/>
          <w:bCs/>
          <w:color w:val="000000"/>
          <w:sz w:val="24"/>
          <w:szCs w:val="24"/>
        </w:rPr>
        <w:t xml:space="preserve"> métier d’électricité de bâtiment, </w:t>
      </w:r>
      <w:r>
        <w:rPr>
          <w:rFonts w:cstheme="minorHAnsi"/>
          <w:b/>
          <w:bCs/>
          <w:color w:val="000000"/>
          <w:sz w:val="24"/>
          <w:szCs w:val="24"/>
        </w:rPr>
        <w:t xml:space="preserve">il ou elle </w:t>
      </w:r>
      <w:r w:rsidRPr="008556E3">
        <w:rPr>
          <w:rFonts w:cstheme="minorHAnsi"/>
          <w:b/>
          <w:bCs/>
          <w:color w:val="000000"/>
          <w:sz w:val="24"/>
          <w:szCs w:val="24"/>
        </w:rPr>
        <w:t xml:space="preserve"> devra avoir</w:t>
      </w:r>
      <w:r w:rsidRPr="00FC2E13">
        <w:rPr>
          <w:rFonts w:cstheme="minorHAnsi"/>
          <w:color w:val="000000"/>
          <w:sz w:val="24"/>
          <w:szCs w:val="24"/>
        </w:rPr>
        <w:t xml:space="preserve"> :</w:t>
      </w:r>
    </w:p>
    <w:p w:rsidR="00C57D22" w:rsidRPr="009F64CF" w:rsidRDefault="00C57D22" w:rsidP="00C57D22">
      <w:pPr>
        <w:pStyle w:val="Paragraphedeliste"/>
        <w:numPr>
          <w:ilvl w:val="0"/>
          <w:numId w:val="3"/>
        </w:numPr>
        <w:autoSpaceDE w:val="0"/>
        <w:autoSpaceDN w:val="0"/>
        <w:adjustRightInd w:val="0"/>
        <w:spacing w:after="0" w:line="240" w:lineRule="auto"/>
        <w:rPr>
          <w:rFonts w:cstheme="minorHAnsi"/>
          <w:color w:val="000000"/>
          <w:sz w:val="24"/>
          <w:szCs w:val="24"/>
        </w:rPr>
      </w:pPr>
      <w:r w:rsidRPr="009F64CF">
        <w:rPr>
          <w:rFonts w:cstheme="minorHAnsi"/>
          <w:color w:val="000000"/>
          <w:sz w:val="24"/>
          <w:szCs w:val="24"/>
        </w:rPr>
        <w:t>Un diplôme de technicien</w:t>
      </w:r>
      <w:r>
        <w:rPr>
          <w:rFonts w:cstheme="minorHAnsi"/>
          <w:color w:val="000000"/>
          <w:sz w:val="24"/>
          <w:szCs w:val="24"/>
        </w:rPr>
        <w:t xml:space="preserve"> </w:t>
      </w:r>
      <w:r w:rsidRPr="009F64CF">
        <w:rPr>
          <w:rFonts w:cstheme="minorHAnsi"/>
          <w:color w:val="000000"/>
          <w:sz w:val="24"/>
          <w:szCs w:val="24"/>
        </w:rPr>
        <w:t>d’électricité de bâtiment</w:t>
      </w:r>
    </w:p>
    <w:p w:rsidR="00C57D22" w:rsidRPr="009F64CF" w:rsidRDefault="00C57D22" w:rsidP="00C57D22">
      <w:pPr>
        <w:pStyle w:val="Paragraphedeliste"/>
        <w:numPr>
          <w:ilvl w:val="0"/>
          <w:numId w:val="3"/>
        </w:numPr>
        <w:autoSpaceDE w:val="0"/>
        <w:autoSpaceDN w:val="0"/>
        <w:adjustRightInd w:val="0"/>
        <w:spacing w:after="0" w:line="240" w:lineRule="auto"/>
        <w:rPr>
          <w:rFonts w:cstheme="minorHAnsi"/>
          <w:color w:val="000000"/>
          <w:sz w:val="24"/>
          <w:szCs w:val="24"/>
        </w:rPr>
      </w:pPr>
      <w:r w:rsidRPr="009F64CF">
        <w:rPr>
          <w:rFonts w:cstheme="minorHAnsi"/>
          <w:color w:val="000000"/>
          <w:sz w:val="24"/>
          <w:szCs w:val="24"/>
        </w:rPr>
        <w:lastRenderedPageBreak/>
        <w:t xml:space="preserve">Expérience professionnelle, d’au moins 3 ans, dans le domaine électrique dans une structure publique ou privée accréditée </w:t>
      </w:r>
    </w:p>
    <w:p w:rsidR="00C57D22" w:rsidRPr="009F64CF" w:rsidRDefault="00C57D22" w:rsidP="00C57D22">
      <w:pPr>
        <w:pStyle w:val="Paragraphedeliste"/>
        <w:numPr>
          <w:ilvl w:val="0"/>
          <w:numId w:val="3"/>
        </w:numPr>
        <w:autoSpaceDE w:val="0"/>
        <w:autoSpaceDN w:val="0"/>
        <w:adjustRightInd w:val="0"/>
        <w:spacing w:after="0" w:line="240" w:lineRule="auto"/>
        <w:rPr>
          <w:rFonts w:cstheme="minorHAnsi"/>
          <w:color w:val="000000"/>
          <w:sz w:val="24"/>
          <w:szCs w:val="24"/>
        </w:rPr>
      </w:pPr>
      <w:r w:rsidRPr="009F64CF">
        <w:rPr>
          <w:rFonts w:cstheme="minorHAnsi"/>
          <w:color w:val="000000"/>
          <w:sz w:val="24"/>
          <w:szCs w:val="24"/>
        </w:rPr>
        <w:t>Expérience en animation des ateliers de formation avec les groupes cibles.</w:t>
      </w:r>
    </w:p>
    <w:p w:rsidR="00C57D22" w:rsidRPr="002566F5" w:rsidRDefault="00C57D22" w:rsidP="00C57D22">
      <w:pPr>
        <w:pStyle w:val="Paragraphedeliste"/>
        <w:numPr>
          <w:ilvl w:val="0"/>
          <w:numId w:val="3"/>
        </w:numPr>
        <w:autoSpaceDE w:val="0"/>
        <w:autoSpaceDN w:val="0"/>
        <w:adjustRightInd w:val="0"/>
        <w:spacing w:after="0" w:line="240" w:lineRule="auto"/>
        <w:rPr>
          <w:rFonts w:cstheme="minorHAnsi"/>
          <w:color w:val="000000"/>
          <w:sz w:val="24"/>
          <w:szCs w:val="24"/>
        </w:rPr>
      </w:pPr>
      <w:r w:rsidRPr="009F64CF">
        <w:rPr>
          <w:rFonts w:cstheme="minorHAnsi"/>
          <w:color w:val="000000"/>
          <w:sz w:val="24"/>
          <w:szCs w:val="24"/>
        </w:rPr>
        <w:t>Capacité d’encadrer et de gérer ces groupes cibles.</w:t>
      </w:r>
    </w:p>
    <w:p w:rsidR="00C57D22" w:rsidRPr="009F64CF" w:rsidRDefault="00C57D22" w:rsidP="00C57D22">
      <w:pPr>
        <w:pStyle w:val="Paragraphedeliste"/>
        <w:numPr>
          <w:ilvl w:val="0"/>
          <w:numId w:val="3"/>
        </w:numPr>
        <w:autoSpaceDE w:val="0"/>
        <w:autoSpaceDN w:val="0"/>
        <w:adjustRightInd w:val="0"/>
        <w:spacing w:after="0" w:line="240" w:lineRule="auto"/>
        <w:rPr>
          <w:rFonts w:cstheme="minorHAnsi"/>
          <w:color w:val="000000"/>
          <w:sz w:val="24"/>
          <w:szCs w:val="24"/>
        </w:rPr>
      </w:pPr>
      <w:r w:rsidRPr="009F64CF">
        <w:rPr>
          <w:rFonts w:cstheme="minorHAnsi"/>
          <w:color w:val="000000"/>
          <w:sz w:val="24"/>
          <w:szCs w:val="24"/>
        </w:rPr>
        <w:t>Avoir une capacité de préparer des outils pédagogiques et didactiques adaptés  au profil des groupes cibles.</w:t>
      </w:r>
    </w:p>
    <w:p w:rsidR="00C57D22" w:rsidRDefault="00C57D22" w:rsidP="00C57D22">
      <w:pPr>
        <w:pStyle w:val="Paragraphedeliste"/>
        <w:numPr>
          <w:ilvl w:val="0"/>
          <w:numId w:val="3"/>
        </w:numPr>
        <w:autoSpaceDE w:val="0"/>
        <w:autoSpaceDN w:val="0"/>
        <w:adjustRightInd w:val="0"/>
        <w:spacing w:after="0" w:line="240" w:lineRule="auto"/>
        <w:jc w:val="both"/>
        <w:rPr>
          <w:rFonts w:cstheme="minorHAnsi"/>
          <w:color w:val="000000"/>
          <w:sz w:val="24"/>
          <w:szCs w:val="24"/>
        </w:rPr>
      </w:pPr>
      <w:r w:rsidRPr="009F64CF">
        <w:rPr>
          <w:rFonts w:cstheme="minorHAnsi"/>
          <w:color w:val="000000"/>
          <w:sz w:val="24"/>
          <w:szCs w:val="24"/>
        </w:rPr>
        <w:t>Maitrise de la langue arabe et la langue française.</w:t>
      </w:r>
    </w:p>
    <w:p w:rsidR="00C57D22" w:rsidRDefault="00C57D22" w:rsidP="00C57D22">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deux candidat-e-s sont censés aussi de :</w:t>
      </w:r>
    </w:p>
    <w:p w:rsidR="00C57D22" w:rsidRPr="009F64CF" w:rsidRDefault="00C57D22" w:rsidP="00C57D22">
      <w:pPr>
        <w:pStyle w:val="Paragraphedeliste"/>
        <w:numPr>
          <w:ilvl w:val="0"/>
          <w:numId w:val="4"/>
        </w:numPr>
        <w:autoSpaceDE w:val="0"/>
        <w:autoSpaceDN w:val="0"/>
        <w:adjustRightInd w:val="0"/>
        <w:spacing w:after="0" w:line="240" w:lineRule="auto"/>
        <w:rPr>
          <w:rFonts w:cstheme="minorHAnsi"/>
          <w:color w:val="000000"/>
          <w:sz w:val="24"/>
          <w:szCs w:val="24"/>
        </w:rPr>
      </w:pPr>
      <w:r w:rsidRPr="009F64CF">
        <w:rPr>
          <w:rFonts w:cstheme="minorHAnsi"/>
          <w:color w:val="000000"/>
          <w:sz w:val="24"/>
          <w:szCs w:val="24"/>
        </w:rPr>
        <w:t>Avoir un esprit ouvert.</w:t>
      </w:r>
    </w:p>
    <w:p w:rsidR="00C57D22" w:rsidRPr="009F64CF" w:rsidRDefault="00C57D22" w:rsidP="00C57D22">
      <w:pPr>
        <w:pStyle w:val="Paragraphedeliste"/>
        <w:numPr>
          <w:ilvl w:val="0"/>
          <w:numId w:val="4"/>
        </w:numPr>
        <w:autoSpaceDE w:val="0"/>
        <w:autoSpaceDN w:val="0"/>
        <w:adjustRightInd w:val="0"/>
        <w:spacing w:after="0" w:line="240" w:lineRule="auto"/>
        <w:rPr>
          <w:rFonts w:cstheme="minorHAnsi"/>
          <w:color w:val="000000"/>
          <w:sz w:val="24"/>
          <w:szCs w:val="24"/>
        </w:rPr>
      </w:pPr>
      <w:r w:rsidRPr="009F64CF">
        <w:rPr>
          <w:rFonts w:cstheme="minorHAnsi"/>
          <w:color w:val="000000"/>
          <w:sz w:val="24"/>
          <w:szCs w:val="24"/>
        </w:rPr>
        <w:t xml:space="preserve">Avoir une bonne qualité de communication. </w:t>
      </w:r>
    </w:p>
    <w:p w:rsidR="00C57D22" w:rsidRPr="007C50B7" w:rsidRDefault="00C57D22" w:rsidP="00C57D22">
      <w:pPr>
        <w:pStyle w:val="Paragraphedeliste"/>
        <w:numPr>
          <w:ilvl w:val="0"/>
          <w:numId w:val="4"/>
        </w:numPr>
        <w:autoSpaceDE w:val="0"/>
        <w:autoSpaceDN w:val="0"/>
        <w:adjustRightInd w:val="0"/>
        <w:spacing w:after="0" w:line="240" w:lineRule="auto"/>
        <w:jc w:val="both"/>
        <w:rPr>
          <w:rFonts w:cstheme="minorHAnsi"/>
          <w:color w:val="000000"/>
          <w:sz w:val="24"/>
          <w:szCs w:val="24"/>
        </w:rPr>
      </w:pPr>
      <w:r w:rsidRPr="007C50B7">
        <w:rPr>
          <w:rFonts w:cstheme="minorHAnsi"/>
          <w:color w:val="000000"/>
          <w:sz w:val="24"/>
          <w:szCs w:val="24"/>
        </w:rPr>
        <w:t>Avoir une capacité d’écoute, d’analyse et d’un esprit de travail d’équipe</w:t>
      </w:r>
    </w:p>
    <w:p w:rsidR="00C57D22" w:rsidRDefault="00C57D22" w:rsidP="00C57D22">
      <w:pPr>
        <w:spacing w:after="0"/>
        <w:jc w:val="both"/>
        <w:rPr>
          <w:rFonts w:cstheme="minorHAnsi"/>
          <w:sz w:val="24"/>
          <w:szCs w:val="24"/>
        </w:rPr>
      </w:pPr>
    </w:p>
    <w:p w:rsidR="00C57D22" w:rsidRPr="00836E7C" w:rsidRDefault="00C57D22" w:rsidP="00C57D22">
      <w:pPr>
        <w:spacing w:after="0"/>
        <w:jc w:val="both"/>
        <w:rPr>
          <w:rFonts w:cstheme="minorHAnsi"/>
          <w:b/>
          <w:bCs/>
          <w:sz w:val="24"/>
          <w:szCs w:val="24"/>
        </w:rPr>
      </w:pPr>
      <w:r>
        <w:rPr>
          <w:rFonts w:cstheme="minorHAnsi"/>
          <w:b/>
          <w:bCs/>
          <w:sz w:val="24"/>
          <w:szCs w:val="24"/>
        </w:rPr>
        <w:t xml:space="preserve">4. </w:t>
      </w:r>
      <w:r w:rsidRPr="00EA3B8E">
        <w:rPr>
          <w:rFonts w:cstheme="minorHAnsi"/>
          <w:b/>
          <w:bCs/>
          <w:sz w:val="24"/>
          <w:szCs w:val="24"/>
        </w:rPr>
        <w:t>Mission et durée du CDD</w:t>
      </w:r>
      <w:r>
        <w:rPr>
          <w:rFonts w:cstheme="minorHAnsi"/>
          <w:b/>
          <w:bCs/>
          <w:sz w:val="24"/>
          <w:szCs w:val="24"/>
        </w:rPr>
        <w:t> (contrat à durée déterminée)</w:t>
      </w:r>
    </w:p>
    <w:p w:rsidR="00C57D22" w:rsidRDefault="00C57D22" w:rsidP="00C57D22">
      <w:pPr>
        <w:spacing w:after="0"/>
        <w:jc w:val="both"/>
        <w:rPr>
          <w:rFonts w:cstheme="minorHAnsi"/>
          <w:sz w:val="24"/>
          <w:szCs w:val="24"/>
        </w:rPr>
      </w:pPr>
      <w:r>
        <w:rPr>
          <w:rFonts w:cstheme="minorHAnsi"/>
          <w:sz w:val="24"/>
          <w:szCs w:val="24"/>
        </w:rPr>
        <w:t xml:space="preserve">- </w:t>
      </w:r>
      <w:r w:rsidRPr="00FC2E13">
        <w:rPr>
          <w:rFonts w:cstheme="minorHAnsi"/>
          <w:sz w:val="24"/>
          <w:szCs w:val="24"/>
        </w:rPr>
        <w:t>La mission des formateurs</w:t>
      </w:r>
      <w:r>
        <w:rPr>
          <w:rFonts w:cstheme="minorHAnsi"/>
          <w:sz w:val="24"/>
          <w:szCs w:val="24"/>
        </w:rPr>
        <w:t>  consistera à assurer la formation des groupes cibles pendant les cours théoriques e</w:t>
      </w:r>
      <w:r w:rsidRPr="00EA3B8E">
        <w:rPr>
          <w:rFonts w:cstheme="minorHAnsi"/>
          <w:sz w:val="24"/>
          <w:szCs w:val="24"/>
        </w:rPr>
        <w:t>t pratiques</w:t>
      </w:r>
      <w:r>
        <w:rPr>
          <w:rFonts w:cstheme="minorHAnsi"/>
          <w:sz w:val="24"/>
          <w:szCs w:val="24"/>
        </w:rPr>
        <w:t xml:space="preserve"> </w:t>
      </w:r>
      <w:r w:rsidRPr="00EA3B8E">
        <w:rPr>
          <w:rFonts w:cstheme="minorHAnsi"/>
          <w:sz w:val="24"/>
          <w:szCs w:val="24"/>
        </w:rPr>
        <w:t>au sein d</w:t>
      </w:r>
      <w:r>
        <w:rPr>
          <w:rFonts w:cstheme="minorHAnsi"/>
          <w:sz w:val="24"/>
          <w:szCs w:val="24"/>
        </w:rPr>
        <w:t>u</w:t>
      </w:r>
      <w:r w:rsidRPr="00EA3B8E">
        <w:rPr>
          <w:rFonts w:cstheme="minorHAnsi"/>
          <w:sz w:val="24"/>
          <w:szCs w:val="24"/>
        </w:rPr>
        <w:t xml:space="preserve"> centre</w:t>
      </w:r>
      <w:r>
        <w:rPr>
          <w:rFonts w:cstheme="minorHAnsi"/>
          <w:sz w:val="24"/>
          <w:szCs w:val="24"/>
        </w:rPr>
        <w:t xml:space="preserve"> </w:t>
      </w:r>
      <w:r w:rsidRPr="00EA3B8E">
        <w:rPr>
          <w:rFonts w:cstheme="minorHAnsi"/>
          <w:sz w:val="24"/>
          <w:szCs w:val="24"/>
        </w:rPr>
        <w:t>de formation</w:t>
      </w:r>
      <w:r>
        <w:rPr>
          <w:rFonts w:cstheme="minorHAnsi"/>
          <w:sz w:val="24"/>
          <w:szCs w:val="24"/>
        </w:rPr>
        <w:t xml:space="preserve"> « DAR EL MOUWATINE » </w:t>
      </w:r>
      <w:r w:rsidRPr="00EA3B8E">
        <w:rPr>
          <w:rFonts w:cstheme="minorHAnsi"/>
          <w:sz w:val="24"/>
          <w:szCs w:val="24"/>
        </w:rPr>
        <w:t xml:space="preserve"> relevant </w:t>
      </w:r>
      <w:r>
        <w:rPr>
          <w:rFonts w:cstheme="minorHAnsi"/>
          <w:sz w:val="24"/>
          <w:szCs w:val="24"/>
        </w:rPr>
        <w:t>de l’Entraide Nationale sous la direction de l’A</w:t>
      </w:r>
      <w:r w:rsidRPr="00EA3B8E">
        <w:rPr>
          <w:rFonts w:cstheme="minorHAnsi"/>
          <w:sz w:val="24"/>
          <w:szCs w:val="24"/>
        </w:rPr>
        <w:t>ssociation ACODEC et son partenaire local l’Entraide Nationale (EA)</w:t>
      </w:r>
      <w:r>
        <w:rPr>
          <w:rFonts w:cstheme="minorHAnsi"/>
          <w:sz w:val="24"/>
          <w:szCs w:val="24"/>
        </w:rPr>
        <w:t>, en respecta</w:t>
      </w:r>
      <w:r w:rsidRPr="00EA3B8E">
        <w:rPr>
          <w:rFonts w:cstheme="minorHAnsi"/>
          <w:sz w:val="24"/>
          <w:szCs w:val="24"/>
        </w:rPr>
        <w:t>nt les règlements internes d</w:t>
      </w:r>
      <w:r>
        <w:rPr>
          <w:rFonts w:cstheme="minorHAnsi"/>
          <w:sz w:val="24"/>
          <w:szCs w:val="24"/>
        </w:rPr>
        <w:t>u</w:t>
      </w:r>
      <w:r w:rsidRPr="00EA3B8E">
        <w:rPr>
          <w:rFonts w:cstheme="minorHAnsi"/>
          <w:sz w:val="24"/>
          <w:szCs w:val="24"/>
        </w:rPr>
        <w:t xml:space="preserve"> </w:t>
      </w:r>
      <w:r>
        <w:rPr>
          <w:rFonts w:cstheme="minorHAnsi"/>
          <w:sz w:val="24"/>
          <w:szCs w:val="24"/>
        </w:rPr>
        <w:t xml:space="preserve"> centre.</w:t>
      </w:r>
    </w:p>
    <w:p w:rsidR="00C57D22" w:rsidRDefault="00C57D22" w:rsidP="00C57D22">
      <w:pPr>
        <w:spacing w:after="0"/>
        <w:jc w:val="both"/>
        <w:rPr>
          <w:rFonts w:cstheme="minorHAnsi"/>
          <w:sz w:val="24"/>
          <w:szCs w:val="24"/>
        </w:rPr>
      </w:pPr>
      <w:r>
        <w:rPr>
          <w:rFonts w:cstheme="minorHAnsi"/>
          <w:sz w:val="24"/>
          <w:szCs w:val="24"/>
        </w:rPr>
        <w:t>-</w:t>
      </w:r>
      <w:r w:rsidRPr="007C50B7">
        <w:rPr>
          <w:rFonts w:cstheme="minorHAnsi"/>
          <w:sz w:val="24"/>
          <w:szCs w:val="24"/>
        </w:rPr>
        <w:t xml:space="preserve">La durée de ce CDD sera de </w:t>
      </w:r>
      <w:r w:rsidRPr="007C50B7">
        <w:rPr>
          <w:rFonts w:cstheme="minorHAnsi"/>
          <w:b/>
          <w:bCs/>
          <w:sz w:val="24"/>
          <w:szCs w:val="24"/>
        </w:rPr>
        <w:t>4 mois</w:t>
      </w:r>
      <w:r w:rsidR="00C66E04">
        <w:rPr>
          <w:rFonts w:cstheme="minorHAnsi"/>
          <w:b/>
          <w:bCs/>
          <w:sz w:val="24"/>
          <w:szCs w:val="24"/>
        </w:rPr>
        <w:t> </w:t>
      </w:r>
      <w:r w:rsidR="00C66E04">
        <w:rPr>
          <w:rFonts w:cstheme="minorHAnsi"/>
          <w:sz w:val="24"/>
          <w:szCs w:val="24"/>
        </w:rPr>
        <w:t>; du 01/11/2022 au 28/02/2023</w:t>
      </w:r>
    </w:p>
    <w:p w:rsidR="00C57D22" w:rsidRDefault="00C66E04" w:rsidP="008E5FEC">
      <w:pPr>
        <w:spacing w:after="0"/>
        <w:jc w:val="both"/>
        <w:rPr>
          <w:rFonts w:cstheme="minorHAnsi"/>
          <w:sz w:val="24"/>
          <w:szCs w:val="24"/>
        </w:rPr>
      </w:pPr>
      <w:r>
        <w:rPr>
          <w:rFonts w:cstheme="minorHAnsi"/>
          <w:sz w:val="24"/>
          <w:szCs w:val="24"/>
        </w:rPr>
        <w:t xml:space="preserve">- Un emploi du temps des cours adéquat et favorables aux conditions des bénéficiaires sera </w:t>
      </w:r>
      <w:r w:rsidR="008E5FEC">
        <w:rPr>
          <w:rFonts w:cstheme="minorHAnsi"/>
          <w:sz w:val="24"/>
          <w:szCs w:val="24"/>
        </w:rPr>
        <w:t>établi</w:t>
      </w:r>
      <w:r>
        <w:rPr>
          <w:rFonts w:cstheme="minorHAnsi"/>
          <w:sz w:val="24"/>
          <w:szCs w:val="24"/>
        </w:rPr>
        <w:t xml:space="preserve"> par ACODEC et la direction du centre de formation (DAR AL MOUWATINE)</w:t>
      </w:r>
    </w:p>
    <w:p w:rsidR="008E5FEC" w:rsidRPr="00836E7C" w:rsidRDefault="008E5FEC" w:rsidP="008E5FEC">
      <w:pPr>
        <w:spacing w:after="0"/>
        <w:jc w:val="both"/>
        <w:rPr>
          <w:rFonts w:cstheme="minorHAnsi"/>
          <w:sz w:val="24"/>
          <w:szCs w:val="24"/>
        </w:rPr>
      </w:pPr>
    </w:p>
    <w:p w:rsidR="00C57D22" w:rsidRDefault="00C57D22" w:rsidP="00C57D22">
      <w:pPr>
        <w:spacing w:after="0"/>
        <w:jc w:val="both"/>
        <w:rPr>
          <w:rFonts w:cstheme="minorHAnsi"/>
          <w:b/>
          <w:bCs/>
          <w:sz w:val="24"/>
          <w:szCs w:val="24"/>
        </w:rPr>
      </w:pPr>
      <w:r>
        <w:rPr>
          <w:rFonts w:cstheme="minorHAnsi"/>
          <w:b/>
          <w:bCs/>
          <w:sz w:val="24"/>
          <w:szCs w:val="24"/>
        </w:rPr>
        <w:t>5. Livrables</w:t>
      </w:r>
    </w:p>
    <w:p w:rsidR="00C57D22" w:rsidRDefault="00C57D22" w:rsidP="008E5FEC">
      <w:pPr>
        <w:spacing w:after="0"/>
        <w:jc w:val="both"/>
        <w:rPr>
          <w:rFonts w:cstheme="minorHAnsi"/>
          <w:sz w:val="24"/>
          <w:szCs w:val="24"/>
        </w:rPr>
      </w:pPr>
      <w:r>
        <w:rPr>
          <w:rFonts w:cstheme="minorHAnsi"/>
          <w:sz w:val="24"/>
          <w:szCs w:val="24"/>
        </w:rPr>
        <w:t>Des rapports d’évaluation,</w:t>
      </w:r>
      <w:r w:rsidRPr="00F77D69">
        <w:rPr>
          <w:rFonts w:cstheme="minorHAnsi"/>
          <w:sz w:val="24"/>
          <w:szCs w:val="24"/>
        </w:rPr>
        <w:t xml:space="preserve"> avec </w:t>
      </w:r>
      <w:r>
        <w:rPr>
          <w:rFonts w:cstheme="minorHAnsi"/>
          <w:sz w:val="24"/>
          <w:szCs w:val="24"/>
        </w:rPr>
        <w:t>des documents de justificatifs, seront</w:t>
      </w:r>
      <w:r w:rsidRPr="00F77D69">
        <w:rPr>
          <w:rFonts w:cstheme="minorHAnsi"/>
          <w:sz w:val="24"/>
          <w:szCs w:val="24"/>
        </w:rPr>
        <w:t xml:space="preserve"> élaborés mensuellement par le formateur </w:t>
      </w:r>
      <w:r>
        <w:rPr>
          <w:rFonts w:cstheme="minorHAnsi"/>
          <w:sz w:val="24"/>
          <w:szCs w:val="24"/>
        </w:rPr>
        <w:t xml:space="preserve">ou la formatrice, </w:t>
      </w:r>
      <w:r w:rsidRPr="00F77D69">
        <w:rPr>
          <w:rFonts w:cstheme="minorHAnsi"/>
          <w:sz w:val="24"/>
          <w:szCs w:val="24"/>
        </w:rPr>
        <w:t xml:space="preserve">et </w:t>
      </w:r>
      <w:r>
        <w:rPr>
          <w:rFonts w:cstheme="minorHAnsi"/>
          <w:sz w:val="24"/>
          <w:szCs w:val="24"/>
        </w:rPr>
        <w:t xml:space="preserve">seront </w:t>
      </w:r>
      <w:r w:rsidRPr="00F77D69">
        <w:rPr>
          <w:rFonts w:cstheme="minorHAnsi"/>
          <w:sz w:val="24"/>
          <w:szCs w:val="24"/>
        </w:rPr>
        <w:t>p</w:t>
      </w:r>
      <w:r>
        <w:rPr>
          <w:rFonts w:cstheme="minorHAnsi"/>
          <w:sz w:val="24"/>
          <w:szCs w:val="24"/>
        </w:rPr>
        <w:t>résentés auprès de l’Association ACODEC, le dernier jour ouvrable.</w:t>
      </w:r>
    </w:p>
    <w:p w:rsidR="008E5FEC" w:rsidRPr="00C57D22" w:rsidRDefault="008E5FEC" w:rsidP="008E5FEC">
      <w:pPr>
        <w:spacing w:after="0"/>
        <w:jc w:val="both"/>
        <w:rPr>
          <w:rFonts w:cstheme="minorHAnsi"/>
          <w:sz w:val="24"/>
          <w:szCs w:val="24"/>
        </w:rPr>
      </w:pPr>
    </w:p>
    <w:p w:rsidR="00C57D22" w:rsidRPr="00C57D22" w:rsidRDefault="00C57D22" w:rsidP="00C57D22">
      <w:pPr>
        <w:spacing w:after="0"/>
        <w:jc w:val="both"/>
        <w:rPr>
          <w:rFonts w:cstheme="minorHAnsi"/>
          <w:b/>
          <w:bCs/>
          <w:sz w:val="24"/>
          <w:szCs w:val="24"/>
        </w:rPr>
      </w:pPr>
      <w:r>
        <w:rPr>
          <w:rFonts w:cstheme="minorHAnsi"/>
          <w:b/>
          <w:bCs/>
          <w:sz w:val="24"/>
          <w:szCs w:val="24"/>
        </w:rPr>
        <w:t xml:space="preserve">6. </w:t>
      </w:r>
      <w:r w:rsidRPr="00EA3B8E">
        <w:rPr>
          <w:rFonts w:cstheme="minorHAnsi"/>
          <w:b/>
          <w:bCs/>
          <w:sz w:val="24"/>
          <w:szCs w:val="24"/>
        </w:rPr>
        <w:t xml:space="preserve">Dossier </w:t>
      </w:r>
      <w:r>
        <w:rPr>
          <w:rFonts w:cstheme="minorHAnsi"/>
          <w:b/>
          <w:bCs/>
          <w:sz w:val="24"/>
          <w:szCs w:val="24"/>
        </w:rPr>
        <w:t xml:space="preserve">et </w:t>
      </w:r>
      <w:r w:rsidRPr="003A7DA9">
        <w:rPr>
          <w:rFonts w:cstheme="minorHAnsi"/>
          <w:b/>
          <w:bCs/>
          <w:sz w:val="24"/>
          <w:szCs w:val="24"/>
        </w:rPr>
        <w:t xml:space="preserve">date limite de dépôt </w:t>
      </w:r>
      <w:r w:rsidRPr="00EA3B8E">
        <w:rPr>
          <w:rFonts w:cstheme="minorHAnsi"/>
          <w:b/>
          <w:bCs/>
          <w:sz w:val="24"/>
          <w:szCs w:val="24"/>
        </w:rPr>
        <w:t>de candidature</w:t>
      </w:r>
      <w:r>
        <w:rPr>
          <w:rFonts w:cstheme="minorHAnsi"/>
          <w:b/>
          <w:bCs/>
          <w:sz w:val="24"/>
          <w:szCs w:val="24"/>
        </w:rPr>
        <w:t xml:space="preserve">   </w:t>
      </w:r>
    </w:p>
    <w:p w:rsidR="00C57D22" w:rsidRDefault="00C57D22" w:rsidP="00C57D22">
      <w:pPr>
        <w:spacing w:after="0"/>
        <w:jc w:val="both"/>
        <w:rPr>
          <w:rFonts w:cstheme="minorHAnsi"/>
          <w:sz w:val="24"/>
          <w:szCs w:val="24"/>
        </w:rPr>
      </w:pPr>
      <w:r>
        <w:rPr>
          <w:rFonts w:cstheme="minorHAnsi"/>
          <w:sz w:val="24"/>
          <w:szCs w:val="24"/>
        </w:rPr>
        <w:t>- Chaque candidat ou candidate devra remettre par email à l’adresse</w:t>
      </w:r>
      <w:r w:rsidRPr="003A7DA9">
        <w:rPr>
          <w:rFonts w:cstheme="minorHAnsi"/>
          <w:b/>
          <w:bCs/>
          <w:sz w:val="24"/>
          <w:szCs w:val="24"/>
        </w:rPr>
        <w:t xml:space="preserve"> </w:t>
      </w:r>
      <w:hyperlink r:id="rId7" w:history="1">
        <w:r w:rsidRPr="003A7DA9">
          <w:rPr>
            <w:rStyle w:val="Lienhypertexte"/>
            <w:rFonts w:cstheme="minorHAnsi"/>
            <w:b/>
            <w:bCs/>
            <w:sz w:val="24"/>
            <w:szCs w:val="24"/>
          </w:rPr>
          <w:t>acodec_oujda@yahoo.fr</w:t>
        </w:r>
      </w:hyperlink>
      <w:r>
        <w:t xml:space="preserve"> </w:t>
      </w:r>
      <w:r>
        <w:rPr>
          <w:rFonts w:cstheme="minorHAnsi"/>
          <w:sz w:val="24"/>
          <w:szCs w:val="24"/>
        </w:rPr>
        <w:t>les documents suivants :</w:t>
      </w:r>
    </w:p>
    <w:p w:rsidR="00C57D22" w:rsidRDefault="00C57D22" w:rsidP="00C57D22">
      <w:pPr>
        <w:pStyle w:val="Paragraphedeliste"/>
        <w:numPr>
          <w:ilvl w:val="0"/>
          <w:numId w:val="5"/>
        </w:numPr>
        <w:spacing w:after="0"/>
        <w:jc w:val="both"/>
        <w:rPr>
          <w:rFonts w:cstheme="minorHAnsi"/>
          <w:sz w:val="24"/>
          <w:szCs w:val="24"/>
        </w:rPr>
      </w:pPr>
      <w:r w:rsidRPr="00EA3B8E">
        <w:rPr>
          <w:rFonts w:cstheme="minorHAnsi"/>
          <w:sz w:val="24"/>
          <w:szCs w:val="24"/>
        </w:rPr>
        <w:t>CV</w:t>
      </w:r>
      <w:r>
        <w:rPr>
          <w:rFonts w:cstheme="minorHAnsi"/>
          <w:sz w:val="24"/>
          <w:szCs w:val="24"/>
        </w:rPr>
        <w:t xml:space="preserve"> actualisé</w:t>
      </w:r>
    </w:p>
    <w:p w:rsidR="00C57D22" w:rsidRDefault="00C57D22" w:rsidP="00C57D22">
      <w:pPr>
        <w:pStyle w:val="Paragraphedeliste"/>
        <w:numPr>
          <w:ilvl w:val="0"/>
          <w:numId w:val="5"/>
        </w:numPr>
        <w:jc w:val="both"/>
        <w:rPr>
          <w:rFonts w:cstheme="minorHAnsi"/>
          <w:sz w:val="24"/>
          <w:szCs w:val="24"/>
        </w:rPr>
      </w:pPr>
      <w:r>
        <w:rPr>
          <w:rFonts w:cstheme="minorHAnsi"/>
          <w:sz w:val="24"/>
          <w:szCs w:val="24"/>
        </w:rPr>
        <w:t xml:space="preserve">Une </w:t>
      </w:r>
      <w:r w:rsidRPr="00EA3B8E">
        <w:rPr>
          <w:rFonts w:cstheme="minorHAnsi"/>
          <w:sz w:val="24"/>
          <w:szCs w:val="24"/>
        </w:rPr>
        <w:t>Lettre de motivation</w:t>
      </w:r>
    </w:p>
    <w:p w:rsidR="00C57D22" w:rsidRPr="003A7DA9" w:rsidRDefault="00C57D22" w:rsidP="008E5FEC">
      <w:pPr>
        <w:pStyle w:val="Paragraphedeliste"/>
        <w:numPr>
          <w:ilvl w:val="0"/>
          <w:numId w:val="5"/>
        </w:numPr>
        <w:spacing w:after="0"/>
        <w:jc w:val="both"/>
        <w:rPr>
          <w:rFonts w:cstheme="minorHAnsi"/>
          <w:sz w:val="24"/>
          <w:szCs w:val="24"/>
        </w:rPr>
      </w:pPr>
      <w:r>
        <w:rPr>
          <w:rFonts w:cstheme="minorHAnsi"/>
          <w:sz w:val="24"/>
          <w:szCs w:val="24"/>
        </w:rPr>
        <w:t xml:space="preserve">Des </w:t>
      </w:r>
      <w:r w:rsidRPr="00EA3B8E">
        <w:rPr>
          <w:rFonts w:cstheme="minorHAnsi"/>
          <w:sz w:val="24"/>
          <w:szCs w:val="24"/>
        </w:rPr>
        <w:t>Diplômes et/ ou tout document justifiant le profil</w:t>
      </w:r>
      <w:r>
        <w:rPr>
          <w:rFonts w:cstheme="minorHAnsi"/>
          <w:sz w:val="24"/>
          <w:szCs w:val="24"/>
        </w:rPr>
        <w:t xml:space="preserve"> du/de la candidat/e</w:t>
      </w:r>
    </w:p>
    <w:p w:rsidR="00C57D22" w:rsidRPr="007C50B7" w:rsidRDefault="00C57D22" w:rsidP="008E5FEC">
      <w:pPr>
        <w:spacing w:after="0"/>
        <w:jc w:val="both"/>
        <w:rPr>
          <w:rFonts w:cstheme="minorHAnsi"/>
          <w:sz w:val="24"/>
          <w:szCs w:val="24"/>
        </w:rPr>
      </w:pPr>
      <w:r>
        <w:rPr>
          <w:rFonts w:cstheme="minorHAnsi"/>
          <w:sz w:val="24"/>
          <w:szCs w:val="24"/>
        </w:rPr>
        <w:t xml:space="preserve">- La </w:t>
      </w:r>
      <w:r w:rsidRPr="00EA3B8E">
        <w:rPr>
          <w:rFonts w:cstheme="minorHAnsi"/>
          <w:sz w:val="24"/>
          <w:szCs w:val="24"/>
        </w:rPr>
        <w:t xml:space="preserve">date limite de dépôt de candidature </w:t>
      </w:r>
      <w:r>
        <w:rPr>
          <w:rFonts w:cstheme="minorHAnsi"/>
          <w:sz w:val="24"/>
          <w:szCs w:val="24"/>
        </w:rPr>
        <w:t>est le 15/10/2022 à Midi</w:t>
      </w:r>
      <w:r w:rsidR="008E5FEC">
        <w:rPr>
          <w:rFonts w:cstheme="minorHAnsi"/>
          <w:sz w:val="24"/>
          <w:szCs w:val="24"/>
        </w:rPr>
        <w:t>.</w:t>
      </w:r>
    </w:p>
    <w:p w:rsidR="00093FD7" w:rsidRDefault="00093FD7" w:rsidP="00C57D22">
      <w:pPr>
        <w:tabs>
          <w:tab w:val="left" w:pos="3994"/>
        </w:tabs>
      </w:pPr>
    </w:p>
    <w:sectPr w:rsidR="00093FD7" w:rsidSect="00C57D22">
      <w:headerReference w:type="default" r:id="rId8"/>
      <w:footerReference w:type="default" r:id="rId9"/>
      <w:pgSz w:w="11906" w:h="16838"/>
      <w:pgMar w:top="1985" w:right="1133" w:bottom="1417" w:left="1134" w:header="568" w:footer="6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A2" w:rsidRDefault="005C77A2" w:rsidP="00C57D22">
      <w:pPr>
        <w:spacing w:after="0" w:line="240" w:lineRule="auto"/>
      </w:pPr>
      <w:r>
        <w:separator/>
      </w:r>
    </w:p>
  </w:endnote>
  <w:endnote w:type="continuationSeparator" w:id="1">
    <w:p w:rsidR="005C77A2" w:rsidRDefault="005C77A2" w:rsidP="00C57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22" w:rsidRDefault="00C57D22" w:rsidP="00C57D22">
    <w:pPr>
      <w:pStyle w:val="Pieddepage"/>
      <w:tabs>
        <w:tab w:val="clear" w:pos="4536"/>
        <w:tab w:val="left" w:pos="4335"/>
        <w:tab w:val="left" w:pos="6297"/>
      </w:tabs>
      <w:rPr>
        <w:lang w:bidi="ar-DZ"/>
      </w:rPr>
    </w:pPr>
  </w:p>
  <w:p w:rsidR="00C57D22" w:rsidRDefault="00C57D22" w:rsidP="00C57D22">
    <w:pPr>
      <w:pStyle w:val="Pieddepage"/>
      <w:pBdr>
        <w:top w:val="single" w:sz="4" w:space="1" w:color="auto"/>
      </w:pBdr>
      <w:tabs>
        <w:tab w:val="clear" w:pos="4536"/>
        <w:tab w:val="left" w:pos="4335"/>
        <w:tab w:val="left" w:pos="6297"/>
      </w:tabs>
      <w:rPr>
        <w:lang w:bidi="ar-DZ"/>
      </w:rPr>
    </w:pPr>
    <w:r>
      <w:rPr>
        <w:noProof/>
        <w:lang w:eastAsia="fr-FR"/>
      </w:rPr>
      <w:drawing>
        <wp:anchor distT="0" distB="0" distL="114300" distR="114300" simplePos="0" relativeHeight="251664384" behindDoc="1" locked="0" layoutInCell="1" allowOverlap="1">
          <wp:simplePos x="0" y="0"/>
          <wp:positionH relativeFrom="column">
            <wp:posOffset>887675</wp:posOffset>
          </wp:positionH>
          <wp:positionV relativeFrom="paragraph">
            <wp:posOffset>35900</wp:posOffset>
          </wp:positionV>
          <wp:extent cx="1316769" cy="588397"/>
          <wp:effectExtent l="19050" t="0" r="0" b="0"/>
          <wp:wrapNone/>
          <wp:docPr id="8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pic:blipFill>
                <pic:spPr bwMode="auto">
                  <a:xfrm>
                    <a:off x="0" y="0"/>
                    <a:ext cx="1316769" cy="588397"/>
                  </a:xfrm>
                  <a:prstGeom prst="rect">
                    <a:avLst/>
                  </a:prstGeom>
                </pic:spPr>
              </pic:pic>
            </a:graphicData>
          </a:graphic>
        </wp:anchor>
      </w:drawing>
    </w:r>
    <w:r>
      <w:rPr>
        <w:noProof/>
        <w:lang w:eastAsia="fr-FR"/>
      </w:rPr>
      <w:drawing>
        <wp:anchor distT="0" distB="0" distL="114300" distR="114300" simplePos="0" relativeHeight="251670528" behindDoc="0" locked="0" layoutInCell="1" allowOverlap="1">
          <wp:simplePos x="0" y="0"/>
          <wp:positionH relativeFrom="margin">
            <wp:posOffset>4172585</wp:posOffset>
          </wp:positionH>
          <wp:positionV relativeFrom="topMargin">
            <wp:posOffset>8794115</wp:posOffset>
          </wp:positionV>
          <wp:extent cx="1324610" cy="468630"/>
          <wp:effectExtent l="19050" t="0" r="8890" b="0"/>
          <wp:wrapSquare wrapText="bothSides"/>
          <wp:docPr id="10" name="Image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7000000}"/>
                      </a:ext>
                    </a:extLst>
                  </pic:cNvPr>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468630"/>
                  </a:xfrm>
                  <a:prstGeom prst="rect">
                    <a:avLst/>
                  </a:prstGeom>
                  <a:noFill/>
                </pic:spPr>
              </pic:pic>
            </a:graphicData>
          </a:graphic>
        </wp:anchor>
      </w:drawing>
    </w:r>
    <w:r>
      <w:rPr>
        <w:lang w:bidi="ar-DZ"/>
      </w:rPr>
      <w:t>Financé par :                                                                             Mise en œuvre par :</w:t>
    </w:r>
    <w:r w:rsidRPr="00C57D22">
      <w:rPr>
        <w:noProof/>
        <w:lang w:eastAsia="fr-FR"/>
      </w:rPr>
      <w:t xml:space="preserve"> </w:t>
    </w:r>
    <w:r>
      <w:rPr>
        <w:lang w:bidi="ar-DZ"/>
      </w:rPr>
      <w:tab/>
    </w:r>
    <w:r>
      <w:rPr>
        <w:rtl/>
        <w:lang w:bidi="ar-DZ"/>
      </w:rPr>
      <w:tab/>
    </w:r>
  </w:p>
  <w:p w:rsidR="00C57D22" w:rsidRDefault="00C57D22" w:rsidP="00C57D22">
    <w:pPr>
      <w:pStyle w:val="Pieddepage"/>
      <w:tabs>
        <w:tab w:val="clear" w:pos="4536"/>
        <w:tab w:val="left" w:pos="4335"/>
        <w:tab w:val="left" w:pos="6297"/>
      </w:tabs>
      <w:rPr>
        <w:lang w:bidi="ar-DZ"/>
      </w:rPr>
    </w:pPr>
  </w:p>
  <w:p w:rsidR="00C57D22" w:rsidRDefault="00C57D22" w:rsidP="00C57D22">
    <w:pPr>
      <w:pStyle w:val="Pieddepage"/>
      <w:tabs>
        <w:tab w:val="clear" w:pos="4536"/>
        <w:tab w:val="left" w:pos="4335"/>
        <w:tab w:val="left" w:pos="6297"/>
      </w:tabs>
      <w:rPr>
        <w:lang w:bidi="ar-DZ"/>
      </w:rPr>
    </w:pPr>
  </w:p>
  <w:p w:rsidR="00C57D22" w:rsidRDefault="00C57D22" w:rsidP="00C57D22">
    <w:pPr>
      <w:pStyle w:val="Pieddepage"/>
      <w:tabs>
        <w:tab w:val="left" w:pos="1327"/>
      </w:tabs>
      <w:rPr>
        <w:lang w:bidi="ar-DZ"/>
      </w:rPr>
    </w:pPr>
    <w:r>
      <w:rPr>
        <w:rtl/>
        <w:lang w:bidi="ar-DZ"/>
      </w:rPr>
      <w:tab/>
    </w:r>
  </w:p>
  <w:tbl>
    <w:tblPr>
      <w:tblpPr w:leftFromText="141" w:rightFromText="141" w:vertAnchor="text" w:horzAnchor="margin" w:tblpY="4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58"/>
    </w:tblGrid>
    <w:tr w:rsidR="00C57D22" w:rsidRPr="00AC3560" w:rsidTr="00C57D22">
      <w:trPr>
        <w:trHeight w:val="1072"/>
      </w:trPr>
      <w:tc>
        <w:tcPr>
          <w:tcW w:w="7358" w:type="dxa"/>
        </w:tcPr>
        <w:tbl>
          <w:tblPr>
            <w:tblpPr w:leftFromText="141" w:rightFromText="141" w:vertAnchor="page" w:horzAnchor="margin" w:tblpXSpec="right" w:tblpY="1"/>
            <w:tblOverlap w:val="never"/>
            <w:bidiVisual/>
            <w:tblW w:w="2334" w:type="dxa"/>
            <w:tblCellMar>
              <w:left w:w="70" w:type="dxa"/>
              <w:right w:w="70" w:type="dxa"/>
            </w:tblCellMar>
            <w:tblLook w:val="0000"/>
          </w:tblPr>
          <w:tblGrid>
            <w:gridCol w:w="2334"/>
          </w:tblGrid>
          <w:tr w:rsidR="00C57D22" w:rsidRPr="00AC3560" w:rsidTr="00173F7F">
            <w:trPr>
              <w:trHeight w:val="824"/>
            </w:trPr>
            <w:tc>
              <w:tcPr>
                <w:tcW w:w="2334" w:type="dxa"/>
                <w:shd w:val="clear" w:color="auto" w:fill="auto"/>
              </w:tcPr>
              <w:p w:rsidR="00C57D22" w:rsidRPr="00AC3560" w:rsidRDefault="00C57D22" w:rsidP="00C57D22">
                <w:pPr>
                  <w:spacing w:after="0" w:line="240" w:lineRule="auto"/>
                  <w:jc w:val="center"/>
                  <w:rPr>
                    <w:lang w:bidi="ar-DZ"/>
                  </w:rPr>
                </w:pPr>
                <w:r w:rsidRPr="00002622">
                  <w:rPr>
                    <w:rFonts w:hint="cs"/>
                    <w:noProof/>
                    <w:sz w:val="20"/>
                    <w:szCs w:val="20"/>
                    <w:shd w:val="clear" w:color="auto" w:fill="F2F2F2" w:themeFill="background1" w:themeFillShade="F2"/>
                    <w:rtl/>
                    <w:lang w:eastAsia="fr-FR"/>
                  </w:rPr>
                  <w:drawing>
                    <wp:anchor distT="0" distB="0" distL="114300" distR="114300" simplePos="0" relativeHeight="251668480" behindDoc="1" locked="0" layoutInCell="1" allowOverlap="1">
                      <wp:simplePos x="0" y="0"/>
                      <wp:positionH relativeFrom="column">
                        <wp:posOffset>34925</wp:posOffset>
                      </wp:positionH>
                      <wp:positionV relativeFrom="paragraph">
                        <wp:posOffset>-436880</wp:posOffset>
                      </wp:positionV>
                      <wp:extent cx="1268095" cy="389255"/>
                      <wp:effectExtent l="19050" t="0" r="8255" b="0"/>
                      <wp:wrapTight wrapText="bothSides">
                        <wp:wrapPolygon edited="0">
                          <wp:start x="-324" y="0"/>
                          <wp:lineTo x="-324" y="20085"/>
                          <wp:lineTo x="21741" y="20085"/>
                          <wp:lineTo x="21741" y="0"/>
                          <wp:lineTo x="-324" y="0"/>
                        </wp:wrapPolygon>
                      </wp:wrapTight>
                      <wp:docPr id="6" name="Picture 6" descr="logo ent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entraid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8095" cy="389255"/>
                              </a:xfrm>
                              <a:prstGeom prst="rect">
                                <a:avLst/>
                              </a:prstGeom>
                              <a:noFill/>
                            </pic:spPr>
                          </pic:pic>
                        </a:graphicData>
                      </a:graphic>
                    </wp:anchor>
                  </w:drawing>
                </w:r>
                <w:r w:rsidRPr="00002622">
                  <w:rPr>
                    <w:rFonts w:hint="cs"/>
                    <w:sz w:val="20"/>
                    <w:szCs w:val="20"/>
                    <w:shd w:val="clear" w:color="auto" w:fill="F2F2F2" w:themeFill="background1" w:themeFillShade="F2"/>
                    <w:rtl/>
                    <w:lang w:bidi="ar-DZ"/>
                  </w:rPr>
                  <w:t>ال</w:t>
                </w:r>
                <w:r w:rsidRPr="00002622">
                  <w:rPr>
                    <w:sz w:val="20"/>
                    <w:szCs w:val="20"/>
                    <w:shd w:val="clear" w:color="auto" w:fill="F2F2F2" w:themeFill="background1" w:themeFillShade="F2"/>
                    <w:rtl/>
                    <w:lang w:bidi="ar-MA"/>
                  </w:rPr>
                  <w:t>منسقية الجهوية لجهة الشرق</w:t>
                </w:r>
              </w:p>
            </w:tc>
          </w:tr>
        </w:tbl>
        <w:p w:rsidR="00C57D22" w:rsidRPr="00AC3560" w:rsidRDefault="00C57D22" w:rsidP="00C57D22">
          <w:pPr>
            <w:tabs>
              <w:tab w:val="left" w:pos="840"/>
              <w:tab w:val="right" w:pos="4157"/>
              <w:tab w:val="left" w:pos="12090"/>
            </w:tabs>
            <w:spacing w:after="0" w:line="240" w:lineRule="auto"/>
          </w:pPr>
          <w:r w:rsidRPr="009B7987">
            <w:rPr>
              <w:noProof/>
              <w:lang w:eastAsia="fr-FR"/>
            </w:rPr>
            <w:drawing>
              <wp:inline distT="0" distB="0" distL="0" distR="0">
                <wp:extent cx="866775" cy="685800"/>
                <wp:effectExtent l="19050" t="0" r="9525" b="0"/>
                <wp:docPr id="13" name="Image 1" descr="C:\Users\toshiba\Desktop\logo ré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logo région.png"/>
                        <pic:cNvPicPr>
                          <a:picLocks noChangeAspect="1" noChangeArrowheads="1"/>
                        </pic:cNvPicPr>
                      </pic:nvPicPr>
                      <pic:blipFill>
                        <a:blip r:embed="rId4"/>
                        <a:srcRect/>
                        <a:stretch>
                          <a:fillRect/>
                        </a:stretch>
                      </pic:blipFill>
                      <pic:spPr bwMode="auto">
                        <a:xfrm>
                          <a:off x="0" y="0"/>
                          <a:ext cx="875294" cy="692540"/>
                        </a:xfrm>
                        <a:prstGeom prst="rect">
                          <a:avLst/>
                        </a:prstGeom>
                        <a:noFill/>
                        <a:ln w="9525">
                          <a:noFill/>
                          <a:miter lim="800000"/>
                          <a:headEnd/>
                          <a:tailEnd/>
                        </a:ln>
                      </pic:spPr>
                    </pic:pic>
                  </a:graphicData>
                </a:graphic>
              </wp:inline>
            </w:drawing>
          </w:r>
          <w:r>
            <w:tab/>
          </w:r>
          <w:r w:rsidRPr="00AC3560">
            <w:rPr>
              <w:noProof/>
              <w:lang w:eastAsia="fr-FR"/>
            </w:rPr>
            <w:drawing>
              <wp:inline distT="0" distB="0" distL="0" distR="0">
                <wp:extent cx="1657350" cy="606660"/>
                <wp:effectExtent l="19050" t="0" r="0" b="0"/>
                <wp:docPr id="9" name="Image 6" descr="C:\Users\toshiba\Desktop\Logo_aref_or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Logo_aref_or_2021.png"/>
                        <pic:cNvPicPr>
                          <a:picLocks noChangeAspect="1" noChangeArrowheads="1"/>
                        </pic:cNvPicPr>
                      </pic:nvPicPr>
                      <pic:blipFill>
                        <a:blip r:embed="rId5" cstate="print"/>
                        <a:srcRect/>
                        <a:stretch>
                          <a:fillRect/>
                        </a:stretch>
                      </pic:blipFill>
                      <pic:spPr bwMode="auto">
                        <a:xfrm>
                          <a:off x="0" y="0"/>
                          <a:ext cx="1660081" cy="607660"/>
                        </a:xfrm>
                        <a:prstGeom prst="rect">
                          <a:avLst/>
                        </a:prstGeom>
                        <a:noFill/>
                        <a:ln w="9525">
                          <a:noFill/>
                          <a:miter lim="800000"/>
                          <a:headEnd/>
                          <a:tailEnd/>
                        </a:ln>
                      </pic:spPr>
                    </pic:pic>
                  </a:graphicData>
                </a:graphic>
              </wp:inline>
            </w:drawing>
          </w:r>
        </w:p>
      </w:tc>
    </w:tr>
  </w:tbl>
  <w:p w:rsidR="00C57D22" w:rsidRPr="00B119CC" w:rsidRDefault="00C57D22" w:rsidP="00C57D22">
    <w:pPr>
      <w:pStyle w:val="Pieddepage"/>
      <w:tabs>
        <w:tab w:val="clear" w:pos="4536"/>
        <w:tab w:val="clear" w:pos="9072"/>
        <w:tab w:val="left" w:pos="8164"/>
      </w:tabs>
      <w:rPr>
        <w:sz w:val="14"/>
        <w:szCs w:val="14"/>
      </w:rPr>
    </w:pPr>
  </w:p>
  <w:p w:rsidR="00C57D22" w:rsidRDefault="00C57D22" w:rsidP="00C57D22">
    <w:pPr>
      <w:pStyle w:val="Pieddepage"/>
      <w:tabs>
        <w:tab w:val="clear" w:pos="4536"/>
      </w:tabs>
      <w:bidi/>
      <w:rPr>
        <w:lang w:bidi="ar-DZ"/>
      </w:rPr>
    </w:pPr>
    <w:r>
      <w:rPr>
        <w:lang w:bidi="ar-DZ"/>
      </w:rPr>
      <w:t>En partenariat avec :                                                                                                  Cofinancé par :</w:t>
    </w:r>
  </w:p>
  <w:p w:rsidR="00C57D22" w:rsidRDefault="00C57D22" w:rsidP="00C57D22">
    <w:pPr>
      <w:pStyle w:val="Pieddepage"/>
      <w:tabs>
        <w:tab w:val="left" w:pos="1327"/>
      </w:tabs>
      <w:jc w:val="right"/>
    </w:pPr>
    <w:r>
      <w:rPr>
        <w:rtl/>
        <w:lang w:bidi="ar-DZ"/>
      </w:rPr>
      <w:tab/>
    </w:r>
    <w:r>
      <w:rPr>
        <w:rtl/>
        <w:lang w:bidi="ar-DZ"/>
      </w:rPr>
      <w:tab/>
    </w:r>
    <w:r w:rsidRPr="000F3F3A">
      <w:rPr>
        <w:noProof/>
        <w:lang w:eastAsia="fr-FR"/>
      </w:rPr>
      <w:drawing>
        <wp:inline distT="0" distB="0" distL="0" distR="0">
          <wp:extent cx="752475" cy="650462"/>
          <wp:effectExtent l="19050" t="0" r="9525" b="0"/>
          <wp:docPr id="2" name="Picture 4" descr="Logo 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UNICE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65046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A2" w:rsidRDefault="005C77A2" w:rsidP="00C57D22">
      <w:pPr>
        <w:spacing w:after="0" w:line="240" w:lineRule="auto"/>
      </w:pPr>
      <w:r>
        <w:separator/>
      </w:r>
    </w:p>
  </w:footnote>
  <w:footnote w:type="continuationSeparator" w:id="1">
    <w:p w:rsidR="005C77A2" w:rsidRDefault="005C77A2" w:rsidP="00C57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22" w:rsidRDefault="00AD6085" w:rsidP="00C57D22">
    <w:pPr>
      <w:pStyle w:val="En-tte"/>
    </w:pPr>
    <w:r>
      <w:rPr>
        <w:noProof/>
        <w:lang w:eastAsia="fr-FR"/>
      </w:rPr>
      <w:drawing>
        <wp:anchor distT="0" distB="0" distL="114300" distR="114300" simplePos="0" relativeHeight="251659264" behindDoc="0" locked="0" layoutInCell="1" allowOverlap="1">
          <wp:simplePos x="0" y="0"/>
          <wp:positionH relativeFrom="margin">
            <wp:posOffset>4721225</wp:posOffset>
          </wp:positionH>
          <wp:positionV relativeFrom="paragraph">
            <wp:posOffset>-248920</wp:posOffset>
          </wp:positionV>
          <wp:extent cx="1707515" cy="1001395"/>
          <wp:effectExtent l="19050" t="0" r="6985" b="0"/>
          <wp:wrapSquare wrapText="bothSides" distT="0" distB="0" distL="114300" distR="11430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707515" cy="1001395"/>
                  </a:xfrm>
                  <a:prstGeom prst="rect">
                    <a:avLst/>
                  </a:prstGeom>
                  <a:ln/>
                </pic:spPr>
              </pic:pic>
            </a:graphicData>
          </a:graphic>
        </wp:anchor>
      </w:drawing>
    </w:r>
    <w:r w:rsidR="00C57D22" w:rsidRPr="00C57D22">
      <w:drawing>
        <wp:anchor distT="0" distB="0" distL="114300" distR="114300" simplePos="0" relativeHeight="251661312" behindDoc="1" locked="0" layoutInCell="1" allowOverlap="1">
          <wp:simplePos x="0" y="0"/>
          <wp:positionH relativeFrom="column">
            <wp:posOffset>-689913</wp:posOffset>
          </wp:positionH>
          <wp:positionV relativeFrom="paragraph">
            <wp:posOffset>-320923</wp:posOffset>
          </wp:positionV>
          <wp:extent cx="2008533" cy="1073426"/>
          <wp:effectExtent l="19050" t="0" r="0" b="0"/>
          <wp:wrapNone/>
          <wp:docPr id="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8533" cy="1073426"/>
                  </a:xfrm>
                  <a:prstGeom prst="rect">
                    <a:avLst/>
                  </a:prstGeom>
                  <a:noFill/>
                  <a:ln>
                    <a:noFill/>
                  </a:ln>
                </pic:spPr>
              </pic:pic>
            </a:graphicData>
          </a:graphic>
        </wp:anchor>
      </w:drawing>
    </w:r>
    <w:r w:rsidR="00C57D22">
      <w:tab/>
    </w:r>
    <w:r w:rsidR="00C57D22">
      <w:tab/>
    </w:r>
    <w:r w:rsidR="00C57D2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2DC"/>
    <w:multiLevelType w:val="hybridMultilevel"/>
    <w:tmpl w:val="8FAA0A4E"/>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1F47E9"/>
    <w:multiLevelType w:val="hybridMultilevel"/>
    <w:tmpl w:val="09623C5C"/>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2010B4"/>
    <w:multiLevelType w:val="hybridMultilevel"/>
    <w:tmpl w:val="E572E914"/>
    <w:lvl w:ilvl="0" w:tplc="4364AF5C">
      <w:start w:val="2"/>
      <w:numFmt w:val="bullet"/>
      <w:lvlText w:val="-"/>
      <w:lvlJc w:val="left"/>
      <w:pPr>
        <w:ind w:left="1080" w:hanging="360"/>
      </w:pPr>
      <w:rPr>
        <w:rFonts w:ascii="Arial-BoldMT" w:eastAsiaTheme="minorHAnsi" w:hAnsiTheme="minorHAnsi" w:cs="Arial-Bold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1E92C15"/>
    <w:multiLevelType w:val="hybridMultilevel"/>
    <w:tmpl w:val="C51EB430"/>
    <w:lvl w:ilvl="0" w:tplc="2F041EFE">
      <w:start w:val="20"/>
      <w:numFmt w:val="bullet"/>
      <w:lvlText w:val="-"/>
      <w:lvlJc w:val="left"/>
      <w:pPr>
        <w:ind w:left="1440" w:hanging="360"/>
      </w:pPr>
      <w:rPr>
        <w:rFonts w:ascii="ArialMT" w:eastAsiaTheme="minorHAnsi" w:hAnsiTheme="minorHAnsi" w:cs="ArialMT" w:hint="default"/>
        <w:b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6666292F"/>
    <w:multiLevelType w:val="hybridMultilevel"/>
    <w:tmpl w:val="6C28C892"/>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2160CC"/>
    <w:multiLevelType w:val="hybridMultilevel"/>
    <w:tmpl w:val="168AF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57D22"/>
    <w:rsid w:val="00093FD7"/>
    <w:rsid w:val="005C77A2"/>
    <w:rsid w:val="008E5FEC"/>
    <w:rsid w:val="00AD6085"/>
    <w:rsid w:val="00C57D22"/>
    <w:rsid w:val="00C66E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57D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7D22"/>
  </w:style>
  <w:style w:type="paragraph" w:styleId="Pieddepage">
    <w:name w:val="footer"/>
    <w:basedOn w:val="Normal"/>
    <w:link w:val="PieddepageCar"/>
    <w:uiPriority w:val="99"/>
    <w:unhideWhenUsed/>
    <w:rsid w:val="00C57D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D22"/>
  </w:style>
  <w:style w:type="paragraph" w:styleId="Textedebulles">
    <w:name w:val="Balloon Text"/>
    <w:basedOn w:val="Normal"/>
    <w:link w:val="TextedebullesCar"/>
    <w:uiPriority w:val="99"/>
    <w:semiHidden/>
    <w:unhideWhenUsed/>
    <w:rsid w:val="00C57D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7D22"/>
    <w:rPr>
      <w:rFonts w:ascii="Tahoma" w:hAnsi="Tahoma" w:cs="Tahoma"/>
      <w:sz w:val="16"/>
      <w:szCs w:val="16"/>
    </w:rPr>
  </w:style>
  <w:style w:type="paragraph" w:customStyle="1" w:styleId="Default">
    <w:name w:val="Default"/>
    <w:rsid w:val="00C57D22"/>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List,Bullets,References,Paragraphe de liste1,Liste 1,List Paragraph nowy,Numbered List Paragraph,List Paragraph (numbered (a)),Medium Grid 1 - Accent 21,Paragraphe de liste2,Lapis Bulleted List,En tête 1,Bullet Points,Liste Paragraf"/>
    <w:basedOn w:val="Normal"/>
    <w:link w:val="ParagraphedelisteCar"/>
    <w:uiPriority w:val="34"/>
    <w:qFormat/>
    <w:rsid w:val="00C57D22"/>
    <w:pPr>
      <w:ind w:left="720"/>
      <w:contextualSpacing/>
    </w:pPr>
  </w:style>
  <w:style w:type="character" w:styleId="Lienhypertexte">
    <w:name w:val="Hyperlink"/>
    <w:basedOn w:val="Policepardfaut"/>
    <w:uiPriority w:val="99"/>
    <w:unhideWhenUsed/>
    <w:rsid w:val="00C57D22"/>
    <w:rPr>
      <w:color w:val="0000FF" w:themeColor="hyperlink"/>
      <w:u w:val="single"/>
    </w:rPr>
  </w:style>
  <w:style w:type="character" w:customStyle="1" w:styleId="ParagraphedelisteCar">
    <w:name w:val="Paragraphe de liste Car"/>
    <w:aliases w:val="List Car,Bullets Car,References Car,Paragraphe de liste1 Car,Liste 1 Car,List Paragraph nowy Car,Numbered List Paragraph Car,List Paragraph (numbered (a)) Car,Medium Grid 1 - Accent 21 Car,Paragraphe de liste2 Car,En tête 1 Car"/>
    <w:link w:val="Paragraphedeliste"/>
    <w:uiPriority w:val="34"/>
    <w:locked/>
    <w:rsid w:val="00C57D2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odec_oujda@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931</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2022-09-28T17:04:00Z</dcterms:created>
  <dcterms:modified xsi:type="dcterms:W3CDTF">2022-09-28T17:33:00Z</dcterms:modified>
</cp:coreProperties>
</file>