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0F64" w14:textId="493DE527" w:rsidR="00810077" w:rsidRPr="00256E6C" w:rsidRDefault="00810077" w:rsidP="00FD27DE">
      <w:pPr>
        <w:shd w:val="clear" w:color="auto" w:fill="FFFFFF"/>
        <w:bidi/>
        <w:spacing w:before="161" w:after="161" w:line="240" w:lineRule="auto"/>
        <w:jc w:val="center"/>
        <w:outlineLvl w:val="0"/>
        <w:rPr>
          <w:rFonts w:ascii="Arial" w:eastAsia="Times New Roman" w:hAnsi="Arial" w:cs="Arial"/>
          <w:b/>
          <w:bCs/>
          <w:color w:val="FF0000"/>
          <w:kern w:val="36"/>
          <w:sz w:val="50"/>
          <w:szCs w:val="50"/>
          <w:rtl/>
          <w:lang w:eastAsia="fr-MA"/>
        </w:rPr>
      </w:pPr>
      <w:r w:rsidRPr="00256E6C">
        <w:rPr>
          <w:rFonts w:ascii="Arial" w:eastAsia="Times New Roman" w:hAnsi="Arial" w:cs="Arial" w:hint="cs"/>
          <w:b/>
          <w:bCs/>
          <w:color w:val="FF0000"/>
          <w:kern w:val="36"/>
          <w:sz w:val="50"/>
          <w:szCs w:val="50"/>
          <w:rtl/>
          <w:lang w:eastAsia="fr-MA"/>
        </w:rPr>
        <w:t xml:space="preserve">اليوم العالمي لتشغيل الأطفال </w:t>
      </w:r>
    </w:p>
    <w:p w14:paraId="53931016" w14:textId="224E9852" w:rsidR="00FD27DE" w:rsidRPr="00FD27DE" w:rsidRDefault="00FD27DE" w:rsidP="00810077">
      <w:pPr>
        <w:shd w:val="clear" w:color="auto" w:fill="FFFFFF"/>
        <w:bidi/>
        <w:spacing w:before="161" w:after="161" w:line="240" w:lineRule="auto"/>
        <w:jc w:val="center"/>
        <w:outlineLvl w:val="0"/>
        <w:rPr>
          <w:rFonts w:ascii="Arial" w:eastAsia="Times New Roman" w:hAnsi="Arial" w:cs="Arial"/>
          <w:b/>
          <w:bCs/>
          <w:color w:val="FF0000"/>
          <w:kern w:val="36"/>
          <w:sz w:val="48"/>
          <w:szCs w:val="48"/>
          <w:lang w:eastAsia="fr-MA" w:bidi="ar-MA"/>
        </w:rPr>
      </w:pPr>
      <w:r w:rsidRPr="00FD27DE">
        <w:rPr>
          <w:rFonts w:ascii="Arial" w:eastAsia="Times New Roman" w:hAnsi="Arial" w:cs="Arial"/>
          <w:b/>
          <w:bCs/>
          <w:color w:val="FF0000"/>
          <w:kern w:val="36"/>
          <w:sz w:val="50"/>
          <w:szCs w:val="50"/>
          <w:rtl/>
          <w:lang w:eastAsia="fr-MA"/>
        </w:rPr>
        <w:t xml:space="preserve"> </w:t>
      </w:r>
      <w:r w:rsidR="00256E6C" w:rsidRPr="00256E6C">
        <w:rPr>
          <w:rFonts w:ascii="Arial" w:eastAsia="Times New Roman" w:hAnsi="Arial" w:cs="Arial" w:hint="cs"/>
          <w:b/>
          <w:bCs/>
          <w:color w:val="FF0000"/>
          <w:kern w:val="36"/>
          <w:sz w:val="50"/>
          <w:szCs w:val="50"/>
          <w:rtl/>
          <w:lang w:eastAsia="fr-MA"/>
        </w:rPr>
        <w:t xml:space="preserve">تقديم </w:t>
      </w:r>
      <w:r w:rsidR="00810077" w:rsidRPr="00256E6C">
        <w:rPr>
          <w:rFonts w:ascii="Arial" w:eastAsia="Times New Roman" w:hAnsi="Arial" w:cs="Arial" w:hint="cs"/>
          <w:b/>
          <w:bCs/>
          <w:color w:val="FF0000"/>
          <w:kern w:val="36"/>
          <w:sz w:val="50"/>
          <w:szCs w:val="50"/>
          <w:rtl/>
          <w:lang w:eastAsia="fr-MA" w:bidi="ar-MA"/>
        </w:rPr>
        <w:t xml:space="preserve">دراسة ميدانية </w:t>
      </w:r>
      <w:r w:rsidR="00256E6C" w:rsidRPr="00256E6C">
        <w:rPr>
          <w:rFonts w:ascii="Arial" w:eastAsia="Times New Roman" w:hAnsi="Arial" w:cs="Arial" w:hint="cs"/>
          <w:b/>
          <w:bCs/>
          <w:color w:val="FF0000"/>
          <w:kern w:val="36"/>
          <w:sz w:val="50"/>
          <w:szCs w:val="50"/>
          <w:rtl/>
          <w:lang w:eastAsia="fr-MA" w:bidi="ar-MA"/>
        </w:rPr>
        <w:t xml:space="preserve">إجرائية بسلا </w:t>
      </w:r>
      <w:r w:rsidR="00810077" w:rsidRPr="00256E6C">
        <w:rPr>
          <w:rFonts w:ascii="Arial" w:eastAsia="Times New Roman" w:hAnsi="Arial" w:cs="Arial" w:hint="cs"/>
          <w:b/>
          <w:bCs/>
          <w:color w:val="FF0000"/>
          <w:kern w:val="36"/>
          <w:sz w:val="50"/>
          <w:szCs w:val="50"/>
          <w:rtl/>
          <w:lang w:eastAsia="fr-MA" w:bidi="ar-MA"/>
        </w:rPr>
        <w:t>ل</w:t>
      </w:r>
      <w:r w:rsidR="005C4F32" w:rsidRPr="00256E6C">
        <w:rPr>
          <w:rFonts w:ascii="Arial" w:eastAsia="Times New Roman" w:hAnsi="Arial" w:cs="Arial" w:hint="cs"/>
          <w:b/>
          <w:bCs/>
          <w:color w:val="FF0000"/>
          <w:kern w:val="36"/>
          <w:sz w:val="50"/>
          <w:szCs w:val="50"/>
          <w:rtl/>
          <w:lang w:eastAsia="fr-MA" w:bidi="ar-MA"/>
        </w:rPr>
        <w:t>ل</w:t>
      </w:r>
      <w:r w:rsidR="00810077" w:rsidRPr="00256E6C">
        <w:rPr>
          <w:rFonts w:ascii="Arial" w:eastAsia="Times New Roman" w:hAnsi="Arial" w:cs="Arial" w:hint="cs"/>
          <w:b/>
          <w:bCs/>
          <w:color w:val="FF0000"/>
          <w:kern w:val="36"/>
          <w:sz w:val="50"/>
          <w:szCs w:val="50"/>
          <w:rtl/>
          <w:lang w:eastAsia="fr-MA" w:bidi="ar-MA"/>
        </w:rPr>
        <w:t xml:space="preserve">رصد </w:t>
      </w:r>
      <w:r w:rsidR="005C4F32" w:rsidRPr="00256E6C">
        <w:rPr>
          <w:rFonts w:ascii="Arial" w:eastAsia="Times New Roman" w:hAnsi="Arial" w:cs="Arial" w:hint="cs"/>
          <w:b/>
          <w:bCs/>
          <w:color w:val="FF0000"/>
          <w:kern w:val="36"/>
          <w:sz w:val="50"/>
          <w:szCs w:val="50"/>
          <w:rtl/>
          <w:lang w:eastAsia="fr-MA" w:bidi="ar-MA"/>
        </w:rPr>
        <w:t xml:space="preserve">والترافع للحد من </w:t>
      </w:r>
      <w:r w:rsidR="00810077" w:rsidRPr="00256E6C">
        <w:rPr>
          <w:rFonts w:ascii="Arial" w:eastAsia="Times New Roman" w:hAnsi="Arial" w:cs="Arial" w:hint="cs"/>
          <w:b/>
          <w:bCs/>
          <w:color w:val="FF0000"/>
          <w:kern w:val="36"/>
          <w:sz w:val="50"/>
          <w:szCs w:val="50"/>
          <w:rtl/>
          <w:lang w:eastAsia="fr-MA" w:bidi="ar-MA"/>
        </w:rPr>
        <w:t xml:space="preserve">الظاهرة </w:t>
      </w:r>
    </w:p>
    <w:p w14:paraId="4BDCFB13" w14:textId="77777777" w:rsidR="00FD27DE" w:rsidRPr="00FD27DE" w:rsidRDefault="00FD27DE" w:rsidP="005C4F32">
      <w:pPr>
        <w:shd w:val="clear" w:color="auto" w:fill="EFEFEF"/>
        <w:spacing w:after="0" w:line="240" w:lineRule="auto"/>
        <w:jc w:val="center"/>
        <w:rPr>
          <w:rFonts w:ascii="Arial" w:eastAsia="Times New Roman" w:hAnsi="Arial" w:cs="Arial"/>
          <w:color w:val="000000"/>
          <w:sz w:val="21"/>
          <w:szCs w:val="21"/>
          <w:lang w:eastAsia="fr-MA"/>
        </w:rPr>
      </w:pPr>
      <w:r w:rsidRPr="00FD27DE">
        <w:rPr>
          <w:rFonts w:ascii="Arial" w:eastAsia="Times New Roman" w:hAnsi="Arial" w:cs="Arial"/>
          <w:noProof/>
          <w:color w:val="000000"/>
          <w:sz w:val="21"/>
          <w:szCs w:val="21"/>
          <w:lang w:eastAsia="fr-MA"/>
        </w:rPr>
        <w:drawing>
          <wp:inline distT="0" distB="0" distL="0" distR="0" wp14:anchorId="31BEB6AC" wp14:editId="2AFC4AD2">
            <wp:extent cx="5534025" cy="26289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2628900"/>
                    </a:xfrm>
                    <a:prstGeom prst="rect">
                      <a:avLst/>
                    </a:prstGeom>
                    <a:noFill/>
                    <a:ln>
                      <a:noFill/>
                    </a:ln>
                  </pic:spPr>
                </pic:pic>
              </a:graphicData>
            </a:graphic>
          </wp:inline>
        </w:drawing>
      </w:r>
    </w:p>
    <w:p w14:paraId="33E406A6" w14:textId="0D1F887A" w:rsidR="00FD27DE" w:rsidRPr="00FD27DE" w:rsidRDefault="00FD27DE" w:rsidP="00FD27DE">
      <w:pPr>
        <w:shd w:val="clear" w:color="auto" w:fill="FFFFFF"/>
        <w:spacing w:after="450" w:line="240" w:lineRule="auto"/>
        <w:jc w:val="right"/>
        <w:rPr>
          <w:rFonts w:ascii="Arial" w:eastAsia="Times New Roman" w:hAnsi="Arial" w:cs="Arial"/>
          <w:color w:val="000000"/>
          <w:sz w:val="24"/>
          <w:szCs w:val="24"/>
          <w:lang w:eastAsia="fr-MA"/>
        </w:rPr>
      </w:pPr>
    </w:p>
    <w:p w14:paraId="29B01AEA" w14:textId="4D73BD66" w:rsidR="008C580D" w:rsidRDefault="00FD27DE" w:rsidP="008C580D">
      <w:pPr>
        <w:jc w:val="right"/>
        <w:rPr>
          <w:rFonts w:ascii="Arial" w:eastAsia="Times New Roman" w:hAnsi="Arial" w:cs="Arial"/>
          <w:color w:val="000000"/>
          <w:sz w:val="24"/>
          <w:szCs w:val="24"/>
          <w:rtl/>
          <w:lang w:eastAsia="fr-MA"/>
        </w:rPr>
      </w:pPr>
      <w:r w:rsidRPr="00FD27DE">
        <w:rPr>
          <w:rFonts w:ascii="Arial" w:eastAsia="Times New Roman" w:hAnsi="Arial" w:cs="Arial"/>
          <w:color w:val="000000"/>
          <w:sz w:val="28"/>
          <w:szCs w:val="28"/>
          <w:rtl/>
          <w:lang w:eastAsia="fr-MA"/>
        </w:rPr>
        <w:t xml:space="preserve">بعد إطلاق المشروع الاجتماعي </w:t>
      </w:r>
      <w:r w:rsidRPr="00FD27DE">
        <w:rPr>
          <w:rFonts w:ascii="Arial" w:eastAsia="Times New Roman" w:hAnsi="Arial" w:cs="Arial"/>
          <w:color w:val="FF0000"/>
          <w:sz w:val="28"/>
          <w:szCs w:val="28"/>
          <w:rtl/>
          <w:lang w:eastAsia="fr-MA"/>
        </w:rPr>
        <w:t>" حماية " للحد من ظاهرة تشغيل الأطفال في سن مبكر</w:t>
      </w:r>
      <w:r w:rsidR="00837F5F">
        <w:rPr>
          <w:rFonts w:ascii="Arial" w:eastAsia="Times New Roman" w:hAnsi="Arial" w:cs="Arial" w:hint="cs"/>
          <w:color w:val="000000"/>
          <w:sz w:val="28"/>
          <w:szCs w:val="28"/>
          <w:rtl/>
          <w:lang w:eastAsia="fr-MA"/>
        </w:rPr>
        <w:t xml:space="preserve"> </w:t>
      </w:r>
      <w:r w:rsidR="00837F5F" w:rsidRPr="00833FDA">
        <w:rPr>
          <w:rFonts w:ascii="Arial" w:eastAsia="Times New Roman" w:hAnsi="Arial" w:cs="Arial" w:hint="cs"/>
          <w:color w:val="0070C0"/>
          <w:sz w:val="28"/>
          <w:szCs w:val="28"/>
          <w:rtl/>
          <w:lang w:eastAsia="fr-MA"/>
        </w:rPr>
        <w:t xml:space="preserve">بشراكة </w:t>
      </w:r>
      <w:r w:rsidR="00D81E9E" w:rsidRPr="00833FDA">
        <w:rPr>
          <w:rFonts w:ascii="Arial" w:eastAsia="Times New Roman" w:hAnsi="Arial" w:cs="Arial" w:hint="cs"/>
          <w:color w:val="0070C0"/>
          <w:sz w:val="28"/>
          <w:szCs w:val="28"/>
          <w:rtl/>
          <w:lang w:eastAsia="fr-MA"/>
        </w:rPr>
        <w:t>مع وزارة</w:t>
      </w:r>
      <w:r w:rsidR="00837F5F" w:rsidRPr="00FD27DE">
        <w:rPr>
          <w:rFonts w:ascii="Arial" w:eastAsia="Times New Roman" w:hAnsi="Arial" w:cs="Arial"/>
          <w:color w:val="0070C0"/>
          <w:sz w:val="28"/>
          <w:szCs w:val="28"/>
          <w:rtl/>
          <w:lang w:eastAsia="fr-MA"/>
        </w:rPr>
        <w:t xml:space="preserve"> الإدماج الاقتصادي والمقاولة الصغرى والتشغيل والكفاءات</w:t>
      </w:r>
      <w:r w:rsidR="00837F5F" w:rsidRPr="00833FDA">
        <w:rPr>
          <w:rFonts w:ascii="Arial" w:eastAsia="Times New Roman" w:hAnsi="Arial" w:cs="Arial" w:hint="cs"/>
          <w:color w:val="0070C0"/>
          <w:sz w:val="28"/>
          <w:szCs w:val="28"/>
          <w:rtl/>
          <w:lang w:eastAsia="fr-MA"/>
        </w:rPr>
        <w:t xml:space="preserve"> </w:t>
      </w:r>
      <w:r w:rsidR="00837F5F">
        <w:rPr>
          <w:rFonts w:ascii="Arial" w:eastAsia="Times New Roman" w:hAnsi="Arial" w:cs="Arial" w:hint="cs"/>
          <w:color w:val="000000"/>
          <w:sz w:val="28"/>
          <w:szCs w:val="28"/>
          <w:rtl/>
          <w:lang w:eastAsia="fr-MA"/>
        </w:rPr>
        <w:t>و</w:t>
      </w:r>
      <w:r w:rsidRPr="00FD27DE">
        <w:rPr>
          <w:rFonts w:ascii="Arial" w:eastAsia="Times New Roman" w:hAnsi="Arial" w:cs="Arial"/>
          <w:color w:val="000000"/>
          <w:sz w:val="28"/>
          <w:szCs w:val="28"/>
          <w:rtl/>
          <w:lang w:eastAsia="fr-MA"/>
        </w:rPr>
        <w:t xml:space="preserve"> </w:t>
      </w:r>
      <w:r w:rsidR="00837F5F" w:rsidRPr="00833FDA">
        <w:rPr>
          <w:rFonts w:ascii="Arial" w:eastAsia="Times New Roman" w:hAnsi="Arial" w:cs="Arial" w:hint="cs"/>
          <w:color w:val="FF0000"/>
          <w:sz w:val="28"/>
          <w:szCs w:val="28"/>
          <w:rtl/>
          <w:lang w:eastAsia="fr-MA"/>
        </w:rPr>
        <w:t>"</w:t>
      </w:r>
      <w:r w:rsidR="00837F5F" w:rsidRPr="00FD27DE">
        <w:rPr>
          <w:rFonts w:ascii="Arial" w:eastAsia="Times New Roman" w:hAnsi="Arial" w:cs="Arial"/>
          <w:color w:val="FF0000"/>
          <w:sz w:val="28"/>
          <w:szCs w:val="28"/>
          <w:rtl/>
          <w:lang w:eastAsia="fr-MA"/>
        </w:rPr>
        <w:t xml:space="preserve">تحت شعار </w:t>
      </w:r>
      <w:r w:rsidR="00837F5F" w:rsidRPr="00FD27DE">
        <w:rPr>
          <w:rFonts w:ascii="Arial" w:eastAsia="Times New Roman" w:hAnsi="Arial" w:cs="Arial"/>
          <w:color w:val="0070C0"/>
          <w:sz w:val="28"/>
          <w:szCs w:val="28"/>
          <w:rtl/>
          <w:lang w:eastAsia="fr-MA"/>
        </w:rPr>
        <w:t>" لنساهم جميعا من أجل الحد من تشغيل الأطفال في سن مبك</w:t>
      </w:r>
      <w:r w:rsidR="00837F5F" w:rsidRPr="00833FDA">
        <w:rPr>
          <w:rFonts w:ascii="Arial" w:eastAsia="Times New Roman" w:hAnsi="Arial" w:cs="Arial" w:hint="cs"/>
          <w:color w:val="0070C0"/>
          <w:sz w:val="28"/>
          <w:szCs w:val="28"/>
          <w:rtl/>
          <w:lang w:eastAsia="fr-MA"/>
        </w:rPr>
        <w:t xml:space="preserve">ر </w:t>
      </w:r>
      <w:r w:rsidR="00837F5F" w:rsidRPr="00FD27DE">
        <w:rPr>
          <w:rFonts w:ascii="Arial" w:eastAsia="Times New Roman" w:hAnsi="Arial" w:cs="Arial"/>
          <w:color w:val="0070C0"/>
          <w:sz w:val="28"/>
          <w:szCs w:val="28"/>
          <w:rtl/>
          <w:lang w:eastAsia="fr-MA"/>
        </w:rPr>
        <w:t>ولندافع عن مستقبل الأجيال الصاعدة</w:t>
      </w:r>
      <w:r w:rsidR="00837F5F" w:rsidRPr="00833FDA">
        <w:rPr>
          <w:rFonts w:ascii="Arial" w:eastAsia="Times New Roman" w:hAnsi="Arial" w:cs="Arial" w:hint="cs"/>
          <w:color w:val="0070C0"/>
          <w:sz w:val="28"/>
          <w:szCs w:val="28"/>
          <w:rtl/>
          <w:lang w:eastAsia="fr-MA"/>
        </w:rPr>
        <w:t xml:space="preserve"> </w:t>
      </w:r>
      <w:r w:rsidR="00256E6C">
        <w:rPr>
          <w:rFonts w:ascii="Arial" w:eastAsia="Times New Roman" w:hAnsi="Arial" w:cs="Arial" w:hint="cs"/>
          <w:color w:val="000000"/>
          <w:sz w:val="28"/>
          <w:szCs w:val="28"/>
          <w:rtl/>
          <w:lang w:eastAsia="fr-MA"/>
        </w:rPr>
        <w:t>نظمت</w:t>
      </w:r>
      <w:r w:rsidRPr="00FD27DE">
        <w:rPr>
          <w:rFonts w:ascii="Arial" w:eastAsia="Times New Roman" w:hAnsi="Arial" w:cs="Arial"/>
          <w:color w:val="000000"/>
          <w:sz w:val="28"/>
          <w:szCs w:val="28"/>
          <w:rtl/>
          <w:lang w:eastAsia="fr-MA"/>
        </w:rPr>
        <w:t xml:space="preserve"> الجمعية المغربية لتربية الشبيبة " أميج " بمدينة سلا </w:t>
      </w:r>
      <w:r w:rsidR="00833FDA">
        <w:rPr>
          <w:rFonts w:ascii="Arial" w:eastAsia="Times New Roman" w:hAnsi="Arial" w:cs="Arial" w:hint="cs"/>
          <w:color w:val="000000"/>
          <w:sz w:val="28"/>
          <w:szCs w:val="28"/>
          <w:rtl/>
          <w:lang w:eastAsia="fr-MA"/>
        </w:rPr>
        <w:t xml:space="preserve">بشراكة وتعاون مع فاعلين محلين </w:t>
      </w:r>
      <w:r w:rsidR="00833FDA" w:rsidRPr="00FD27DE">
        <w:rPr>
          <w:rFonts w:ascii="Arial" w:eastAsia="Times New Roman" w:hAnsi="Arial" w:cs="Arial"/>
          <w:color w:val="000000"/>
          <w:sz w:val="28"/>
          <w:szCs w:val="28"/>
          <w:rtl/>
          <w:lang w:eastAsia="fr-MA"/>
        </w:rPr>
        <w:t xml:space="preserve">المديرية الإقليمية لوزارة التربية الوطنية والرياضة والتعليم الأولي بسلا وقسم العمل الاجتماعي لعمالة سلا ومجلس </w:t>
      </w:r>
      <w:r w:rsidR="00833FDA">
        <w:rPr>
          <w:rFonts w:ascii="Arial" w:eastAsia="Times New Roman" w:hAnsi="Arial" w:cs="Arial" w:hint="cs"/>
          <w:color w:val="000000"/>
          <w:sz w:val="28"/>
          <w:szCs w:val="28"/>
          <w:rtl/>
          <w:lang w:eastAsia="fr-MA"/>
        </w:rPr>
        <w:t>جماعة</w:t>
      </w:r>
      <w:r w:rsidR="00833FDA" w:rsidRPr="00FD27DE">
        <w:rPr>
          <w:rFonts w:ascii="Arial" w:eastAsia="Times New Roman" w:hAnsi="Arial" w:cs="Arial"/>
          <w:color w:val="000000"/>
          <w:sz w:val="28"/>
          <w:szCs w:val="28"/>
          <w:rtl/>
          <w:lang w:eastAsia="fr-MA"/>
        </w:rPr>
        <w:t xml:space="preserve"> سلا</w:t>
      </w:r>
      <w:r w:rsidR="00833FDA">
        <w:rPr>
          <w:rFonts w:ascii="Arial" w:eastAsia="Times New Roman" w:hAnsi="Arial" w:cs="Arial" w:hint="cs"/>
          <w:color w:val="000000"/>
          <w:sz w:val="28"/>
          <w:szCs w:val="28"/>
          <w:rtl/>
          <w:lang w:eastAsia="fr-MA"/>
        </w:rPr>
        <w:t xml:space="preserve"> ومجلس مقاطعة المريسة </w:t>
      </w:r>
      <w:r w:rsidR="0066094A">
        <w:rPr>
          <w:rFonts w:ascii="Arial" w:eastAsia="Times New Roman" w:hAnsi="Arial" w:cs="Arial" w:hint="cs"/>
          <w:color w:val="000000"/>
          <w:sz w:val="28"/>
          <w:szCs w:val="28"/>
          <w:rtl/>
          <w:lang w:eastAsia="fr-MA"/>
        </w:rPr>
        <w:t xml:space="preserve">صباح </w:t>
      </w:r>
      <w:r w:rsidRPr="00FD27DE">
        <w:rPr>
          <w:rFonts w:ascii="Arial" w:eastAsia="Times New Roman" w:hAnsi="Arial" w:cs="Arial"/>
          <w:color w:val="000000"/>
          <w:sz w:val="28"/>
          <w:szCs w:val="28"/>
          <w:rtl/>
          <w:lang w:eastAsia="fr-MA"/>
        </w:rPr>
        <w:t xml:space="preserve">يوم </w:t>
      </w:r>
      <w:r w:rsidRPr="00FD27DE">
        <w:rPr>
          <w:rFonts w:ascii="Arial" w:eastAsia="Times New Roman" w:hAnsi="Arial" w:cs="Arial"/>
          <w:color w:val="FF0000"/>
          <w:sz w:val="28"/>
          <w:szCs w:val="28"/>
          <w:rtl/>
          <w:lang w:eastAsia="fr-MA"/>
        </w:rPr>
        <w:t xml:space="preserve">الثلاثاء 14 يونيو 2022 </w:t>
      </w:r>
      <w:r w:rsidR="0066094A" w:rsidRPr="0066094A">
        <w:rPr>
          <w:rFonts w:ascii="Arial" w:eastAsia="Times New Roman" w:hAnsi="Arial" w:cs="Arial" w:hint="cs"/>
          <w:color w:val="FF0000"/>
          <w:sz w:val="28"/>
          <w:szCs w:val="28"/>
          <w:rtl/>
          <w:lang w:eastAsia="fr-MA"/>
        </w:rPr>
        <w:t>ب</w:t>
      </w:r>
      <w:r w:rsidR="0066094A" w:rsidRPr="00FD27DE">
        <w:rPr>
          <w:rFonts w:ascii="Arial" w:eastAsia="Times New Roman" w:hAnsi="Arial" w:cs="Arial"/>
          <w:color w:val="FF0000"/>
          <w:sz w:val="28"/>
          <w:szCs w:val="28"/>
          <w:rtl/>
          <w:lang w:eastAsia="fr-MA"/>
        </w:rPr>
        <w:t>القاعة الكبرى لجماعة سلا بباب</w:t>
      </w:r>
      <w:r w:rsidR="0066094A" w:rsidRPr="0066094A">
        <w:rPr>
          <w:rFonts w:ascii="Arial" w:eastAsia="Times New Roman" w:hAnsi="Arial" w:cs="Arial"/>
          <w:color w:val="FF0000"/>
          <w:sz w:val="28"/>
          <w:szCs w:val="28"/>
          <w:rtl/>
          <w:lang w:eastAsia="fr-MA"/>
        </w:rPr>
        <w:t xml:space="preserve"> </w:t>
      </w:r>
      <w:r w:rsidR="0066094A" w:rsidRPr="0066094A">
        <w:rPr>
          <w:rFonts w:ascii="Arial" w:eastAsia="Times New Roman" w:hAnsi="Arial" w:cs="Arial" w:hint="cs"/>
          <w:color w:val="FF0000"/>
          <w:sz w:val="28"/>
          <w:szCs w:val="28"/>
          <w:rtl/>
          <w:lang w:eastAsia="fr-MA"/>
        </w:rPr>
        <w:t>بوحاجة</w:t>
      </w:r>
      <w:r w:rsidR="0066094A">
        <w:rPr>
          <w:rFonts w:ascii="Arial" w:eastAsia="Times New Roman" w:hAnsi="Arial" w:cs="Arial" w:hint="cs"/>
          <w:color w:val="FF0000"/>
          <w:sz w:val="28"/>
          <w:szCs w:val="28"/>
          <w:rtl/>
          <w:lang w:eastAsia="fr-MA"/>
        </w:rPr>
        <w:t xml:space="preserve">            </w:t>
      </w:r>
      <w:r w:rsidR="0066094A">
        <w:rPr>
          <w:rFonts w:ascii="Arial" w:eastAsia="Times New Roman" w:hAnsi="Arial" w:cs="Arial" w:hint="cs"/>
          <w:color w:val="000000"/>
          <w:sz w:val="28"/>
          <w:szCs w:val="28"/>
          <w:rtl/>
          <w:lang w:eastAsia="fr-MA"/>
        </w:rPr>
        <w:t xml:space="preserve"> </w:t>
      </w:r>
      <w:r w:rsidRPr="00FD27DE">
        <w:rPr>
          <w:rFonts w:ascii="Arial" w:eastAsia="Times New Roman" w:hAnsi="Arial" w:cs="Arial"/>
          <w:color w:val="0070C0"/>
          <w:sz w:val="28"/>
          <w:szCs w:val="28"/>
          <w:rtl/>
          <w:lang w:eastAsia="fr-MA"/>
        </w:rPr>
        <w:t>مائدة مستديرة في موضوع " أي دور للفاعلين المحليين للحد من تشغيل الأطفال "</w:t>
      </w:r>
      <w:r w:rsidRPr="00FD27DE">
        <w:rPr>
          <w:rFonts w:ascii="Arial" w:eastAsia="Times New Roman" w:hAnsi="Arial" w:cs="Arial"/>
          <w:color w:val="000000"/>
          <w:sz w:val="28"/>
          <w:szCs w:val="28"/>
          <w:rtl/>
          <w:lang w:eastAsia="fr-MA"/>
        </w:rPr>
        <w:t xml:space="preserve"> بغاية </w:t>
      </w:r>
      <w:r w:rsidR="00D81E9E" w:rsidRPr="00FD27DE">
        <w:rPr>
          <w:rFonts w:ascii="Arial" w:eastAsia="Times New Roman" w:hAnsi="Arial" w:cs="Arial"/>
          <w:color w:val="000000"/>
          <w:sz w:val="28"/>
          <w:szCs w:val="28"/>
          <w:rtl/>
          <w:lang w:eastAsia="fr-MA"/>
        </w:rPr>
        <w:t>تعبئة الفاعلين المحليين المساهمة في الحد من الظاهرة</w:t>
      </w:r>
      <w:r w:rsidR="00D81E9E" w:rsidRPr="00FD27DE">
        <w:rPr>
          <w:rFonts w:ascii="Arial" w:eastAsia="Times New Roman" w:hAnsi="Arial" w:cs="Arial"/>
          <w:color w:val="000000"/>
          <w:sz w:val="28"/>
          <w:szCs w:val="28"/>
          <w:rtl/>
          <w:lang w:eastAsia="fr-MA"/>
        </w:rPr>
        <w:t xml:space="preserve"> </w:t>
      </w:r>
      <w:r w:rsidR="00D81E9E">
        <w:rPr>
          <w:rFonts w:ascii="Arial" w:eastAsia="Times New Roman" w:hAnsi="Arial" w:cs="Arial" w:hint="cs"/>
          <w:color w:val="000000"/>
          <w:sz w:val="28"/>
          <w:szCs w:val="28"/>
          <w:rtl/>
          <w:lang w:eastAsia="fr-MA"/>
        </w:rPr>
        <w:t xml:space="preserve"> والدعوة لتفعيل الأجهزة الترابية المندمجة لحماية الطفولة .وقد عرفت المائدة المستديرة حضور ثلة من الفاعلين المحلين </w:t>
      </w:r>
      <w:r w:rsidR="00D234FB">
        <w:rPr>
          <w:rFonts w:ascii="Arial" w:eastAsia="Times New Roman" w:hAnsi="Arial" w:cs="Arial" w:hint="cs"/>
          <w:color w:val="000000"/>
          <w:sz w:val="28"/>
          <w:szCs w:val="28"/>
          <w:rtl/>
          <w:lang w:eastAsia="fr-MA"/>
        </w:rPr>
        <w:t xml:space="preserve">من </w:t>
      </w:r>
      <w:r w:rsidR="00D81E9E">
        <w:rPr>
          <w:rFonts w:ascii="Arial" w:eastAsia="Times New Roman" w:hAnsi="Arial" w:cs="Arial" w:hint="cs"/>
          <w:color w:val="000000"/>
          <w:sz w:val="28"/>
          <w:szCs w:val="28"/>
          <w:rtl/>
          <w:lang w:eastAsia="fr-MA"/>
        </w:rPr>
        <w:t xml:space="preserve">ممثلي القطاعات الخارجية بسلا وجمعيات المجتمع المدني </w:t>
      </w:r>
      <w:r w:rsidR="00D234FB">
        <w:rPr>
          <w:rFonts w:ascii="Arial" w:eastAsia="Times New Roman" w:hAnsi="Arial" w:cs="Arial" w:hint="cs"/>
          <w:color w:val="000000"/>
          <w:sz w:val="28"/>
          <w:szCs w:val="28"/>
          <w:rtl/>
          <w:lang w:eastAsia="fr-MA"/>
        </w:rPr>
        <w:t>و أطر وتلاميذ بعض المؤسسات التعليمية ومراكز التربية والتكوين فبعد الكلمات الافتتاحية تقدم  ممثلي المديرية الإقليمية لوزارة التربية الوطنية بسلا و المديرية الإقليمية</w:t>
      </w:r>
      <w:r w:rsidR="00D234FB" w:rsidRPr="00D234FB">
        <w:rPr>
          <w:rFonts w:ascii="Arial" w:eastAsia="Times New Roman" w:hAnsi="Arial" w:cs="Arial"/>
          <w:color w:val="0070C0"/>
          <w:sz w:val="28"/>
          <w:szCs w:val="28"/>
          <w:rtl/>
          <w:lang w:eastAsia="fr-MA"/>
        </w:rPr>
        <w:t xml:space="preserve"> </w:t>
      </w:r>
      <w:r w:rsidR="00D234FB">
        <w:rPr>
          <w:rFonts w:ascii="Arial" w:eastAsia="Times New Roman" w:hAnsi="Arial" w:cs="Arial" w:hint="cs"/>
          <w:color w:val="000000" w:themeColor="text1"/>
          <w:sz w:val="28"/>
          <w:szCs w:val="28"/>
          <w:rtl/>
          <w:lang w:eastAsia="fr-MA"/>
        </w:rPr>
        <w:t>ل</w:t>
      </w:r>
      <w:r w:rsidR="00D234FB" w:rsidRPr="00FD27DE">
        <w:rPr>
          <w:rFonts w:ascii="Arial" w:eastAsia="Times New Roman" w:hAnsi="Arial" w:cs="Arial"/>
          <w:color w:val="000000" w:themeColor="text1"/>
          <w:sz w:val="28"/>
          <w:szCs w:val="28"/>
          <w:rtl/>
          <w:lang w:eastAsia="fr-MA"/>
        </w:rPr>
        <w:t>لإدماج الاقتصادي والمقاولة الصغرى والتشغيل والكفاءات</w:t>
      </w:r>
      <w:r w:rsidR="00D234FB">
        <w:rPr>
          <w:rFonts w:ascii="Arial" w:eastAsia="Times New Roman" w:hAnsi="Arial" w:cs="Arial" w:hint="cs"/>
          <w:color w:val="000000" w:themeColor="text1"/>
          <w:sz w:val="28"/>
          <w:szCs w:val="28"/>
          <w:rtl/>
          <w:lang w:eastAsia="fr-MA"/>
        </w:rPr>
        <w:t xml:space="preserve"> مداخلتهم التي  تم من خلالها تقديم مجهوداتهم وتدخلاته</w:t>
      </w:r>
      <w:r w:rsidR="00D234FB">
        <w:rPr>
          <w:rFonts w:ascii="Arial" w:eastAsia="Times New Roman" w:hAnsi="Arial" w:cs="Arial" w:hint="eastAsia"/>
          <w:color w:val="000000" w:themeColor="text1"/>
          <w:sz w:val="28"/>
          <w:szCs w:val="28"/>
          <w:rtl/>
          <w:lang w:eastAsia="fr-MA"/>
        </w:rPr>
        <w:t>م</w:t>
      </w:r>
      <w:r w:rsidR="00D234FB">
        <w:rPr>
          <w:rFonts w:ascii="Arial" w:eastAsia="Times New Roman" w:hAnsi="Arial" w:cs="Arial" w:hint="cs"/>
          <w:color w:val="000000" w:themeColor="text1"/>
          <w:sz w:val="28"/>
          <w:szCs w:val="28"/>
          <w:rtl/>
          <w:lang w:eastAsia="fr-MA"/>
        </w:rPr>
        <w:t xml:space="preserve"> للحد من الظاهرة بمدينة سلا سواء من خلال برامجهم </w:t>
      </w:r>
      <w:r w:rsidR="001F1694">
        <w:rPr>
          <w:rFonts w:ascii="Arial" w:eastAsia="Times New Roman" w:hAnsi="Arial" w:cs="Arial" w:hint="cs"/>
          <w:color w:val="000000" w:themeColor="text1"/>
          <w:sz w:val="28"/>
          <w:szCs w:val="28"/>
          <w:rtl/>
          <w:lang w:eastAsia="fr-MA"/>
        </w:rPr>
        <w:t>الذاتية</w:t>
      </w:r>
      <w:r w:rsidR="00D234FB">
        <w:rPr>
          <w:rFonts w:ascii="Arial" w:eastAsia="Times New Roman" w:hAnsi="Arial" w:cs="Arial" w:hint="cs"/>
          <w:color w:val="000000" w:themeColor="text1"/>
          <w:sz w:val="28"/>
          <w:szCs w:val="28"/>
          <w:rtl/>
          <w:lang w:eastAsia="fr-MA"/>
        </w:rPr>
        <w:t xml:space="preserve"> </w:t>
      </w:r>
      <w:r w:rsidR="001F1694">
        <w:rPr>
          <w:rFonts w:ascii="Arial" w:eastAsia="Times New Roman" w:hAnsi="Arial" w:cs="Arial" w:hint="cs"/>
          <w:color w:val="000000" w:themeColor="text1"/>
          <w:sz w:val="28"/>
          <w:szCs w:val="28"/>
          <w:rtl/>
          <w:lang w:eastAsia="fr-MA"/>
        </w:rPr>
        <w:t>أ</w:t>
      </w:r>
      <w:r w:rsidR="00D234FB">
        <w:rPr>
          <w:rFonts w:ascii="Arial" w:eastAsia="Times New Roman" w:hAnsi="Arial" w:cs="Arial" w:hint="cs"/>
          <w:color w:val="000000" w:themeColor="text1"/>
          <w:sz w:val="28"/>
          <w:szCs w:val="28"/>
          <w:rtl/>
          <w:lang w:eastAsia="fr-MA"/>
        </w:rPr>
        <w:t xml:space="preserve"> عبر الشراكة مع مختلف الفاعلين المحلين </w:t>
      </w:r>
      <w:r w:rsidR="001F1694">
        <w:rPr>
          <w:rFonts w:ascii="Arial" w:eastAsia="Times New Roman" w:hAnsi="Arial" w:cs="Arial" w:hint="cs"/>
          <w:color w:val="000000" w:themeColor="text1"/>
          <w:sz w:val="28"/>
          <w:szCs w:val="28"/>
          <w:rtl/>
          <w:lang w:eastAsia="fr-MA"/>
        </w:rPr>
        <w:t xml:space="preserve">بالمدينة ،بعد دلك قدم فريق </w:t>
      </w:r>
      <w:r w:rsidRPr="00FD27DE">
        <w:rPr>
          <w:rFonts w:ascii="Arial" w:eastAsia="Times New Roman" w:hAnsi="Arial" w:cs="Arial"/>
          <w:color w:val="000000"/>
          <w:sz w:val="28"/>
          <w:szCs w:val="28"/>
          <w:rtl/>
          <w:lang w:eastAsia="fr-MA"/>
        </w:rPr>
        <w:t xml:space="preserve">عملية الرصد التي </w:t>
      </w:r>
      <w:r w:rsidR="001F1694">
        <w:rPr>
          <w:rFonts w:ascii="Arial" w:eastAsia="Times New Roman" w:hAnsi="Arial" w:cs="Arial" w:hint="cs"/>
          <w:color w:val="000000"/>
          <w:sz w:val="28"/>
          <w:szCs w:val="28"/>
          <w:rtl/>
          <w:lang w:eastAsia="fr-MA"/>
        </w:rPr>
        <w:t>نظمها</w:t>
      </w:r>
      <w:r w:rsidRPr="00FD27DE">
        <w:rPr>
          <w:rFonts w:ascii="Arial" w:eastAsia="Times New Roman" w:hAnsi="Arial" w:cs="Arial"/>
          <w:color w:val="000000"/>
          <w:sz w:val="28"/>
          <w:szCs w:val="28"/>
          <w:rtl/>
          <w:lang w:eastAsia="fr-MA"/>
        </w:rPr>
        <w:t xml:space="preserve"> الفرع </w:t>
      </w:r>
      <w:r w:rsidR="001F1694">
        <w:rPr>
          <w:rFonts w:ascii="Arial" w:eastAsia="Times New Roman" w:hAnsi="Arial" w:cs="Arial" w:hint="cs"/>
          <w:color w:val="000000"/>
          <w:sz w:val="28"/>
          <w:szCs w:val="28"/>
          <w:rtl/>
          <w:lang w:eastAsia="fr-MA"/>
        </w:rPr>
        <w:t xml:space="preserve">دراسة ميدانية إجرائية تضمنت وضعية الظاهرة بسلا </w:t>
      </w:r>
      <w:r w:rsidR="001F1694" w:rsidRPr="00FD27DE">
        <w:rPr>
          <w:rFonts w:ascii="Arial" w:eastAsia="Times New Roman" w:hAnsi="Arial" w:cs="Arial" w:hint="cs"/>
          <w:color w:val="000000"/>
          <w:sz w:val="28"/>
          <w:szCs w:val="28"/>
          <w:rtl/>
          <w:lang w:eastAsia="fr-MA"/>
        </w:rPr>
        <w:t>التوصيات</w:t>
      </w:r>
      <w:r w:rsidRPr="00FD27DE">
        <w:rPr>
          <w:rFonts w:ascii="Arial" w:eastAsia="Times New Roman" w:hAnsi="Arial" w:cs="Arial"/>
          <w:color w:val="000000"/>
          <w:sz w:val="28"/>
          <w:szCs w:val="28"/>
          <w:rtl/>
          <w:lang w:eastAsia="fr-MA"/>
        </w:rPr>
        <w:t xml:space="preserve"> و</w:t>
      </w:r>
      <w:r w:rsidR="001F1694">
        <w:rPr>
          <w:rFonts w:ascii="Arial" w:eastAsia="Times New Roman" w:hAnsi="Arial" w:cs="Arial" w:hint="cs"/>
          <w:color w:val="000000"/>
          <w:sz w:val="28"/>
          <w:szCs w:val="28"/>
          <w:rtl/>
          <w:lang w:eastAsia="fr-MA"/>
        </w:rPr>
        <w:t xml:space="preserve">الاقتراحات الإجرائية </w:t>
      </w:r>
      <w:r w:rsidRPr="00FD27DE">
        <w:rPr>
          <w:rFonts w:ascii="Arial" w:eastAsia="Times New Roman" w:hAnsi="Arial" w:cs="Arial"/>
          <w:color w:val="000000"/>
          <w:sz w:val="28"/>
          <w:szCs w:val="28"/>
          <w:rtl/>
          <w:lang w:eastAsia="fr-MA"/>
        </w:rPr>
        <w:t xml:space="preserve"> والتوجهات المستقبلية للعمل المشترك</w:t>
      </w:r>
      <w:r w:rsidR="00FD69C8">
        <w:rPr>
          <w:rFonts w:ascii="Arial" w:eastAsia="Times New Roman" w:hAnsi="Arial" w:cs="Arial" w:hint="cs"/>
          <w:color w:val="000000"/>
          <w:sz w:val="28"/>
          <w:szCs w:val="28"/>
          <w:rtl/>
          <w:lang w:eastAsia="fr-MA"/>
        </w:rPr>
        <w:t xml:space="preserve"> </w:t>
      </w:r>
      <w:r w:rsidRPr="00FD27DE">
        <w:rPr>
          <w:rFonts w:ascii="Arial" w:eastAsia="Times New Roman" w:hAnsi="Arial" w:cs="Arial"/>
          <w:color w:val="000000"/>
          <w:sz w:val="28"/>
          <w:szCs w:val="28"/>
          <w:rtl/>
          <w:lang w:eastAsia="fr-MA"/>
        </w:rPr>
        <w:t>مع كل الفاعلين المحليين للمزيد من التعبئة في مجال حماية الأطفال</w:t>
      </w:r>
      <w:r w:rsidRPr="00FD27DE">
        <w:rPr>
          <w:rFonts w:ascii="Arial" w:eastAsia="Times New Roman" w:hAnsi="Arial" w:cs="Arial"/>
          <w:color w:val="000000"/>
          <w:sz w:val="24"/>
          <w:szCs w:val="24"/>
          <w:lang w:eastAsia="fr-MA"/>
        </w:rPr>
        <w:t xml:space="preserve"> </w:t>
      </w:r>
      <w:r w:rsidR="008C580D" w:rsidRPr="008C580D">
        <w:rPr>
          <w:rFonts w:ascii="Arial" w:eastAsia="Times New Roman" w:hAnsi="Arial" w:cs="Arial" w:hint="cs"/>
          <w:color w:val="000000"/>
          <w:sz w:val="28"/>
          <w:szCs w:val="28"/>
          <w:rtl/>
          <w:lang w:eastAsia="fr-MA"/>
        </w:rPr>
        <w:t>والحد من تشغيل الأطفال</w:t>
      </w:r>
      <w:r w:rsidR="008C580D">
        <w:rPr>
          <w:rFonts w:ascii="Arial" w:eastAsia="Times New Roman" w:hAnsi="Arial" w:cs="Arial" w:hint="cs"/>
          <w:color w:val="000000"/>
          <w:sz w:val="24"/>
          <w:szCs w:val="24"/>
          <w:rtl/>
          <w:lang w:eastAsia="fr-MA"/>
        </w:rPr>
        <w:t xml:space="preserve">  </w:t>
      </w:r>
      <w:hyperlink r:id="rId6" w:tgtFrame="_blank" w:history="1">
        <w:r w:rsidR="008C580D" w:rsidRPr="008C580D">
          <w:rPr>
            <w:rFonts w:ascii="Arial" w:eastAsia="Times New Roman" w:hAnsi="Arial" w:cs="Arial"/>
            <w:color w:val="0000FF"/>
            <w:sz w:val="24"/>
            <w:szCs w:val="24"/>
            <w:shd w:val="clear" w:color="auto" w:fill="459EE8"/>
            <w:lang w:eastAsia="fr-MA"/>
          </w:rPr>
          <w:br/>
        </w:r>
      </w:hyperlink>
    </w:p>
    <w:p w14:paraId="783EDE16" w14:textId="77777777" w:rsidR="00FD69C8" w:rsidRPr="008C580D" w:rsidRDefault="00FD69C8" w:rsidP="008C580D">
      <w:pPr>
        <w:jc w:val="right"/>
        <w:rPr>
          <w:rFonts w:ascii="Arial" w:eastAsia="Times New Roman" w:hAnsi="Arial" w:cs="Arial"/>
          <w:color w:val="000000"/>
          <w:sz w:val="24"/>
          <w:szCs w:val="24"/>
          <w:lang w:eastAsia="fr-MA"/>
        </w:rPr>
      </w:pPr>
    </w:p>
    <w:p w14:paraId="110C0EDB" w14:textId="77777777" w:rsidR="008C580D" w:rsidRPr="008C580D" w:rsidRDefault="008C580D" w:rsidP="008C580D">
      <w:pPr>
        <w:shd w:val="clear" w:color="auto" w:fill="FFFFFF"/>
        <w:spacing w:after="200" w:line="405" w:lineRule="atLeast"/>
        <w:jc w:val="right"/>
        <w:rPr>
          <w:rFonts w:ascii="Arial" w:eastAsia="Times New Roman" w:hAnsi="Arial" w:cs="Arial"/>
          <w:color w:val="000000" w:themeColor="text1"/>
          <w:sz w:val="28"/>
          <w:szCs w:val="28"/>
          <w:lang w:eastAsia="fr-MA"/>
        </w:rPr>
      </w:pPr>
      <w:r w:rsidRPr="008C580D">
        <w:rPr>
          <w:rFonts w:ascii="Arial" w:eastAsia="Times New Roman" w:hAnsi="Arial" w:cs="Arial"/>
          <w:color w:val="000000" w:themeColor="text1"/>
          <w:sz w:val="28"/>
          <w:szCs w:val="28"/>
          <w:rtl/>
          <w:lang w:eastAsia="fr-MA"/>
        </w:rPr>
        <w:lastRenderedPageBreak/>
        <w:t>قالت المندوبية السامية للتخطيط إن نسبة الأطفال المشتغلين في المغرب تراجعت بنسبة كبير، حيث ناهز عددهم 148 ألفا سنة 2021</w:t>
      </w:r>
      <w:r w:rsidRPr="008C580D">
        <w:rPr>
          <w:rFonts w:ascii="Arial" w:eastAsia="Times New Roman" w:hAnsi="Arial" w:cs="Arial"/>
          <w:color w:val="000000" w:themeColor="text1"/>
          <w:sz w:val="28"/>
          <w:szCs w:val="28"/>
          <w:lang w:eastAsia="fr-MA"/>
        </w:rPr>
        <w:t>.</w:t>
      </w:r>
    </w:p>
    <w:p w14:paraId="16A29C50" w14:textId="77777777" w:rsidR="008C580D" w:rsidRPr="008C580D" w:rsidRDefault="008C580D" w:rsidP="008C580D">
      <w:pPr>
        <w:shd w:val="clear" w:color="auto" w:fill="FFFFFF"/>
        <w:spacing w:after="200" w:line="405" w:lineRule="atLeast"/>
        <w:jc w:val="right"/>
        <w:rPr>
          <w:rFonts w:ascii="Arial" w:eastAsia="Times New Roman" w:hAnsi="Arial" w:cs="Arial"/>
          <w:color w:val="000000" w:themeColor="text1"/>
          <w:sz w:val="28"/>
          <w:szCs w:val="28"/>
          <w:lang w:eastAsia="fr-MA"/>
        </w:rPr>
      </w:pPr>
      <w:r w:rsidRPr="008C580D">
        <w:rPr>
          <w:rFonts w:ascii="Arial" w:eastAsia="Times New Roman" w:hAnsi="Arial" w:cs="Arial"/>
          <w:color w:val="000000" w:themeColor="text1"/>
          <w:sz w:val="28"/>
          <w:szCs w:val="28"/>
          <w:rtl/>
          <w:lang w:eastAsia="fr-MA"/>
        </w:rPr>
        <w:t>وأشارت المندوبية، ضمن مذكرة إخبارية بمناسبة اليوم العالمي لمحاربة تشغيل الأطفال، إلى أن عدد الأطفال المشتغلين تراجع بنسبة 26 في المائة مقارنة بسنة 2019</w:t>
      </w:r>
      <w:r w:rsidRPr="008C580D">
        <w:rPr>
          <w:rFonts w:ascii="Arial" w:eastAsia="Times New Roman" w:hAnsi="Arial" w:cs="Arial"/>
          <w:color w:val="000000" w:themeColor="text1"/>
          <w:sz w:val="28"/>
          <w:szCs w:val="28"/>
          <w:lang w:eastAsia="fr-MA"/>
        </w:rPr>
        <w:t>.</w:t>
      </w:r>
    </w:p>
    <w:p w14:paraId="775357BD" w14:textId="77777777" w:rsidR="008C580D" w:rsidRPr="008C580D" w:rsidRDefault="008C580D" w:rsidP="008C580D">
      <w:pPr>
        <w:shd w:val="clear" w:color="auto" w:fill="FFFFFF"/>
        <w:spacing w:after="200" w:line="405" w:lineRule="atLeast"/>
        <w:jc w:val="right"/>
        <w:rPr>
          <w:rFonts w:ascii="Arial" w:eastAsia="Times New Roman" w:hAnsi="Arial" w:cs="Arial"/>
          <w:color w:val="000000" w:themeColor="text1"/>
          <w:sz w:val="28"/>
          <w:szCs w:val="28"/>
          <w:lang w:eastAsia="fr-MA"/>
        </w:rPr>
      </w:pPr>
      <w:r w:rsidRPr="008C580D">
        <w:rPr>
          <w:rFonts w:ascii="Arial" w:eastAsia="Times New Roman" w:hAnsi="Arial" w:cs="Arial"/>
          <w:color w:val="000000" w:themeColor="text1"/>
          <w:sz w:val="28"/>
          <w:szCs w:val="28"/>
          <w:rtl/>
          <w:lang w:eastAsia="fr-MA"/>
        </w:rPr>
        <w:t>ويمثل عدد الأطفال المشتغلين نسبة 2 في المائة من أصل 7 ملايين طفل مغربي تتراوح أعمارهم ما بين 7 سنوات وأقل من 17 سنة</w:t>
      </w:r>
      <w:r w:rsidRPr="008C580D">
        <w:rPr>
          <w:rFonts w:ascii="Arial" w:eastAsia="Times New Roman" w:hAnsi="Arial" w:cs="Arial"/>
          <w:color w:val="000000" w:themeColor="text1"/>
          <w:sz w:val="28"/>
          <w:szCs w:val="28"/>
          <w:lang w:eastAsia="fr-MA"/>
        </w:rPr>
        <w:t>.</w:t>
      </w:r>
    </w:p>
    <w:p w14:paraId="5359F415" w14:textId="77777777" w:rsidR="008C580D" w:rsidRPr="008C580D" w:rsidRDefault="008C580D" w:rsidP="008C580D">
      <w:pPr>
        <w:shd w:val="clear" w:color="auto" w:fill="FFFFFF"/>
        <w:spacing w:after="200" w:line="405" w:lineRule="atLeast"/>
        <w:jc w:val="right"/>
        <w:rPr>
          <w:rFonts w:ascii="Arial" w:eastAsia="Times New Roman" w:hAnsi="Arial" w:cs="Arial"/>
          <w:color w:val="000000" w:themeColor="text1"/>
          <w:sz w:val="28"/>
          <w:szCs w:val="28"/>
          <w:lang w:eastAsia="fr-MA"/>
        </w:rPr>
      </w:pPr>
      <w:r w:rsidRPr="008C580D">
        <w:rPr>
          <w:rFonts w:ascii="Arial" w:eastAsia="Times New Roman" w:hAnsi="Arial" w:cs="Arial"/>
          <w:color w:val="000000" w:themeColor="text1"/>
          <w:sz w:val="28"/>
          <w:szCs w:val="28"/>
          <w:rtl/>
          <w:lang w:eastAsia="fr-MA"/>
        </w:rPr>
        <w:t>وتبلغ نسبة الأطفال المشتغلين في الوسط القروي حوالي 3,8 في المائة (119 ألف طفل) مقابل 0,7 في المائة بالوسط الحضري (29 ألف طفل)</w:t>
      </w:r>
      <w:r w:rsidRPr="008C580D">
        <w:rPr>
          <w:rFonts w:ascii="Arial" w:eastAsia="Times New Roman" w:hAnsi="Arial" w:cs="Arial"/>
          <w:color w:val="000000" w:themeColor="text1"/>
          <w:sz w:val="28"/>
          <w:szCs w:val="28"/>
          <w:lang w:eastAsia="fr-MA"/>
        </w:rPr>
        <w:t>.</w:t>
      </w:r>
    </w:p>
    <w:p w14:paraId="3CF59E60" w14:textId="77777777" w:rsidR="008C580D" w:rsidRPr="008C580D" w:rsidRDefault="008C580D" w:rsidP="008C580D">
      <w:pPr>
        <w:shd w:val="clear" w:color="auto" w:fill="FFFFFF"/>
        <w:spacing w:after="200" w:line="405" w:lineRule="atLeast"/>
        <w:jc w:val="right"/>
        <w:rPr>
          <w:rFonts w:ascii="Arial" w:eastAsia="Times New Roman" w:hAnsi="Arial" w:cs="Arial"/>
          <w:color w:val="000000" w:themeColor="text1"/>
          <w:sz w:val="28"/>
          <w:szCs w:val="28"/>
          <w:lang w:eastAsia="fr-MA"/>
        </w:rPr>
      </w:pPr>
      <w:r w:rsidRPr="008C580D">
        <w:rPr>
          <w:rFonts w:ascii="Arial" w:eastAsia="Times New Roman" w:hAnsi="Arial" w:cs="Arial"/>
          <w:color w:val="000000" w:themeColor="text1"/>
          <w:sz w:val="28"/>
          <w:szCs w:val="28"/>
          <w:rtl/>
          <w:lang w:eastAsia="fr-MA"/>
        </w:rPr>
        <w:t>وأفادت المعطيات بأن 80,4 في المائة من الأطفال النشيطين المشتغلين يقطنون بالوسط القروي، و79,5 في المائة منهم ذكور، و87,5 في المائة تتراوح أعمارهم ما بين 15 و17 سنة، كما أن 12,1 في المائة من الأطفال يشتغلون بالموازاة مع تمدرسهم و85,7 في المائة غادروا المدرسة بينما لم يسبق لـ2,2 في المائة منهم أن تمدرسوا</w:t>
      </w:r>
      <w:r w:rsidRPr="008C580D">
        <w:rPr>
          <w:rFonts w:ascii="Arial" w:eastAsia="Times New Roman" w:hAnsi="Arial" w:cs="Arial"/>
          <w:color w:val="000000" w:themeColor="text1"/>
          <w:sz w:val="28"/>
          <w:szCs w:val="28"/>
          <w:lang w:eastAsia="fr-MA"/>
        </w:rPr>
        <w:t>.</w:t>
      </w:r>
    </w:p>
    <w:p w14:paraId="35C98D10" w14:textId="77777777" w:rsidR="008C580D" w:rsidRPr="008C580D" w:rsidRDefault="008C580D" w:rsidP="008C580D">
      <w:pPr>
        <w:shd w:val="clear" w:color="auto" w:fill="FFFFFF"/>
        <w:spacing w:after="200" w:line="405" w:lineRule="atLeast"/>
        <w:jc w:val="right"/>
        <w:rPr>
          <w:rFonts w:ascii="Arial" w:eastAsia="Times New Roman" w:hAnsi="Arial" w:cs="Arial"/>
          <w:color w:val="000000" w:themeColor="text1"/>
          <w:sz w:val="28"/>
          <w:szCs w:val="28"/>
          <w:lang w:eastAsia="fr-MA"/>
        </w:rPr>
      </w:pPr>
      <w:r w:rsidRPr="008C580D">
        <w:rPr>
          <w:rFonts w:ascii="Arial" w:eastAsia="Times New Roman" w:hAnsi="Arial" w:cs="Arial"/>
          <w:color w:val="000000" w:themeColor="text1"/>
          <w:sz w:val="28"/>
          <w:szCs w:val="28"/>
          <w:rtl/>
          <w:lang w:eastAsia="fr-MA"/>
        </w:rPr>
        <w:t>ويستفيد حوالي 65 في المائة من الأطفال النشيطين المشتغلين من تغطية صحية؛ في حين تبلغ هذه النسبة 75 في المائة من بين مجموع الأطفال المتراوحة أعمارهم بين 7 سنوات و17 سنة</w:t>
      </w:r>
      <w:r w:rsidRPr="008C580D">
        <w:rPr>
          <w:rFonts w:ascii="Arial" w:eastAsia="Times New Roman" w:hAnsi="Arial" w:cs="Arial"/>
          <w:color w:val="000000" w:themeColor="text1"/>
          <w:sz w:val="28"/>
          <w:szCs w:val="28"/>
          <w:lang w:eastAsia="fr-MA"/>
        </w:rPr>
        <w:t>.</w:t>
      </w:r>
    </w:p>
    <w:p w14:paraId="10355D88" w14:textId="77777777" w:rsidR="008C580D" w:rsidRPr="008C580D" w:rsidRDefault="008C580D" w:rsidP="008C580D">
      <w:pPr>
        <w:shd w:val="clear" w:color="auto" w:fill="FFFFFF"/>
        <w:spacing w:after="200" w:line="405" w:lineRule="atLeast"/>
        <w:jc w:val="right"/>
        <w:rPr>
          <w:rFonts w:ascii="Arial" w:eastAsia="Times New Roman" w:hAnsi="Arial" w:cs="Arial"/>
          <w:color w:val="000000" w:themeColor="text1"/>
          <w:sz w:val="28"/>
          <w:szCs w:val="28"/>
          <w:lang w:eastAsia="fr-MA"/>
        </w:rPr>
      </w:pPr>
      <w:r w:rsidRPr="008C580D">
        <w:rPr>
          <w:rFonts w:ascii="Arial" w:eastAsia="Times New Roman" w:hAnsi="Arial" w:cs="Arial"/>
          <w:color w:val="000000" w:themeColor="text1"/>
          <w:sz w:val="28"/>
          <w:szCs w:val="28"/>
          <w:rtl/>
          <w:lang w:eastAsia="fr-MA"/>
        </w:rPr>
        <w:t>وقالت المندوبية إن “ظاهرة الأطفال المشتغلين متمركزة في قطاعات اقتصادية معينة مع اختلاف حسب وسط الإقامة”؛ ففي الوسط القروي يشتغل 82,2 في المائة منهم بقطاع “الفلاحة، الغابة والصيد”. أما بالوسط الحضري، فإن قطاعي “الخدمات” بـ58,4 في المائة و”الصناعة ” بـ24,7 في المائة يعتبران القطاعين الرئيسيين لتشغيل الأطفال</w:t>
      </w:r>
      <w:r w:rsidRPr="008C580D">
        <w:rPr>
          <w:rFonts w:ascii="Arial" w:eastAsia="Times New Roman" w:hAnsi="Arial" w:cs="Arial"/>
          <w:color w:val="000000" w:themeColor="text1"/>
          <w:sz w:val="28"/>
          <w:szCs w:val="28"/>
          <w:lang w:eastAsia="fr-MA"/>
        </w:rPr>
        <w:t>.</w:t>
      </w:r>
    </w:p>
    <w:p w14:paraId="6A51DF27" w14:textId="77777777" w:rsidR="008C580D" w:rsidRPr="008C580D" w:rsidRDefault="008C580D" w:rsidP="008C580D">
      <w:pPr>
        <w:shd w:val="clear" w:color="auto" w:fill="FFFFFF"/>
        <w:spacing w:after="100" w:afterAutospacing="1" w:line="240" w:lineRule="auto"/>
        <w:jc w:val="right"/>
        <w:outlineLvl w:val="1"/>
        <w:rPr>
          <w:rFonts w:ascii="Arial" w:eastAsia="Times New Roman" w:hAnsi="Arial" w:cs="Arial"/>
          <w:color w:val="C00000"/>
          <w:sz w:val="28"/>
          <w:szCs w:val="28"/>
          <w:u w:val="single"/>
          <w:lang w:eastAsia="fr-MA"/>
        </w:rPr>
      </w:pPr>
      <w:r w:rsidRPr="008C580D">
        <w:rPr>
          <w:rFonts w:ascii="Arial" w:eastAsia="Times New Roman" w:hAnsi="Arial" w:cs="Arial"/>
          <w:color w:val="000000" w:themeColor="text1"/>
          <w:sz w:val="28"/>
          <w:szCs w:val="28"/>
          <w:rtl/>
          <w:lang w:eastAsia="fr-MA"/>
        </w:rPr>
        <w:t>أ</w:t>
      </w:r>
      <w:r w:rsidRPr="008C580D">
        <w:rPr>
          <w:rFonts w:ascii="Arial" w:eastAsia="Times New Roman" w:hAnsi="Arial" w:cs="Arial"/>
          <w:color w:val="C00000"/>
          <w:sz w:val="28"/>
          <w:szCs w:val="28"/>
          <w:u w:val="single"/>
          <w:rtl/>
          <w:lang w:eastAsia="fr-MA"/>
        </w:rPr>
        <w:t>عمال خطيرة</w:t>
      </w:r>
    </w:p>
    <w:p w14:paraId="61EAD693" w14:textId="77777777" w:rsidR="008C580D" w:rsidRPr="008C580D" w:rsidRDefault="008C580D" w:rsidP="008C580D">
      <w:pPr>
        <w:shd w:val="clear" w:color="auto" w:fill="FFFFFF"/>
        <w:spacing w:after="200" w:line="405" w:lineRule="atLeast"/>
        <w:jc w:val="right"/>
        <w:rPr>
          <w:rFonts w:ascii="Arial" w:eastAsia="Times New Roman" w:hAnsi="Arial" w:cs="Arial"/>
          <w:color w:val="000000" w:themeColor="text1"/>
          <w:sz w:val="28"/>
          <w:szCs w:val="28"/>
          <w:lang w:eastAsia="fr-MA"/>
        </w:rPr>
      </w:pPr>
      <w:r w:rsidRPr="008C580D">
        <w:rPr>
          <w:rFonts w:ascii="Arial" w:eastAsia="Times New Roman" w:hAnsi="Arial" w:cs="Arial"/>
          <w:color w:val="000000" w:themeColor="text1"/>
          <w:sz w:val="28"/>
          <w:szCs w:val="28"/>
          <w:rtl/>
          <w:lang w:eastAsia="fr-MA"/>
        </w:rPr>
        <w:t>المعطيات الرسمية تشير إلى أن ما يقارب ثلاثة أرباع الأطفال المشتغلين بالوسط القروي يعملون كمساعدين عائليين. أما بالوسط الحضري، فإن45,2 في المائة يعملون كمستأجرين، و27,5 في المائة كمتعلمين و20,5 في المائة كمساعدين عائليين</w:t>
      </w:r>
      <w:r w:rsidRPr="008C580D">
        <w:rPr>
          <w:rFonts w:ascii="Arial" w:eastAsia="Times New Roman" w:hAnsi="Arial" w:cs="Arial"/>
          <w:color w:val="000000" w:themeColor="text1"/>
          <w:sz w:val="28"/>
          <w:szCs w:val="28"/>
          <w:lang w:eastAsia="fr-MA"/>
        </w:rPr>
        <w:t>.</w:t>
      </w:r>
    </w:p>
    <w:p w14:paraId="0936A577" w14:textId="77777777" w:rsidR="008C580D" w:rsidRPr="008C580D" w:rsidRDefault="008C580D" w:rsidP="008C580D">
      <w:pPr>
        <w:shd w:val="clear" w:color="auto" w:fill="FFFFFF"/>
        <w:spacing w:after="200" w:line="405" w:lineRule="atLeast"/>
        <w:jc w:val="right"/>
        <w:rPr>
          <w:rFonts w:ascii="Arial" w:eastAsia="Times New Roman" w:hAnsi="Arial" w:cs="Arial"/>
          <w:color w:val="000000" w:themeColor="text1"/>
          <w:sz w:val="28"/>
          <w:szCs w:val="28"/>
          <w:lang w:eastAsia="fr-MA"/>
        </w:rPr>
      </w:pPr>
      <w:r w:rsidRPr="008C580D">
        <w:rPr>
          <w:rFonts w:ascii="Arial" w:eastAsia="Times New Roman" w:hAnsi="Arial" w:cs="Arial"/>
          <w:color w:val="000000" w:themeColor="text1"/>
          <w:sz w:val="28"/>
          <w:szCs w:val="28"/>
          <w:rtl/>
          <w:lang w:eastAsia="fr-MA"/>
        </w:rPr>
        <w:t>ويقوم 6 أطفال مشتغلين من أصل 10 (بنسبة 59,4 في المائة) بأشغال خطيرة، وهو ما يمثل 1,2 في المائة من مجموع أطفال هذه الفئة العمرية. ومن بين الأطفال الذين يزاولون هذا النوع من الأشغال، نجد أن 73,7 في المائة قرويين؛ 88,6 في المائة ذكور و81,9 في المائة تتراوح أعمارهم بين 15 و17 سنة</w:t>
      </w:r>
      <w:r w:rsidRPr="008C580D">
        <w:rPr>
          <w:rFonts w:ascii="Arial" w:eastAsia="Times New Roman" w:hAnsi="Arial" w:cs="Arial"/>
          <w:color w:val="000000" w:themeColor="text1"/>
          <w:sz w:val="28"/>
          <w:szCs w:val="28"/>
          <w:lang w:eastAsia="fr-MA"/>
        </w:rPr>
        <w:t>.</w:t>
      </w:r>
    </w:p>
    <w:p w14:paraId="10767477" w14:textId="77777777" w:rsidR="008C580D" w:rsidRPr="008C580D" w:rsidRDefault="008C580D" w:rsidP="008C580D">
      <w:pPr>
        <w:shd w:val="clear" w:color="auto" w:fill="FFFFFF"/>
        <w:spacing w:after="200" w:line="405" w:lineRule="atLeast"/>
        <w:jc w:val="right"/>
        <w:rPr>
          <w:rFonts w:ascii="Arial" w:eastAsia="Times New Roman" w:hAnsi="Arial" w:cs="Arial"/>
          <w:color w:val="000000" w:themeColor="text1"/>
          <w:sz w:val="28"/>
          <w:szCs w:val="28"/>
          <w:lang w:eastAsia="fr-MA"/>
        </w:rPr>
      </w:pPr>
      <w:r w:rsidRPr="008C580D">
        <w:rPr>
          <w:rFonts w:ascii="Arial" w:eastAsia="Times New Roman" w:hAnsi="Arial" w:cs="Arial"/>
          <w:color w:val="000000" w:themeColor="text1"/>
          <w:sz w:val="28"/>
          <w:szCs w:val="28"/>
          <w:rtl/>
          <w:lang w:eastAsia="fr-MA"/>
        </w:rPr>
        <w:t>ويبقى الأطفال المشتغلون بقطاع “الصناعة” الأكثر تعرضا للخطر بنسبة 90,2 في المائة، وتبلغ هذه النسبة 73,3 في المائة بقطاع “الخدمات” و71,2 في المائة بقطاع “البناء والأشغال العمومية” و51,1 في المائة بقطاع “الفلاحة، الغابة والصيد</w:t>
      </w:r>
      <w:r w:rsidRPr="008C580D">
        <w:rPr>
          <w:rFonts w:ascii="Arial" w:eastAsia="Times New Roman" w:hAnsi="Arial" w:cs="Arial"/>
          <w:color w:val="000000" w:themeColor="text1"/>
          <w:sz w:val="28"/>
          <w:szCs w:val="28"/>
          <w:lang w:eastAsia="fr-MA"/>
        </w:rPr>
        <w:t>”.</w:t>
      </w:r>
    </w:p>
    <w:p w14:paraId="2B5EAF7B" w14:textId="77777777" w:rsidR="008C580D" w:rsidRPr="008C580D" w:rsidRDefault="008C580D" w:rsidP="008C580D">
      <w:pPr>
        <w:shd w:val="clear" w:color="auto" w:fill="FFFFFF"/>
        <w:spacing w:after="100" w:afterAutospacing="1" w:line="240" w:lineRule="auto"/>
        <w:jc w:val="right"/>
        <w:outlineLvl w:val="1"/>
        <w:rPr>
          <w:rFonts w:ascii="Arial" w:eastAsia="Times New Roman" w:hAnsi="Arial" w:cs="Arial"/>
          <w:color w:val="C00000"/>
          <w:sz w:val="28"/>
          <w:szCs w:val="28"/>
          <w:u w:val="single"/>
          <w:lang w:eastAsia="fr-MA"/>
        </w:rPr>
      </w:pPr>
      <w:r w:rsidRPr="008C580D">
        <w:rPr>
          <w:rFonts w:ascii="Arial" w:eastAsia="Times New Roman" w:hAnsi="Arial" w:cs="Arial"/>
          <w:color w:val="000000" w:themeColor="text1"/>
          <w:sz w:val="28"/>
          <w:szCs w:val="28"/>
          <w:rtl/>
          <w:lang w:eastAsia="fr-MA"/>
        </w:rPr>
        <w:lastRenderedPageBreak/>
        <w:t>ا</w:t>
      </w:r>
      <w:r w:rsidRPr="008C580D">
        <w:rPr>
          <w:rFonts w:ascii="Arial" w:eastAsia="Times New Roman" w:hAnsi="Arial" w:cs="Arial"/>
          <w:color w:val="C00000"/>
          <w:sz w:val="28"/>
          <w:szCs w:val="28"/>
          <w:u w:val="single"/>
          <w:rtl/>
          <w:lang w:eastAsia="fr-MA"/>
        </w:rPr>
        <w:t>لمحيط الأسري للأطفال المشتغلين</w:t>
      </w:r>
    </w:p>
    <w:p w14:paraId="6A7EC8A3" w14:textId="77777777" w:rsidR="008C580D" w:rsidRPr="008C580D" w:rsidRDefault="008C580D" w:rsidP="008C580D">
      <w:pPr>
        <w:shd w:val="clear" w:color="auto" w:fill="FFFFFF"/>
        <w:spacing w:after="200" w:line="405" w:lineRule="atLeast"/>
        <w:jc w:val="right"/>
        <w:rPr>
          <w:rFonts w:ascii="Arial" w:eastAsia="Times New Roman" w:hAnsi="Arial" w:cs="Arial"/>
          <w:color w:val="000000" w:themeColor="text1"/>
          <w:sz w:val="28"/>
          <w:szCs w:val="28"/>
          <w:lang w:eastAsia="fr-MA"/>
        </w:rPr>
      </w:pPr>
      <w:r w:rsidRPr="008C580D">
        <w:rPr>
          <w:rFonts w:ascii="Arial" w:eastAsia="Times New Roman" w:hAnsi="Arial" w:cs="Arial"/>
          <w:color w:val="000000" w:themeColor="text1"/>
          <w:sz w:val="28"/>
          <w:szCs w:val="28"/>
          <w:rtl/>
          <w:lang w:eastAsia="fr-MA"/>
        </w:rPr>
        <w:t>تهم ظاهرة تشغيل الأطفال حوالي 109 آلاف أسرة، أي ما يمثل 1,3 في المائة من مجموع الأسر المغربية. وتتمركز هذه الأسر أساسا بالوسط القروي، وحوالي 9,5 في المائة منها مسيرة من طرف نساء</w:t>
      </w:r>
      <w:r w:rsidRPr="008C580D">
        <w:rPr>
          <w:rFonts w:ascii="Arial" w:eastAsia="Times New Roman" w:hAnsi="Arial" w:cs="Arial"/>
          <w:color w:val="000000" w:themeColor="text1"/>
          <w:sz w:val="28"/>
          <w:szCs w:val="28"/>
          <w:lang w:eastAsia="fr-MA"/>
        </w:rPr>
        <w:t>.</w:t>
      </w:r>
    </w:p>
    <w:p w14:paraId="1CE415F2" w14:textId="77777777" w:rsidR="008C580D" w:rsidRPr="008C580D" w:rsidRDefault="008C580D" w:rsidP="008C580D">
      <w:pPr>
        <w:shd w:val="clear" w:color="auto" w:fill="FFFFFF"/>
        <w:spacing w:after="200" w:line="405" w:lineRule="atLeast"/>
        <w:jc w:val="right"/>
        <w:rPr>
          <w:rFonts w:ascii="Arial" w:eastAsia="Times New Roman" w:hAnsi="Arial" w:cs="Arial"/>
          <w:color w:val="000000" w:themeColor="text1"/>
          <w:sz w:val="28"/>
          <w:szCs w:val="28"/>
          <w:lang w:eastAsia="fr-MA"/>
        </w:rPr>
      </w:pPr>
      <w:r w:rsidRPr="008C580D">
        <w:rPr>
          <w:rFonts w:ascii="Arial" w:eastAsia="Times New Roman" w:hAnsi="Arial" w:cs="Arial"/>
          <w:color w:val="000000" w:themeColor="text1"/>
          <w:sz w:val="28"/>
          <w:szCs w:val="28"/>
          <w:rtl/>
          <w:lang w:eastAsia="fr-MA"/>
        </w:rPr>
        <w:t>وأوردت المندوبية أن هذه الظاهرة تهم بالخصوص الأسر الكبيرة الحجم، حيث تبلغ نسبة الأسر التي تضم على الأقل طفل مشتغل 0,5 في المائة بالنسبة إلى الأسر المكونة من ثلاثة أفراد وترتفع تدريجيا مع حجم الأسرة لتصل إلى 3,5 في المائة لدى الأسر المكونة من ستة أفراد أو أكثر</w:t>
      </w:r>
      <w:r w:rsidRPr="008C580D">
        <w:rPr>
          <w:rFonts w:ascii="Arial" w:eastAsia="Times New Roman" w:hAnsi="Arial" w:cs="Arial"/>
          <w:color w:val="000000" w:themeColor="text1"/>
          <w:sz w:val="28"/>
          <w:szCs w:val="28"/>
          <w:lang w:eastAsia="fr-MA"/>
        </w:rPr>
        <w:t>.</w:t>
      </w:r>
    </w:p>
    <w:p w14:paraId="752A9AA2" w14:textId="77777777" w:rsidR="008C580D" w:rsidRPr="008C580D" w:rsidRDefault="008C580D" w:rsidP="008C580D">
      <w:pPr>
        <w:shd w:val="clear" w:color="auto" w:fill="FFFFFF"/>
        <w:spacing w:after="200" w:line="405" w:lineRule="atLeast"/>
        <w:jc w:val="right"/>
        <w:rPr>
          <w:rFonts w:ascii="Arial" w:eastAsia="Times New Roman" w:hAnsi="Arial" w:cs="Arial"/>
          <w:color w:val="000000" w:themeColor="text1"/>
          <w:sz w:val="28"/>
          <w:szCs w:val="28"/>
          <w:lang w:eastAsia="fr-MA"/>
        </w:rPr>
      </w:pPr>
      <w:r w:rsidRPr="008C580D">
        <w:rPr>
          <w:rFonts w:ascii="Arial" w:eastAsia="Times New Roman" w:hAnsi="Arial" w:cs="Arial"/>
          <w:color w:val="000000" w:themeColor="text1"/>
          <w:sz w:val="28"/>
          <w:szCs w:val="28"/>
          <w:rtl/>
          <w:lang w:eastAsia="fr-MA"/>
        </w:rPr>
        <w:t>ويبقى المستوى الدراسي لرب الأسرة عاملا في تحديد هذه الظاهرة. فإن نسبة الأسر التي تضم على الأقل طفلا مشتغلا تبلغ 2 في المائة بين الأسر المسيرة من طرف شخص بدون مستوى دراسي، في حين تبقى شبه منعدمة لدى الأسر المسيرة من طرف شخص له مستوى دراسي عال</w:t>
      </w:r>
      <w:r w:rsidRPr="008C580D">
        <w:rPr>
          <w:rFonts w:ascii="Arial" w:eastAsia="Times New Roman" w:hAnsi="Arial" w:cs="Arial"/>
          <w:color w:val="000000" w:themeColor="text1"/>
          <w:sz w:val="28"/>
          <w:szCs w:val="28"/>
          <w:lang w:eastAsia="fr-MA"/>
        </w:rPr>
        <w:t>.</w:t>
      </w:r>
    </w:p>
    <w:p w14:paraId="7E7B421E" w14:textId="77777777" w:rsidR="008C580D" w:rsidRPr="008C580D" w:rsidRDefault="008C580D" w:rsidP="008C580D">
      <w:pPr>
        <w:shd w:val="clear" w:color="auto" w:fill="FFFFFF"/>
        <w:spacing w:after="200" w:line="405" w:lineRule="atLeast"/>
        <w:jc w:val="right"/>
        <w:rPr>
          <w:rFonts w:ascii="Arial" w:eastAsia="Times New Roman" w:hAnsi="Arial" w:cs="Arial"/>
          <w:color w:val="000000" w:themeColor="text1"/>
          <w:sz w:val="28"/>
          <w:szCs w:val="28"/>
          <w:lang w:eastAsia="fr-MA"/>
        </w:rPr>
      </w:pPr>
      <w:r w:rsidRPr="008C580D">
        <w:rPr>
          <w:rFonts w:ascii="Arial" w:eastAsia="Times New Roman" w:hAnsi="Arial" w:cs="Arial"/>
          <w:color w:val="000000" w:themeColor="text1"/>
          <w:sz w:val="28"/>
          <w:szCs w:val="28"/>
          <w:rtl/>
          <w:lang w:eastAsia="fr-MA"/>
        </w:rPr>
        <w:t>وتكشف المعطيات أنه كلما تقدم رب الأسرة في السلم الاجتماعي كلما انخفضت ظاهرة تشغيل الأطفال. وهكذا، فإن 50,4 في المائة من الأطفال المشتغلين ينحدرون من أسر مسيرة من طرف مستغلين فلاحيين، 16,6 في المائة من طرف عمال أو عمال يدويين، 21,3 في المائة من طرف مستخدمين وتجار ومسيري التجهيزات أو حرفيين، و11,4 في المائة من طرف غير النشطين، وتبقى هذه الظاهرة شبه منعدمة في صفوف الأسر المسيرة من طرف الأطر العليا</w:t>
      </w:r>
      <w:r w:rsidRPr="008C580D">
        <w:rPr>
          <w:rFonts w:ascii="Arial" w:eastAsia="Times New Roman" w:hAnsi="Arial" w:cs="Arial"/>
          <w:color w:val="000000" w:themeColor="text1"/>
          <w:sz w:val="28"/>
          <w:szCs w:val="28"/>
          <w:lang w:eastAsia="fr-MA"/>
        </w:rPr>
        <w:t>.</w:t>
      </w:r>
    </w:p>
    <w:p w14:paraId="59A4701C" w14:textId="77777777" w:rsidR="008C580D" w:rsidRPr="008C580D" w:rsidRDefault="008C580D" w:rsidP="008C580D">
      <w:pPr>
        <w:shd w:val="clear" w:color="auto" w:fill="FFFFFF"/>
        <w:spacing w:after="100" w:afterAutospacing="1" w:line="240" w:lineRule="auto"/>
        <w:jc w:val="right"/>
        <w:outlineLvl w:val="1"/>
        <w:rPr>
          <w:rFonts w:ascii="Arial" w:eastAsia="Times New Roman" w:hAnsi="Arial" w:cs="Arial"/>
          <w:color w:val="C00000"/>
          <w:sz w:val="28"/>
          <w:szCs w:val="28"/>
          <w:u w:val="single"/>
          <w:lang w:eastAsia="fr-MA"/>
        </w:rPr>
      </w:pPr>
      <w:r w:rsidRPr="008C580D">
        <w:rPr>
          <w:rFonts w:ascii="Arial" w:eastAsia="Times New Roman" w:hAnsi="Arial" w:cs="Arial"/>
          <w:color w:val="C00000"/>
          <w:sz w:val="28"/>
          <w:szCs w:val="28"/>
          <w:u w:val="single"/>
          <w:rtl/>
          <w:lang w:eastAsia="fr-MA"/>
        </w:rPr>
        <w:t>تشغيل الأطفال عالميا</w:t>
      </w:r>
    </w:p>
    <w:p w14:paraId="146DBBB7" w14:textId="77777777" w:rsidR="008C580D" w:rsidRPr="008C580D" w:rsidRDefault="008C580D" w:rsidP="008C580D">
      <w:pPr>
        <w:shd w:val="clear" w:color="auto" w:fill="FFFFFF"/>
        <w:spacing w:after="200" w:line="405" w:lineRule="atLeast"/>
        <w:jc w:val="right"/>
        <w:rPr>
          <w:rFonts w:ascii="Arial" w:eastAsia="Times New Roman" w:hAnsi="Arial" w:cs="Arial"/>
          <w:color w:val="000000" w:themeColor="text1"/>
          <w:sz w:val="28"/>
          <w:szCs w:val="28"/>
          <w:lang w:eastAsia="fr-MA"/>
        </w:rPr>
      </w:pPr>
      <w:r w:rsidRPr="008C580D">
        <w:rPr>
          <w:rFonts w:ascii="Arial" w:eastAsia="Times New Roman" w:hAnsi="Arial" w:cs="Arial"/>
          <w:color w:val="000000" w:themeColor="text1"/>
          <w:sz w:val="28"/>
          <w:szCs w:val="28"/>
          <w:rtl/>
          <w:lang w:eastAsia="fr-MA"/>
        </w:rPr>
        <w:t>تعتبر عمالة الأطفال انتهاك للقانون الدولي والتشريعات الوطنية؛ فهي إما تحرم الأطفال من التعليم، أو تتطلب منهم تحمل العبء المزدوج المتمثل في الدراسة والعمل</w:t>
      </w:r>
      <w:r w:rsidRPr="008C580D">
        <w:rPr>
          <w:rFonts w:ascii="Arial" w:eastAsia="Times New Roman" w:hAnsi="Arial" w:cs="Arial"/>
          <w:color w:val="000000" w:themeColor="text1"/>
          <w:sz w:val="28"/>
          <w:szCs w:val="28"/>
          <w:lang w:eastAsia="fr-MA"/>
        </w:rPr>
        <w:t>.</w:t>
      </w:r>
      <w:r w:rsidRPr="008C580D">
        <w:rPr>
          <w:rFonts w:ascii="Arial" w:eastAsia="Times New Roman" w:hAnsi="Arial" w:cs="Arial"/>
          <w:color w:val="000000" w:themeColor="text1"/>
          <w:sz w:val="28"/>
          <w:szCs w:val="28"/>
          <w:lang w:eastAsia="fr-MA"/>
        </w:rPr>
        <w:br/>
      </w:r>
      <w:r w:rsidRPr="008C580D">
        <w:rPr>
          <w:rFonts w:ascii="Arial" w:eastAsia="Times New Roman" w:hAnsi="Arial" w:cs="Arial"/>
          <w:color w:val="000000" w:themeColor="text1"/>
          <w:sz w:val="28"/>
          <w:szCs w:val="28"/>
          <w:rtl/>
          <w:lang w:eastAsia="fr-MA"/>
        </w:rPr>
        <w:t>ويتم الاحتفال باليوم العالمي لمكافحة عمل الأطفال لهذا العام من خلال “أسبوع العمل ضد عمل الأطفال”، في الفترة من 3 إلى 12 يونيو الجاري</w:t>
      </w:r>
      <w:r w:rsidRPr="008C580D">
        <w:rPr>
          <w:rFonts w:ascii="Arial" w:eastAsia="Times New Roman" w:hAnsi="Arial" w:cs="Arial"/>
          <w:color w:val="000000" w:themeColor="text1"/>
          <w:sz w:val="28"/>
          <w:szCs w:val="28"/>
          <w:lang w:eastAsia="fr-MA"/>
        </w:rPr>
        <w:t>.</w:t>
      </w:r>
    </w:p>
    <w:p w14:paraId="50C71147" w14:textId="77777777" w:rsidR="008C580D" w:rsidRPr="008C580D" w:rsidRDefault="008C580D" w:rsidP="008C580D">
      <w:pPr>
        <w:shd w:val="clear" w:color="auto" w:fill="FFFFFF"/>
        <w:spacing w:after="200" w:line="405" w:lineRule="atLeast"/>
        <w:jc w:val="right"/>
        <w:rPr>
          <w:rFonts w:ascii="Arial" w:eastAsia="Times New Roman" w:hAnsi="Arial" w:cs="Arial"/>
          <w:color w:val="000000"/>
          <w:sz w:val="27"/>
          <w:szCs w:val="27"/>
          <w:lang w:eastAsia="fr-MA"/>
        </w:rPr>
      </w:pPr>
      <w:r w:rsidRPr="008C580D">
        <w:rPr>
          <w:rFonts w:ascii="Arial" w:eastAsia="Times New Roman" w:hAnsi="Arial" w:cs="Arial"/>
          <w:color w:val="000000" w:themeColor="text1"/>
          <w:sz w:val="28"/>
          <w:szCs w:val="28"/>
          <w:rtl/>
          <w:lang w:eastAsia="fr-MA"/>
        </w:rPr>
        <w:t>وتحتل إفريقيا المرتبة الأولى في ما يتصل بعدد الأطفال المشتغلين، حيث يصل عددهم إلى 72 مليون طفل. وتحتل منطقة آسيا والمحيط الهادئ المرتبة الثانية، حيث يصل العدد إلى 62 مليون طفل، يتوزع العدد المتبقي بين الأمريكيتين (11 مليونا) وأوروبا وآسيا الوسطى (6 ملايين) والدول العربية (مليونان). كما تشير الأرقام إلى أن 5 في من الأطفال في الأمريكيتين ملتحقين بأعمال، وتصل نسبتهم إلى 4 في المائة في أوروبا وآسيا الوسطى، و3 في المائة في الدول العربية</w:t>
      </w:r>
    </w:p>
    <w:p w14:paraId="4C81FC73" w14:textId="7FEEBAAA" w:rsidR="00FD27DE" w:rsidRPr="008C580D" w:rsidRDefault="00FD27DE" w:rsidP="00D81E9E">
      <w:pPr>
        <w:shd w:val="clear" w:color="auto" w:fill="FFFFFF"/>
        <w:bidi/>
        <w:spacing w:after="450" w:line="240" w:lineRule="auto"/>
        <w:rPr>
          <w:rFonts w:ascii="Arial" w:eastAsia="Times New Roman" w:hAnsi="Arial" w:cs="Arial"/>
          <w:color w:val="000000"/>
          <w:sz w:val="24"/>
          <w:szCs w:val="24"/>
          <w:rtl/>
          <w:lang w:eastAsia="fr-MA"/>
        </w:rPr>
      </w:pPr>
    </w:p>
    <w:p w14:paraId="15B5E5C7" w14:textId="77777777" w:rsidR="008C580D" w:rsidRPr="00FD27DE" w:rsidRDefault="008C580D" w:rsidP="008C580D">
      <w:pPr>
        <w:shd w:val="clear" w:color="auto" w:fill="FFFFFF"/>
        <w:bidi/>
        <w:spacing w:after="450" w:line="240" w:lineRule="auto"/>
        <w:rPr>
          <w:rFonts w:ascii="Arial" w:eastAsia="Times New Roman" w:hAnsi="Arial" w:cs="Arial"/>
          <w:color w:val="000000"/>
          <w:sz w:val="28"/>
          <w:szCs w:val="28"/>
          <w:lang w:eastAsia="fr-MA"/>
        </w:rPr>
      </w:pPr>
    </w:p>
    <w:p w14:paraId="360657D9" w14:textId="77777777" w:rsidR="00FD27DE" w:rsidRPr="00D234FB" w:rsidRDefault="00FD27DE" w:rsidP="00FD27DE">
      <w:pPr>
        <w:bidi/>
      </w:pPr>
    </w:p>
    <w:sectPr w:rsidR="00FD27DE" w:rsidRPr="00D23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7058"/>
    <w:multiLevelType w:val="multilevel"/>
    <w:tmpl w:val="69E4E0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5662D"/>
    <w:multiLevelType w:val="multilevel"/>
    <w:tmpl w:val="4E52FD68"/>
    <w:lvl w:ilvl="0">
      <w:start w:val="1"/>
      <w:numFmt w:val="decimal"/>
      <w:lvlText w:val="%1."/>
      <w:lvlJc w:val="left"/>
      <w:pPr>
        <w:tabs>
          <w:tab w:val="num" w:pos="927"/>
        </w:tabs>
        <w:ind w:left="927" w:hanging="360"/>
      </w:pPr>
    </w:lvl>
    <w:lvl w:ilvl="1" w:tentative="1">
      <w:numFmt w:val="decimal"/>
      <w:lvlText w:val="%2."/>
      <w:lvlJc w:val="left"/>
      <w:pPr>
        <w:tabs>
          <w:tab w:val="num" w:pos="1647"/>
        </w:tabs>
        <w:ind w:left="1647" w:hanging="360"/>
      </w:pPr>
    </w:lvl>
    <w:lvl w:ilvl="2" w:tentative="1">
      <w:numFmt w:val="decimal"/>
      <w:lvlText w:val="%3."/>
      <w:lvlJc w:val="left"/>
      <w:pPr>
        <w:tabs>
          <w:tab w:val="num" w:pos="2367"/>
        </w:tabs>
        <w:ind w:left="2367" w:hanging="360"/>
      </w:pPr>
    </w:lvl>
    <w:lvl w:ilvl="3" w:tentative="1">
      <w:numFmt w:val="decimal"/>
      <w:lvlText w:val="%4."/>
      <w:lvlJc w:val="left"/>
      <w:pPr>
        <w:tabs>
          <w:tab w:val="num" w:pos="3087"/>
        </w:tabs>
        <w:ind w:left="3087" w:hanging="360"/>
      </w:pPr>
    </w:lvl>
    <w:lvl w:ilvl="4" w:tentative="1">
      <w:numFmt w:val="decimal"/>
      <w:lvlText w:val="%5."/>
      <w:lvlJc w:val="left"/>
      <w:pPr>
        <w:tabs>
          <w:tab w:val="num" w:pos="3807"/>
        </w:tabs>
        <w:ind w:left="3807" w:hanging="360"/>
      </w:pPr>
    </w:lvl>
    <w:lvl w:ilvl="5" w:tentative="1">
      <w:numFmt w:val="decimal"/>
      <w:lvlText w:val="%6."/>
      <w:lvlJc w:val="left"/>
      <w:pPr>
        <w:tabs>
          <w:tab w:val="num" w:pos="4527"/>
        </w:tabs>
        <w:ind w:left="4527" w:hanging="360"/>
      </w:pPr>
    </w:lvl>
    <w:lvl w:ilvl="6" w:tentative="1">
      <w:numFmt w:val="decimal"/>
      <w:lvlText w:val="%7."/>
      <w:lvlJc w:val="left"/>
      <w:pPr>
        <w:tabs>
          <w:tab w:val="num" w:pos="5247"/>
        </w:tabs>
        <w:ind w:left="5247" w:hanging="360"/>
      </w:pPr>
    </w:lvl>
    <w:lvl w:ilvl="7" w:tentative="1">
      <w:numFmt w:val="decimal"/>
      <w:lvlText w:val="%8."/>
      <w:lvlJc w:val="left"/>
      <w:pPr>
        <w:tabs>
          <w:tab w:val="num" w:pos="5967"/>
        </w:tabs>
        <w:ind w:left="5967" w:hanging="360"/>
      </w:pPr>
    </w:lvl>
    <w:lvl w:ilvl="8" w:tentative="1">
      <w:numFmt w:val="decimal"/>
      <w:lvlText w:val="%9."/>
      <w:lvlJc w:val="left"/>
      <w:pPr>
        <w:tabs>
          <w:tab w:val="num" w:pos="6687"/>
        </w:tabs>
        <w:ind w:left="6687" w:hanging="360"/>
      </w:pPr>
    </w:lvl>
  </w:abstractNum>
  <w:num w:numId="1" w16cid:durableId="1476294950">
    <w:abstractNumId w:val="0"/>
  </w:num>
  <w:num w:numId="2" w16cid:durableId="479007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DE"/>
    <w:rsid w:val="0010530D"/>
    <w:rsid w:val="001F1694"/>
    <w:rsid w:val="00256E6C"/>
    <w:rsid w:val="002E4878"/>
    <w:rsid w:val="005C4F32"/>
    <w:rsid w:val="0066094A"/>
    <w:rsid w:val="00810077"/>
    <w:rsid w:val="00833FDA"/>
    <w:rsid w:val="00837F5F"/>
    <w:rsid w:val="008C580D"/>
    <w:rsid w:val="00D234FB"/>
    <w:rsid w:val="00D81E9E"/>
    <w:rsid w:val="00FD27DE"/>
    <w:rsid w:val="00FD69C8"/>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1DA8"/>
  <w15:chartTrackingRefBased/>
  <w15:docId w15:val="{1D3DA821-6497-4F9F-A2B4-5AD6A1FB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5595">
      <w:bodyDiv w:val="1"/>
      <w:marLeft w:val="0"/>
      <w:marRight w:val="0"/>
      <w:marTop w:val="0"/>
      <w:marBottom w:val="0"/>
      <w:divBdr>
        <w:top w:val="none" w:sz="0" w:space="0" w:color="auto"/>
        <w:left w:val="none" w:sz="0" w:space="0" w:color="auto"/>
        <w:bottom w:val="none" w:sz="0" w:space="0" w:color="auto"/>
        <w:right w:val="none" w:sz="0" w:space="0" w:color="auto"/>
      </w:divBdr>
      <w:divsChild>
        <w:div w:id="688533965">
          <w:marLeft w:val="0"/>
          <w:marRight w:val="0"/>
          <w:marTop w:val="0"/>
          <w:marBottom w:val="0"/>
          <w:divBdr>
            <w:top w:val="none" w:sz="0" w:space="0" w:color="auto"/>
            <w:left w:val="none" w:sz="0" w:space="0" w:color="auto"/>
            <w:bottom w:val="none" w:sz="0" w:space="0" w:color="auto"/>
            <w:right w:val="none" w:sz="0" w:space="0" w:color="auto"/>
          </w:divBdr>
          <w:divsChild>
            <w:div w:id="1162234479">
              <w:marLeft w:val="0"/>
              <w:marRight w:val="0"/>
              <w:marTop w:val="0"/>
              <w:marBottom w:val="0"/>
              <w:divBdr>
                <w:top w:val="none" w:sz="0" w:space="0" w:color="auto"/>
                <w:left w:val="none" w:sz="0" w:space="0" w:color="auto"/>
                <w:bottom w:val="none" w:sz="0" w:space="0" w:color="auto"/>
                <w:right w:val="none" w:sz="0" w:space="0" w:color="auto"/>
              </w:divBdr>
            </w:div>
          </w:divsChild>
        </w:div>
        <w:div w:id="1183592656">
          <w:marLeft w:val="0"/>
          <w:marRight w:val="0"/>
          <w:marTop w:val="0"/>
          <w:marBottom w:val="450"/>
          <w:divBdr>
            <w:top w:val="single" w:sz="6" w:space="0" w:color="E6E6E6"/>
            <w:left w:val="single" w:sz="6" w:space="0" w:color="E6E6E6"/>
            <w:bottom w:val="single" w:sz="6" w:space="0" w:color="E6E6E6"/>
            <w:right w:val="single" w:sz="6" w:space="0" w:color="E6E6E6"/>
          </w:divBdr>
          <w:divsChild>
            <w:div w:id="41029389">
              <w:marLeft w:val="0"/>
              <w:marRight w:val="0"/>
              <w:marTop w:val="0"/>
              <w:marBottom w:val="0"/>
              <w:divBdr>
                <w:top w:val="none" w:sz="0" w:space="0" w:color="auto"/>
                <w:left w:val="none" w:sz="0" w:space="0" w:color="auto"/>
                <w:bottom w:val="none" w:sz="0" w:space="0" w:color="auto"/>
                <w:right w:val="none" w:sz="0" w:space="0" w:color="auto"/>
              </w:divBdr>
            </w:div>
            <w:div w:id="87124454">
              <w:marLeft w:val="0"/>
              <w:marRight w:val="0"/>
              <w:marTop w:val="0"/>
              <w:marBottom w:val="0"/>
              <w:divBdr>
                <w:top w:val="none" w:sz="0" w:space="0" w:color="auto"/>
                <w:left w:val="none" w:sz="0" w:space="0" w:color="auto"/>
                <w:bottom w:val="none" w:sz="0" w:space="0" w:color="auto"/>
                <w:right w:val="single" w:sz="6" w:space="11" w:color="E6E6E6"/>
              </w:divBdr>
            </w:div>
            <w:div w:id="1425371593">
              <w:marLeft w:val="0"/>
              <w:marRight w:val="0"/>
              <w:marTop w:val="0"/>
              <w:marBottom w:val="0"/>
              <w:divBdr>
                <w:top w:val="none" w:sz="0" w:space="0" w:color="auto"/>
                <w:left w:val="none" w:sz="0" w:space="0" w:color="auto"/>
                <w:bottom w:val="none" w:sz="0" w:space="0" w:color="auto"/>
                <w:right w:val="single" w:sz="6" w:space="11" w:color="E6E6E6"/>
              </w:divBdr>
            </w:div>
          </w:divsChild>
        </w:div>
        <w:div w:id="1158418750">
          <w:marLeft w:val="0"/>
          <w:marRight w:val="0"/>
          <w:marTop w:val="0"/>
          <w:marBottom w:val="0"/>
          <w:divBdr>
            <w:top w:val="none" w:sz="0" w:space="0" w:color="auto"/>
            <w:left w:val="none" w:sz="0" w:space="0" w:color="auto"/>
            <w:bottom w:val="none" w:sz="0" w:space="0" w:color="auto"/>
            <w:right w:val="none" w:sz="0" w:space="0" w:color="auto"/>
          </w:divBdr>
        </w:div>
      </w:divsChild>
    </w:div>
    <w:div w:id="1168054491">
      <w:bodyDiv w:val="1"/>
      <w:marLeft w:val="0"/>
      <w:marRight w:val="0"/>
      <w:marTop w:val="0"/>
      <w:marBottom w:val="0"/>
      <w:divBdr>
        <w:top w:val="none" w:sz="0" w:space="0" w:color="auto"/>
        <w:left w:val="none" w:sz="0" w:space="0" w:color="auto"/>
        <w:bottom w:val="none" w:sz="0" w:space="0" w:color="auto"/>
        <w:right w:val="none" w:sz="0" w:space="0" w:color="auto"/>
      </w:divBdr>
      <w:divsChild>
        <w:div w:id="76220047">
          <w:marLeft w:val="-225"/>
          <w:marRight w:val="-225"/>
          <w:marTop w:val="0"/>
          <w:marBottom w:val="0"/>
          <w:divBdr>
            <w:top w:val="none" w:sz="0" w:space="0" w:color="auto"/>
            <w:left w:val="none" w:sz="0" w:space="0" w:color="auto"/>
            <w:bottom w:val="none" w:sz="0" w:space="0" w:color="auto"/>
            <w:right w:val="none" w:sz="0" w:space="0" w:color="auto"/>
          </w:divBdr>
          <w:divsChild>
            <w:div w:id="375279331">
              <w:marLeft w:val="0"/>
              <w:marRight w:val="0"/>
              <w:marTop w:val="0"/>
              <w:marBottom w:val="0"/>
              <w:divBdr>
                <w:top w:val="none" w:sz="0" w:space="0" w:color="auto"/>
                <w:left w:val="none" w:sz="0" w:space="0" w:color="auto"/>
                <w:bottom w:val="none" w:sz="0" w:space="0" w:color="auto"/>
                <w:right w:val="none" w:sz="0" w:space="0" w:color="auto"/>
              </w:divBdr>
            </w:div>
          </w:divsChild>
        </w:div>
        <w:div w:id="132530756">
          <w:marLeft w:val="0"/>
          <w:marRight w:val="0"/>
          <w:marTop w:val="0"/>
          <w:marBottom w:val="0"/>
          <w:divBdr>
            <w:top w:val="none" w:sz="0" w:space="0" w:color="auto"/>
            <w:left w:val="none" w:sz="0" w:space="0" w:color="auto"/>
            <w:bottom w:val="none" w:sz="0" w:space="0" w:color="auto"/>
            <w:right w:val="none" w:sz="0" w:space="0" w:color="auto"/>
          </w:divBdr>
          <w:divsChild>
            <w:div w:id="2290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2141">
      <w:bodyDiv w:val="1"/>
      <w:marLeft w:val="0"/>
      <w:marRight w:val="0"/>
      <w:marTop w:val="0"/>
      <w:marBottom w:val="0"/>
      <w:divBdr>
        <w:top w:val="none" w:sz="0" w:space="0" w:color="auto"/>
        <w:left w:val="none" w:sz="0" w:space="0" w:color="auto"/>
        <w:bottom w:val="none" w:sz="0" w:space="0" w:color="auto"/>
        <w:right w:val="none" w:sz="0" w:space="0" w:color="auto"/>
      </w:divBdr>
      <w:divsChild>
        <w:div w:id="283274916">
          <w:marLeft w:val="-225"/>
          <w:marRight w:val="-225"/>
          <w:marTop w:val="0"/>
          <w:marBottom w:val="0"/>
          <w:divBdr>
            <w:top w:val="none" w:sz="0" w:space="0" w:color="auto"/>
            <w:left w:val="none" w:sz="0" w:space="0" w:color="auto"/>
            <w:bottom w:val="none" w:sz="0" w:space="0" w:color="auto"/>
            <w:right w:val="none" w:sz="0" w:space="0" w:color="auto"/>
          </w:divBdr>
          <w:divsChild>
            <w:div w:id="1953514685">
              <w:marLeft w:val="0"/>
              <w:marRight w:val="0"/>
              <w:marTop w:val="0"/>
              <w:marBottom w:val="0"/>
              <w:divBdr>
                <w:top w:val="none" w:sz="0" w:space="0" w:color="auto"/>
                <w:left w:val="none" w:sz="0" w:space="0" w:color="auto"/>
                <w:bottom w:val="none" w:sz="0" w:space="0" w:color="auto"/>
                <w:right w:val="none" w:sz="0" w:space="0" w:color="auto"/>
              </w:divBdr>
            </w:div>
          </w:divsChild>
        </w:div>
        <w:div w:id="501117445">
          <w:marLeft w:val="0"/>
          <w:marRight w:val="0"/>
          <w:marTop w:val="0"/>
          <w:marBottom w:val="0"/>
          <w:divBdr>
            <w:top w:val="none" w:sz="0" w:space="0" w:color="auto"/>
            <w:left w:val="none" w:sz="0" w:space="0" w:color="auto"/>
            <w:bottom w:val="none" w:sz="0" w:space="0" w:color="auto"/>
            <w:right w:val="none" w:sz="0" w:space="0" w:color="auto"/>
          </w:divBdr>
          <w:divsChild>
            <w:div w:id="1114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url=https://www.hespress.com/1002236-1002236.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860</Words>
  <Characters>4736</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bahadi mohcen</dc:creator>
  <cp:keywords/>
  <dc:description/>
  <cp:lastModifiedBy>bahadi mohcen</cp:lastModifiedBy>
  <cp:revision>2</cp:revision>
  <dcterms:created xsi:type="dcterms:W3CDTF">2022-06-15T10:17:00Z</dcterms:created>
  <dcterms:modified xsi:type="dcterms:W3CDTF">2022-06-15T11:26:00Z</dcterms:modified>
</cp:coreProperties>
</file>