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76" w:rsidRPr="00493596" w:rsidRDefault="009315C6" w:rsidP="009315C6">
      <w:pPr>
        <w:pStyle w:val="FFNTitredudocument"/>
        <w:rPr>
          <w:b/>
          <w:bCs w:val="0"/>
          <w:color w:val="E60080" w:themeColor="accent2"/>
          <w:sz w:val="52"/>
          <w:szCs w:val="52"/>
        </w:rPr>
      </w:pPr>
      <w:r>
        <w:rPr>
          <w:b/>
          <w:bCs w:val="0"/>
          <w:color w:val="E60080" w:themeColor="accent2"/>
          <w:sz w:val="60"/>
          <w:szCs w:val="60"/>
        </w:rPr>
        <w:br/>
      </w:r>
      <w:r w:rsidRPr="00493596">
        <w:rPr>
          <w:b/>
          <w:bCs w:val="0"/>
          <w:color w:val="E60080" w:themeColor="accent2"/>
          <w:sz w:val="48"/>
          <w:szCs w:val="48"/>
        </w:rPr>
        <w:t>APPEL D’OFFRES A CONSULTANTION</w:t>
      </w:r>
    </w:p>
    <w:p w:rsidR="00BB76B6" w:rsidRPr="00652576" w:rsidRDefault="00B62654" w:rsidP="009315C6">
      <w:pPr>
        <w:pStyle w:val="FFNTitredudocument"/>
        <w:rPr>
          <w:sz w:val="20"/>
          <w:szCs w:val="20"/>
        </w:rPr>
      </w:pPr>
      <w:r>
        <w:t>D</w:t>
      </w:r>
      <w:r w:rsidR="009315C6">
        <w:t xml:space="preserve">’une équipe de formation </w:t>
      </w:r>
      <w:r w:rsidR="00652576" w:rsidRPr="00652576">
        <w:t xml:space="preserve">pour la conception et assistance </w:t>
      </w:r>
      <w:r w:rsidR="00652576">
        <w:t>à</w:t>
      </w:r>
      <w:r w:rsidR="00652576" w:rsidRPr="00652576">
        <w:t xml:space="preserve"> la mise en œuvre d’un projet d’accompagnement </w:t>
      </w:r>
      <w:r w:rsidR="00652576">
        <w:t>de projets civiques et entrepreneuriaux</w:t>
      </w:r>
    </w:p>
    <w:p w:rsidR="00BB76B6" w:rsidRPr="00B62654" w:rsidRDefault="00B62654" w:rsidP="00BB76B6">
      <w:pPr>
        <w:pStyle w:val="Heading1"/>
        <w:numPr>
          <w:ilvl w:val="0"/>
          <w:numId w:val="0"/>
        </w:numPr>
        <w:ind w:left="432" w:hanging="432"/>
        <w:rPr>
          <w:sz w:val="32"/>
          <w:szCs w:val="28"/>
        </w:rPr>
      </w:pPr>
      <w:r w:rsidRPr="00B62654">
        <w:rPr>
          <w:sz w:val="32"/>
          <w:szCs w:val="28"/>
        </w:rPr>
        <w:t>Contexte</w:t>
      </w:r>
    </w:p>
    <w:p w:rsidR="009315C6" w:rsidRDefault="009315C6" w:rsidP="009315C6">
      <w:pPr>
        <w:jc w:val="both"/>
      </w:pPr>
      <w:r>
        <w:t xml:space="preserve">A l’aune de la nouvelle scène économique, qui révèle </w:t>
      </w:r>
      <w:r w:rsidRPr="00942717">
        <w:t xml:space="preserve">des difficultés d'accès des jeunes aux sources de financement et des contraintes que subissent </w:t>
      </w:r>
      <w:r>
        <w:t xml:space="preserve">les </w:t>
      </w:r>
      <w:r w:rsidRPr="00942717">
        <w:t>petites entreprises, et eu égard aux effets de la crise du Cov</w:t>
      </w:r>
      <w:r>
        <w:t>id-19 sur l'économie nationale. IBDA3 LAB 2.0 se présente comme un laboratoire de création et d’incubation d’idées innovantes d’ordre civique et entrepreneurial, dont l</w:t>
      </w:r>
      <w:r w:rsidRPr="00942717">
        <w:t xml:space="preserve">a promotion de l’entrepreneuriat et la création de l’emploi </w:t>
      </w:r>
      <w:r>
        <w:t>sont des parties intégrantes visant à favoriser l’accès des jeunes aux différents programmes de financement novateurs disponibles.</w:t>
      </w:r>
    </w:p>
    <w:p w:rsidR="009315C6" w:rsidRPr="00942717" w:rsidRDefault="009315C6" w:rsidP="009315C6">
      <w:pPr>
        <w:jc w:val="both"/>
      </w:pPr>
      <w:r w:rsidRPr="00942717">
        <w:t xml:space="preserve">En </w:t>
      </w:r>
      <w:r>
        <w:t xml:space="preserve">complémentarité avec les programmes lancés par le gouvernement </w:t>
      </w:r>
      <w:r w:rsidRPr="00942717">
        <w:t xml:space="preserve">pour la promotion de l’investissement et de l’emploi, particulièrement </w:t>
      </w:r>
      <w:r>
        <w:t>auprès de</w:t>
      </w:r>
      <w:r w:rsidRPr="00942717">
        <w:t xml:space="preserve">s jeunes, </w:t>
      </w:r>
      <w:r>
        <w:t xml:space="preserve">IBDA3 LAB vise à marier </w:t>
      </w:r>
      <w:r w:rsidRPr="00942717">
        <w:t xml:space="preserve">l’autonomisation des citoyens au cœur de son action, et </w:t>
      </w:r>
      <w:r>
        <w:t>la création d’impact comme priorité via un accompagnement ciblé.</w:t>
      </w:r>
    </w:p>
    <w:p w:rsidR="00B62654" w:rsidRPr="00B62654" w:rsidRDefault="00B62654" w:rsidP="00B62654">
      <w:pPr>
        <w:pStyle w:val="Heading1"/>
        <w:numPr>
          <w:ilvl w:val="0"/>
          <w:numId w:val="0"/>
        </w:numPr>
        <w:ind w:left="432" w:hanging="432"/>
        <w:rPr>
          <w:sz w:val="32"/>
          <w:szCs w:val="28"/>
        </w:rPr>
      </w:pPr>
      <w:r w:rsidRPr="00B62654">
        <w:rPr>
          <w:sz w:val="32"/>
          <w:szCs w:val="28"/>
        </w:rPr>
        <w:t>Description du projet</w:t>
      </w:r>
    </w:p>
    <w:p w:rsidR="00B62654" w:rsidRDefault="00B62654" w:rsidP="00B62654">
      <w:pPr>
        <w:tabs>
          <w:tab w:val="left" w:pos="5670"/>
        </w:tabs>
        <w:jc w:val="both"/>
      </w:pPr>
      <w:r>
        <w:t xml:space="preserve">Ibda3 Lab </w:t>
      </w:r>
      <w:r w:rsidRPr="004D531D">
        <w:t xml:space="preserve">vise à </w:t>
      </w:r>
      <w:r>
        <w:t xml:space="preserve">encourager l’innovation sociale auprès des jeunes </w:t>
      </w:r>
      <w:sdt>
        <w:sdtPr>
          <w:tag w:val="goog_rdk_0"/>
          <w:id w:val="-2025158125"/>
        </w:sdtPr>
        <w:sdtEndPr/>
        <w:sdtContent/>
      </w:sdt>
      <w:sdt>
        <w:sdtPr>
          <w:tag w:val="goog_rdk_3"/>
          <w:id w:val="1508022061"/>
        </w:sdtPr>
        <w:sdtEndPr/>
        <w:sdtContent/>
      </w:sdt>
      <w:sdt>
        <w:sdtPr>
          <w:tag w:val="goog_rdk_6"/>
          <w:id w:val="-96174529"/>
        </w:sdtPr>
        <w:sdtEndPr/>
        <w:sdtContent/>
      </w:sdt>
      <w:sdt>
        <w:sdtPr>
          <w:tag w:val="goog_rdk_10"/>
          <w:id w:val="-1522474521"/>
        </w:sdtPr>
        <w:sdtEndPr/>
        <w:sdtContent/>
      </w:sdt>
      <w:r>
        <w:t>dans les domaines du civisme et de l’entrepreneuriat.</w:t>
      </w:r>
      <w:r w:rsidRPr="004D531D">
        <w:t xml:space="preserve"> </w:t>
      </w:r>
      <w:r>
        <w:t xml:space="preserve">Le lab </w:t>
      </w:r>
      <w:r w:rsidRPr="004D531D">
        <w:t>ambitionne de résoudre les problèmes contextuels</w:t>
      </w:r>
      <w:r>
        <w:t xml:space="preserve"> profondément ancrés dans la société, davantage enracinés par la </w:t>
      </w:r>
      <w:r w:rsidRPr="004D531D">
        <w:t xml:space="preserve">pandémie </w:t>
      </w:r>
      <w:r>
        <w:t xml:space="preserve">et ses conséquences via la création d’un espace d’innovation </w:t>
      </w:r>
      <w:r w:rsidRPr="004D531D">
        <w:t>pour le</w:t>
      </w:r>
      <w:r>
        <w:t>s jeunes de différents horizons en coopération avec la société civile marocaine.</w:t>
      </w:r>
    </w:p>
    <w:p w:rsidR="00B62654" w:rsidRDefault="00B62654" w:rsidP="00B62654">
      <w:pPr>
        <w:tabs>
          <w:tab w:val="left" w:pos="5670"/>
        </w:tabs>
        <w:jc w:val="both"/>
      </w:pPr>
      <w:r>
        <w:t xml:space="preserve">Le projet porte pour objectifs : </w:t>
      </w:r>
    </w:p>
    <w:p w:rsidR="00B62654" w:rsidRDefault="00B62654" w:rsidP="00B62654">
      <w:pPr>
        <w:pStyle w:val="ListParagraph"/>
        <w:numPr>
          <w:ilvl w:val="0"/>
          <w:numId w:val="26"/>
        </w:numPr>
        <w:tabs>
          <w:tab w:val="left" w:pos="5670"/>
        </w:tabs>
        <w:jc w:val="both"/>
      </w:pPr>
      <w:r>
        <w:t>Créer un network d'innovateurs responsables et conscients afin de pérenniser la création de valeur ajoutée ;</w:t>
      </w:r>
    </w:p>
    <w:p w:rsidR="00B62654" w:rsidRDefault="00B62654" w:rsidP="00B62654">
      <w:pPr>
        <w:pStyle w:val="ListParagraph"/>
        <w:numPr>
          <w:ilvl w:val="0"/>
          <w:numId w:val="26"/>
        </w:numPr>
        <w:tabs>
          <w:tab w:val="left" w:pos="5670"/>
        </w:tabs>
        <w:jc w:val="both"/>
      </w:pPr>
      <w:r>
        <w:t>Relancer une dynamique d'innovation sociale en faveur des individus désavantagés ;</w:t>
      </w:r>
    </w:p>
    <w:p w:rsidR="00B62654" w:rsidRDefault="00B62654" w:rsidP="00B62654">
      <w:pPr>
        <w:pStyle w:val="ListParagraph"/>
        <w:numPr>
          <w:ilvl w:val="0"/>
          <w:numId w:val="26"/>
        </w:numPr>
        <w:tabs>
          <w:tab w:val="left" w:pos="5670"/>
        </w:tabs>
        <w:jc w:val="both"/>
      </w:pPr>
      <w:r>
        <w:t>Cultiver un esprit de prise d'initiatives chez les individus bénéficiaires et leurs communautés.</w:t>
      </w:r>
    </w:p>
    <w:p w:rsidR="00BB76B6" w:rsidRPr="00B62654" w:rsidRDefault="0042103E" w:rsidP="00B62654">
      <w:pPr>
        <w:pStyle w:val="Heading2"/>
        <w:numPr>
          <w:ilvl w:val="0"/>
          <w:numId w:val="0"/>
        </w:numPr>
        <w:rPr>
          <w:color w:val="E60080" w:themeColor="accent2"/>
          <w:sz w:val="32"/>
          <w:szCs w:val="32"/>
        </w:rPr>
      </w:pPr>
      <w:sdt>
        <w:sdtPr>
          <w:rPr>
            <w:sz w:val="32"/>
            <w:szCs w:val="32"/>
          </w:rPr>
          <w:tag w:val="goog_rdk_7"/>
          <w:id w:val="1088511082"/>
        </w:sdtPr>
        <w:sdtEndPr/>
        <w:sdtContent/>
      </w:sdt>
      <w:r w:rsidR="00BB76B6" w:rsidRPr="00B62654">
        <w:rPr>
          <w:color w:val="E60080" w:themeColor="accent2"/>
          <w:sz w:val="32"/>
          <w:szCs w:val="32"/>
        </w:rPr>
        <w:t>S</w:t>
      </w:r>
      <w:r w:rsidR="00B62654">
        <w:rPr>
          <w:color w:val="E60080" w:themeColor="accent2"/>
          <w:sz w:val="32"/>
          <w:szCs w:val="32"/>
        </w:rPr>
        <w:t>oumission de l’offre</w:t>
      </w:r>
    </w:p>
    <w:p w:rsidR="00B62654" w:rsidRPr="00B62654" w:rsidRDefault="00B62654" w:rsidP="00B62654">
      <w:pPr>
        <w:snapToGrid w:val="0"/>
        <w:spacing w:before="240" w:after="0"/>
        <w:jc w:val="both"/>
        <w:rPr>
          <w:rFonts w:ascii="Times New Roman" w:hAnsi="Times New Roman"/>
        </w:rPr>
      </w:pPr>
      <w:r w:rsidRPr="00B62654">
        <w:rPr>
          <w:rFonts w:asciiTheme="majorHAnsi" w:hAnsiTheme="majorHAnsi" w:cstheme="majorHAnsi"/>
          <w:szCs w:val="22"/>
        </w:rPr>
        <w:t xml:space="preserve">Le dossier de candidature doit inclure les éléments </w:t>
      </w:r>
      <w:r>
        <w:rPr>
          <w:rFonts w:asciiTheme="majorHAnsi" w:hAnsiTheme="majorHAnsi" w:cstheme="majorHAnsi"/>
          <w:szCs w:val="22"/>
        </w:rPr>
        <w:t>expliqués dans l’appel d’offres, notamment</w:t>
      </w:r>
      <w:r w:rsidRPr="00B62654">
        <w:rPr>
          <w:rFonts w:asciiTheme="majorHAnsi" w:hAnsiTheme="majorHAnsi" w:cstheme="majorHAnsi"/>
          <w:szCs w:val="22"/>
        </w:rPr>
        <w:t> :</w:t>
      </w:r>
    </w:p>
    <w:p w:rsidR="00B62654" w:rsidRPr="00B4466C" w:rsidRDefault="00B62654" w:rsidP="00B62654">
      <w:pPr>
        <w:pStyle w:val="ListParagraph"/>
        <w:numPr>
          <w:ilvl w:val="0"/>
          <w:numId w:val="32"/>
        </w:numPr>
        <w:spacing w:after="0" w:line="259" w:lineRule="auto"/>
        <w:jc w:val="both"/>
        <w:rPr>
          <w:rFonts w:asciiTheme="majorHAnsi" w:hAnsiTheme="majorHAnsi" w:cstheme="majorHAnsi"/>
          <w:szCs w:val="22"/>
        </w:rPr>
      </w:pPr>
      <w:r>
        <w:rPr>
          <w:rFonts w:asciiTheme="majorHAnsi" w:hAnsiTheme="majorHAnsi" w:cstheme="majorHAnsi"/>
          <w:szCs w:val="22"/>
        </w:rPr>
        <w:t xml:space="preserve">Un dossier d’expertise </w:t>
      </w:r>
    </w:p>
    <w:p w:rsidR="00B62654" w:rsidRPr="001609F9" w:rsidRDefault="00B62654" w:rsidP="00B62654">
      <w:pPr>
        <w:pStyle w:val="ListParagraph"/>
        <w:numPr>
          <w:ilvl w:val="0"/>
          <w:numId w:val="32"/>
        </w:numPr>
        <w:spacing w:after="0" w:line="259" w:lineRule="auto"/>
        <w:jc w:val="both"/>
        <w:rPr>
          <w:rFonts w:asciiTheme="majorHAnsi" w:hAnsiTheme="majorHAnsi" w:cstheme="majorHAnsi"/>
          <w:b/>
          <w:bCs/>
          <w:szCs w:val="22"/>
          <w:lang w:val="fr-MA"/>
        </w:rPr>
      </w:pPr>
      <w:r w:rsidRPr="00B4466C">
        <w:rPr>
          <w:rFonts w:asciiTheme="majorHAnsi" w:hAnsiTheme="majorHAnsi" w:cstheme="majorHAnsi"/>
          <w:szCs w:val="22"/>
        </w:rPr>
        <w:t>U</w:t>
      </w:r>
      <w:r>
        <w:rPr>
          <w:rFonts w:asciiTheme="majorHAnsi" w:hAnsiTheme="majorHAnsi" w:cstheme="majorHAnsi"/>
          <w:szCs w:val="22"/>
        </w:rPr>
        <w:t xml:space="preserve">ne offre méthodologique </w:t>
      </w:r>
    </w:p>
    <w:p w:rsidR="00B62654" w:rsidRPr="00B4466C" w:rsidRDefault="00B62654" w:rsidP="00B62654">
      <w:pPr>
        <w:pStyle w:val="ListParagraph"/>
        <w:numPr>
          <w:ilvl w:val="0"/>
          <w:numId w:val="32"/>
        </w:numPr>
        <w:spacing w:after="0" w:line="259" w:lineRule="auto"/>
        <w:jc w:val="both"/>
        <w:rPr>
          <w:rFonts w:asciiTheme="majorHAnsi" w:hAnsiTheme="majorHAnsi" w:cstheme="majorHAnsi"/>
          <w:b/>
          <w:bCs/>
          <w:szCs w:val="22"/>
          <w:lang w:val="fr-MA"/>
        </w:rPr>
      </w:pPr>
      <w:r>
        <w:rPr>
          <w:rFonts w:asciiTheme="majorHAnsi" w:hAnsiTheme="majorHAnsi" w:cstheme="majorHAnsi"/>
          <w:szCs w:val="22"/>
        </w:rPr>
        <w:t>U</w:t>
      </w:r>
      <w:r w:rsidRPr="00B4466C">
        <w:rPr>
          <w:rFonts w:asciiTheme="majorHAnsi" w:hAnsiTheme="majorHAnsi" w:cstheme="majorHAnsi"/>
          <w:szCs w:val="22"/>
        </w:rPr>
        <w:t>ne offre financière</w:t>
      </w:r>
    </w:p>
    <w:p w:rsidR="00B62654" w:rsidRDefault="009315C6" w:rsidP="00B62654">
      <w:pPr>
        <w:spacing w:before="240"/>
        <w:jc w:val="both"/>
        <w:rPr>
          <w:b/>
          <w:bCs/>
          <w:sz w:val="24"/>
          <w:szCs w:val="24"/>
          <w:lang w:val="fr-MA"/>
        </w:rPr>
      </w:pPr>
      <w:r>
        <w:rPr>
          <w:rFonts w:asciiTheme="majorHAnsi" w:hAnsiTheme="majorHAnsi" w:cstheme="majorHAnsi"/>
          <w:szCs w:val="22"/>
        </w:rPr>
        <w:t xml:space="preserve">Le dossier </w:t>
      </w:r>
      <w:r w:rsidRPr="001E1CDE">
        <w:rPr>
          <w:rFonts w:asciiTheme="majorHAnsi" w:hAnsiTheme="majorHAnsi" w:cstheme="majorHAnsi"/>
          <w:szCs w:val="22"/>
        </w:rPr>
        <w:t xml:space="preserve">complet de candidature </w:t>
      </w:r>
      <w:r>
        <w:rPr>
          <w:rFonts w:asciiTheme="majorHAnsi" w:hAnsiTheme="majorHAnsi" w:cstheme="majorHAnsi"/>
          <w:szCs w:val="22"/>
        </w:rPr>
        <w:t xml:space="preserve">doit être envoyé </w:t>
      </w:r>
      <w:r w:rsidRPr="001E1CDE">
        <w:rPr>
          <w:rFonts w:asciiTheme="majorHAnsi" w:hAnsiTheme="majorHAnsi" w:cstheme="majorHAnsi"/>
          <w:szCs w:val="22"/>
        </w:rPr>
        <w:t xml:space="preserve">par e-mail, sous </w:t>
      </w:r>
      <w:r>
        <w:rPr>
          <w:rFonts w:asciiTheme="majorHAnsi" w:hAnsiTheme="majorHAnsi" w:cstheme="majorHAnsi"/>
          <w:szCs w:val="22"/>
        </w:rPr>
        <w:t>l’objet « TDR EF</w:t>
      </w:r>
      <w:r w:rsidRPr="001E1CDE">
        <w:rPr>
          <w:rFonts w:asciiTheme="majorHAnsi" w:hAnsiTheme="majorHAnsi" w:cstheme="majorHAnsi"/>
          <w:szCs w:val="22"/>
        </w:rPr>
        <w:t xml:space="preserve"> – Ibda3</w:t>
      </w:r>
      <w:r>
        <w:rPr>
          <w:rFonts w:asciiTheme="majorHAnsi" w:hAnsiTheme="majorHAnsi" w:cstheme="majorHAnsi"/>
          <w:szCs w:val="22"/>
        </w:rPr>
        <w:t xml:space="preserve"> Lab 2.0 », à l’adresse suivante : </w:t>
      </w:r>
      <w:r w:rsidRPr="00965951">
        <w:rPr>
          <w:rFonts w:asciiTheme="majorHAnsi" w:hAnsiTheme="majorHAnsi" w:cstheme="majorHAnsi"/>
          <w:b/>
          <w:bCs/>
          <w:color w:val="004A7F" w:themeColor="accent1"/>
          <w:szCs w:val="22"/>
        </w:rPr>
        <w:t>ibda3.lab.2021@gmail.com</w:t>
      </w:r>
      <w:r>
        <w:rPr>
          <w:rFonts w:asciiTheme="majorHAnsi" w:hAnsiTheme="majorHAnsi" w:cstheme="majorHAnsi"/>
          <w:b/>
          <w:bCs/>
          <w:color w:val="004A7F" w:themeColor="accent1"/>
          <w:szCs w:val="22"/>
        </w:rPr>
        <w:t xml:space="preserve"> </w:t>
      </w:r>
      <w:r w:rsidRPr="00965951">
        <w:rPr>
          <w:rFonts w:asciiTheme="majorHAnsi" w:hAnsiTheme="majorHAnsi" w:cstheme="majorHAnsi"/>
          <w:szCs w:val="22"/>
        </w:rPr>
        <w:t>au plus tard</w:t>
      </w:r>
      <w:r w:rsidRPr="00965951">
        <w:rPr>
          <w:rFonts w:asciiTheme="majorHAnsi" w:hAnsiTheme="majorHAnsi" w:cstheme="majorHAnsi"/>
          <w:b/>
          <w:bCs/>
          <w:szCs w:val="22"/>
        </w:rPr>
        <w:t xml:space="preserve"> </w:t>
      </w:r>
      <w:r>
        <w:rPr>
          <w:rFonts w:asciiTheme="majorHAnsi" w:hAnsiTheme="majorHAnsi" w:cstheme="majorHAnsi"/>
          <w:b/>
          <w:bCs/>
          <w:color w:val="004A7F" w:themeColor="accent1"/>
          <w:szCs w:val="22"/>
        </w:rPr>
        <w:t xml:space="preserve">le 10 Avril à midi. </w:t>
      </w:r>
      <w:r w:rsidR="00B62654">
        <w:t>Toute offre parvenue après la date limite indiquée sera considérée comme irrecevable. Tout soumissionnaire souhaitant obtenir des informations complémentaires sur les termes de référence peut nous contacter sur la même adresse.</w:t>
      </w:r>
    </w:p>
    <w:p w:rsidR="00B62654" w:rsidRPr="00B62654" w:rsidRDefault="00B62654" w:rsidP="006917DC">
      <w:pPr>
        <w:snapToGrid w:val="0"/>
        <w:spacing w:before="240" w:after="0"/>
        <w:jc w:val="both"/>
        <w:rPr>
          <w:b/>
          <w:bCs/>
          <w:sz w:val="24"/>
          <w:szCs w:val="24"/>
        </w:rPr>
      </w:pPr>
      <w:r w:rsidRPr="00B62654">
        <w:rPr>
          <w:i/>
          <w:iCs/>
        </w:rPr>
        <w:t xml:space="preserve">Les candidats présélectionnés seront informés de leur sélection </w:t>
      </w:r>
      <w:r w:rsidR="009315C6">
        <w:rPr>
          <w:i/>
          <w:iCs/>
        </w:rPr>
        <w:t>d’ici le 1</w:t>
      </w:r>
      <w:r>
        <w:rPr>
          <w:i/>
          <w:iCs/>
        </w:rPr>
        <w:t xml:space="preserve">4 </w:t>
      </w:r>
      <w:r w:rsidR="009315C6">
        <w:rPr>
          <w:i/>
          <w:iCs/>
        </w:rPr>
        <w:t>Avril 2022</w:t>
      </w:r>
      <w:r w:rsidRPr="00B62654">
        <w:rPr>
          <w:i/>
          <w:iCs/>
        </w:rPr>
        <w:t xml:space="preserve">. </w:t>
      </w:r>
      <w:bookmarkStart w:id="0" w:name="_GoBack"/>
      <w:bookmarkEnd w:id="0"/>
    </w:p>
    <w:sectPr w:rsidR="00B62654" w:rsidRPr="00B62654" w:rsidSect="001B173A">
      <w:headerReference w:type="even" r:id="rId8"/>
      <w:headerReference w:type="default" r:id="rId9"/>
      <w:footerReference w:type="default" r:id="rId10"/>
      <w:headerReference w:type="first" r:id="rId11"/>
      <w:footerReference w:type="first" r:id="rId12"/>
      <w:pgSz w:w="11906" w:h="16838" w:code="9"/>
      <w:pgMar w:top="1107" w:right="1134" w:bottom="1276" w:left="1559" w:header="567" w:footer="3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3E" w:rsidRDefault="0042103E">
      <w:r>
        <w:separator/>
      </w:r>
    </w:p>
  </w:endnote>
  <w:endnote w:type="continuationSeparator" w:id="0">
    <w:p w:rsidR="0042103E" w:rsidRDefault="0042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F" w:rsidRPr="008159B7" w:rsidRDefault="004E29FF" w:rsidP="002216CE">
    <w:pPr>
      <w:pStyle w:val="Footer"/>
      <w:spacing w:line="240" w:lineRule="auto"/>
      <w:rPr>
        <w:sz w:val="18"/>
        <w:szCs w:val="18"/>
      </w:rPr>
    </w:pPr>
    <w:r w:rsidRPr="008159B7">
      <w:rPr>
        <w:noProof/>
        <w:sz w:val="18"/>
        <w:szCs w:val="18"/>
      </w:rPr>
      <w:tab/>
    </w:r>
    <w:r w:rsidRPr="008159B7">
      <w:rPr>
        <w:noProo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F" w:rsidRDefault="004E29FF">
    <w:pPr>
      <w:pStyle w:val="Footer"/>
    </w:pPr>
  </w:p>
  <w:p w:rsidR="004E29FF" w:rsidRPr="00106AF2" w:rsidRDefault="004E29FF" w:rsidP="001B173A">
    <w:pPr>
      <w:pStyle w:val="Footer"/>
      <w:spacing w:line="240" w:lineRule="auto"/>
      <w:rPr>
        <w:sz w:val="4"/>
        <w:szCs w:val="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3E" w:rsidRDefault="0042103E">
      <w:r>
        <w:separator/>
      </w:r>
    </w:p>
  </w:footnote>
  <w:footnote w:type="continuationSeparator" w:id="0">
    <w:p w:rsidR="0042103E" w:rsidRDefault="0042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F" w:rsidRDefault="004E29FF" w:rsidP="000144BF">
    <w:pPr>
      <w:pStyle w:val="Header"/>
      <w:framePr w:wrap="around" w:vAnchor="text" w:hAnchor="margin" w:xAlign="center" w:y="1"/>
    </w:pPr>
    <w:r>
      <w:fldChar w:fldCharType="begin"/>
    </w:r>
    <w:r>
      <w:instrText xml:space="preserve">PAGE  </w:instrText>
    </w:r>
    <w:r>
      <w:fldChar w:fldCharType="end"/>
    </w:r>
  </w:p>
  <w:p w:rsidR="004E29FF" w:rsidRDefault="004E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B7" w:rsidRDefault="008159B7" w:rsidP="007902DE">
    <w:pPr>
      <w:pStyle w:val="Header"/>
      <w:tabs>
        <w:tab w:val="clear" w:pos="4536"/>
        <w:tab w:val="clear" w:pos="9072"/>
        <w:tab w:val="left" w:pos="851"/>
        <w:tab w:val="right" w:pos="993"/>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F" w:rsidRPr="009315C6" w:rsidRDefault="009315C6" w:rsidP="009315C6">
    <w:pPr>
      <w:pStyle w:val="Header"/>
      <w:jc w:val="center"/>
    </w:pPr>
    <w:r>
      <w:rPr>
        <w:noProof/>
        <w:lang w:val="en-GB" w:eastAsia="en-GB"/>
      </w:rPr>
      <w:drawing>
        <wp:inline distT="0" distB="0" distL="0" distR="0">
          <wp:extent cx="1524000" cy="101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da3 Lab Logo.png"/>
                  <pic:cNvPicPr/>
                </pic:nvPicPr>
                <pic:blipFill rotWithShape="1">
                  <a:blip r:embed="rId1">
                    <a:extLst>
                      <a:ext uri="{28A0092B-C50C-407E-A947-70E740481C1C}">
                        <a14:useLocalDpi xmlns:a14="http://schemas.microsoft.com/office/drawing/2010/main" val="0"/>
                      </a:ext>
                    </a:extLst>
                  </a:blip>
                  <a:srcRect l="24748" t="18140" r="23478" b="20687"/>
                  <a:stretch/>
                </pic:blipFill>
                <pic:spPr bwMode="auto">
                  <a:xfrm>
                    <a:off x="0" y="0"/>
                    <a:ext cx="1528055" cy="1015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5075"/>
    <w:multiLevelType w:val="multilevel"/>
    <w:tmpl w:val="A822D49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603DDF"/>
    <w:multiLevelType w:val="hybridMultilevel"/>
    <w:tmpl w:val="917E06D6"/>
    <w:lvl w:ilvl="0" w:tplc="08090005">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1EFC"/>
    <w:multiLevelType w:val="hybridMultilevel"/>
    <w:tmpl w:val="BE14B2A4"/>
    <w:lvl w:ilvl="0" w:tplc="CDD638D8">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5495"/>
    <w:multiLevelType w:val="hybridMultilevel"/>
    <w:tmpl w:val="1A2A15EA"/>
    <w:lvl w:ilvl="0" w:tplc="F4FE39AE">
      <w:start w:val="1"/>
      <w:numFmt w:val="bullet"/>
      <w:lvlText w:val=""/>
      <w:lvlJc w:val="left"/>
      <w:pPr>
        <w:ind w:left="1080" w:hanging="360"/>
      </w:pPr>
      <w:rPr>
        <w:rFonts w:ascii="Symbol" w:hAnsi="Symbol" w:hint="default"/>
        <w:color w:val="004A7F"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62672B"/>
    <w:multiLevelType w:val="hybridMultilevel"/>
    <w:tmpl w:val="3800E4A0"/>
    <w:lvl w:ilvl="0" w:tplc="248EE248">
      <w:start w:val="1"/>
      <w:numFmt w:val="bullet"/>
      <w:lvlText w:val=""/>
      <w:lvlJc w:val="left"/>
      <w:pPr>
        <w:ind w:left="720" w:hanging="360"/>
      </w:pPr>
      <w:rPr>
        <w:rFonts w:ascii="Symbol" w:hAnsi="Symbol" w:hint="default"/>
        <w:sz w:val="3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55AC0"/>
    <w:multiLevelType w:val="hybridMultilevel"/>
    <w:tmpl w:val="A6D850E0"/>
    <w:lvl w:ilvl="0" w:tplc="F4FE39AE">
      <w:start w:val="1"/>
      <w:numFmt w:val="bullet"/>
      <w:lvlText w:val=""/>
      <w:lvlJc w:val="left"/>
      <w:pPr>
        <w:ind w:left="720" w:hanging="360"/>
      </w:pPr>
      <w:rPr>
        <w:rFonts w:ascii="Symbol" w:hAnsi="Symbol" w:hint="default"/>
        <w:color w:val="004A7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931F5"/>
    <w:multiLevelType w:val="hybridMultilevel"/>
    <w:tmpl w:val="92F8B5F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CF24D99"/>
    <w:multiLevelType w:val="hybridMultilevel"/>
    <w:tmpl w:val="BB22AAD4"/>
    <w:lvl w:ilvl="0" w:tplc="F4FE39AE">
      <w:start w:val="1"/>
      <w:numFmt w:val="bullet"/>
      <w:lvlText w:val=""/>
      <w:lvlJc w:val="left"/>
      <w:pPr>
        <w:ind w:left="720" w:hanging="360"/>
      </w:pPr>
      <w:rPr>
        <w:rFonts w:ascii="Symbol" w:hAnsi="Symbol" w:hint="default"/>
        <w:color w:val="004A7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C1F89"/>
    <w:multiLevelType w:val="hybridMultilevel"/>
    <w:tmpl w:val="5E5C7B6C"/>
    <w:lvl w:ilvl="0" w:tplc="4FA28338">
      <w:start w:val="1"/>
      <w:numFmt w:val="bullet"/>
      <w:lvlText w:val=""/>
      <w:lvlJc w:val="left"/>
      <w:pPr>
        <w:ind w:left="436" w:hanging="360"/>
      </w:pPr>
      <w:rPr>
        <w:rFonts w:ascii="Wingdings" w:hAnsi="Wingdings"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09B3BCD"/>
    <w:multiLevelType w:val="hybridMultilevel"/>
    <w:tmpl w:val="57C216AC"/>
    <w:lvl w:ilvl="0" w:tplc="208620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E30DE0"/>
    <w:multiLevelType w:val="multilevel"/>
    <w:tmpl w:val="AD0AF0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9AB5FF0"/>
    <w:multiLevelType w:val="hybridMultilevel"/>
    <w:tmpl w:val="6EA40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27845"/>
    <w:multiLevelType w:val="hybridMultilevel"/>
    <w:tmpl w:val="8040A7FC"/>
    <w:lvl w:ilvl="0" w:tplc="F4FE39AE">
      <w:start w:val="1"/>
      <w:numFmt w:val="bullet"/>
      <w:lvlText w:val=""/>
      <w:lvlJc w:val="left"/>
      <w:pPr>
        <w:ind w:left="720" w:hanging="360"/>
      </w:pPr>
      <w:rPr>
        <w:rFonts w:ascii="Symbol" w:hAnsi="Symbol" w:hint="default"/>
        <w:color w:val="004A7F"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134BD"/>
    <w:multiLevelType w:val="hybridMultilevel"/>
    <w:tmpl w:val="CAB2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23922"/>
    <w:multiLevelType w:val="hybridMultilevel"/>
    <w:tmpl w:val="4238A8A4"/>
    <w:lvl w:ilvl="0" w:tplc="248EE248">
      <w:start w:val="1"/>
      <w:numFmt w:val="bullet"/>
      <w:lvlText w:val=""/>
      <w:lvlJc w:val="left"/>
      <w:pPr>
        <w:ind w:left="720" w:hanging="360"/>
      </w:pPr>
      <w:rPr>
        <w:rFonts w:ascii="Symbol" w:hAnsi="Symbol" w:hint="default"/>
        <w:sz w:val="3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D5CB0"/>
    <w:multiLevelType w:val="hybridMultilevel"/>
    <w:tmpl w:val="2F0AFA70"/>
    <w:lvl w:ilvl="0" w:tplc="F020A2EE">
      <w:start w:val="1"/>
      <w:numFmt w:val="decimal"/>
      <w:lvlText w:val="%1.1"/>
      <w:lvlJc w:val="righ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6" w15:restartNumberingAfterBreak="0">
    <w:nsid w:val="5EAD506B"/>
    <w:multiLevelType w:val="hybridMultilevel"/>
    <w:tmpl w:val="B18CDA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348D"/>
    <w:multiLevelType w:val="hybridMultilevel"/>
    <w:tmpl w:val="67EC3166"/>
    <w:lvl w:ilvl="0" w:tplc="A69C2294">
      <w:start w:val="1"/>
      <w:numFmt w:val="decimal"/>
      <w:pStyle w:val="Style1"/>
      <w:lvlText w:val="%1.1"/>
      <w:lvlJc w:val="righ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0192B"/>
    <w:multiLevelType w:val="multilevel"/>
    <w:tmpl w:val="04090001"/>
    <w:lvl w:ilvl="0">
      <w:start w:val="1"/>
      <w:numFmt w:val="bullet"/>
      <w:lvlText w:val=""/>
      <w:lvlJc w:val="left"/>
      <w:pPr>
        <w:tabs>
          <w:tab w:val="num" w:pos="786"/>
        </w:tabs>
        <w:ind w:left="78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6EA619DB"/>
    <w:multiLevelType w:val="hybridMultilevel"/>
    <w:tmpl w:val="C99AA526"/>
    <w:lvl w:ilvl="0" w:tplc="140A0A18">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31B46"/>
    <w:multiLevelType w:val="hybridMultilevel"/>
    <w:tmpl w:val="43DA6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544E2"/>
    <w:multiLevelType w:val="hybridMultilevel"/>
    <w:tmpl w:val="3352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A0327"/>
    <w:multiLevelType w:val="multilevel"/>
    <w:tmpl w:val="6C6C0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FA1E7F"/>
    <w:multiLevelType w:val="hybridMultilevel"/>
    <w:tmpl w:val="2904E7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3"/>
  </w:num>
  <w:num w:numId="4">
    <w:abstractNumId w:val="20"/>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6"/>
  </w:num>
  <w:num w:numId="14">
    <w:abstractNumId w:val="4"/>
  </w:num>
  <w:num w:numId="15">
    <w:abstractNumId w:val="10"/>
  </w:num>
  <w:num w:numId="16">
    <w:abstractNumId w:val="15"/>
  </w:num>
  <w:num w:numId="17">
    <w:abstractNumId w:val="17"/>
  </w:num>
  <w:num w:numId="18">
    <w:abstractNumId w:val="10"/>
    <w:lvlOverride w:ilvl="0">
      <w:startOverride w:val="1"/>
    </w:lvlOverride>
    <w:lvlOverride w:ilvl="1">
      <w:startOverride w:val="2"/>
    </w:lvlOverride>
    <w:lvlOverride w:ilvl="2">
      <w:startOverride w:val="2"/>
    </w:lvlOverride>
  </w:num>
  <w:num w:numId="19">
    <w:abstractNumId w:val="17"/>
    <w:lvlOverride w:ilvl="0">
      <w:startOverride w:val="1"/>
    </w:lvlOverride>
  </w:num>
  <w:num w:numId="20">
    <w:abstractNumId w:val="11"/>
  </w:num>
  <w:num w:numId="21">
    <w:abstractNumId w:val="22"/>
  </w:num>
  <w:num w:numId="22">
    <w:abstractNumId w:val="8"/>
  </w:num>
  <w:num w:numId="23">
    <w:abstractNumId w:val="19"/>
  </w:num>
  <w:num w:numId="24">
    <w:abstractNumId w:val="2"/>
  </w:num>
  <w:num w:numId="25">
    <w:abstractNumId w:val="1"/>
  </w:num>
  <w:num w:numId="26">
    <w:abstractNumId w:val="7"/>
  </w:num>
  <w:num w:numId="27">
    <w:abstractNumId w:val="5"/>
  </w:num>
  <w:num w:numId="28">
    <w:abstractNumId w:val="0"/>
  </w:num>
  <w:num w:numId="29">
    <w:abstractNumId w:val="10"/>
  </w:num>
  <w:num w:numId="30">
    <w:abstractNumId w:val="10"/>
  </w:num>
  <w:num w:numId="31">
    <w:abstractNumId w:val="10"/>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060D9-1304-4F31-BB40-1DDA44D6AE00}"/>
    <w:docVar w:name="dgnword-eventsink" w:val="227891632"/>
  </w:docVars>
  <w:rsids>
    <w:rsidRoot w:val="00106AF2"/>
    <w:rsid w:val="00001F5A"/>
    <w:rsid w:val="000144BF"/>
    <w:rsid w:val="00016971"/>
    <w:rsid w:val="0004797C"/>
    <w:rsid w:val="000704FB"/>
    <w:rsid w:val="00084635"/>
    <w:rsid w:val="000B76AB"/>
    <w:rsid w:val="000C1DFE"/>
    <w:rsid w:val="000C7E66"/>
    <w:rsid w:val="000E6A43"/>
    <w:rsid w:val="00105BAD"/>
    <w:rsid w:val="00106AF2"/>
    <w:rsid w:val="00111CC2"/>
    <w:rsid w:val="00116AD2"/>
    <w:rsid w:val="00116C8C"/>
    <w:rsid w:val="00117AC8"/>
    <w:rsid w:val="00142DC8"/>
    <w:rsid w:val="00157E9F"/>
    <w:rsid w:val="00162090"/>
    <w:rsid w:val="001626DE"/>
    <w:rsid w:val="00166598"/>
    <w:rsid w:val="001734FA"/>
    <w:rsid w:val="0019200B"/>
    <w:rsid w:val="001A2F51"/>
    <w:rsid w:val="001A40D8"/>
    <w:rsid w:val="001B1321"/>
    <w:rsid w:val="001B173A"/>
    <w:rsid w:val="001C5233"/>
    <w:rsid w:val="001C5C5F"/>
    <w:rsid w:val="002019AC"/>
    <w:rsid w:val="00206D38"/>
    <w:rsid w:val="002216CE"/>
    <w:rsid w:val="002238C9"/>
    <w:rsid w:val="00227094"/>
    <w:rsid w:val="00234954"/>
    <w:rsid w:val="00235796"/>
    <w:rsid w:val="00245613"/>
    <w:rsid w:val="0024562E"/>
    <w:rsid w:val="0025118D"/>
    <w:rsid w:val="002545F2"/>
    <w:rsid w:val="00255628"/>
    <w:rsid w:val="00256509"/>
    <w:rsid w:val="002633BF"/>
    <w:rsid w:val="00266047"/>
    <w:rsid w:val="00285D68"/>
    <w:rsid w:val="00293001"/>
    <w:rsid w:val="002A551E"/>
    <w:rsid w:val="002A5B44"/>
    <w:rsid w:val="002B0D87"/>
    <w:rsid w:val="002B407E"/>
    <w:rsid w:val="002C2AEA"/>
    <w:rsid w:val="002C7DF9"/>
    <w:rsid w:val="002D4E1C"/>
    <w:rsid w:val="002E1437"/>
    <w:rsid w:val="002E3879"/>
    <w:rsid w:val="002E38A4"/>
    <w:rsid w:val="002F3604"/>
    <w:rsid w:val="003026AA"/>
    <w:rsid w:val="0031248C"/>
    <w:rsid w:val="00313A2F"/>
    <w:rsid w:val="003211AD"/>
    <w:rsid w:val="00327052"/>
    <w:rsid w:val="003346BD"/>
    <w:rsid w:val="00340D70"/>
    <w:rsid w:val="00347BEC"/>
    <w:rsid w:val="003519AA"/>
    <w:rsid w:val="00355083"/>
    <w:rsid w:val="00370701"/>
    <w:rsid w:val="003708F4"/>
    <w:rsid w:val="00377CE8"/>
    <w:rsid w:val="003806AD"/>
    <w:rsid w:val="003825E7"/>
    <w:rsid w:val="00392119"/>
    <w:rsid w:val="003937B6"/>
    <w:rsid w:val="003B3637"/>
    <w:rsid w:val="003D1F56"/>
    <w:rsid w:val="003D3119"/>
    <w:rsid w:val="003F20CA"/>
    <w:rsid w:val="003F5EA4"/>
    <w:rsid w:val="0041294E"/>
    <w:rsid w:val="00415311"/>
    <w:rsid w:val="004158C7"/>
    <w:rsid w:val="0042103E"/>
    <w:rsid w:val="00422805"/>
    <w:rsid w:val="00423CB6"/>
    <w:rsid w:val="0042547E"/>
    <w:rsid w:val="00427E25"/>
    <w:rsid w:val="0043050C"/>
    <w:rsid w:val="004311EB"/>
    <w:rsid w:val="00434410"/>
    <w:rsid w:val="00441B2F"/>
    <w:rsid w:val="00445005"/>
    <w:rsid w:val="004455D1"/>
    <w:rsid w:val="004479F4"/>
    <w:rsid w:val="00447C34"/>
    <w:rsid w:val="00450929"/>
    <w:rsid w:val="00451EEB"/>
    <w:rsid w:val="004535FF"/>
    <w:rsid w:val="00453AD0"/>
    <w:rsid w:val="00471A22"/>
    <w:rsid w:val="004722AC"/>
    <w:rsid w:val="0047498A"/>
    <w:rsid w:val="00482016"/>
    <w:rsid w:val="00483ED9"/>
    <w:rsid w:val="00493596"/>
    <w:rsid w:val="0049727B"/>
    <w:rsid w:val="004A391F"/>
    <w:rsid w:val="004C3FA5"/>
    <w:rsid w:val="004C6F5D"/>
    <w:rsid w:val="004D0B8F"/>
    <w:rsid w:val="004D531D"/>
    <w:rsid w:val="004D552C"/>
    <w:rsid w:val="004E16BB"/>
    <w:rsid w:val="004E175B"/>
    <w:rsid w:val="004E29FF"/>
    <w:rsid w:val="004E7D1D"/>
    <w:rsid w:val="004F7DE8"/>
    <w:rsid w:val="00503994"/>
    <w:rsid w:val="00516E12"/>
    <w:rsid w:val="00527393"/>
    <w:rsid w:val="005423CB"/>
    <w:rsid w:val="005477CC"/>
    <w:rsid w:val="00563722"/>
    <w:rsid w:val="005E05BB"/>
    <w:rsid w:val="005F3F1B"/>
    <w:rsid w:val="00602230"/>
    <w:rsid w:val="00603B67"/>
    <w:rsid w:val="00610195"/>
    <w:rsid w:val="0061792D"/>
    <w:rsid w:val="00620379"/>
    <w:rsid w:val="00621E28"/>
    <w:rsid w:val="00626B27"/>
    <w:rsid w:val="0062793F"/>
    <w:rsid w:val="00633B8A"/>
    <w:rsid w:val="00635714"/>
    <w:rsid w:val="00637FA3"/>
    <w:rsid w:val="00641ABE"/>
    <w:rsid w:val="00651410"/>
    <w:rsid w:val="00652576"/>
    <w:rsid w:val="00654237"/>
    <w:rsid w:val="00655465"/>
    <w:rsid w:val="00667ADF"/>
    <w:rsid w:val="0067150C"/>
    <w:rsid w:val="00671CD1"/>
    <w:rsid w:val="006917DC"/>
    <w:rsid w:val="006A3419"/>
    <w:rsid w:val="006A60C5"/>
    <w:rsid w:val="006D5477"/>
    <w:rsid w:val="006D5AE1"/>
    <w:rsid w:val="0070657C"/>
    <w:rsid w:val="00715235"/>
    <w:rsid w:val="00717F6A"/>
    <w:rsid w:val="00717F7C"/>
    <w:rsid w:val="007301C3"/>
    <w:rsid w:val="00747DE4"/>
    <w:rsid w:val="0075071B"/>
    <w:rsid w:val="00756367"/>
    <w:rsid w:val="00773633"/>
    <w:rsid w:val="00775E78"/>
    <w:rsid w:val="00785476"/>
    <w:rsid w:val="007902DE"/>
    <w:rsid w:val="007971C1"/>
    <w:rsid w:val="00797CF0"/>
    <w:rsid w:val="007A6D34"/>
    <w:rsid w:val="007B65D9"/>
    <w:rsid w:val="007E0358"/>
    <w:rsid w:val="007E273B"/>
    <w:rsid w:val="007F225A"/>
    <w:rsid w:val="007F30D6"/>
    <w:rsid w:val="007F5396"/>
    <w:rsid w:val="0080187A"/>
    <w:rsid w:val="008159B7"/>
    <w:rsid w:val="00820AD6"/>
    <w:rsid w:val="008244BD"/>
    <w:rsid w:val="00827C48"/>
    <w:rsid w:val="00831A8F"/>
    <w:rsid w:val="0083742C"/>
    <w:rsid w:val="0084183E"/>
    <w:rsid w:val="00842751"/>
    <w:rsid w:val="00844150"/>
    <w:rsid w:val="00857187"/>
    <w:rsid w:val="008628D6"/>
    <w:rsid w:val="00896DFC"/>
    <w:rsid w:val="008B0B38"/>
    <w:rsid w:val="008B672B"/>
    <w:rsid w:val="008B70CA"/>
    <w:rsid w:val="008C0FD0"/>
    <w:rsid w:val="008C2209"/>
    <w:rsid w:val="008C7736"/>
    <w:rsid w:val="008D64E2"/>
    <w:rsid w:val="008D7088"/>
    <w:rsid w:val="00906B1C"/>
    <w:rsid w:val="0091480B"/>
    <w:rsid w:val="00916585"/>
    <w:rsid w:val="009315C6"/>
    <w:rsid w:val="00945E82"/>
    <w:rsid w:val="0097202A"/>
    <w:rsid w:val="00972AB8"/>
    <w:rsid w:val="009805AB"/>
    <w:rsid w:val="00982985"/>
    <w:rsid w:val="00987CC9"/>
    <w:rsid w:val="009A692A"/>
    <w:rsid w:val="009A6E38"/>
    <w:rsid w:val="009B7E5D"/>
    <w:rsid w:val="009C1716"/>
    <w:rsid w:val="009C2E47"/>
    <w:rsid w:val="009D1E92"/>
    <w:rsid w:val="009E1994"/>
    <w:rsid w:val="009E31B3"/>
    <w:rsid w:val="009E384F"/>
    <w:rsid w:val="009F3406"/>
    <w:rsid w:val="00A05E9B"/>
    <w:rsid w:val="00A073CF"/>
    <w:rsid w:val="00A212DE"/>
    <w:rsid w:val="00A527CD"/>
    <w:rsid w:val="00A851A8"/>
    <w:rsid w:val="00A902B2"/>
    <w:rsid w:val="00AA5C2A"/>
    <w:rsid w:val="00AA654F"/>
    <w:rsid w:val="00AC0227"/>
    <w:rsid w:val="00AD3EEA"/>
    <w:rsid w:val="00AE684B"/>
    <w:rsid w:val="00AF2417"/>
    <w:rsid w:val="00B00610"/>
    <w:rsid w:val="00B00F82"/>
    <w:rsid w:val="00B1465C"/>
    <w:rsid w:val="00B27C92"/>
    <w:rsid w:val="00B31439"/>
    <w:rsid w:val="00B316C6"/>
    <w:rsid w:val="00B347E4"/>
    <w:rsid w:val="00B55440"/>
    <w:rsid w:val="00B623F1"/>
    <w:rsid w:val="00B62654"/>
    <w:rsid w:val="00B6508B"/>
    <w:rsid w:val="00B73067"/>
    <w:rsid w:val="00BB76B6"/>
    <w:rsid w:val="00BC5211"/>
    <w:rsid w:val="00BD5337"/>
    <w:rsid w:val="00BE2DD4"/>
    <w:rsid w:val="00BF271B"/>
    <w:rsid w:val="00BF3DBB"/>
    <w:rsid w:val="00BF6DE9"/>
    <w:rsid w:val="00C004E1"/>
    <w:rsid w:val="00C05FA9"/>
    <w:rsid w:val="00C118B1"/>
    <w:rsid w:val="00C15A0F"/>
    <w:rsid w:val="00C23F0C"/>
    <w:rsid w:val="00C26902"/>
    <w:rsid w:val="00C4368C"/>
    <w:rsid w:val="00C50209"/>
    <w:rsid w:val="00C841F1"/>
    <w:rsid w:val="00CB2977"/>
    <w:rsid w:val="00CB2AC9"/>
    <w:rsid w:val="00CB396B"/>
    <w:rsid w:val="00CB5342"/>
    <w:rsid w:val="00CC24EA"/>
    <w:rsid w:val="00CC467B"/>
    <w:rsid w:val="00CD7DBF"/>
    <w:rsid w:val="00CE610F"/>
    <w:rsid w:val="00CE6FCB"/>
    <w:rsid w:val="00CF327A"/>
    <w:rsid w:val="00D11AC7"/>
    <w:rsid w:val="00D3329A"/>
    <w:rsid w:val="00D36ACE"/>
    <w:rsid w:val="00D7136B"/>
    <w:rsid w:val="00D7294F"/>
    <w:rsid w:val="00D734C3"/>
    <w:rsid w:val="00DB16EC"/>
    <w:rsid w:val="00DC45CF"/>
    <w:rsid w:val="00DD5B62"/>
    <w:rsid w:val="00DE6428"/>
    <w:rsid w:val="00DF5B96"/>
    <w:rsid w:val="00DF7F64"/>
    <w:rsid w:val="00E200EE"/>
    <w:rsid w:val="00E2591F"/>
    <w:rsid w:val="00E27569"/>
    <w:rsid w:val="00E42492"/>
    <w:rsid w:val="00E50182"/>
    <w:rsid w:val="00E72CAB"/>
    <w:rsid w:val="00E75BF4"/>
    <w:rsid w:val="00E930B2"/>
    <w:rsid w:val="00EA733D"/>
    <w:rsid w:val="00EA792C"/>
    <w:rsid w:val="00EA7980"/>
    <w:rsid w:val="00EA7A4B"/>
    <w:rsid w:val="00EB2704"/>
    <w:rsid w:val="00EC0000"/>
    <w:rsid w:val="00EC1742"/>
    <w:rsid w:val="00EC5358"/>
    <w:rsid w:val="00EC55BE"/>
    <w:rsid w:val="00ED1137"/>
    <w:rsid w:val="00ED2528"/>
    <w:rsid w:val="00ED6F73"/>
    <w:rsid w:val="00EE1B05"/>
    <w:rsid w:val="00EE3E4C"/>
    <w:rsid w:val="00EF732F"/>
    <w:rsid w:val="00F033BA"/>
    <w:rsid w:val="00F04122"/>
    <w:rsid w:val="00F049A7"/>
    <w:rsid w:val="00F12544"/>
    <w:rsid w:val="00F13D2A"/>
    <w:rsid w:val="00F21B82"/>
    <w:rsid w:val="00F27754"/>
    <w:rsid w:val="00F330A4"/>
    <w:rsid w:val="00F4273E"/>
    <w:rsid w:val="00F45FE2"/>
    <w:rsid w:val="00F55F7B"/>
    <w:rsid w:val="00F5671E"/>
    <w:rsid w:val="00F5709F"/>
    <w:rsid w:val="00F60013"/>
    <w:rsid w:val="00F6347B"/>
    <w:rsid w:val="00F63C80"/>
    <w:rsid w:val="00F732C0"/>
    <w:rsid w:val="00F73B15"/>
    <w:rsid w:val="00F84E03"/>
    <w:rsid w:val="00F87C92"/>
    <w:rsid w:val="00F91BE5"/>
    <w:rsid w:val="00FB073A"/>
    <w:rsid w:val="00FC01D9"/>
    <w:rsid w:val="00FD3D2F"/>
    <w:rsid w:val="00FD6BAD"/>
    <w:rsid w:val="00FE4E5F"/>
    <w:rsid w:val="00FF01D9"/>
    <w:rsid w:val="00FF08B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80D85A-6272-4948-BA3E-504A4DD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NF Standard"/>
    <w:qFormat/>
    <w:rsid w:val="00117AC8"/>
    <w:pPr>
      <w:spacing w:after="120"/>
    </w:pPr>
    <w:rPr>
      <w:rFonts w:ascii="Arial" w:hAnsi="Arial"/>
      <w:sz w:val="22"/>
      <w:lang w:val="fr-FR"/>
    </w:rPr>
  </w:style>
  <w:style w:type="paragraph" w:styleId="Heading1">
    <w:name w:val="heading 1"/>
    <w:aliases w:val="FFN titre 1"/>
    <w:basedOn w:val="Normal"/>
    <w:next w:val="Normal"/>
    <w:qFormat/>
    <w:rsid w:val="00E75BF4"/>
    <w:pPr>
      <w:keepNext/>
      <w:numPr>
        <w:numId w:val="1"/>
      </w:numPr>
      <w:spacing w:before="360" w:after="40"/>
      <w:outlineLvl w:val="0"/>
    </w:pPr>
    <w:rPr>
      <w:rFonts w:cs="Arial"/>
      <w:b/>
      <w:bCs/>
      <w:color w:val="004A7F" w:themeColor="text1"/>
      <w:kern w:val="32"/>
      <w:sz w:val="36"/>
      <w:szCs w:val="32"/>
    </w:rPr>
  </w:style>
  <w:style w:type="paragraph" w:styleId="Heading2">
    <w:name w:val="heading 2"/>
    <w:aliases w:val="FFN Titre 2"/>
    <w:basedOn w:val="Normal"/>
    <w:next w:val="Normal"/>
    <w:rsid w:val="00256509"/>
    <w:pPr>
      <w:keepNext/>
      <w:numPr>
        <w:ilvl w:val="1"/>
        <w:numId w:val="1"/>
      </w:numPr>
      <w:spacing w:before="240" w:after="200"/>
      <w:outlineLvl w:val="1"/>
    </w:pPr>
    <w:rPr>
      <w:rFonts w:cs="Arial"/>
      <w:b/>
      <w:bCs/>
      <w:iCs/>
      <w:color w:val="004A7F" w:themeColor="text1"/>
      <w:sz w:val="24"/>
      <w:szCs w:val="28"/>
    </w:rPr>
  </w:style>
  <w:style w:type="paragraph" w:styleId="Heading3">
    <w:name w:val="heading 3"/>
    <w:aliases w:val="FFN Titre 3"/>
    <w:basedOn w:val="Normal"/>
    <w:next w:val="Normal"/>
    <w:qFormat/>
    <w:rsid w:val="001A2F51"/>
    <w:pPr>
      <w:keepNext/>
      <w:numPr>
        <w:ilvl w:val="2"/>
        <w:numId w:val="1"/>
      </w:numPr>
      <w:spacing w:after="40"/>
      <w:outlineLvl w:val="2"/>
    </w:pPr>
    <w:rPr>
      <w:rFonts w:cs="Arial"/>
      <w:color w:val="004A7F" w:themeColor="text1"/>
      <w:szCs w:val="24"/>
    </w:rPr>
  </w:style>
  <w:style w:type="paragraph" w:styleId="Heading4">
    <w:name w:val="heading 4"/>
    <w:basedOn w:val="Normal"/>
    <w:next w:val="Normal"/>
    <w:link w:val="Heading4Char"/>
    <w:unhideWhenUsed/>
    <w:rsid w:val="00E75BF4"/>
    <w:pPr>
      <w:keepNext/>
      <w:keepLines/>
      <w:numPr>
        <w:ilvl w:val="3"/>
        <w:numId w:val="1"/>
      </w:numPr>
      <w:spacing w:before="40" w:after="0"/>
      <w:outlineLvl w:val="3"/>
    </w:pPr>
    <w:rPr>
      <w:rFonts w:asciiTheme="majorHAnsi" w:eastAsiaTheme="majorEastAsia" w:hAnsiTheme="majorHAnsi" w:cstheme="majorBidi"/>
      <w:i/>
      <w:iCs/>
      <w:color w:val="00375F" w:themeColor="accent1" w:themeShade="BF"/>
    </w:rPr>
  </w:style>
  <w:style w:type="paragraph" w:styleId="Heading5">
    <w:name w:val="heading 5"/>
    <w:basedOn w:val="Normal"/>
    <w:next w:val="Normal"/>
    <w:link w:val="Heading5Char"/>
    <w:semiHidden/>
    <w:unhideWhenUsed/>
    <w:qFormat/>
    <w:rsid w:val="00E75BF4"/>
    <w:pPr>
      <w:keepNext/>
      <w:keepLines/>
      <w:numPr>
        <w:ilvl w:val="4"/>
        <w:numId w:val="1"/>
      </w:numPr>
      <w:spacing w:before="40" w:after="0"/>
      <w:outlineLvl w:val="4"/>
    </w:pPr>
    <w:rPr>
      <w:rFonts w:asciiTheme="majorHAnsi" w:eastAsiaTheme="majorEastAsia" w:hAnsiTheme="majorHAnsi" w:cstheme="majorBidi"/>
      <w:color w:val="00375F" w:themeColor="accent1" w:themeShade="BF"/>
    </w:rPr>
  </w:style>
  <w:style w:type="paragraph" w:styleId="Heading6">
    <w:name w:val="heading 6"/>
    <w:basedOn w:val="Normal"/>
    <w:next w:val="Normal"/>
    <w:link w:val="Heading6Char"/>
    <w:semiHidden/>
    <w:unhideWhenUsed/>
    <w:qFormat/>
    <w:rsid w:val="00E75BF4"/>
    <w:pPr>
      <w:keepNext/>
      <w:keepLines/>
      <w:numPr>
        <w:ilvl w:val="5"/>
        <w:numId w:val="1"/>
      </w:numPr>
      <w:spacing w:before="40" w:after="0"/>
      <w:outlineLvl w:val="5"/>
    </w:pPr>
    <w:rPr>
      <w:rFonts w:asciiTheme="majorHAnsi" w:eastAsiaTheme="majorEastAsia" w:hAnsiTheme="majorHAnsi" w:cstheme="majorBidi"/>
      <w:color w:val="00243F" w:themeColor="accent1" w:themeShade="7F"/>
    </w:rPr>
  </w:style>
  <w:style w:type="paragraph" w:styleId="Heading7">
    <w:name w:val="heading 7"/>
    <w:basedOn w:val="Normal"/>
    <w:next w:val="Normal"/>
    <w:link w:val="Heading7Char"/>
    <w:semiHidden/>
    <w:unhideWhenUsed/>
    <w:qFormat/>
    <w:rsid w:val="00E75BF4"/>
    <w:pPr>
      <w:keepNext/>
      <w:keepLines/>
      <w:numPr>
        <w:ilvl w:val="6"/>
        <w:numId w:val="1"/>
      </w:numPr>
      <w:spacing w:before="40" w:after="0"/>
      <w:outlineLvl w:val="6"/>
    </w:pPr>
    <w:rPr>
      <w:rFonts w:asciiTheme="majorHAnsi" w:eastAsiaTheme="majorEastAsia" w:hAnsiTheme="majorHAnsi" w:cstheme="majorBidi"/>
      <w:i/>
      <w:iCs/>
      <w:color w:val="00243F" w:themeColor="accent1" w:themeShade="7F"/>
    </w:rPr>
  </w:style>
  <w:style w:type="paragraph" w:styleId="Heading8">
    <w:name w:val="heading 8"/>
    <w:basedOn w:val="Normal"/>
    <w:next w:val="Normal"/>
    <w:link w:val="Heading8Char"/>
    <w:semiHidden/>
    <w:unhideWhenUsed/>
    <w:qFormat/>
    <w:rsid w:val="00E75BF4"/>
    <w:pPr>
      <w:keepNext/>
      <w:keepLines/>
      <w:numPr>
        <w:ilvl w:val="7"/>
        <w:numId w:val="1"/>
      </w:numPr>
      <w:spacing w:before="40" w:after="0"/>
      <w:outlineLvl w:val="7"/>
    </w:pPr>
    <w:rPr>
      <w:rFonts w:asciiTheme="majorHAnsi" w:eastAsiaTheme="majorEastAsia" w:hAnsiTheme="majorHAnsi" w:cstheme="majorBidi"/>
      <w:color w:val="006BB9" w:themeColor="text1" w:themeTint="D8"/>
      <w:sz w:val="21"/>
      <w:szCs w:val="21"/>
    </w:rPr>
  </w:style>
  <w:style w:type="paragraph" w:styleId="Heading9">
    <w:name w:val="heading 9"/>
    <w:basedOn w:val="Normal"/>
    <w:next w:val="Normal"/>
    <w:link w:val="Heading9Char"/>
    <w:semiHidden/>
    <w:unhideWhenUsed/>
    <w:qFormat/>
    <w:rsid w:val="00E75BF4"/>
    <w:pPr>
      <w:keepNext/>
      <w:keepLines/>
      <w:numPr>
        <w:ilvl w:val="8"/>
        <w:numId w:val="1"/>
      </w:numPr>
      <w:spacing w:before="40" w:after="0"/>
      <w:outlineLvl w:val="8"/>
    </w:pPr>
    <w:rPr>
      <w:rFonts w:asciiTheme="majorHAnsi" w:eastAsiaTheme="majorEastAsia" w:hAnsiTheme="majorHAnsi" w:cstheme="majorBidi"/>
      <w:i/>
      <w:iCs/>
      <w:color w:val="006BB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1C3"/>
    <w:pPr>
      <w:tabs>
        <w:tab w:val="center" w:pos="4536"/>
        <w:tab w:val="right" w:pos="9072"/>
      </w:tabs>
    </w:pPr>
  </w:style>
  <w:style w:type="paragraph" w:styleId="Footer">
    <w:name w:val="footer"/>
    <w:aliases w:val="FFN Note de bas de page"/>
    <w:basedOn w:val="Normal"/>
    <w:link w:val="FooterChar"/>
    <w:rsid w:val="009A6E38"/>
    <w:pPr>
      <w:tabs>
        <w:tab w:val="center" w:pos="4536"/>
        <w:tab w:val="right" w:pos="9072"/>
      </w:tabs>
      <w:spacing w:after="0" w:line="180" w:lineRule="exact"/>
    </w:pPr>
    <w:rPr>
      <w:sz w:val="15"/>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
    <w:basedOn w:val="Normal"/>
    <w:link w:val="FootnoteTextChar"/>
    <w:uiPriority w:val="99"/>
    <w:semiHidden/>
    <w:qFormat/>
    <w:rsid w:val="00166598"/>
    <w:rPr>
      <w:sz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ftref,ftref Char,BVI fnr Char,fr"/>
    <w:basedOn w:val="DefaultParagraphFont"/>
    <w:link w:val="Char2"/>
    <w:uiPriority w:val="99"/>
    <w:qFormat/>
    <w:rsid w:val="00166598"/>
    <w:rPr>
      <w:vertAlign w:val="superscript"/>
    </w:rPr>
  </w:style>
  <w:style w:type="paragraph" w:customStyle="1" w:styleId="FFNTitredudocument">
    <w:name w:val="FFN Titre du document"/>
    <w:basedOn w:val="Normal"/>
    <w:next w:val="Normal"/>
    <w:autoRedefine/>
    <w:qFormat/>
    <w:rsid w:val="00652576"/>
    <w:pPr>
      <w:spacing w:after="0"/>
      <w:ind w:right="-285"/>
    </w:pPr>
    <w:rPr>
      <w:bCs/>
      <w:color w:val="004A7F" w:themeColor="accent1"/>
      <w:sz w:val="24"/>
      <w:szCs w:val="16"/>
    </w:rPr>
  </w:style>
  <w:style w:type="paragraph" w:customStyle="1" w:styleId="FFNSous-titredudocument">
    <w:name w:val="FFN Sous-titre du document"/>
    <w:basedOn w:val="Normal"/>
    <w:next w:val="Normal"/>
    <w:qFormat/>
    <w:rsid w:val="0083742C"/>
    <w:pPr>
      <w:spacing w:after="480"/>
    </w:pPr>
    <w:rPr>
      <w:rFonts w:asciiTheme="majorHAnsi" w:hAnsiTheme="majorHAnsi"/>
      <w:color w:val="004A7F" w:themeColor="text1"/>
      <w:sz w:val="36"/>
    </w:rPr>
  </w:style>
  <w:style w:type="paragraph" w:customStyle="1" w:styleId="FFNCitation">
    <w:name w:val="FFN Citation"/>
    <w:basedOn w:val="Normal"/>
    <w:next w:val="FFNAuteurducitation"/>
    <w:qFormat/>
    <w:rsid w:val="008159B7"/>
    <w:pPr>
      <w:spacing w:after="40" w:line="480" w:lineRule="auto"/>
      <w:ind w:right="1134"/>
    </w:pPr>
    <w:rPr>
      <w:b/>
      <w:smallCaps/>
      <w:color w:val="004A7F" w:themeColor="text1"/>
      <w:sz w:val="34"/>
    </w:rPr>
  </w:style>
  <w:style w:type="paragraph" w:customStyle="1" w:styleId="FFNAuteurducitation">
    <w:name w:val="FFN Auteur du citation"/>
    <w:basedOn w:val="Normal"/>
    <w:next w:val="FFNTexte"/>
    <w:rsid w:val="008159B7"/>
    <w:pPr>
      <w:spacing w:before="40" w:after="480"/>
      <w:ind w:right="567"/>
    </w:pPr>
    <w:rPr>
      <w:b/>
      <w:sz w:val="24"/>
    </w:rPr>
  </w:style>
  <w:style w:type="paragraph" w:customStyle="1" w:styleId="FFNTexte">
    <w:name w:val="FFN Texte"/>
    <w:basedOn w:val="Normal"/>
    <w:autoRedefine/>
    <w:rsid w:val="002C2AEA"/>
  </w:style>
  <w:style w:type="character" w:customStyle="1" w:styleId="FFNSmallCaps">
    <w:name w:val="FFN Small Caps"/>
    <w:basedOn w:val="DefaultParagraphFont"/>
    <w:qFormat/>
    <w:rsid w:val="009C1716"/>
    <w:rPr>
      <w:rFonts w:ascii="Arial" w:hAnsi="Arial"/>
      <w:caps w:val="0"/>
      <w:smallCaps/>
      <w:sz w:val="24"/>
      <w:lang w:val="fr-FR"/>
    </w:rPr>
  </w:style>
  <w:style w:type="character" w:customStyle="1" w:styleId="FooterChar">
    <w:name w:val="Footer Char"/>
    <w:aliases w:val="FFN Note de bas de page Char"/>
    <w:basedOn w:val="DefaultParagraphFont"/>
    <w:link w:val="Footer"/>
    <w:rsid w:val="009A6E38"/>
    <w:rPr>
      <w:rFonts w:ascii="Garamond" w:hAnsi="Garamond"/>
      <w:sz w:val="15"/>
      <w:lang w:val="en-GB" w:eastAsia="de-DE" w:bidi="ar-SA"/>
    </w:rPr>
  </w:style>
  <w:style w:type="paragraph" w:styleId="BalloonText">
    <w:name w:val="Balloon Text"/>
    <w:basedOn w:val="Normal"/>
    <w:link w:val="BalloonTextChar"/>
    <w:rsid w:val="00C05FA9"/>
    <w:pPr>
      <w:spacing w:after="0"/>
    </w:pPr>
    <w:rPr>
      <w:rFonts w:ascii="Tahoma" w:hAnsi="Tahoma" w:cs="Tahoma"/>
      <w:sz w:val="16"/>
      <w:szCs w:val="16"/>
    </w:rPr>
  </w:style>
  <w:style w:type="character" w:customStyle="1" w:styleId="BalloonTextChar">
    <w:name w:val="Balloon Text Char"/>
    <w:basedOn w:val="DefaultParagraphFont"/>
    <w:link w:val="BalloonText"/>
    <w:rsid w:val="00C05FA9"/>
    <w:rPr>
      <w:rFonts w:ascii="Tahoma" w:hAnsi="Tahoma" w:cs="Tahoma"/>
      <w:sz w:val="16"/>
      <w:szCs w:val="16"/>
      <w:lang w:val="fr-FR"/>
    </w:rPr>
  </w:style>
  <w:style w:type="table" w:styleId="TableGrid">
    <w:name w:val="Table Grid"/>
    <w:basedOn w:val="TableNormal"/>
    <w:rsid w:val="008C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NTraductionenallemand">
    <w:name w:val="FFN Traduction en allemand"/>
    <w:basedOn w:val="DefaultParagraphFont"/>
    <w:uiPriority w:val="1"/>
    <w:qFormat/>
    <w:rsid w:val="00A073CF"/>
    <w:rPr>
      <w:rFonts w:ascii="Arial" w:hAnsi="Arial"/>
      <w:color w:val="808080" w:themeColor="background1" w:themeShade="80"/>
      <w:sz w:val="16"/>
      <w:szCs w:val="18"/>
      <w:lang w:val="de-DE"/>
    </w:rPr>
  </w:style>
  <w:style w:type="paragraph" w:styleId="ListParagraph">
    <w:name w:val="List Paragraph"/>
    <w:basedOn w:val="Normal"/>
    <w:link w:val="ListParagraphChar"/>
    <w:uiPriority w:val="34"/>
    <w:qFormat/>
    <w:rsid w:val="006D5AE1"/>
    <w:pPr>
      <w:ind w:left="720"/>
      <w:contextualSpacing/>
    </w:pPr>
  </w:style>
  <w:style w:type="character" w:customStyle="1" w:styleId="HeaderChar">
    <w:name w:val="Header Char"/>
    <w:basedOn w:val="DefaultParagraphFont"/>
    <w:link w:val="Header"/>
    <w:rsid w:val="00BD5337"/>
    <w:rPr>
      <w:rFonts w:ascii="Arial" w:hAnsi="Arial"/>
      <w:sz w:val="22"/>
      <w:lang w:val="fr-FR"/>
    </w:rPr>
  </w:style>
  <w:style w:type="character" w:customStyle="1" w:styleId="FFN-Gras-bleu">
    <w:name w:val="FFN - Gras-bleu"/>
    <w:basedOn w:val="DefaultParagraphFont"/>
    <w:uiPriority w:val="1"/>
    <w:qFormat/>
    <w:rsid w:val="00162090"/>
    <w:rPr>
      <w:rFonts w:asciiTheme="minorHAnsi" w:hAnsiTheme="minorHAnsi"/>
      <w:b/>
      <w:bCs/>
      <w:color w:val="004A7F" w:themeColor="text1"/>
      <w:sz w:val="22"/>
    </w:rPr>
  </w:style>
  <w:style w:type="character" w:customStyle="1" w:styleId="Heading4Char">
    <w:name w:val="Heading 4 Char"/>
    <w:basedOn w:val="DefaultParagraphFont"/>
    <w:link w:val="Heading4"/>
    <w:rsid w:val="00E75BF4"/>
    <w:rPr>
      <w:rFonts w:asciiTheme="majorHAnsi" w:eastAsiaTheme="majorEastAsia" w:hAnsiTheme="majorHAnsi" w:cstheme="majorBidi"/>
      <w:i/>
      <w:iCs/>
      <w:color w:val="00375F" w:themeColor="accent1" w:themeShade="BF"/>
      <w:sz w:val="22"/>
      <w:lang w:val="fr-FR"/>
    </w:rPr>
  </w:style>
  <w:style w:type="character" w:customStyle="1" w:styleId="Heading5Char">
    <w:name w:val="Heading 5 Char"/>
    <w:basedOn w:val="DefaultParagraphFont"/>
    <w:link w:val="Heading5"/>
    <w:semiHidden/>
    <w:rsid w:val="00E75BF4"/>
    <w:rPr>
      <w:rFonts w:asciiTheme="majorHAnsi" w:eastAsiaTheme="majorEastAsia" w:hAnsiTheme="majorHAnsi" w:cstheme="majorBidi"/>
      <w:color w:val="00375F" w:themeColor="accent1" w:themeShade="BF"/>
      <w:sz w:val="22"/>
      <w:lang w:val="fr-FR"/>
    </w:rPr>
  </w:style>
  <w:style w:type="character" w:customStyle="1" w:styleId="Heading6Char">
    <w:name w:val="Heading 6 Char"/>
    <w:basedOn w:val="DefaultParagraphFont"/>
    <w:link w:val="Heading6"/>
    <w:semiHidden/>
    <w:rsid w:val="00E75BF4"/>
    <w:rPr>
      <w:rFonts w:asciiTheme="majorHAnsi" w:eastAsiaTheme="majorEastAsia" w:hAnsiTheme="majorHAnsi" w:cstheme="majorBidi"/>
      <w:color w:val="00243F" w:themeColor="accent1" w:themeShade="7F"/>
      <w:sz w:val="22"/>
      <w:lang w:val="fr-FR"/>
    </w:rPr>
  </w:style>
  <w:style w:type="character" w:customStyle="1" w:styleId="Heading7Char">
    <w:name w:val="Heading 7 Char"/>
    <w:basedOn w:val="DefaultParagraphFont"/>
    <w:link w:val="Heading7"/>
    <w:semiHidden/>
    <w:rsid w:val="00E75BF4"/>
    <w:rPr>
      <w:rFonts w:asciiTheme="majorHAnsi" w:eastAsiaTheme="majorEastAsia" w:hAnsiTheme="majorHAnsi" w:cstheme="majorBidi"/>
      <w:i/>
      <w:iCs/>
      <w:color w:val="00243F" w:themeColor="accent1" w:themeShade="7F"/>
      <w:sz w:val="22"/>
      <w:lang w:val="fr-FR"/>
    </w:rPr>
  </w:style>
  <w:style w:type="character" w:customStyle="1" w:styleId="Heading8Char">
    <w:name w:val="Heading 8 Char"/>
    <w:basedOn w:val="DefaultParagraphFont"/>
    <w:link w:val="Heading8"/>
    <w:semiHidden/>
    <w:rsid w:val="00E75BF4"/>
    <w:rPr>
      <w:rFonts w:asciiTheme="majorHAnsi" w:eastAsiaTheme="majorEastAsia" w:hAnsiTheme="majorHAnsi" w:cstheme="majorBidi"/>
      <w:color w:val="006BB9" w:themeColor="text1" w:themeTint="D8"/>
      <w:sz w:val="21"/>
      <w:szCs w:val="21"/>
      <w:lang w:val="fr-FR"/>
    </w:rPr>
  </w:style>
  <w:style w:type="character" w:customStyle="1" w:styleId="Heading9Char">
    <w:name w:val="Heading 9 Char"/>
    <w:basedOn w:val="DefaultParagraphFont"/>
    <w:link w:val="Heading9"/>
    <w:semiHidden/>
    <w:rsid w:val="00E75BF4"/>
    <w:rPr>
      <w:rFonts w:asciiTheme="majorHAnsi" w:eastAsiaTheme="majorEastAsia" w:hAnsiTheme="majorHAnsi" w:cstheme="majorBidi"/>
      <w:i/>
      <w:iCs/>
      <w:color w:val="006BB9" w:themeColor="text1" w:themeTint="D8"/>
      <w:sz w:val="21"/>
      <w:szCs w:val="21"/>
      <w:lang w:val="fr-FR"/>
    </w:rPr>
  </w:style>
  <w:style w:type="character" w:customStyle="1" w:styleId="ListParagraphChar">
    <w:name w:val="List Paragraph Char"/>
    <w:link w:val="ListParagraph"/>
    <w:uiPriority w:val="34"/>
    <w:locked/>
    <w:rsid w:val="004D531D"/>
    <w:rPr>
      <w:rFonts w:ascii="Arial" w:hAnsi="Arial"/>
      <w:sz w:val="22"/>
      <w:lang w:val="fr-FR"/>
    </w:rPr>
  </w:style>
  <w:style w:type="character" w:styleId="Emphasis">
    <w:name w:val="Emphasis"/>
    <w:basedOn w:val="DefaultParagraphFont"/>
    <w:uiPriority w:val="20"/>
    <w:qFormat/>
    <w:rsid w:val="004D531D"/>
    <w:rPr>
      <w:i/>
      <w:iCs/>
    </w:rPr>
  </w:style>
  <w:style w:type="character" w:styleId="Hyperlink">
    <w:name w:val="Hyperlink"/>
    <w:uiPriority w:val="99"/>
    <w:unhideWhenUsed/>
    <w:rsid w:val="00820AD6"/>
    <w:rPr>
      <w:color w:val="0000FF"/>
      <w:u w:val="single"/>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
    <w:basedOn w:val="DefaultParagraphFont"/>
    <w:link w:val="FootnoteText"/>
    <w:uiPriority w:val="99"/>
    <w:semiHidden/>
    <w:locked/>
    <w:rsid w:val="00820AD6"/>
    <w:rPr>
      <w:rFonts w:ascii="Arial" w:hAnsi="Arial"/>
      <w:lang w:val="fr-FR"/>
    </w:rPr>
  </w:style>
  <w:style w:type="paragraph" w:customStyle="1" w:styleId="Char2">
    <w:name w:val="Char2"/>
    <w:basedOn w:val="Normal"/>
    <w:link w:val="FootnoteReference"/>
    <w:uiPriority w:val="99"/>
    <w:rsid w:val="00820AD6"/>
    <w:pPr>
      <w:spacing w:before="120" w:after="160" w:line="240" w:lineRule="exact"/>
    </w:pPr>
    <w:rPr>
      <w:rFonts w:ascii="Times New Roman" w:hAnsi="Times New Roman"/>
      <w:sz w:val="20"/>
      <w:vertAlign w:val="superscript"/>
      <w:lang w:val="de-DE"/>
    </w:rPr>
  </w:style>
  <w:style w:type="paragraph" w:customStyle="1" w:styleId="Style1">
    <w:name w:val="Style1"/>
    <w:basedOn w:val="Normal"/>
    <w:rsid w:val="002E143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150">
      <w:bodyDiv w:val="1"/>
      <w:marLeft w:val="0"/>
      <w:marRight w:val="0"/>
      <w:marTop w:val="0"/>
      <w:marBottom w:val="0"/>
      <w:divBdr>
        <w:top w:val="none" w:sz="0" w:space="0" w:color="auto"/>
        <w:left w:val="none" w:sz="0" w:space="0" w:color="auto"/>
        <w:bottom w:val="none" w:sz="0" w:space="0" w:color="auto"/>
        <w:right w:val="none" w:sz="0" w:space="0" w:color="auto"/>
      </w:divBdr>
    </w:div>
    <w:div w:id="424426726">
      <w:bodyDiv w:val="1"/>
      <w:marLeft w:val="0"/>
      <w:marRight w:val="0"/>
      <w:marTop w:val="0"/>
      <w:marBottom w:val="0"/>
      <w:divBdr>
        <w:top w:val="none" w:sz="0" w:space="0" w:color="auto"/>
        <w:left w:val="none" w:sz="0" w:space="0" w:color="auto"/>
        <w:bottom w:val="none" w:sz="0" w:space="0" w:color="auto"/>
        <w:right w:val="none" w:sz="0" w:space="0" w:color="auto"/>
      </w:divBdr>
    </w:div>
    <w:div w:id="976103321">
      <w:bodyDiv w:val="1"/>
      <w:marLeft w:val="0"/>
      <w:marRight w:val="0"/>
      <w:marTop w:val="0"/>
      <w:marBottom w:val="0"/>
      <w:divBdr>
        <w:top w:val="none" w:sz="0" w:space="0" w:color="auto"/>
        <w:left w:val="none" w:sz="0" w:space="0" w:color="auto"/>
        <w:bottom w:val="none" w:sz="0" w:space="0" w:color="auto"/>
        <w:right w:val="none" w:sz="0" w:space="0" w:color="auto"/>
      </w:divBdr>
    </w:div>
    <w:div w:id="1060445886">
      <w:bodyDiv w:val="1"/>
      <w:marLeft w:val="0"/>
      <w:marRight w:val="0"/>
      <w:marTop w:val="0"/>
      <w:marBottom w:val="0"/>
      <w:divBdr>
        <w:top w:val="none" w:sz="0" w:space="0" w:color="auto"/>
        <w:left w:val="none" w:sz="0" w:space="0" w:color="auto"/>
        <w:bottom w:val="none" w:sz="0" w:space="0" w:color="auto"/>
        <w:right w:val="none" w:sz="0" w:space="0" w:color="auto"/>
      </w:divBdr>
    </w:div>
    <w:div w:id="1224487387">
      <w:bodyDiv w:val="1"/>
      <w:marLeft w:val="0"/>
      <w:marRight w:val="0"/>
      <w:marTop w:val="0"/>
      <w:marBottom w:val="0"/>
      <w:divBdr>
        <w:top w:val="none" w:sz="0" w:space="0" w:color="auto"/>
        <w:left w:val="none" w:sz="0" w:space="0" w:color="auto"/>
        <w:bottom w:val="none" w:sz="0" w:space="0" w:color="auto"/>
        <w:right w:val="none" w:sz="0" w:space="0" w:color="auto"/>
      </w:divBdr>
    </w:div>
    <w:div w:id="1770615475">
      <w:bodyDiv w:val="1"/>
      <w:marLeft w:val="0"/>
      <w:marRight w:val="0"/>
      <w:marTop w:val="0"/>
      <w:marBottom w:val="0"/>
      <w:divBdr>
        <w:top w:val="none" w:sz="0" w:space="0" w:color="auto"/>
        <w:left w:val="none" w:sz="0" w:space="0" w:color="auto"/>
        <w:bottom w:val="none" w:sz="0" w:space="0" w:color="auto"/>
        <w:right w:val="none" w:sz="0" w:space="0" w:color="auto"/>
      </w:divBdr>
    </w:div>
    <w:div w:id="1914466275">
      <w:bodyDiv w:val="1"/>
      <w:marLeft w:val="0"/>
      <w:marRight w:val="0"/>
      <w:marTop w:val="0"/>
      <w:marBottom w:val="0"/>
      <w:divBdr>
        <w:top w:val="none" w:sz="0" w:space="0" w:color="auto"/>
        <w:left w:val="none" w:sz="0" w:space="0" w:color="auto"/>
        <w:bottom w:val="none" w:sz="0" w:space="0" w:color="auto"/>
        <w:right w:val="none" w:sz="0" w:space="0" w:color="auto"/>
      </w:divBdr>
    </w:div>
    <w:div w:id="21459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maeb\Documents\FFN%20Maroc%20-%20Document%20.dotx" TargetMode="External"/></Relationships>
</file>

<file path=word/theme/theme1.xml><?xml version="1.0" encoding="utf-8"?>
<a:theme xmlns:a="http://schemas.openxmlformats.org/drawingml/2006/main" name="FFN Maro">
  <a:themeElements>
    <a:clrScheme name="FNF">
      <a:dk1>
        <a:srgbClr val="004A7F"/>
      </a:dk1>
      <a:lt1>
        <a:srgbClr val="FFFFFF"/>
      </a:lt1>
      <a:dk2>
        <a:srgbClr val="E60080"/>
      </a:dk2>
      <a:lt2>
        <a:srgbClr val="41EAD4"/>
      </a:lt2>
      <a:accent1>
        <a:srgbClr val="004A7F"/>
      </a:accent1>
      <a:accent2>
        <a:srgbClr val="E60080"/>
      </a:accent2>
      <a:accent3>
        <a:srgbClr val="41EAD4"/>
      </a:accent3>
      <a:accent4>
        <a:srgbClr val="276692"/>
      </a:accent4>
      <a:accent5>
        <a:srgbClr val="EC51A1"/>
      </a:accent5>
      <a:accent6>
        <a:srgbClr val="F6B2D5"/>
      </a:accent6>
      <a:hlink>
        <a:srgbClr val="276692"/>
      </a:hlink>
      <a:folHlink>
        <a:srgbClr val="789FB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E8A0-EC04-4AF9-AACB-3A895EFA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FFN Maroc - Document </Template>
  <TotalTime>20</TotalTime>
  <Pages>1</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FFN Maroc - Lettre</vt:lpstr>
      <vt:lpstr>FFN Maroc - Lettre</vt:lpstr>
    </vt:vector>
  </TitlesOfParts>
  <Manager>Olaf Kellerhoff, Directeur du Projet</Manager>
  <Company>Friedrich-Naumann-Stiftung für die Freiheit</Company>
  <LinksUpToDate>false</LinksUpToDate>
  <CharactersWithSpaces>2503</CharactersWithSpaces>
  <SharedDoc>false</SharedDoc>
  <HyperlinkBase>www.ffnmaroc.org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FFN Maroc - Lettre</dc:title>
  <dc:creator>Bourjij Chaimae</dc:creator>
  <cp:keywords>document, Maroc, Marokko, Morocco, FNF, FFLettre, Fondation Friedrich Naumann pour la Liberté</cp:keywords>
  <dc:description>Fondation Friedrich Naumann pour la Liberté, 11, Rue Taza, 10020 Rabat (Hassan), +212 5 37 77 75 09</dc:description>
  <cp:lastModifiedBy>Bourjij Chaimae</cp:lastModifiedBy>
  <cp:revision>13</cp:revision>
  <cp:lastPrinted>2021-04-30T10:34:00Z</cp:lastPrinted>
  <dcterms:created xsi:type="dcterms:W3CDTF">2021-04-30T11:41:00Z</dcterms:created>
  <dcterms:modified xsi:type="dcterms:W3CDTF">2022-04-01T10:32:00Z</dcterms:modified>
  <cp:category>FFN Maroc, Corespondence</cp:category>
</cp:coreProperties>
</file>