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43EC9" w14:textId="77777777" w:rsidR="007A4533" w:rsidRDefault="007A4533" w:rsidP="007A4533">
      <w:pPr>
        <w:jc w:val="right"/>
        <w:rPr>
          <w:b/>
          <w:bCs/>
        </w:rPr>
      </w:pPr>
    </w:p>
    <w:p w14:paraId="4016C773" w14:textId="3C4976FE" w:rsidR="00040ABE" w:rsidRPr="0065738D" w:rsidRDefault="004B2FBA" w:rsidP="00040ABE">
      <w:pPr>
        <w:jc w:val="center"/>
        <w:rPr>
          <w:b/>
          <w:bCs/>
        </w:rPr>
      </w:pPr>
      <w:r>
        <w:rPr>
          <w:b/>
          <w:bCs/>
        </w:rPr>
        <w:t>Ex</w:t>
      </w:r>
      <w:r w:rsidR="004F0481" w:rsidRPr="0065738D">
        <w:rPr>
          <w:b/>
          <w:bCs/>
        </w:rPr>
        <w:t>ternal Vacancy Announcement</w:t>
      </w:r>
    </w:p>
    <w:p w14:paraId="44EE5274" w14:textId="2B369407" w:rsidR="00040ABE" w:rsidRPr="0065738D" w:rsidRDefault="001432F6" w:rsidP="00901B0E">
      <w:pPr>
        <w:jc w:val="center"/>
        <w:rPr>
          <w:b/>
          <w:bCs/>
        </w:rPr>
      </w:pPr>
      <w:r w:rsidRPr="0065738D">
        <w:rPr>
          <w:b/>
          <w:bCs/>
        </w:rPr>
        <w:t xml:space="preserve"> “</w:t>
      </w:r>
      <w:r w:rsidR="0048684B">
        <w:rPr>
          <w:b/>
          <w:bCs/>
        </w:rPr>
        <w:t>Health</w:t>
      </w:r>
      <w:r w:rsidR="00E3485E" w:rsidRPr="0065738D">
        <w:rPr>
          <w:b/>
          <w:bCs/>
        </w:rPr>
        <w:t xml:space="preserve"> </w:t>
      </w:r>
      <w:r w:rsidR="0061535B" w:rsidRPr="0065738D">
        <w:rPr>
          <w:b/>
          <w:bCs/>
        </w:rPr>
        <w:t>Officer</w:t>
      </w:r>
      <w:r w:rsidRPr="0065738D">
        <w:rPr>
          <w:b/>
          <w:bCs/>
        </w:rPr>
        <w:t xml:space="preserve"> – Grade NO</w:t>
      </w:r>
      <w:r w:rsidR="0048684B">
        <w:rPr>
          <w:b/>
          <w:bCs/>
        </w:rPr>
        <w:t>2</w:t>
      </w:r>
      <w:r w:rsidRPr="0065738D">
        <w:rPr>
          <w:b/>
          <w:bCs/>
        </w:rPr>
        <w:t>”- Rabat, Maroc</w:t>
      </w:r>
      <w:r w:rsidR="0061535B" w:rsidRPr="0065738D">
        <w:rPr>
          <w:b/>
          <w:bCs/>
        </w:rPr>
        <w:t xml:space="preserve"> </w:t>
      </w:r>
    </w:p>
    <w:p w14:paraId="43209D07" w14:textId="77777777" w:rsidR="0061535B" w:rsidRPr="00F82F06" w:rsidRDefault="0061535B" w:rsidP="00291D08">
      <w:pPr>
        <w:jc w:val="both"/>
        <w:rPr>
          <w:b/>
          <w:bCs/>
          <w:color w:val="0070C0"/>
        </w:rPr>
      </w:pPr>
    </w:p>
    <w:p w14:paraId="0F7E040F" w14:textId="333F4211" w:rsidR="00E44D55" w:rsidRPr="00E873DF" w:rsidRDefault="00E44D55" w:rsidP="00291D08">
      <w:pPr>
        <w:jc w:val="both"/>
        <w:rPr>
          <w:rFonts w:asciiTheme="majorBidi" w:hAnsiTheme="majorBidi" w:cstheme="majorBidi"/>
          <w:sz w:val="22"/>
          <w:szCs w:val="22"/>
          <w:lang w:val="fr-CA"/>
        </w:rPr>
      </w:pPr>
      <w:r w:rsidRPr="00E873DF">
        <w:rPr>
          <w:rFonts w:asciiTheme="majorBidi" w:hAnsiTheme="majorBidi" w:cstheme="majorBidi"/>
          <w:sz w:val="22"/>
          <w:szCs w:val="22"/>
          <w:lang w:val="fr-CA"/>
        </w:rPr>
        <w:t xml:space="preserve">L’UNICEF </w:t>
      </w:r>
      <w:r w:rsidR="004F0481" w:rsidRPr="00E873DF">
        <w:rPr>
          <w:rFonts w:asciiTheme="majorBidi" w:hAnsiTheme="majorBidi" w:cstheme="majorBidi"/>
          <w:sz w:val="22"/>
          <w:szCs w:val="22"/>
          <w:lang w:val="fr-CA"/>
        </w:rPr>
        <w:t>œuvre</w:t>
      </w:r>
      <w:r w:rsidRPr="00E873DF">
        <w:rPr>
          <w:rFonts w:asciiTheme="majorBidi" w:hAnsiTheme="majorBidi" w:cstheme="majorBidi"/>
          <w:sz w:val="22"/>
          <w:szCs w:val="22"/>
          <w:lang w:val="fr-CA"/>
        </w:rPr>
        <w:t xml:space="preserve"> dans certains endroits</w:t>
      </w:r>
      <w:r w:rsidR="004F0481" w:rsidRPr="00E873DF">
        <w:rPr>
          <w:rFonts w:asciiTheme="majorBidi" w:hAnsiTheme="majorBidi" w:cstheme="majorBidi"/>
          <w:sz w:val="22"/>
          <w:szCs w:val="22"/>
          <w:lang w:val="fr-CA"/>
        </w:rPr>
        <w:t xml:space="preserve"> </w:t>
      </w:r>
      <w:r w:rsidRPr="00E873DF">
        <w:rPr>
          <w:rFonts w:asciiTheme="majorBidi" w:hAnsiTheme="majorBidi" w:cstheme="majorBidi"/>
          <w:sz w:val="22"/>
          <w:szCs w:val="22"/>
          <w:lang w:val="fr-CA"/>
        </w:rPr>
        <w:t>les plus difficiles du monde pour atteindre les enfants les plus défavorisés. Pour sauver leur vie. Pour défendre leurs droits. Pour les aider à réaliser leur potentiel.</w:t>
      </w:r>
    </w:p>
    <w:p w14:paraId="5783575A" w14:textId="77777777" w:rsidR="00E44D55" w:rsidRPr="00E873DF" w:rsidRDefault="00E44D55" w:rsidP="00E44D55">
      <w:pPr>
        <w:rPr>
          <w:rFonts w:asciiTheme="majorBidi" w:hAnsiTheme="majorBidi" w:cstheme="majorBidi"/>
          <w:sz w:val="22"/>
          <w:szCs w:val="22"/>
          <w:lang w:val="fr-CA"/>
        </w:rPr>
      </w:pPr>
      <w:r w:rsidRPr="00E873DF">
        <w:rPr>
          <w:rFonts w:asciiTheme="majorBidi" w:hAnsiTheme="majorBidi" w:cstheme="majorBidi"/>
          <w:sz w:val="22"/>
          <w:szCs w:val="22"/>
          <w:lang w:val="fr-CA"/>
        </w:rPr>
        <w:t>Dans 190 pays et territoires, nous travaillons pour chaque enfant, partout, chaque jour, afin de construire un monde meilleur pour tous.</w:t>
      </w:r>
    </w:p>
    <w:p w14:paraId="0533585E" w14:textId="255FC59E" w:rsidR="00040ABE" w:rsidRPr="00E873DF" w:rsidRDefault="00E44D55" w:rsidP="00E44D55">
      <w:pPr>
        <w:rPr>
          <w:rFonts w:asciiTheme="majorBidi" w:hAnsiTheme="majorBidi" w:cstheme="majorBidi"/>
          <w:sz w:val="22"/>
          <w:szCs w:val="22"/>
          <w:lang w:val="fr-CA"/>
        </w:rPr>
      </w:pPr>
      <w:r w:rsidRPr="00E873DF">
        <w:rPr>
          <w:rFonts w:asciiTheme="majorBidi" w:hAnsiTheme="majorBidi" w:cstheme="majorBidi"/>
          <w:sz w:val="22"/>
          <w:szCs w:val="22"/>
          <w:lang w:val="fr-CA"/>
        </w:rPr>
        <w:t>Et nous n'abandonnons jamais.</w:t>
      </w:r>
    </w:p>
    <w:p w14:paraId="662D056E" w14:textId="68362E4A" w:rsidR="00E44D55" w:rsidRPr="00E873DF" w:rsidRDefault="00E44D55" w:rsidP="00E44D55">
      <w:pPr>
        <w:rPr>
          <w:rFonts w:asciiTheme="majorBidi" w:hAnsiTheme="majorBidi" w:cstheme="majorBidi"/>
          <w:sz w:val="22"/>
          <w:szCs w:val="22"/>
          <w:lang w:val="fr-FR"/>
        </w:rPr>
      </w:pPr>
    </w:p>
    <w:p w14:paraId="019ACB37" w14:textId="7C06E095" w:rsidR="00E44D55" w:rsidRPr="00E873DF" w:rsidRDefault="0077750B" w:rsidP="00E44D55">
      <w:pPr>
        <w:rPr>
          <w:rFonts w:asciiTheme="majorBidi" w:hAnsiTheme="majorBidi" w:cstheme="majorBidi"/>
          <w:b/>
          <w:bCs/>
          <w:sz w:val="22"/>
          <w:szCs w:val="22"/>
          <w:lang w:val="fr-CA"/>
        </w:rPr>
      </w:pPr>
      <w:r w:rsidRPr="00E873DF">
        <w:rPr>
          <w:rFonts w:asciiTheme="majorBidi" w:hAnsiTheme="majorBidi" w:cstheme="majorBidi"/>
          <w:b/>
          <w:bCs/>
          <w:sz w:val="22"/>
          <w:szCs w:val="22"/>
          <w:lang w:val="fr-CA"/>
        </w:rPr>
        <w:t xml:space="preserve">Pour chaque enfant, la protection </w:t>
      </w:r>
    </w:p>
    <w:p w14:paraId="4F67E138" w14:textId="18CF0DF6" w:rsidR="00421741" w:rsidRPr="00E873DF" w:rsidRDefault="00421741" w:rsidP="00E44D55">
      <w:pPr>
        <w:rPr>
          <w:rFonts w:asciiTheme="majorBidi" w:hAnsiTheme="majorBidi" w:cstheme="majorBidi"/>
          <w:sz w:val="22"/>
          <w:szCs w:val="22"/>
          <w:lang w:val="fr-FR"/>
        </w:rPr>
      </w:pPr>
    </w:p>
    <w:p w14:paraId="614B7A0E" w14:textId="65AFFC53" w:rsidR="00FB2F3E" w:rsidRPr="00E873DF" w:rsidRDefault="00FB2F3E" w:rsidP="00FB2F3E">
      <w:pPr>
        <w:jc w:val="both"/>
        <w:rPr>
          <w:rFonts w:asciiTheme="majorBidi" w:hAnsiTheme="majorBidi" w:cstheme="majorBidi"/>
          <w:sz w:val="22"/>
          <w:szCs w:val="22"/>
          <w:lang w:val="fr-FR"/>
        </w:rPr>
      </w:pPr>
      <w:r w:rsidRPr="00E873DF">
        <w:rPr>
          <w:rFonts w:asciiTheme="majorBidi" w:hAnsiTheme="majorBidi" w:cstheme="majorBidi"/>
          <w:sz w:val="22"/>
          <w:szCs w:val="22"/>
          <w:lang w:val="fr-FR"/>
        </w:rPr>
        <w:t>La mission fondamentale de l'UNICEF est de promouvoir les droits de chaque enfant, partout, dans tout ce que l'organisation fait - dans les programmes, dans le plaidoyer et dans les opérations. La stratégie d’équité</w:t>
      </w:r>
      <w:r w:rsidR="004F0481" w:rsidRPr="00E873DF">
        <w:rPr>
          <w:rFonts w:asciiTheme="majorBidi" w:hAnsiTheme="majorBidi" w:cstheme="majorBidi"/>
          <w:sz w:val="22"/>
          <w:szCs w:val="22"/>
          <w:lang w:val="fr-FR"/>
        </w:rPr>
        <w:t>,</w:t>
      </w:r>
      <w:r w:rsidRPr="00E873DF">
        <w:rPr>
          <w:rFonts w:asciiTheme="majorBidi" w:hAnsiTheme="majorBidi" w:cstheme="majorBidi"/>
          <w:sz w:val="22"/>
          <w:szCs w:val="22"/>
          <w:lang w:val="fr-FR"/>
        </w:rPr>
        <w:t xml:space="preserve"> qui met l’accent sur les enfants et les familles les plus défavorisés et les plus exclus, traduit cet engagement en faveur des droits de l’enfant en action.</w:t>
      </w:r>
    </w:p>
    <w:p w14:paraId="279647A0" w14:textId="7B232BAD" w:rsidR="00FB2F3E" w:rsidRPr="00E873DF" w:rsidRDefault="00FB2F3E" w:rsidP="00FB2F3E">
      <w:pPr>
        <w:jc w:val="both"/>
        <w:rPr>
          <w:rFonts w:asciiTheme="majorBidi" w:hAnsiTheme="majorBidi" w:cstheme="majorBidi"/>
          <w:sz w:val="22"/>
          <w:szCs w:val="22"/>
          <w:lang w:val="fr-FR"/>
        </w:rPr>
      </w:pPr>
      <w:r w:rsidRPr="00E873DF">
        <w:rPr>
          <w:rFonts w:asciiTheme="majorBidi" w:hAnsiTheme="majorBidi" w:cstheme="majorBidi"/>
          <w:sz w:val="22"/>
          <w:szCs w:val="22"/>
          <w:lang w:val="fr-FR"/>
        </w:rPr>
        <w:t>Pour l'UNICEF, l'équité signifie que tous les enfants ont la possibilité de survivre, de se développer et d'atteindre leur plein potentiel, sans discrimination, parti pris ou favoritisme. Dans la mesure où tout enfant a une chance inégale dans la vie - dans ses dimensions sociale, politique, économique, civique et culturelle - ses droits sont violés. Il est de plus en plus évident qu’investir dans la santé, l’éducation et la protection des citoyens les plus défavorisés d’une société - lutter contre les inégalités - donnera non seulement à tous les enfants la possibilité de réaliser leur potentiel, mais conduira également à une croissance et une stabilité des pays. C'est pourquoi l'accent mis sur l'équité est si vital. Il accélère les progrès vers la réalisation des droits de tous les enfants, qui est le mandat universel de l'UNICEF, comme le souligne la Convention relative aux droits de l'enfant, tout en soutenant le développement équitable des nations.</w:t>
      </w:r>
    </w:p>
    <w:p w14:paraId="7D41B950" w14:textId="77777777" w:rsidR="00421741" w:rsidRPr="00E873DF" w:rsidRDefault="00421741" w:rsidP="00E44D55">
      <w:pPr>
        <w:rPr>
          <w:rFonts w:asciiTheme="majorBidi" w:hAnsiTheme="majorBidi" w:cstheme="majorBidi"/>
          <w:sz w:val="22"/>
          <w:szCs w:val="22"/>
          <w:lang w:val="fr-FR"/>
        </w:rPr>
      </w:pPr>
    </w:p>
    <w:p w14:paraId="2D658F8C" w14:textId="3E23D0B7" w:rsidR="008827EB" w:rsidRPr="00E873DF" w:rsidRDefault="00072C76" w:rsidP="00040ABE">
      <w:pPr>
        <w:pStyle w:val="ListParagraph"/>
        <w:ind w:left="0"/>
        <w:rPr>
          <w:rFonts w:asciiTheme="majorBidi" w:hAnsiTheme="majorBidi" w:cstheme="majorBidi"/>
          <w:b/>
          <w:bCs/>
          <w:sz w:val="22"/>
          <w:szCs w:val="22"/>
          <w:lang w:val="fr-FR"/>
        </w:rPr>
      </w:pPr>
      <w:r w:rsidRPr="00E873DF">
        <w:rPr>
          <w:rFonts w:asciiTheme="majorBidi" w:hAnsiTheme="majorBidi" w:cstheme="majorBidi"/>
          <w:b/>
          <w:bCs/>
          <w:sz w:val="22"/>
          <w:szCs w:val="22"/>
          <w:lang w:val="fr-FR"/>
        </w:rPr>
        <w:t>Comment est-ce que vous pouvez faire une différence…</w:t>
      </w:r>
    </w:p>
    <w:p w14:paraId="7F0AC9F4" w14:textId="77777777" w:rsidR="00ED380D" w:rsidRPr="00E873DF" w:rsidRDefault="00ED380D" w:rsidP="00040ABE">
      <w:pPr>
        <w:pStyle w:val="ListParagraph"/>
        <w:ind w:left="0"/>
        <w:rPr>
          <w:rFonts w:asciiTheme="majorBidi" w:hAnsiTheme="majorBidi" w:cstheme="majorBidi"/>
          <w:b/>
          <w:bCs/>
          <w:sz w:val="22"/>
          <w:szCs w:val="22"/>
          <w:lang w:val="fr-FR"/>
        </w:rPr>
      </w:pPr>
    </w:p>
    <w:p w14:paraId="2556A309" w14:textId="680A9E24" w:rsidR="008827EB" w:rsidRPr="00E873DF" w:rsidRDefault="008827EB" w:rsidP="008827EB">
      <w:pPr>
        <w:jc w:val="both"/>
        <w:rPr>
          <w:rFonts w:asciiTheme="majorBidi" w:hAnsiTheme="majorBidi" w:cstheme="majorBidi"/>
          <w:sz w:val="22"/>
          <w:szCs w:val="22"/>
          <w:lang w:val="fr-CA"/>
        </w:rPr>
      </w:pPr>
      <w:r w:rsidRPr="00E873DF">
        <w:rPr>
          <w:rFonts w:asciiTheme="majorBidi" w:hAnsiTheme="majorBidi" w:cstheme="majorBidi"/>
          <w:sz w:val="22"/>
          <w:szCs w:val="22"/>
          <w:lang w:val="fr-CA"/>
        </w:rPr>
        <w:t>Sous la supervision d</w:t>
      </w:r>
      <w:r w:rsidR="001D7FB0" w:rsidRPr="00E873DF">
        <w:rPr>
          <w:rFonts w:asciiTheme="majorBidi" w:hAnsiTheme="majorBidi" w:cstheme="majorBidi"/>
          <w:sz w:val="22"/>
          <w:szCs w:val="22"/>
          <w:lang w:val="fr-CA"/>
        </w:rPr>
        <w:t xml:space="preserve">u </w:t>
      </w:r>
      <w:r w:rsidR="0048684B" w:rsidRPr="00E873DF">
        <w:rPr>
          <w:rFonts w:asciiTheme="majorBidi" w:hAnsiTheme="majorBidi" w:cstheme="majorBidi"/>
          <w:sz w:val="22"/>
          <w:szCs w:val="22"/>
          <w:lang w:val="fr-CA"/>
        </w:rPr>
        <w:t>Chef du programme Santé et Nutrition</w:t>
      </w:r>
      <w:r w:rsidR="00645C9C" w:rsidRPr="00E873DF">
        <w:rPr>
          <w:rFonts w:asciiTheme="majorBidi" w:hAnsiTheme="majorBidi" w:cstheme="majorBidi"/>
          <w:sz w:val="22"/>
          <w:szCs w:val="22"/>
          <w:lang w:val="fr-CA"/>
        </w:rPr>
        <w:t xml:space="preserve"> </w:t>
      </w:r>
      <w:r w:rsidRPr="00E873DF">
        <w:rPr>
          <w:rFonts w:asciiTheme="majorBidi" w:hAnsiTheme="majorBidi" w:cstheme="majorBidi"/>
          <w:sz w:val="22"/>
          <w:szCs w:val="22"/>
          <w:lang w:val="fr-CA"/>
        </w:rPr>
        <w:t>en collaboration étroite avec l’équipe du bureau de l’UNICEF au Maroc et les partenaires nationaux, le</w:t>
      </w:r>
      <w:r w:rsidR="00CB5073" w:rsidRPr="00E873DF">
        <w:rPr>
          <w:rFonts w:asciiTheme="majorBidi" w:hAnsiTheme="majorBidi" w:cstheme="majorBidi"/>
          <w:sz w:val="22"/>
          <w:szCs w:val="22"/>
          <w:lang w:val="fr-CA"/>
        </w:rPr>
        <w:t>/la</w:t>
      </w:r>
      <w:r w:rsidRPr="00E873DF">
        <w:rPr>
          <w:rFonts w:asciiTheme="majorBidi" w:hAnsiTheme="majorBidi" w:cstheme="majorBidi"/>
          <w:sz w:val="22"/>
          <w:szCs w:val="22"/>
          <w:lang w:val="fr-CA"/>
        </w:rPr>
        <w:t xml:space="preserve"> titulaire du poste, de nationalité marocaine, aura comme responsabilité la contribution à la planification, la gestion, la mise en œuvre et l’évaluation des différents projets et plans de travail en matière de </w:t>
      </w:r>
      <w:r w:rsidR="0048684B" w:rsidRPr="00E873DF">
        <w:rPr>
          <w:rFonts w:asciiTheme="majorBidi" w:hAnsiTheme="majorBidi" w:cstheme="majorBidi"/>
          <w:sz w:val="22"/>
          <w:szCs w:val="22"/>
          <w:lang w:val="fr-CA"/>
        </w:rPr>
        <w:t>santé et nutrition</w:t>
      </w:r>
      <w:r w:rsidRPr="00E873DF">
        <w:rPr>
          <w:rFonts w:asciiTheme="majorBidi" w:hAnsiTheme="majorBidi" w:cstheme="majorBidi"/>
          <w:sz w:val="22"/>
          <w:szCs w:val="22"/>
          <w:lang w:val="fr-CA"/>
        </w:rPr>
        <w:t>.</w:t>
      </w:r>
    </w:p>
    <w:p w14:paraId="51758AB2" w14:textId="77777777" w:rsidR="008827EB" w:rsidRPr="00E873DF" w:rsidRDefault="008827EB" w:rsidP="00040ABE">
      <w:pPr>
        <w:pStyle w:val="ListParagraph"/>
        <w:ind w:left="0"/>
        <w:rPr>
          <w:rFonts w:asciiTheme="majorBidi" w:hAnsiTheme="majorBidi" w:cstheme="majorBidi"/>
          <w:b/>
          <w:bCs/>
          <w:sz w:val="22"/>
          <w:szCs w:val="22"/>
          <w:lang w:val="fr-CA"/>
        </w:rPr>
      </w:pPr>
    </w:p>
    <w:p w14:paraId="1DD1C0F4" w14:textId="4CA17A3C" w:rsidR="00040ABE" w:rsidRPr="00E873DF" w:rsidRDefault="00040ABE" w:rsidP="00040ABE">
      <w:pPr>
        <w:pStyle w:val="ListParagraph"/>
        <w:ind w:left="0"/>
        <w:rPr>
          <w:rFonts w:asciiTheme="majorBidi" w:hAnsiTheme="majorBidi" w:cstheme="majorBidi"/>
          <w:b/>
          <w:bCs/>
          <w:sz w:val="22"/>
          <w:szCs w:val="22"/>
          <w:lang w:val="fr-FR"/>
        </w:rPr>
      </w:pPr>
      <w:r w:rsidRPr="00E873DF">
        <w:rPr>
          <w:rFonts w:asciiTheme="majorBidi" w:hAnsiTheme="majorBidi" w:cstheme="majorBidi"/>
          <w:b/>
          <w:bCs/>
          <w:sz w:val="22"/>
          <w:szCs w:val="22"/>
          <w:lang w:val="fr-FR"/>
        </w:rPr>
        <w:t xml:space="preserve">Responsabilités et </w:t>
      </w:r>
      <w:r w:rsidR="008A2539" w:rsidRPr="00E873DF">
        <w:rPr>
          <w:rFonts w:asciiTheme="majorBidi" w:hAnsiTheme="majorBidi" w:cstheme="majorBidi"/>
          <w:b/>
          <w:bCs/>
          <w:sz w:val="22"/>
          <w:szCs w:val="22"/>
          <w:lang w:val="fr-FR"/>
        </w:rPr>
        <w:t>t</w:t>
      </w:r>
      <w:r w:rsidRPr="00E873DF">
        <w:rPr>
          <w:rFonts w:asciiTheme="majorBidi" w:hAnsiTheme="majorBidi" w:cstheme="majorBidi"/>
          <w:b/>
          <w:bCs/>
          <w:sz w:val="22"/>
          <w:szCs w:val="22"/>
          <w:lang w:val="fr-FR"/>
        </w:rPr>
        <w:t>âches</w:t>
      </w:r>
      <w:r w:rsidR="00FA07ED" w:rsidRPr="00E873DF">
        <w:rPr>
          <w:rFonts w:asciiTheme="majorBidi" w:hAnsiTheme="majorBidi" w:cstheme="majorBidi"/>
          <w:b/>
          <w:bCs/>
          <w:sz w:val="22"/>
          <w:szCs w:val="22"/>
          <w:lang w:val="fr-FR"/>
        </w:rPr>
        <w:t xml:space="preserve"> principales </w:t>
      </w:r>
    </w:p>
    <w:p w14:paraId="47062F7B" w14:textId="77777777" w:rsidR="003312E2" w:rsidRPr="00E873DF" w:rsidRDefault="003312E2" w:rsidP="00D361B1">
      <w:pPr>
        <w:jc w:val="both"/>
        <w:rPr>
          <w:rFonts w:asciiTheme="majorBidi" w:hAnsiTheme="majorBidi" w:cstheme="majorBidi"/>
          <w:sz w:val="22"/>
          <w:szCs w:val="22"/>
          <w:u w:val="single"/>
          <w:lang w:val="fr-CA"/>
        </w:rPr>
      </w:pPr>
    </w:p>
    <w:p w14:paraId="5F7BCB82" w14:textId="15128EED" w:rsidR="007A5961" w:rsidRPr="00E873DF" w:rsidRDefault="007A5961" w:rsidP="00E873DF">
      <w:pPr>
        <w:rPr>
          <w:rFonts w:asciiTheme="majorBidi" w:hAnsiTheme="majorBidi" w:cstheme="majorBidi"/>
          <w:b/>
          <w:bCs/>
          <w:sz w:val="22"/>
          <w:szCs w:val="22"/>
          <w:lang w:val="fr-CA"/>
        </w:rPr>
      </w:pPr>
      <w:r w:rsidRPr="00E873DF">
        <w:rPr>
          <w:rFonts w:asciiTheme="majorBidi" w:hAnsiTheme="majorBidi" w:cstheme="majorBidi"/>
          <w:b/>
          <w:bCs/>
          <w:sz w:val="22"/>
          <w:szCs w:val="22"/>
          <w:lang w:val="fr-CA"/>
        </w:rPr>
        <w:t>Appui à l’élaboration et à la planification des programmes</w:t>
      </w:r>
    </w:p>
    <w:p w14:paraId="2B3B2A65" w14:textId="33272692" w:rsidR="007A5961" w:rsidRPr="00A222D8" w:rsidRDefault="00A222D8" w:rsidP="00A222D8">
      <w:pPr>
        <w:spacing w:before="120" w:after="120"/>
        <w:jc w:val="both"/>
        <w:rPr>
          <w:rFonts w:asciiTheme="majorBidi" w:hAnsiTheme="majorBidi" w:cstheme="majorBidi"/>
          <w:sz w:val="22"/>
          <w:szCs w:val="22"/>
          <w:lang w:val="fr"/>
        </w:rPr>
      </w:pPr>
      <w:r>
        <w:rPr>
          <w:rFonts w:asciiTheme="majorBidi" w:hAnsiTheme="majorBidi" w:cstheme="majorBidi"/>
          <w:sz w:val="22"/>
          <w:szCs w:val="22"/>
          <w:lang w:val="fr"/>
        </w:rPr>
        <w:t>-</w:t>
      </w:r>
      <w:r w:rsidR="007A5961" w:rsidRPr="00A222D8">
        <w:rPr>
          <w:rFonts w:asciiTheme="majorBidi" w:hAnsiTheme="majorBidi" w:cstheme="majorBidi"/>
          <w:sz w:val="22"/>
          <w:szCs w:val="22"/>
          <w:lang w:val="fr"/>
        </w:rPr>
        <w:t>Mener et mettre à jour l’analyse de la situation</w:t>
      </w:r>
      <w:r w:rsidR="00C04D52" w:rsidRPr="00A222D8">
        <w:rPr>
          <w:rFonts w:asciiTheme="majorBidi" w:hAnsiTheme="majorBidi" w:cstheme="majorBidi"/>
          <w:sz w:val="22"/>
          <w:szCs w:val="22"/>
          <w:lang w:val="fr"/>
        </w:rPr>
        <w:t xml:space="preserve"> </w:t>
      </w:r>
      <w:r w:rsidR="007A5961" w:rsidRPr="00A222D8">
        <w:rPr>
          <w:rFonts w:asciiTheme="majorBidi" w:hAnsiTheme="majorBidi" w:cstheme="majorBidi"/>
          <w:sz w:val="22"/>
          <w:szCs w:val="22"/>
          <w:lang w:val="fr"/>
        </w:rPr>
        <w:t>pour l’élaboration, la conception et la gestion des programmes</w:t>
      </w:r>
      <w:r w:rsidR="00F64BB2" w:rsidRPr="00A222D8">
        <w:rPr>
          <w:rFonts w:asciiTheme="majorBidi" w:hAnsiTheme="majorBidi" w:cstheme="majorBidi"/>
          <w:sz w:val="22"/>
          <w:szCs w:val="22"/>
          <w:lang w:val="fr"/>
        </w:rPr>
        <w:t xml:space="preserve"> </w:t>
      </w:r>
      <w:r w:rsidR="007A5961" w:rsidRPr="00A222D8">
        <w:rPr>
          <w:rFonts w:asciiTheme="majorBidi" w:hAnsiTheme="majorBidi" w:cstheme="majorBidi"/>
          <w:sz w:val="22"/>
          <w:szCs w:val="22"/>
          <w:lang w:val="fr"/>
        </w:rPr>
        <w:t>liés à la santé. Recherche et rapport sur les tendances de développement (par</w:t>
      </w:r>
      <w:r w:rsidR="00F64BB2" w:rsidRPr="00A222D8">
        <w:rPr>
          <w:rFonts w:asciiTheme="majorBidi" w:hAnsiTheme="majorBidi" w:cstheme="majorBidi"/>
          <w:sz w:val="22"/>
          <w:szCs w:val="22"/>
          <w:lang w:val="fr"/>
        </w:rPr>
        <w:t xml:space="preserve"> </w:t>
      </w:r>
      <w:r w:rsidR="007A5961" w:rsidRPr="00A222D8">
        <w:rPr>
          <w:rFonts w:asciiTheme="majorBidi" w:hAnsiTheme="majorBidi" w:cstheme="majorBidi"/>
          <w:sz w:val="22"/>
          <w:szCs w:val="22"/>
          <w:lang w:val="fr"/>
        </w:rPr>
        <w:t xml:space="preserve">exemple, politique, social, économique, santé) afin d’améliorer la gestion du programme, l’efficacité et </w:t>
      </w:r>
      <w:r w:rsidR="00D93DA9" w:rsidRPr="00A222D8">
        <w:rPr>
          <w:rFonts w:asciiTheme="majorBidi" w:hAnsiTheme="majorBidi" w:cstheme="majorBidi"/>
          <w:sz w:val="22"/>
          <w:szCs w:val="22"/>
          <w:lang w:val="fr"/>
        </w:rPr>
        <w:t>l’atteinte</w:t>
      </w:r>
      <w:r w:rsidR="007A5961" w:rsidRPr="00A222D8">
        <w:rPr>
          <w:rFonts w:asciiTheme="majorBidi" w:hAnsiTheme="majorBidi" w:cstheme="majorBidi"/>
          <w:sz w:val="22"/>
          <w:szCs w:val="22"/>
          <w:lang w:val="fr"/>
        </w:rPr>
        <w:t xml:space="preserve"> des résultats.</w:t>
      </w:r>
    </w:p>
    <w:p w14:paraId="17D63B50" w14:textId="7FFF75B1" w:rsidR="007A5961" w:rsidRPr="00E873DF" w:rsidRDefault="00A222D8" w:rsidP="00A222D8">
      <w:pPr>
        <w:spacing w:before="120" w:after="120"/>
        <w:jc w:val="both"/>
        <w:rPr>
          <w:rFonts w:asciiTheme="majorBidi" w:hAnsiTheme="majorBidi" w:cstheme="majorBidi"/>
          <w:sz w:val="22"/>
          <w:szCs w:val="22"/>
          <w:lang w:val="fr"/>
        </w:rPr>
      </w:pPr>
      <w:r>
        <w:rPr>
          <w:rFonts w:asciiTheme="majorBidi" w:hAnsiTheme="majorBidi" w:cstheme="majorBidi"/>
          <w:sz w:val="22"/>
          <w:szCs w:val="22"/>
          <w:lang w:val="fr-CA"/>
        </w:rPr>
        <w:t>-</w:t>
      </w:r>
      <w:r w:rsidR="007A5961" w:rsidRPr="00E873DF">
        <w:rPr>
          <w:rFonts w:asciiTheme="majorBidi" w:hAnsiTheme="majorBidi" w:cstheme="majorBidi"/>
          <w:sz w:val="22"/>
          <w:szCs w:val="22"/>
          <w:lang w:val="fr-CA"/>
        </w:rPr>
        <w:t xml:space="preserve">Contribuer à l’élaboration et à l’établissement de buts, d’objectifs, de stratégies et de planification axée sur les résultats des programmes sectoriels en analysant les besoins en matière de santé et les domaines d’intervention et </w:t>
      </w:r>
      <w:r w:rsidR="007A5961" w:rsidRPr="00E873DF">
        <w:rPr>
          <w:rFonts w:asciiTheme="majorBidi" w:hAnsiTheme="majorBidi" w:cstheme="majorBidi"/>
          <w:sz w:val="22"/>
          <w:szCs w:val="22"/>
          <w:lang w:val="fr"/>
        </w:rPr>
        <w:t>en soumettant des recommandations pour l’établissement des priorités et des objectifs.</w:t>
      </w:r>
    </w:p>
    <w:p w14:paraId="10AE1EA4" w14:textId="06531285" w:rsidR="007A5961" w:rsidRPr="00E873DF" w:rsidRDefault="00A222D8" w:rsidP="00A222D8">
      <w:pPr>
        <w:spacing w:before="120" w:after="120"/>
        <w:jc w:val="both"/>
        <w:rPr>
          <w:rFonts w:asciiTheme="majorBidi" w:hAnsiTheme="majorBidi" w:cstheme="majorBidi"/>
          <w:sz w:val="22"/>
          <w:szCs w:val="22"/>
          <w:lang w:val="fr"/>
        </w:rPr>
      </w:pPr>
      <w:r>
        <w:rPr>
          <w:rFonts w:asciiTheme="majorBidi" w:hAnsiTheme="majorBidi" w:cstheme="majorBidi"/>
          <w:sz w:val="22"/>
          <w:szCs w:val="22"/>
          <w:lang w:val="fr"/>
        </w:rPr>
        <w:t>-</w:t>
      </w:r>
      <w:r w:rsidR="007A5961" w:rsidRPr="00E873DF">
        <w:rPr>
          <w:rFonts w:asciiTheme="majorBidi" w:hAnsiTheme="majorBidi" w:cstheme="majorBidi"/>
          <w:sz w:val="22"/>
          <w:szCs w:val="22"/>
          <w:lang w:val="fr"/>
        </w:rPr>
        <w:t>Fournir un soutien technique et opérationnel à toutes les étapes des processus</w:t>
      </w:r>
      <w:r w:rsidR="00F64BB2" w:rsidRPr="00E873DF">
        <w:rPr>
          <w:rFonts w:asciiTheme="majorBidi" w:hAnsiTheme="majorBidi" w:cstheme="majorBidi"/>
          <w:sz w:val="22"/>
          <w:szCs w:val="22"/>
          <w:lang w:val="fr"/>
        </w:rPr>
        <w:t xml:space="preserve"> </w:t>
      </w:r>
      <w:r w:rsidR="007A5961" w:rsidRPr="00E873DF">
        <w:rPr>
          <w:rFonts w:asciiTheme="majorBidi" w:hAnsiTheme="majorBidi" w:cstheme="majorBidi"/>
          <w:sz w:val="22"/>
          <w:szCs w:val="22"/>
          <w:lang w:val="fr"/>
        </w:rPr>
        <w:t>de programmation en exécutant</w:t>
      </w:r>
      <w:r w:rsidR="00F64BB2" w:rsidRPr="00E873DF">
        <w:rPr>
          <w:rFonts w:asciiTheme="majorBidi" w:hAnsiTheme="majorBidi" w:cstheme="majorBidi"/>
          <w:sz w:val="22"/>
          <w:szCs w:val="22"/>
          <w:lang w:val="fr"/>
        </w:rPr>
        <w:t xml:space="preserve"> </w:t>
      </w:r>
      <w:r w:rsidR="007A5961" w:rsidRPr="00E873DF">
        <w:rPr>
          <w:rFonts w:asciiTheme="majorBidi" w:hAnsiTheme="majorBidi" w:cstheme="majorBidi"/>
          <w:sz w:val="22"/>
          <w:szCs w:val="22"/>
          <w:lang w:val="fr"/>
        </w:rPr>
        <w:t>et en administrant une variété de procédures techniques de programmes,</w:t>
      </w:r>
      <w:r w:rsidR="00F64BB2" w:rsidRPr="00E873DF">
        <w:rPr>
          <w:rFonts w:asciiTheme="majorBidi" w:hAnsiTheme="majorBidi" w:cstheme="majorBidi"/>
          <w:sz w:val="22"/>
          <w:szCs w:val="22"/>
          <w:lang w:val="fr"/>
        </w:rPr>
        <w:t xml:space="preserve"> </w:t>
      </w:r>
      <w:r w:rsidR="007A5961" w:rsidRPr="00E873DF">
        <w:rPr>
          <w:rFonts w:asciiTheme="majorBidi" w:hAnsiTheme="majorBidi" w:cstheme="majorBidi"/>
          <w:sz w:val="22"/>
          <w:szCs w:val="22"/>
          <w:lang w:val="fr"/>
        </w:rPr>
        <w:t>en préparant des documents, et en</w:t>
      </w:r>
      <w:r w:rsidR="00F64BB2" w:rsidRPr="00E873DF">
        <w:rPr>
          <w:rFonts w:asciiTheme="majorBidi" w:hAnsiTheme="majorBidi" w:cstheme="majorBidi"/>
          <w:sz w:val="22"/>
          <w:szCs w:val="22"/>
          <w:lang w:val="fr"/>
        </w:rPr>
        <w:t xml:space="preserve"> </w:t>
      </w:r>
      <w:r w:rsidR="007A5961" w:rsidRPr="00E873DF">
        <w:rPr>
          <w:rFonts w:asciiTheme="majorBidi" w:hAnsiTheme="majorBidi" w:cstheme="majorBidi"/>
          <w:sz w:val="22"/>
          <w:szCs w:val="22"/>
          <w:lang w:val="fr"/>
        </w:rPr>
        <w:t xml:space="preserve">se conformant aux processus organisationnels et aux systèmes de gestion, afin de </w:t>
      </w:r>
      <w:r w:rsidR="007A5961" w:rsidRPr="00E873DF">
        <w:rPr>
          <w:rFonts w:asciiTheme="majorBidi" w:hAnsiTheme="majorBidi" w:cstheme="majorBidi"/>
          <w:sz w:val="22"/>
          <w:szCs w:val="22"/>
          <w:lang w:val="fr"/>
        </w:rPr>
        <w:lastRenderedPageBreak/>
        <w:t>soutenir la planification des programmes, la planification axée sur les résultats (RBM)</w:t>
      </w:r>
      <w:r w:rsidR="007A3554" w:rsidRPr="00E873DF">
        <w:rPr>
          <w:rFonts w:asciiTheme="majorBidi" w:hAnsiTheme="majorBidi" w:cstheme="majorBidi"/>
          <w:sz w:val="22"/>
          <w:szCs w:val="22"/>
          <w:lang w:val="fr"/>
        </w:rPr>
        <w:t xml:space="preserve"> </w:t>
      </w:r>
      <w:r w:rsidR="007A5961" w:rsidRPr="00E873DF">
        <w:rPr>
          <w:rFonts w:asciiTheme="majorBidi" w:hAnsiTheme="majorBidi" w:cstheme="majorBidi"/>
          <w:sz w:val="22"/>
          <w:szCs w:val="22"/>
          <w:lang w:val="fr"/>
        </w:rPr>
        <w:t>et le suivi et l’évaluation</w:t>
      </w:r>
      <w:r w:rsidR="00F64BB2" w:rsidRPr="00E873DF">
        <w:rPr>
          <w:rFonts w:asciiTheme="majorBidi" w:hAnsiTheme="majorBidi" w:cstheme="majorBidi"/>
          <w:sz w:val="22"/>
          <w:szCs w:val="22"/>
          <w:lang w:val="fr"/>
        </w:rPr>
        <w:t xml:space="preserve"> </w:t>
      </w:r>
      <w:r w:rsidR="007A5961" w:rsidRPr="00E873DF">
        <w:rPr>
          <w:rFonts w:asciiTheme="majorBidi" w:hAnsiTheme="majorBidi" w:cstheme="majorBidi"/>
          <w:sz w:val="22"/>
          <w:szCs w:val="22"/>
          <w:lang w:val="fr"/>
        </w:rPr>
        <w:t>des résultats.</w:t>
      </w:r>
    </w:p>
    <w:p w14:paraId="4E6417ED" w14:textId="77777777" w:rsidR="00F64BB2" w:rsidRPr="00E873DF" w:rsidRDefault="00F64BB2" w:rsidP="00FE4C37">
      <w:pPr>
        <w:jc w:val="both"/>
        <w:rPr>
          <w:rFonts w:asciiTheme="majorBidi" w:hAnsiTheme="majorBidi" w:cstheme="majorBidi"/>
          <w:sz w:val="22"/>
          <w:szCs w:val="22"/>
          <w:lang w:val="fr"/>
        </w:rPr>
      </w:pPr>
    </w:p>
    <w:p w14:paraId="22654D48" w14:textId="04BDB5EF" w:rsidR="00D5740B" w:rsidRPr="00A222D8" w:rsidRDefault="00D5740B" w:rsidP="00A222D8">
      <w:pPr>
        <w:jc w:val="both"/>
        <w:rPr>
          <w:rFonts w:asciiTheme="majorBidi" w:hAnsiTheme="majorBidi" w:cstheme="majorBidi"/>
          <w:b/>
          <w:sz w:val="22"/>
          <w:szCs w:val="22"/>
          <w:lang w:val="fr-FR"/>
        </w:rPr>
      </w:pPr>
      <w:r w:rsidRPr="00A222D8">
        <w:rPr>
          <w:rFonts w:asciiTheme="majorBidi" w:hAnsiTheme="majorBidi" w:cstheme="majorBidi"/>
          <w:b/>
          <w:sz w:val="22"/>
          <w:szCs w:val="22"/>
          <w:lang w:val="fr"/>
        </w:rPr>
        <w:t>Gestion</w:t>
      </w:r>
      <w:r w:rsidR="00F64BB2" w:rsidRPr="00A222D8">
        <w:rPr>
          <w:rFonts w:asciiTheme="majorBidi" w:hAnsiTheme="majorBidi" w:cstheme="majorBidi"/>
          <w:b/>
          <w:sz w:val="22"/>
          <w:szCs w:val="22"/>
          <w:lang w:val="fr"/>
        </w:rPr>
        <w:t xml:space="preserve"> </w:t>
      </w:r>
      <w:r w:rsidRPr="00A222D8">
        <w:rPr>
          <w:rFonts w:asciiTheme="majorBidi" w:hAnsiTheme="majorBidi" w:cstheme="majorBidi"/>
          <w:b/>
          <w:sz w:val="22"/>
          <w:szCs w:val="22"/>
          <w:lang w:val="fr"/>
        </w:rPr>
        <w:t>du</w:t>
      </w:r>
      <w:r w:rsidR="00F64BB2" w:rsidRPr="00A222D8">
        <w:rPr>
          <w:rFonts w:asciiTheme="majorBidi" w:hAnsiTheme="majorBidi" w:cstheme="majorBidi"/>
          <w:b/>
          <w:sz w:val="22"/>
          <w:szCs w:val="22"/>
          <w:lang w:val="fr"/>
        </w:rPr>
        <w:t xml:space="preserve"> </w:t>
      </w:r>
      <w:r w:rsidRPr="00A222D8">
        <w:rPr>
          <w:rFonts w:asciiTheme="majorBidi" w:hAnsiTheme="majorBidi" w:cstheme="majorBidi"/>
          <w:b/>
          <w:sz w:val="22"/>
          <w:szCs w:val="22"/>
          <w:lang w:val="fr"/>
        </w:rPr>
        <w:t>programme, suivi et transmission des résultats</w:t>
      </w:r>
    </w:p>
    <w:p w14:paraId="31414C9F" w14:textId="2FC3705D" w:rsidR="00D5740B" w:rsidRPr="00E873DF" w:rsidRDefault="00A222D8" w:rsidP="00A222D8">
      <w:pPr>
        <w:spacing w:before="120" w:after="120"/>
        <w:jc w:val="both"/>
        <w:rPr>
          <w:rFonts w:asciiTheme="majorBidi" w:hAnsiTheme="majorBidi" w:cstheme="majorBidi"/>
          <w:sz w:val="22"/>
          <w:szCs w:val="22"/>
          <w:lang w:val="fr-FR"/>
        </w:rPr>
      </w:pPr>
      <w:r>
        <w:rPr>
          <w:rFonts w:asciiTheme="majorBidi" w:hAnsiTheme="majorBidi" w:cstheme="majorBidi"/>
          <w:sz w:val="22"/>
          <w:szCs w:val="22"/>
          <w:lang w:val="fr"/>
        </w:rPr>
        <w:t>-</w:t>
      </w:r>
      <w:r w:rsidR="00D5740B" w:rsidRPr="00E873DF">
        <w:rPr>
          <w:rFonts w:asciiTheme="majorBidi" w:hAnsiTheme="majorBidi" w:cstheme="majorBidi"/>
          <w:sz w:val="22"/>
          <w:szCs w:val="22"/>
          <w:lang w:val="fr"/>
        </w:rPr>
        <w:t>Travailler en étroite collaboration avec des collègues et des partenaires pour discuter des questions opérationnelles et de mise en œuvre, fournir des solutions, des recommandations</w:t>
      </w:r>
      <w:r w:rsidR="00F64BB2" w:rsidRPr="00E873DF">
        <w:rPr>
          <w:rFonts w:asciiTheme="majorBidi" w:hAnsiTheme="majorBidi" w:cstheme="majorBidi"/>
          <w:sz w:val="22"/>
          <w:szCs w:val="22"/>
          <w:lang w:val="fr"/>
        </w:rPr>
        <w:t xml:space="preserve"> </w:t>
      </w:r>
      <w:r w:rsidR="00D5740B" w:rsidRPr="00E873DF">
        <w:rPr>
          <w:rFonts w:asciiTheme="majorBidi" w:hAnsiTheme="majorBidi" w:cstheme="majorBidi"/>
          <w:sz w:val="22"/>
          <w:szCs w:val="22"/>
          <w:lang w:val="fr"/>
        </w:rPr>
        <w:t>et/ou alerter les responsables et les intervenants appropriés pour une intervention et des décisions de niveau supérieur.</w:t>
      </w:r>
      <w:r w:rsidR="00F64BB2" w:rsidRPr="00E873DF">
        <w:rPr>
          <w:rFonts w:asciiTheme="majorBidi" w:hAnsiTheme="majorBidi" w:cstheme="majorBidi"/>
          <w:sz w:val="22"/>
          <w:szCs w:val="22"/>
          <w:lang w:val="fr"/>
        </w:rPr>
        <w:t xml:space="preserve"> </w:t>
      </w:r>
      <w:r w:rsidR="00D5740B" w:rsidRPr="00E873DF">
        <w:rPr>
          <w:rFonts w:asciiTheme="majorBidi" w:hAnsiTheme="majorBidi" w:cstheme="majorBidi"/>
          <w:sz w:val="22"/>
          <w:szCs w:val="22"/>
          <w:lang w:val="fr"/>
        </w:rPr>
        <w:t>Tenir un registre des rapports et des évaluations</w:t>
      </w:r>
      <w:r w:rsidR="00F64BB2" w:rsidRPr="00E873DF">
        <w:rPr>
          <w:rFonts w:asciiTheme="majorBidi" w:hAnsiTheme="majorBidi" w:cstheme="majorBidi"/>
          <w:sz w:val="22"/>
          <w:szCs w:val="22"/>
          <w:lang w:val="fr"/>
        </w:rPr>
        <w:t xml:space="preserve"> </w:t>
      </w:r>
      <w:r w:rsidR="00D5740B" w:rsidRPr="00E873DF">
        <w:rPr>
          <w:rFonts w:asciiTheme="majorBidi" w:hAnsiTheme="majorBidi" w:cstheme="majorBidi"/>
          <w:sz w:val="22"/>
          <w:szCs w:val="22"/>
          <w:lang w:val="fr"/>
        </w:rPr>
        <w:t>pour une référence facile et pour saisir et</w:t>
      </w:r>
      <w:r w:rsidR="00F64BB2" w:rsidRPr="00E873DF">
        <w:rPr>
          <w:rFonts w:asciiTheme="majorBidi" w:hAnsiTheme="majorBidi" w:cstheme="majorBidi"/>
          <w:sz w:val="22"/>
          <w:szCs w:val="22"/>
          <w:lang w:val="fr"/>
        </w:rPr>
        <w:t xml:space="preserve"> </w:t>
      </w:r>
      <w:r w:rsidR="00D5740B" w:rsidRPr="00E873DF">
        <w:rPr>
          <w:rFonts w:asciiTheme="majorBidi" w:hAnsiTheme="majorBidi" w:cstheme="majorBidi"/>
          <w:sz w:val="22"/>
          <w:szCs w:val="22"/>
          <w:lang w:val="fr"/>
        </w:rPr>
        <w:t>institutionnaliser les leçons apprises.</w:t>
      </w:r>
    </w:p>
    <w:p w14:paraId="7F939E75" w14:textId="77BA65FD" w:rsidR="00D5740B" w:rsidRPr="00E873DF" w:rsidRDefault="00A222D8" w:rsidP="00A222D8">
      <w:pPr>
        <w:spacing w:before="120" w:after="120"/>
        <w:contextualSpacing/>
        <w:jc w:val="both"/>
        <w:rPr>
          <w:rFonts w:asciiTheme="majorBidi" w:hAnsiTheme="majorBidi" w:cstheme="majorBidi"/>
          <w:b/>
          <w:sz w:val="22"/>
          <w:szCs w:val="22"/>
          <w:lang w:val="fr-FR"/>
        </w:rPr>
      </w:pPr>
      <w:r>
        <w:rPr>
          <w:rFonts w:asciiTheme="majorBidi" w:hAnsiTheme="majorBidi" w:cstheme="majorBidi"/>
          <w:sz w:val="22"/>
          <w:szCs w:val="22"/>
          <w:lang w:val="fr"/>
        </w:rPr>
        <w:t>-</w:t>
      </w:r>
      <w:r w:rsidR="00D5740B" w:rsidRPr="00E873DF">
        <w:rPr>
          <w:rFonts w:asciiTheme="majorBidi" w:hAnsiTheme="majorBidi" w:cstheme="majorBidi"/>
          <w:sz w:val="22"/>
          <w:szCs w:val="22"/>
          <w:lang w:val="fr"/>
        </w:rPr>
        <w:t>Participer à des exercices de suivi et d’évaluation, à des examens de programmes et à des examens sectoriels annuels avec le gouvernement et d’autres homologues afin d’évaluer les programmes et de rendre compte des mesures/interventions requises au niveau supérieur de la gestion des programmes.</w:t>
      </w:r>
    </w:p>
    <w:p w14:paraId="055B6EBF" w14:textId="3B4F733E" w:rsidR="00D5740B" w:rsidRPr="00E873DF" w:rsidRDefault="00A222D8" w:rsidP="00A222D8">
      <w:pPr>
        <w:spacing w:before="120" w:after="120"/>
        <w:contextualSpacing/>
        <w:jc w:val="both"/>
        <w:rPr>
          <w:rFonts w:asciiTheme="majorBidi" w:hAnsiTheme="majorBidi" w:cstheme="majorBidi"/>
          <w:b/>
          <w:sz w:val="22"/>
          <w:szCs w:val="22"/>
          <w:lang w:val="fr-FR"/>
        </w:rPr>
      </w:pPr>
      <w:r>
        <w:rPr>
          <w:rFonts w:asciiTheme="majorBidi" w:hAnsiTheme="majorBidi" w:cstheme="majorBidi"/>
          <w:sz w:val="22"/>
          <w:szCs w:val="22"/>
          <w:lang w:val="fr-FR"/>
        </w:rPr>
        <w:t>-</w:t>
      </w:r>
      <w:r w:rsidR="00D5740B" w:rsidRPr="00E873DF">
        <w:rPr>
          <w:rFonts w:asciiTheme="majorBidi" w:hAnsiTheme="majorBidi" w:cstheme="majorBidi"/>
          <w:sz w:val="22"/>
          <w:szCs w:val="22"/>
          <w:lang w:val="fr"/>
        </w:rPr>
        <w:t xml:space="preserve">Surveiller et rendre compte de l’utilisation des ressources du programme sectoriel (ressources financières, administratives et autres) et vérifier le respect de l’allocation et des objectifs approuvés, des règles organisationnelles, des règlements, des procédures, ainsi que des engagements des donateurs, des normes de responsabilité et d’intégrité. </w:t>
      </w:r>
    </w:p>
    <w:p w14:paraId="6E313701" w14:textId="7204F5DA" w:rsidR="00D5740B" w:rsidRPr="00E873DF" w:rsidRDefault="00A222D8" w:rsidP="00A222D8">
      <w:pPr>
        <w:spacing w:before="120" w:after="120"/>
        <w:contextualSpacing/>
        <w:jc w:val="both"/>
        <w:rPr>
          <w:rFonts w:asciiTheme="majorBidi" w:hAnsiTheme="majorBidi" w:cstheme="majorBidi"/>
          <w:b/>
          <w:sz w:val="22"/>
          <w:szCs w:val="22"/>
          <w:lang w:val="fr-FR"/>
        </w:rPr>
      </w:pPr>
      <w:r>
        <w:rPr>
          <w:rFonts w:asciiTheme="majorBidi" w:hAnsiTheme="majorBidi" w:cstheme="majorBidi"/>
          <w:sz w:val="22"/>
          <w:szCs w:val="22"/>
          <w:lang w:val="fr-FR"/>
        </w:rPr>
        <w:t>-</w:t>
      </w:r>
      <w:r w:rsidR="00D5740B" w:rsidRPr="00E873DF">
        <w:rPr>
          <w:rFonts w:asciiTheme="majorBidi" w:hAnsiTheme="majorBidi" w:cstheme="majorBidi"/>
          <w:sz w:val="22"/>
          <w:szCs w:val="22"/>
          <w:lang w:val="fr"/>
        </w:rPr>
        <w:t>Préparer des rapports réguliers et obligatoires sur les programmes</w:t>
      </w:r>
      <w:r w:rsidR="00F64BB2" w:rsidRPr="00E873DF">
        <w:rPr>
          <w:rFonts w:asciiTheme="majorBidi" w:hAnsiTheme="majorBidi" w:cstheme="majorBidi"/>
          <w:sz w:val="22"/>
          <w:szCs w:val="22"/>
          <w:lang w:val="fr"/>
        </w:rPr>
        <w:t xml:space="preserve"> </w:t>
      </w:r>
      <w:r w:rsidR="00D5740B" w:rsidRPr="00E873DF">
        <w:rPr>
          <w:rFonts w:asciiTheme="majorBidi" w:hAnsiTheme="majorBidi" w:cstheme="majorBidi"/>
          <w:sz w:val="22"/>
          <w:szCs w:val="22"/>
          <w:lang w:val="fr"/>
        </w:rPr>
        <w:t xml:space="preserve">et projets sectoriels à l’intention de la direction, des donateurs et des partenaires afin de les tenir informés de l’état d’avancement du programme.  </w:t>
      </w:r>
    </w:p>
    <w:p w14:paraId="0161E6DE" w14:textId="3947C020" w:rsidR="007A5961" w:rsidRPr="001A45A9" w:rsidRDefault="007A5961" w:rsidP="001A45A9">
      <w:pPr>
        <w:jc w:val="both"/>
        <w:rPr>
          <w:rFonts w:asciiTheme="majorBidi" w:hAnsiTheme="majorBidi" w:cstheme="majorBidi"/>
          <w:sz w:val="22"/>
          <w:szCs w:val="22"/>
          <w:lang w:val="fr-FR"/>
        </w:rPr>
      </w:pPr>
    </w:p>
    <w:p w14:paraId="4CB1A68F" w14:textId="77777777" w:rsidR="003A6C06" w:rsidRPr="00E873DF" w:rsidRDefault="003A6C06" w:rsidP="00A222D8">
      <w:pPr>
        <w:contextualSpacing/>
        <w:jc w:val="both"/>
        <w:rPr>
          <w:rFonts w:asciiTheme="majorBidi" w:hAnsiTheme="majorBidi" w:cstheme="majorBidi"/>
          <w:b/>
          <w:sz w:val="22"/>
          <w:szCs w:val="22"/>
          <w:lang w:val="fr-FR"/>
        </w:rPr>
      </w:pPr>
      <w:r w:rsidRPr="00E873DF">
        <w:rPr>
          <w:rFonts w:asciiTheme="majorBidi" w:hAnsiTheme="majorBidi" w:cstheme="majorBidi"/>
          <w:b/>
          <w:sz w:val="22"/>
          <w:szCs w:val="22"/>
          <w:lang w:val="fr"/>
        </w:rPr>
        <w:t>Appui technique et opérationnel à la mise en œuvre du programme</w:t>
      </w:r>
    </w:p>
    <w:p w14:paraId="564FAAB1" w14:textId="77777777" w:rsidR="003A6C06" w:rsidRPr="00E873DF" w:rsidRDefault="003A6C06" w:rsidP="003A6C06">
      <w:pPr>
        <w:jc w:val="both"/>
        <w:rPr>
          <w:rFonts w:asciiTheme="majorBidi" w:hAnsiTheme="majorBidi" w:cstheme="majorBidi"/>
          <w:b/>
          <w:sz w:val="22"/>
          <w:szCs w:val="22"/>
          <w:lang w:val="fr-FR"/>
        </w:rPr>
      </w:pPr>
    </w:p>
    <w:p w14:paraId="495433F9" w14:textId="43588E5A" w:rsidR="003A6C06" w:rsidRPr="00E873DF" w:rsidRDefault="00A222D8" w:rsidP="00A222D8">
      <w:pPr>
        <w:spacing w:before="120" w:after="120"/>
        <w:contextualSpacing/>
        <w:jc w:val="both"/>
        <w:rPr>
          <w:rFonts w:asciiTheme="majorBidi" w:hAnsiTheme="majorBidi" w:cstheme="majorBidi"/>
          <w:b/>
          <w:sz w:val="22"/>
          <w:szCs w:val="22"/>
          <w:lang w:val="fr-FR"/>
        </w:rPr>
      </w:pPr>
      <w:r>
        <w:rPr>
          <w:rFonts w:asciiTheme="majorBidi" w:hAnsiTheme="majorBidi" w:cstheme="majorBidi"/>
          <w:sz w:val="22"/>
          <w:szCs w:val="22"/>
          <w:lang w:val="fr"/>
        </w:rPr>
        <w:t>-</w:t>
      </w:r>
      <w:r w:rsidR="003A6C06" w:rsidRPr="00E873DF">
        <w:rPr>
          <w:rFonts w:asciiTheme="majorBidi" w:hAnsiTheme="majorBidi" w:cstheme="majorBidi"/>
          <w:sz w:val="22"/>
          <w:szCs w:val="22"/>
          <w:lang w:val="fr"/>
        </w:rPr>
        <w:t>Effectuer régulièrement des visites sur le terrain et des enquêtes sur le</w:t>
      </w:r>
      <w:r w:rsidR="00F64BB2" w:rsidRPr="00E873DF">
        <w:rPr>
          <w:rFonts w:asciiTheme="majorBidi" w:hAnsiTheme="majorBidi" w:cstheme="majorBidi"/>
          <w:sz w:val="22"/>
          <w:szCs w:val="22"/>
          <w:lang w:val="fr"/>
        </w:rPr>
        <w:t xml:space="preserve"> </w:t>
      </w:r>
      <w:r w:rsidR="003A6C06" w:rsidRPr="00E873DF">
        <w:rPr>
          <w:rFonts w:asciiTheme="majorBidi" w:hAnsiTheme="majorBidi" w:cstheme="majorBidi"/>
          <w:sz w:val="22"/>
          <w:szCs w:val="22"/>
          <w:lang w:val="fr"/>
        </w:rPr>
        <w:t xml:space="preserve">programme, et partager des informations avec les partenaires et les parties prenantes pour évaluer les progrès et fournir un soutien technique et/ou référer aux responsables concernés pour résolution. Faire </w:t>
      </w:r>
      <w:r w:rsidR="002E4E41" w:rsidRPr="00E873DF">
        <w:rPr>
          <w:rFonts w:asciiTheme="majorBidi" w:hAnsiTheme="majorBidi" w:cstheme="majorBidi"/>
          <w:sz w:val="22"/>
          <w:szCs w:val="22"/>
          <w:lang w:val="fr"/>
        </w:rPr>
        <w:t xml:space="preserve">des </w:t>
      </w:r>
      <w:r w:rsidR="003A6C06" w:rsidRPr="00E873DF">
        <w:rPr>
          <w:rFonts w:asciiTheme="majorBidi" w:hAnsiTheme="majorBidi" w:cstheme="majorBidi"/>
          <w:sz w:val="22"/>
          <w:szCs w:val="22"/>
          <w:lang w:val="fr"/>
        </w:rPr>
        <w:t>rapport</w:t>
      </w:r>
      <w:r w:rsidR="002E4E41" w:rsidRPr="00E873DF">
        <w:rPr>
          <w:rFonts w:asciiTheme="majorBidi" w:hAnsiTheme="majorBidi" w:cstheme="majorBidi"/>
          <w:sz w:val="22"/>
          <w:szCs w:val="22"/>
          <w:lang w:val="fr"/>
        </w:rPr>
        <w:t>s</w:t>
      </w:r>
      <w:r w:rsidR="003A6C06" w:rsidRPr="00E873DF">
        <w:rPr>
          <w:rFonts w:asciiTheme="majorBidi" w:hAnsiTheme="majorBidi" w:cstheme="majorBidi"/>
          <w:sz w:val="22"/>
          <w:szCs w:val="22"/>
          <w:lang w:val="fr"/>
        </w:rPr>
        <w:t xml:space="preserve"> sur les questions critiques, les goulots d’étranglement et les problèmes potentiels pour agir en temps opportun afin d’obtenir des résultats.</w:t>
      </w:r>
    </w:p>
    <w:p w14:paraId="386A611E" w14:textId="27179370" w:rsidR="003A6C06" w:rsidRPr="00E873DF" w:rsidRDefault="00A222D8" w:rsidP="00A222D8">
      <w:pPr>
        <w:spacing w:before="120" w:after="120"/>
        <w:contextualSpacing/>
        <w:jc w:val="both"/>
        <w:rPr>
          <w:rFonts w:asciiTheme="majorBidi" w:hAnsiTheme="majorBidi" w:cstheme="majorBidi"/>
          <w:b/>
          <w:sz w:val="22"/>
          <w:szCs w:val="22"/>
          <w:lang w:val="fr-FR"/>
        </w:rPr>
      </w:pPr>
      <w:r>
        <w:rPr>
          <w:rFonts w:asciiTheme="majorBidi" w:hAnsiTheme="majorBidi" w:cstheme="majorBidi"/>
          <w:sz w:val="22"/>
          <w:szCs w:val="22"/>
          <w:lang w:val="fr"/>
        </w:rPr>
        <w:t>-</w:t>
      </w:r>
      <w:r w:rsidR="003A6C06" w:rsidRPr="00E873DF">
        <w:rPr>
          <w:rFonts w:asciiTheme="majorBidi" w:hAnsiTheme="majorBidi" w:cstheme="majorBidi"/>
          <w:sz w:val="22"/>
          <w:szCs w:val="22"/>
          <w:lang w:val="fr"/>
        </w:rPr>
        <w:t xml:space="preserve">Fournir un appui technique et opérationnel aux homologues gouvernementaux, aux ONG partenaires, aux partenaires du système des Nations Unies et à d’autres partenaires/donateurs des bureaux de pays sur l’application et la compréhension des politiques, stratégies, processus et meilleures pratiques de l’UNICEF sur les questions liées à la santé </w:t>
      </w:r>
      <w:r w:rsidR="00733961" w:rsidRPr="00E873DF">
        <w:rPr>
          <w:rFonts w:asciiTheme="majorBidi" w:hAnsiTheme="majorBidi" w:cstheme="majorBidi"/>
          <w:sz w:val="22"/>
          <w:szCs w:val="22"/>
          <w:lang w:val="fr"/>
        </w:rPr>
        <w:t xml:space="preserve">et la nutrition </w:t>
      </w:r>
      <w:r w:rsidR="003A6C06" w:rsidRPr="00E873DF">
        <w:rPr>
          <w:rFonts w:asciiTheme="majorBidi" w:hAnsiTheme="majorBidi" w:cstheme="majorBidi"/>
          <w:sz w:val="22"/>
          <w:szCs w:val="22"/>
          <w:lang w:val="fr"/>
        </w:rPr>
        <w:t>pour appuyer la mise en œuvre, les opérations et la livraison des résultats du programme.</w:t>
      </w:r>
    </w:p>
    <w:p w14:paraId="10A26C23" w14:textId="4EDE429C" w:rsidR="00D5740B" w:rsidRPr="001A45A9" w:rsidRDefault="00D5740B" w:rsidP="001A45A9">
      <w:pPr>
        <w:jc w:val="both"/>
        <w:rPr>
          <w:rFonts w:asciiTheme="majorBidi" w:hAnsiTheme="majorBidi" w:cstheme="majorBidi"/>
          <w:sz w:val="22"/>
          <w:szCs w:val="22"/>
          <w:lang w:val="fr-FR"/>
        </w:rPr>
      </w:pPr>
    </w:p>
    <w:p w14:paraId="22235D8C" w14:textId="77777777" w:rsidR="00CD3328" w:rsidRPr="00A222D8" w:rsidRDefault="00CD3328" w:rsidP="00A222D8">
      <w:pPr>
        <w:rPr>
          <w:rFonts w:asciiTheme="majorBidi" w:hAnsiTheme="majorBidi" w:cstheme="majorBidi"/>
          <w:b/>
          <w:sz w:val="22"/>
          <w:szCs w:val="22"/>
          <w:lang w:val="fr-FR"/>
        </w:rPr>
      </w:pPr>
      <w:r w:rsidRPr="00E873DF">
        <w:rPr>
          <w:rFonts w:asciiTheme="majorBidi" w:hAnsiTheme="majorBidi" w:cstheme="majorBidi"/>
          <w:b/>
          <w:sz w:val="22"/>
          <w:szCs w:val="22"/>
          <w:lang w:val="fr"/>
        </w:rPr>
        <w:t>Réseautage et établissement de partenariats</w:t>
      </w:r>
    </w:p>
    <w:p w14:paraId="41C8911C" w14:textId="77777777" w:rsidR="00CD3328" w:rsidRPr="00A222D8" w:rsidRDefault="00CD3328" w:rsidP="00CD3328">
      <w:pPr>
        <w:rPr>
          <w:rFonts w:asciiTheme="majorBidi" w:hAnsiTheme="majorBidi" w:cstheme="majorBidi"/>
          <w:b/>
          <w:sz w:val="22"/>
          <w:szCs w:val="22"/>
          <w:lang w:val="fr-FR"/>
        </w:rPr>
      </w:pPr>
    </w:p>
    <w:p w14:paraId="4673C36D" w14:textId="4E800029" w:rsidR="00CD3328" w:rsidRPr="00E873DF" w:rsidRDefault="00A222D8" w:rsidP="00A222D8">
      <w:pPr>
        <w:spacing w:before="120" w:after="120"/>
        <w:contextualSpacing/>
        <w:jc w:val="both"/>
        <w:rPr>
          <w:rFonts w:asciiTheme="majorBidi" w:eastAsia="Calibri" w:hAnsiTheme="majorBidi" w:cstheme="majorBidi"/>
          <w:sz w:val="22"/>
          <w:szCs w:val="22"/>
          <w:lang w:val="fr-FR"/>
        </w:rPr>
      </w:pPr>
      <w:r>
        <w:rPr>
          <w:rFonts w:asciiTheme="majorBidi" w:hAnsiTheme="majorBidi" w:cstheme="majorBidi"/>
          <w:sz w:val="22"/>
          <w:szCs w:val="22"/>
          <w:lang w:val="fr"/>
        </w:rPr>
        <w:t>-</w:t>
      </w:r>
      <w:r w:rsidR="00CD3328" w:rsidRPr="00E873DF">
        <w:rPr>
          <w:rFonts w:asciiTheme="majorBidi" w:hAnsiTheme="majorBidi" w:cstheme="majorBidi"/>
          <w:sz w:val="22"/>
          <w:szCs w:val="22"/>
          <w:lang w:val="fr"/>
        </w:rPr>
        <w:t>Établir et maintenir des partenariats de travail étroits et efficaces avec les homologues des gouvernements du secteur de la santé et les parties prenantes nationales grâce à un partage actif d’informations et de connaissances afin d’améliorer la mise en œuvre du programme et de renforcer les capacités des parties prenantes à obtenir des résultats concrets et durables.</w:t>
      </w:r>
    </w:p>
    <w:p w14:paraId="621D07C9" w14:textId="0CD3CEB1" w:rsidR="00CD3328" w:rsidRPr="00E873DF" w:rsidRDefault="00A222D8" w:rsidP="00A222D8">
      <w:pPr>
        <w:spacing w:before="120" w:after="120"/>
        <w:contextualSpacing/>
        <w:jc w:val="both"/>
        <w:rPr>
          <w:rFonts w:asciiTheme="majorBidi" w:eastAsia="Calibri" w:hAnsiTheme="majorBidi" w:cstheme="majorBidi"/>
          <w:sz w:val="22"/>
          <w:szCs w:val="22"/>
          <w:lang w:val="fr-FR"/>
        </w:rPr>
      </w:pPr>
      <w:r>
        <w:rPr>
          <w:rFonts w:asciiTheme="majorBidi" w:hAnsiTheme="majorBidi" w:cstheme="majorBidi"/>
          <w:sz w:val="22"/>
          <w:szCs w:val="22"/>
          <w:lang w:val="fr-FR"/>
        </w:rPr>
        <w:t>-</w:t>
      </w:r>
      <w:r w:rsidR="00CD3328" w:rsidRPr="00E873DF">
        <w:rPr>
          <w:rFonts w:asciiTheme="majorBidi" w:hAnsiTheme="majorBidi" w:cstheme="majorBidi"/>
          <w:sz w:val="22"/>
          <w:szCs w:val="22"/>
          <w:lang w:val="fr"/>
        </w:rPr>
        <w:t>Rédiger des documents de communication et d’information pour le plaidoyer en faveur des programmes</w:t>
      </w:r>
      <w:r w:rsidR="00BA3212" w:rsidRPr="00E873DF">
        <w:rPr>
          <w:rFonts w:asciiTheme="majorBidi" w:hAnsiTheme="majorBidi" w:cstheme="majorBidi"/>
          <w:sz w:val="22"/>
          <w:szCs w:val="22"/>
          <w:lang w:val="fr"/>
        </w:rPr>
        <w:t xml:space="preserve"> du bureau pays </w:t>
      </w:r>
      <w:r w:rsidR="00CD3328" w:rsidRPr="00E873DF">
        <w:rPr>
          <w:rFonts w:asciiTheme="majorBidi" w:hAnsiTheme="majorBidi" w:cstheme="majorBidi"/>
          <w:sz w:val="22"/>
          <w:szCs w:val="22"/>
          <w:lang w:val="fr"/>
        </w:rPr>
        <w:t>afin de promouvoir la sensibilisation, d’établir des partenariats / alliances et de soutenir la collecte de fonds pour le programme de santé</w:t>
      </w:r>
      <w:r w:rsidR="00733961" w:rsidRPr="00E873DF">
        <w:rPr>
          <w:rFonts w:asciiTheme="majorBidi" w:hAnsiTheme="majorBidi" w:cstheme="majorBidi"/>
          <w:sz w:val="22"/>
          <w:szCs w:val="22"/>
          <w:lang w:val="fr"/>
        </w:rPr>
        <w:t xml:space="preserve"> et nutrition</w:t>
      </w:r>
      <w:r w:rsidR="00CD3328" w:rsidRPr="00E873DF">
        <w:rPr>
          <w:rFonts w:asciiTheme="majorBidi" w:hAnsiTheme="majorBidi" w:cstheme="majorBidi"/>
          <w:sz w:val="22"/>
          <w:szCs w:val="22"/>
          <w:lang w:val="fr"/>
        </w:rPr>
        <w:t>.</w:t>
      </w:r>
    </w:p>
    <w:p w14:paraId="0EC08609" w14:textId="2FB3D799" w:rsidR="00CD3328" w:rsidRPr="00E873DF" w:rsidRDefault="00A222D8" w:rsidP="00A222D8">
      <w:pPr>
        <w:spacing w:before="120" w:after="120"/>
        <w:jc w:val="both"/>
        <w:rPr>
          <w:rFonts w:asciiTheme="majorBidi" w:hAnsiTheme="majorBidi" w:cstheme="majorBidi"/>
          <w:sz w:val="22"/>
          <w:szCs w:val="22"/>
          <w:lang w:val="fr-FR"/>
        </w:rPr>
      </w:pPr>
      <w:r>
        <w:rPr>
          <w:rFonts w:asciiTheme="majorBidi" w:hAnsiTheme="majorBidi" w:cstheme="majorBidi"/>
          <w:sz w:val="22"/>
          <w:szCs w:val="22"/>
          <w:lang w:val="fr-FR"/>
        </w:rPr>
        <w:t>-</w:t>
      </w:r>
      <w:r w:rsidR="00CD3328" w:rsidRPr="00E873DF">
        <w:rPr>
          <w:rFonts w:asciiTheme="majorBidi" w:hAnsiTheme="majorBidi" w:cstheme="majorBidi"/>
          <w:sz w:val="22"/>
          <w:szCs w:val="22"/>
          <w:lang w:val="fr"/>
        </w:rPr>
        <w:t>Participer aux programmes inter</w:t>
      </w:r>
      <w:r w:rsidR="00CA3F0B" w:rsidRPr="00E873DF">
        <w:rPr>
          <w:rFonts w:asciiTheme="majorBidi" w:hAnsiTheme="majorBidi" w:cstheme="majorBidi"/>
          <w:sz w:val="22"/>
          <w:szCs w:val="22"/>
          <w:lang w:val="fr"/>
        </w:rPr>
        <w:t>-</w:t>
      </w:r>
      <w:r w:rsidR="009E66FA" w:rsidRPr="00E873DF">
        <w:rPr>
          <w:rFonts w:asciiTheme="majorBidi" w:hAnsiTheme="majorBidi" w:cstheme="majorBidi"/>
          <w:sz w:val="22"/>
          <w:szCs w:val="22"/>
          <w:lang w:val="fr"/>
        </w:rPr>
        <w:t>agences</w:t>
      </w:r>
      <w:r w:rsidR="00CD3328" w:rsidRPr="00E873DF">
        <w:rPr>
          <w:rFonts w:asciiTheme="majorBidi" w:hAnsiTheme="majorBidi" w:cstheme="majorBidi"/>
          <w:sz w:val="22"/>
          <w:szCs w:val="22"/>
          <w:lang w:val="fr"/>
        </w:rPr>
        <w:t xml:space="preserve"> appropriés sur les programmes de santé </w:t>
      </w:r>
      <w:r w:rsidR="00733961" w:rsidRPr="00E873DF">
        <w:rPr>
          <w:rFonts w:asciiTheme="majorBidi" w:hAnsiTheme="majorBidi" w:cstheme="majorBidi"/>
          <w:sz w:val="22"/>
          <w:szCs w:val="22"/>
          <w:lang w:val="fr"/>
        </w:rPr>
        <w:t xml:space="preserve">et nutrition </w:t>
      </w:r>
      <w:r w:rsidR="00CD3328" w:rsidRPr="00E873DF">
        <w:rPr>
          <w:rFonts w:asciiTheme="majorBidi" w:hAnsiTheme="majorBidi" w:cstheme="majorBidi"/>
          <w:sz w:val="22"/>
          <w:szCs w:val="22"/>
          <w:lang w:val="fr"/>
        </w:rPr>
        <w:t>afin de collaborer avec les partenaires/collègues inter</w:t>
      </w:r>
      <w:r w:rsidR="00CA3F0B" w:rsidRPr="00E873DF">
        <w:rPr>
          <w:rFonts w:asciiTheme="majorBidi" w:hAnsiTheme="majorBidi" w:cstheme="majorBidi"/>
          <w:sz w:val="22"/>
          <w:szCs w:val="22"/>
          <w:lang w:val="fr"/>
        </w:rPr>
        <w:t>-</w:t>
      </w:r>
      <w:r w:rsidR="009E66FA" w:rsidRPr="00E873DF">
        <w:rPr>
          <w:rFonts w:asciiTheme="majorBidi" w:hAnsiTheme="majorBidi" w:cstheme="majorBidi"/>
          <w:sz w:val="22"/>
          <w:szCs w:val="22"/>
          <w:lang w:val="fr"/>
        </w:rPr>
        <w:t>agences</w:t>
      </w:r>
      <w:r w:rsidR="00CD3328" w:rsidRPr="00E873DF">
        <w:rPr>
          <w:rFonts w:asciiTheme="majorBidi" w:hAnsiTheme="majorBidi" w:cstheme="majorBidi"/>
          <w:sz w:val="22"/>
          <w:szCs w:val="22"/>
          <w:lang w:val="fr"/>
        </w:rPr>
        <w:t xml:space="preserve"> à la planification opérationnelle et à la préparation des programmes/projets de santé</w:t>
      </w:r>
      <w:r w:rsidR="009E66FA" w:rsidRPr="00E873DF">
        <w:rPr>
          <w:rFonts w:asciiTheme="majorBidi" w:hAnsiTheme="majorBidi" w:cstheme="majorBidi"/>
          <w:sz w:val="22"/>
          <w:szCs w:val="22"/>
          <w:lang w:val="fr"/>
        </w:rPr>
        <w:t xml:space="preserve"> et nutrition</w:t>
      </w:r>
      <w:r w:rsidR="00CD3328" w:rsidRPr="00E873DF">
        <w:rPr>
          <w:rFonts w:asciiTheme="majorBidi" w:hAnsiTheme="majorBidi" w:cstheme="majorBidi"/>
          <w:sz w:val="22"/>
          <w:szCs w:val="22"/>
          <w:lang w:val="fr"/>
        </w:rPr>
        <w:t xml:space="preserve"> d</w:t>
      </w:r>
      <w:r w:rsidR="009E66FA" w:rsidRPr="00E873DF">
        <w:rPr>
          <w:rFonts w:asciiTheme="majorBidi" w:hAnsiTheme="majorBidi" w:cstheme="majorBidi"/>
          <w:sz w:val="22"/>
          <w:szCs w:val="22"/>
          <w:lang w:val="fr"/>
        </w:rPr>
        <w:t>e l’UNDAF</w:t>
      </w:r>
      <w:r w:rsidR="00CD3328" w:rsidRPr="00E873DF">
        <w:rPr>
          <w:rFonts w:asciiTheme="majorBidi" w:hAnsiTheme="majorBidi" w:cstheme="majorBidi"/>
          <w:sz w:val="22"/>
          <w:szCs w:val="22"/>
          <w:lang w:val="fr"/>
        </w:rPr>
        <w:t xml:space="preserve">, et d’intégrer et d’harmoniser la position et les stratégies de l’UNICEF avec le processus de développement et de planification </w:t>
      </w:r>
      <w:r w:rsidR="009E66FA" w:rsidRPr="00E873DF">
        <w:rPr>
          <w:rFonts w:asciiTheme="majorBidi" w:hAnsiTheme="majorBidi" w:cstheme="majorBidi"/>
          <w:sz w:val="22"/>
          <w:szCs w:val="22"/>
          <w:lang w:val="fr"/>
        </w:rPr>
        <w:t>de l’UNDAF</w:t>
      </w:r>
      <w:r w:rsidR="00CD3328" w:rsidRPr="00E873DF">
        <w:rPr>
          <w:rFonts w:asciiTheme="majorBidi" w:hAnsiTheme="majorBidi" w:cstheme="majorBidi"/>
          <w:sz w:val="22"/>
          <w:szCs w:val="22"/>
          <w:lang w:val="fr"/>
        </w:rPr>
        <w:t xml:space="preserve">. </w:t>
      </w:r>
    </w:p>
    <w:p w14:paraId="3FAE2B85" w14:textId="4964E769" w:rsidR="003A6C06" w:rsidRPr="001A45A9" w:rsidRDefault="003A6C06" w:rsidP="001A45A9">
      <w:pPr>
        <w:jc w:val="both"/>
        <w:rPr>
          <w:rFonts w:asciiTheme="majorBidi" w:hAnsiTheme="majorBidi" w:cstheme="majorBidi"/>
          <w:sz w:val="22"/>
          <w:szCs w:val="22"/>
          <w:lang w:val="fr-FR"/>
        </w:rPr>
      </w:pPr>
    </w:p>
    <w:p w14:paraId="79326A7E" w14:textId="77777777" w:rsidR="00C04D52" w:rsidRPr="00E873DF" w:rsidRDefault="00C04D52" w:rsidP="00A222D8">
      <w:pPr>
        <w:rPr>
          <w:rFonts w:asciiTheme="majorBidi" w:hAnsiTheme="majorBidi" w:cstheme="majorBidi"/>
          <w:b/>
          <w:sz w:val="22"/>
          <w:szCs w:val="22"/>
          <w:lang w:val="fr-FR"/>
        </w:rPr>
      </w:pPr>
      <w:r w:rsidRPr="00E873DF">
        <w:rPr>
          <w:rFonts w:asciiTheme="majorBidi" w:hAnsiTheme="majorBidi" w:cstheme="majorBidi"/>
          <w:b/>
          <w:sz w:val="22"/>
          <w:szCs w:val="22"/>
          <w:lang w:val="fr"/>
        </w:rPr>
        <w:t>Innovation, gestion des connaissances et renforcement des capacités</w:t>
      </w:r>
    </w:p>
    <w:p w14:paraId="1E2C6E9E" w14:textId="77777777" w:rsidR="00C04D52" w:rsidRPr="00E873DF" w:rsidRDefault="00C04D52" w:rsidP="00C04D52">
      <w:pPr>
        <w:contextualSpacing/>
        <w:jc w:val="both"/>
        <w:rPr>
          <w:rFonts w:asciiTheme="majorBidi" w:hAnsiTheme="majorBidi" w:cstheme="majorBidi"/>
          <w:sz w:val="22"/>
          <w:szCs w:val="22"/>
          <w:lang w:val="fr-FR"/>
        </w:rPr>
      </w:pPr>
    </w:p>
    <w:p w14:paraId="299C6D34" w14:textId="326CA74F" w:rsidR="00C04D52" w:rsidRPr="00E873DF" w:rsidRDefault="00A82477" w:rsidP="00A82477">
      <w:pPr>
        <w:spacing w:before="120" w:after="120"/>
        <w:contextualSpacing/>
        <w:jc w:val="both"/>
        <w:rPr>
          <w:rFonts w:asciiTheme="majorBidi" w:hAnsiTheme="majorBidi" w:cstheme="majorBidi"/>
          <w:sz w:val="22"/>
          <w:szCs w:val="22"/>
          <w:lang w:val="fr-FR"/>
        </w:rPr>
      </w:pPr>
      <w:r>
        <w:rPr>
          <w:rFonts w:asciiTheme="majorBidi" w:hAnsiTheme="majorBidi" w:cstheme="majorBidi"/>
          <w:sz w:val="22"/>
          <w:szCs w:val="22"/>
          <w:lang w:val="fr"/>
        </w:rPr>
        <w:t>-</w:t>
      </w:r>
      <w:r w:rsidR="00C04D52" w:rsidRPr="00E873DF">
        <w:rPr>
          <w:rFonts w:asciiTheme="majorBidi" w:hAnsiTheme="majorBidi" w:cstheme="majorBidi"/>
          <w:sz w:val="22"/>
          <w:szCs w:val="22"/>
          <w:lang w:val="fr"/>
        </w:rPr>
        <w:t>Identifier, saisir, synthétiser et partager les leçons apprises pour le développement des connaissances et pour renforcer les capacités des parties prenantes.</w:t>
      </w:r>
    </w:p>
    <w:p w14:paraId="7CCF662A" w14:textId="0D5B4391" w:rsidR="00C04D52" w:rsidRPr="00E873DF" w:rsidRDefault="00A82477" w:rsidP="00A82477">
      <w:pPr>
        <w:spacing w:before="120" w:after="120"/>
        <w:contextualSpacing/>
        <w:jc w:val="both"/>
        <w:rPr>
          <w:rFonts w:asciiTheme="majorBidi" w:hAnsiTheme="majorBidi" w:cstheme="majorBidi"/>
          <w:sz w:val="22"/>
          <w:szCs w:val="22"/>
          <w:lang w:val="fr-FR"/>
        </w:rPr>
      </w:pPr>
      <w:r>
        <w:rPr>
          <w:rFonts w:asciiTheme="majorBidi" w:hAnsiTheme="majorBidi" w:cstheme="majorBidi"/>
          <w:sz w:val="22"/>
          <w:szCs w:val="22"/>
          <w:lang w:val="fr-FR"/>
        </w:rPr>
        <w:lastRenderedPageBreak/>
        <w:t>-</w:t>
      </w:r>
      <w:r w:rsidR="00C04D52" w:rsidRPr="00E873DF">
        <w:rPr>
          <w:rFonts w:asciiTheme="majorBidi" w:hAnsiTheme="majorBidi" w:cstheme="majorBidi"/>
          <w:sz w:val="22"/>
          <w:szCs w:val="22"/>
          <w:lang w:val="fr"/>
        </w:rPr>
        <w:t xml:space="preserve">Appliquer des approches innovantes et promouvoir les bonnes pratiques pour soutenir la mise en œuvre et </w:t>
      </w:r>
      <w:r w:rsidR="009D14D5" w:rsidRPr="00E873DF">
        <w:rPr>
          <w:rFonts w:asciiTheme="majorBidi" w:hAnsiTheme="majorBidi" w:cstheme="majorBidi"/>
          <w:sz w:val="22"/>
          <w:szCs w:val="22"/>
          <w:lang w:val="fr"/>
        </w:rPr>
        <w:t>l’atteinte</w:t>
      </w:r>
      <w:r w:rsidR="00C04D52" w:rsidRPr="00E873DF">
        <w:rPr>
          <w:rFonts w:asciiTheme="majorBidi" w:hAnsiTheme="majorBidi" w:cstheme="majorBidi"/>
          <w:sz w:val="22"/>
          <w:szCs w:val="22"/>
          <w:lang w:val="fr"/>
        </w:rPr>
        <w:t xml:space="preserve"> de résultats de programmes concrets et durables.</w:t>
      </w:r>
    </w:p>
    <w:p w14:paraId="54780E42" w14:textId="7D469E84" w:rsidR="00C04D52" w:rsidRPr="00E873DF" w:rsidRDefault="00A82477" w:rsidP="00A82477">
      <w:pPr>
        <w:spacing w:before="120" w:after="120"/>
        <w:contextualSpacing/>
        <w:jc w:val="both"/>
        <w:rPr>
          <w:rFonts w:asciiTheme="majorBidi" w:hAnsiTheme="majorBidi" w:cstheme="majorBidi"/>
          <w:sz w:val="22"/>
          <w:szCs w:val="22"/>
          <w:lang w:val="fr-FR"/>
        </w:rPr>
      </w:pPr>
      <w:r>
        <w:rPr>
          <w:rFonts w:asciiTheme="majorBidi" w:hAnsiTheme="majorBidi" w:cstheme="majorBidi"/>
          <w:sz w:val="22"/>
          <w:szCs w:val="22"/>
          <w:lang w:val="fr-FR"/>
        </w:rPr>
        <w:t>-</w:t>
      </w:r>
      <w:r w:rsidR="00C04D52" w:rsidRPr="00E873DF">
        <w:rPr>
          <w:rFonts w:asciiTheme="majorBidi" w:hAnsiTheme="majorBidi" w:cstheme="majorBidi"/>
          <w:sz w:val="22"/>
          <w:szCs w:val="22"/>
          <w:lang w:val="fr"/>
        </w:rPr>
        <w:t>Aider à la surveillance de la recherche et s’assurer que les résultats sont disponibles pour être utilisés dans les produits de connaissances.</w:t>
      </w:r>
    </w:p>
    <w:p w14:paraId="3CBEF771" w14:textId="193C2A43" w:rsidR="00C04D52" w:rsidRPr="00E873DF" w:rsidRDefault="00A82477" w:rsidP="00A82477">
      <w:pPr>
        <w:spacing w:before="120" w:after="120"/>
        <w:contextualSpacing/>
        <w:jc w:val="both"/>
        <w:rPr>
          <w:rFonts w:asciiTheme="majorBidi" w:hAnsiTheme="majorBidi" w:cstheme="majorBidi"/>
          <w:sz w:val="22"/>
          <w:szCs w:val="22"/>
          <w:lang w:val="fr"/>
        </w:rPr>
      </w:pPr>
      <w:r>
        <w:rPr>
          <w:rFonts w:asciiTheme="majorBidi" w:hAnsiTheme="majorBidi" w:cstheme="majorBidi"/>
          <w:sz w:val="22"/>
          <w:szCs w:val="22"/>
          <w:lang w:val="fr"/>
        </w:rPr>
        <w:t>-</w:t>
      </w:r>
      <w:r w:rsidR="00C04D52" w:rsidRPr="00E873DF">
        <w:rPr>
          <w:rFonts w:asciiTheme="majorBidi" w:hAnsiTheme="majorBidi" w:cstheme="majorBidi"/>
          <w:sz w:val="22"/>
          <w:szCs w:val="22"/>
          <w:lang w:val="fr"/>
        </w:rPr>
        <w:t xml:space="preserve">Participer en tant que personne-ressource aux initiatives de renforcement des capacités visant à améliorer les compétences des </w:t>
      </w:r>
      <w:r w:rsidR="009D14D5" w:rsidRPr="00E873DF">
        <w:rPr>
          <w:rFonts w:asciiTheme="majorBidi" w:hAnsiTheme="majorBidi" w:cstheme="majorBidi"/>
          <w:sz w:val="22"/>
          <w:szCs w:val="22"/>
          <w:lang w:val="fr"/>
        </w:rPr>
        <w:t>partenaires</w:t>
      </w:r>
      <w:r w:rsidR="00C04D52" w:rsidRPr="00E873DF">
        <w:rPr>
          <w:rFonts w:asciiTheme="majorBidi" w:hAnsiTheme="majorBidi" w:cstheme="majorBidi"/>
          <w:sz w:val="22"/>
          <w:szCs w:val="22"/>
          <w:lang w:val="fr"/>
        </w:rPr>
        <w:t xml:space="preserve"> et des intervenants.</w:t>
      </w:r>
    </w:p>
    <w:p w14:paraId="3F0E8734" w14:textId="77777777" w:rsidR="00CD3328" w:rsidRPr="001A45A9" w:rsidRDefault="00CD3328" w:rsidP="001A45A9">
      <w:pPr>
        <w:jc w:val="both"/>
        <w:rPr>
          <w:rFonts w:asciiTheme="majorBidi" w:hAnsiTheme="majorBidi" w:cstheme="majorBidi"/>
          <w:sz w:val="22"/>
          <w:szCs w:val="22"/>
          <w:lang w:val="fr-FR"/>
        </w:rPr>
      </w:pPr>
    </w:p>
    <w:p w14:paraId="7425B5E7" w14:textId="2079F21E" w:rsidR="00DF5307" w:rsidRPr="00E873DF" w:rsidRDefault="00CF7F46" w:rsidP="00677859">
      <w:pPr>
        <w:pStyle w:val="ListParagraph"/>
        <w:ind w:left="0"/>
        <w:rPr>
          <w:rFonts w:asciiTheme="majorBidi" w:hAnsiTheme="majorBidi" w:cstheme="majorBidi"/>
          <w:b/>
          <w:bCs/>
          <w:sz w:val="22"/>
          <w:szCs w:val="22"/>
          <w:lang w:val="fr-FR"/>
        </w:rPr>
      </w:pPr>
      <w:r w:rsidRPr="00E873DF">
        <w:rPr>
          <w:rFonts w:asciiTheme="majorBidi" w:hAnsiTheme="majorBidi" w:cstheme="majorBidi"/>
          <w:b/>
          <w:bCs/>
          <w:sz w:val="22"/>
          <w:szCs w:val="22"/>
          <w:lang w:val="fr-FR"/>
        </w:rPr>
        <w:t>En tant que défenseur pour chaque enfant, vous devez avoir ….</w:t>
      </w:r>
    </w:p>
    <w:p w14:paraId="2DC6B191" w14:textId="0E176785" w:rsidR="00426E9A" w:rsidRPr="00E873DF" w:rsidRDefault="00426E9A" w:rsidP="00D361B1">
      <w:pPr>
        <w:jc w:val="both"/>
        <w:rPr>
          <w:rFonts w:asciiTheme="majorBidi" w:hAnsiTheme="majorBidi" w:cstheme="majorBidi"/>
          <w:sz w:val="22"/>
          <w:szCs w:val="22"/>
          <w:lang w:val="fr-FR"/>
        </w:rPr>
      </w:pPr>
    </w:p>
    <w:p w14:paraId="3A96D946" w14:textId="76DCFBE2" w:rsidR="00426E9A" w:rsidRPr="00E873DF" w:rsidRDefault="00905369" w:rsidP="00905369">
      <w:pPr>
        <w:jc w:val="both"/>
        <w:rPr>
          <w:rFonts w:asciiTheme="majorBidi" w:hAnsiTheme="majorBidi" w:cstheme="majorBidi"/>
          <w:sz w:val="22"/>
          <w:szCs w:val="22"/>
          <w:u w:val="single"/>
          <w:lang w:val="fr-FR"/>
        </w:rPr>
      </w:pPr>
      <w:r w:rsidRPr="00E873DF">
        <w:rPr>
          <w:rFonts w:asciiTheme="majorBidi" w:hAnsiTheme="majorBidi" w:cstheme="majorBidi"/>
          <w:sz w:val="22"/>
          <w:szCs w:val="22"/>
          <w:lang w:val="fr-FR"/>
        </w:rPr>
        <w:t>-</w:t>
      </w:r>
      <w:r w:rsidR="0065199F" w:rsidRPr="00E873DF">
        <w:rPr>
          <w:rFonts w:asciiTheme="majorBidi" w:hAnsiTheme="majorBidi" w:cstheme="majorBidi"/>
          <w:sz w:val="22"/>
          <w:szCs w:val="22"/>
          <w:lang w:val="fr-FR"/>
        </w:rPr>
        <w:t xml:space="preserve"> Un diplôme universitaire dans l’un des domaines suivants est requis</w:t>
      </w:r>
      <w:r w:rsidR="00CB0BFD" w:rsidRPr="00E873DF">
        <w:rPr>
          <w:rFonts w:asciiTheme="majorBidi" w:hAnsiTheme="majorBidi" w:cstheme="majorBidi"/>
          <w:sz w:val="22"/>
          <w:szCs w:val="22"/>
          <w:lang w:val="fr-FR"/>
        </w:rPr>
        <w:t xml:space="preserve"> </w:t>
      </w:r>
      <w:r w:rsidR="0065199F" w:rsidRPr="00E873DF">
        <w:rPr>
          <w:rFonts w:asciiTheme="majorBidi" w:hAnsiTheme="majorBidi" w:cstheme="majorBidi"/>
          <w:sz w:val="22"/>
          <w:szCs w:val="22"/>
          <w:lang w:val="fr-FR"/>
        </w:rPr>
        <w:t>: santé publique / nutrition, santé pédiatrique, santé familiale, recherche en santé, santé mondiale / internationale, politique et / ou gestion de la santé, sciences de la santé environnementale, biostatistique, socio-médical</w:t>
      </w:r>
      <w:r w:rsidR="00922541" w:rsidRPr="00E873DF">
        <w:rPr>
          <w:rFonts w:asciiTheme="majorBidi" w:hAnsiTheme="majorBidi" w:cstheme="majorBidi"/>
          <w:sz w:val="22"/>
          <w:szCs w:val="22"/>
          <w:lang w:val="fr-FR"/>
        </w:rPr>
        <w:t>e</w:t>
      </w:r>
      <w:r w:rsidR="0065199F" w:rsidRPr="00E873DF">
        <w:rPr>
          <w:rFonts w:asciiTheme="majorBidi" w:hAnsiTheme="majorBidi" w:cstheme="majorBidi"/>
          <w:sz w:val="22"/>
          <w:szCs w:val="22"/>
          <w:lang w:val="fr-FR"/>
        </w:rPr>
        <w:t>, éducation à la santé, épidémiologie ou un autre domaine technique pertinent.</w:t>
      </w:r>
    </w:p>
    <w:p w14:paraId="7FC3137C" w14:textId="5840DC43" w:rsidR="00CB0BFD" w:rsidRPr="00E873DF" w:rsidRDefault="00CB0BFD" w:rsidP="00442AFA">
      <w:pPr>
        <w:pStyle w:val="ListParagraph"/>
        <w:numPr>
          <w:ilvl w:val="1"/>
          <w:numId w:val="19"/>
        </w:numPr>
        <w:ind w:left="180" w:hanging="180"/>
        <w:rPr>
          <w:rFonts w:asciiTheme="majorBidi" w:hAnsiTheme="majorBidi" w:cstheme="majorBidi"/>
          <w:sz w:val="22"/>
          <w:szCs w:val="22"/>
          <w:lang w:val="fr-FR"/>
        </w:rPr>
      </w:pPr>
      <w:r w:rsidRPr="00E873DF">
        <w:rPr>
          <w:rFonts w:asciiTheme="majorBidi" w:hAnsiTheme="majorBidi" w:cstheme="majorBidi"/>
          <w:sz w:val="22"/>
          <w:szCs w:val="22"/>
          <w:lang w:val="fr-FR"/>
        </w:rPr>
        <w:t xml:space="preserve">Un minimum de </w:t>
      </w:r>
      <w:r w:rsidR="00FF619B" w:rsidRPr="00E873DF">
        <w:rPr>
          <w:rFonts w:asciiTheme="majorBidi" w:hAnsiTheme="majorBidi" w:cstheme="majorBidi"/>
          <w:sz w:val="22"/>
          <w:szCs w:val="22"/>
          <w:lang w:val="fr-FR"/>
        </w:rPr>
        <w:t>cinq</w:t>
      </w:r>
      <w:r w:rsidRPr="00E873DF">
        <w:rPr>
          <w:rFonts w:asciiTheme="majorBidi" w:hAnsiTheme="majorBidi" w:cstheme="majorBidi"/>
          <w:sz w:val="22"/>
          <w:szCs w:val="22"/>
          <w:lang w:val="fr-FR"/>
        </w:rPr>
        <w:t xml:space="preserve"> ans d’expérience professionnelle dans un ou plusieurs des domaines suivants est requis : planification et gestion de la santé publique et de la nutrition, soins de santé maternelle et néonatale ou préparation aux urgences sanitaires.</w:t>
      </w:r>
    </w:p>
    <w:p w14:paraId="27547B35" w14:textId="23C09648" w:rsidR="00CB0BFD" w:rsidRPr="00E873DF" w:rsidRDefault="00CB0BFD" w:rsidP="00442AFA">
      <w:pPr>
        <w:pStyle w:val="ListParagraph"/>
        <w:numPr>
          <w:ilvl w:val="1"/>
          <w:numId w:val="19"/>
        </w:numPr>
        <w:ind w:left="180" w:hanging="180"/>
        <w:rPr>
          <w:rFonts w:asciiTheme="majorBidi" w:hAnsiTheme="majorBidi" w:cstheme="majorBidi"/>
          <w:sz w:val="22"/>
          <w:szCs w:val="22"/>
          <w:lang w:val="fr-FR"/>
        </w:rPr>
      </w:pPr>
      <w:r w:rsidRPr="00E873DF">
        <w:rPr>
          <w:rFonts w:asciiTheme="majorBidi" w:hAnsiTheme="majorBidi" w:cstheme="majorBidi"/>
          <w:sz w:val="22"/>
          <w:szCs w:val="22"/>
          <w:lang w:val="fr-FR"/>
        </w:rPr>
        <w:t>L’expérience de travail dans un pays en développement est considérée comme un atout.</w:t>
      </w:r>
    </w:p>
    <w:p w14:paraId="0B54F7EC" w14:textId="100CA255" w:rsidR="00180C8C" w:rsidRPr="00E873DF" w:rsidRDefault="00531D9C" w:rsidP="009D14D5">
      <w:pPr>
        <w:ind w:left="90" w:hanging="90"/>
        <w:jc w:val="both"/>
        <w:rPr>
          <w:rFonts w:asciiTheme="majorBidi" w:hAnsiTheme="majorBidi" w:cstheme="majorBidi"/>
          <w:sz w:val="22"/>
          <w:szCs w:val="22"/>
          <w:lang w:val="fr-FR"/>
        </w:rPr>
      </w:pPr>
      <w:r w:rsidRPr="00E873DF">
        <w:rPr>
          <w:rFonts w:asciiTheme="majorBidi" w:hAnsiTheme="majorBidi" w:cstheme="majorBidi"/>
          <w:sz w:val="22"/>
          <w:szCs w:val="22"/>
          <w:lang w:val="fr-FR"/>
        </w:rPr>
        <w:t xml:space="preserve">- </w:t>
      </w:r>
      <w:r w:rsidR="00CB0BFD" w:rsidRPr="00E873DF">
        <w:rPr>
          <w:rFonts w:asciiTheme="majorBidi" w:hAnsiTheme="majorBidi" w:cstheme="majorBidi"/>
          <w:sz w:val="22"/>
          <w:szCs w:val="22"/>
          <w:lang w:val="fr-FR"/>
        </w:rPr>
        <w:t>Une expérience pertinente au sein d’une agence ou d’une organisation du système des Nations</w:t>
      </w:r>
      <w:r w:rsidR="009D14D5" w:rsidRPr="00E873DF">
        <w:rPr>
          <w:rFonts w:asciiTheme="majorBidi" w:hAnsiTheme="majorBidi" w:cstheme="majorBidi"/>
          <w:sz w:val="22"/>
          <w:szCs w:val="22"/>
          <w:lang w:val="fr-FR"/>
        </w:rPr>
        <w:t xml:space="preserve"> </w:t>
      </w:r>
      <w:r w:rsidR="00CB0BFD" w:rsidRPr="00E873DF">
        <w:rPr>
          <w:rFonts w:asciiTheme="majorBidi" w:hAnsiTheme="majorBidi" w:cstheme="majorBidi"/>
          <w:sz w:val="22"/>
          <w:szCs w:val="22"/>
          <w:lang w:val="fr-FR"/>
        </w:rPr>
        <w:t>Unies est considérée comme un atout.</w:t>
      </w:r>
    </w:p>
    <w:p w14:paraId="05BD9554" w14:textId="626F0583" w:rsidR="00180C8C" w:rsidRPr="00E873DF" w:rsidRDefault="00E3285A" w:rsidP="00E3285A">
      <w:pPr>
        <w:jc w:val="both"/>
        <w:rPr>
          <w:rFonts w:asciiTheme="majorBidi" w:hAnsiTheme="majorBidi" w:cstheme="majorBidi"/>
          <w:sz w:val="22"/>
          <w:szCs w:val="22"/>
          <w:lang w:val="fr-FR"/>
        </w:rPr>
      </w:pPr>
      <w:r w:rsidRPr="00E873DF">
        <w:rPr>
          <w:rFonts w:asciiTheme="majorBidi" w:hAnsiTheme="majorBidi" w:cstheme="majorBidi"/>
          <w:sz w:val="22"/>
          <w:szCs w:val="22"/>
          <w:lang w:val="fr-FR"/>
        </w:rPr>
        <w:t>-</w:t>
      </w:r>
      <w:r w:rsidR="00442AFA" w:rsidRPr="00E873DF">
        <w:rPr>
          <w:rFonts w:asciiTheme="majorBidi" w:hAnsiTheme="majorBidi" w:cstheme="majorBidi"/>
          <w:sz w:val="22"/>
          <w:szCs w:val="22"/>
          <w:lang w:val="fr-FR"/>
        </w:rPr>
        <w:t xml:space="preserve"> </w:t>
      </w:r>
      <w:r w:rsidR="00E1605B" w:rsidRPr="00E873DF">
        <w:rPr>
          <w:rFonts w:asciiTheme="majorBidi" w:hAnsiTheme="majorBidi" w:cstheme="majorBidi"/>
          <w:sz w:val="22"/>
          <w:szCs w:val="22"/>
          <w:lang w:val="fr-FR"/>
        </w:rPr>
        <w:t>Une e</w:t>
      </w:r>
      <w:r w:rsidR="00180C8C" w:rsidRPr="00E873DF">
        <w:rPr>
          <w:rFonts w:asciiTheme="majorBidi" w:hAnsiTheme="majorBidi" w:cstheme="majorBidi"/>
          <w:sz w:val="22"/>
          <w:szCs w:val="22"/>
          <w:lang w:val="fr-FR"/>
        </w:rPr>
        <w:t>xpérience de suivi de</w:t>
      </w:r>
      <w:r w:rsidR="00DA552E" w:rsidRPr="00E873DF">
        <w:rPr>
          <w:rFonts w:asciiTheme="majorBidi" w:hAnsiTheme="majorBidi" w:cstheme="majorBidi"/>
          <w:sz w:val="22"/>
          <w:szCs w:val="22"/>
          <w:lang w:val="fr-FR"/>
        </w:rPr>
        <w:t>s projets avec les acteurs de terrain/ acteurs locaux</w:t>
      </w:r>
      <w:r w:rsidR="00A94FE1" w:rsidRPr="00E873DF">
        <w:rPr>
          <w:rFonts w:asciiTheme="majorBidi" w:hAnsiTheme="majorBidi" w:cstheme="majorBidi"/>
          <w:sz w:val="22"/>
          <w:szCs w:val="22"/>
          <w:lang w:val="fr-FR"/>
        </w:rPr>
        <w:t xml:space="preserve"> sera un atout.</w:t>
      </w:r>
    </w:p>
    <w:p w14:paraId="11EE818C" w14:textId="05D54BE4" w:rsidR="00D03F1C" w:rsidRPr="00E873DF" w:rsidRDefault="0014072E" w:rsidP="00442AFA">
      <w:pPr>
        <w:pStyle w:val="ListParagraph"/>
        <w:numPr>
          <w:ilvl w:val="1"/>
          <w:numId w:val="19"/>
        </w:numPr>
        <w:ind w:left="180" w:hanging="180"/>
        <w:jc w:val="both"/>
        <w:rPr>
          <w:rFonts w:asciiTheme="majorBidi" w:hAnsiTheme="majorBidi" w:cstheme="majorBidi"/>
          <w:sz w:val="22"/>
          <w:szCs w:val="22"/>
          <w:lang w:val="fr-FR"/>
        </w:rPr>
      </w:pPr>
      <w:r w:rsidRPr="00E873DF">
        <w:rPr>
          <w:rFonts w:asciiTheme="majorBidi" w:hAnsiTheme="majorBidi" w:cstheme="majorBidi"/>
          <w:sz w:val="22"/>
          <w:szCs w:val="22"/>
          <w:lang w:val="fr-FR"/>
        </w:rPr>
        <w:t>Une m</w:t>
      </w:r>
      <w:r w:rsidR="00D03F1C" w:rsidRPr="00E873DF">
        <w:rPr>
          <w:rFonts w:asciiTheme="majorBidi" w:hAnsiTheme="majorBidi" w:cstheme="majorBidi"/>
          <w:sz w:val="22"/>
          <w:szCs w:val="22"/>
          <w:lang w:val="fr-FR"/>
        </w:rPr>
        <w:t>aîtrise des approches basées sur les droits humains et axées sur les résultats selon les normes de programmation de l’UNICEF</w:t>
      </w:r>
      <w:r w:rsidR="00764235" w:rsidRPr="00E873DF">
        <w:rPr>
          <w:rFonts w:asciiTheme="majorBidi" w:hAnsiTheme="majorBidi" w:cstheme="majorBidi"/>
          <w:sz w:val="22"/>
          <w:szCs w:val="22"/>
          <w:lang w:val="fr-FR"/>
        </w:rPr>
        <w:t xml:space="preserve"> et u</w:t>
      </w:r>
      <w:r w:rsidR="001776B6" w:rsidRPr="00E873DF">
        <w:rPr>
          <w:rFonts w:asciiTheme="majorBidi" w:hAnsiTheme="majorBidi" w:cstheme="majorBidi"/>
          <w:sz w:val="22"/>
          <w:szCs w:val="22"/>
          <w:lang w:val="fr-FR"/>
        </w:rPr>
        <w:t>ne c</w:t>
      </w:r>
      <w:r w:rsidR="00D03F1C" w:rsidRPr="00E873DF">
        <w:rPr>
          <w:rFonts w:asciiTheme="majorBidi" w:hAnsiTheme="majorBidi" w:cstheme="majorBidi"/>
          <w:sz w:val="22"/>
          <w:szCs w:val="22"/>
          <w:lang w:val="fr-FR"/>
        </w:rPr>
        <w:t>onnaissance des objectifs programmatiques et de la vision de l’UNICEF</w:t>
      </w:r>
      <w:r w:rsidR="00764235" w:rsidRPr="00E873DF">
        <w:rPr>
          <w:rFonts w:asciiTheme="majorBidi" w:hAnsiTheme="majorBidi" w:cstheme="majorBidi"/>
          <w:sz w:val="22"/>
          <w:szCs w:val="22"/>
          <w:lang w:val="fr-FR"/>
        </w:rPr>
        <w:t>.</w:t>
      </w:r>
    </w:p>
    <w:p w14:paraId="27E1D934" w14:textId="140729C1" w:rsidR="00327F61" w:rsidRPr="00E873DF" w:rsidRDefault="00327F61" w:rsidP="00327F61">
      <w:pPr>
        <w:jc w:val="both"/>
        <w:rPr>
          <w:rFonts w:asciiTheme="majorBidi" w:hAnsiTheme="majorBidi" w:cstheme="majorBidi"/>
          <w:sz w:val="22"/>
          <w:szCs w:val="22"/>
          <w:lang w:val="fr-FR"/>
        </w:rPr>
      </w:pPr>
      <w:r w:rsidRPr="00E873DF">
        <w:rPr>
          <w:rFonts w:asciiTheme="majorBidi" w:hAnsiTheme="majorBidi" w:cstheme="majorBidi"/>
          <w:sz w:val="22"/>
          <w:szCs w:val="22"/>
          <w:lang w:val="fr-FR"/>
        </w:rPr>
        <w:t xml:space="preserve">- </w:t>
      </w:r>
      <w:r w:rsidR="001776B6" w:rsidRPr="00E873DF">
        <w:rPr>
          <w:rFonts w:asciiTheme="majorBidi" w:hAnsiTheme="majorBidi" w:cstheme="majorBidi"/>
          <w:sz w:val="22"/>
          <w:szCs w:val="22"/>
          <w:lang w:val="fr-FR"/>
        </w:rPr>
        <w:t>Une p</w:t>
      </w:r>
      <w:r w:rsidRPr="00E873DF">
        <w:rPr>
          <w:rFonts w:asciiTheme="majorBidi" w:hAnsiTheme="majorBidi" w:cstheme="majorBidi"/>
          <w:sz w:val="22"/>
          <w:szCs w:val="22"/>
          <w:lang w:val="fr-FR"/>
        </w:rPr>
        <w:t>arfaite maîtrise de l’arabe et du français</w:t>
      </w:r>
      <w:r w:rsidR="00F719B4" w:rsidRPr="00E873DF">
        <w:rPr>
          <w:rFonts w:asciiTheme="majorBidi" w:hAnsiTheme="majorBidi" w:cstheme="majorBidi"/>
          <w:sz w:val="22"/>
          <w:szCs w:val="22"/>
          <w:lang w:val="fr-FR"/>
        </w:rPr>
        <w:t xml:space="preserve"> est exigée. Une </w:t>
      </w:r>
      <w:r w:rsidRPr="00E873DF">
        <w:rPr>
          <w:rFonts w:asciiTheme="majorBidi" w:hAnsiTheme="majorBidi" w:cstheme="majorBidi"/>
          <w:sz w:val="22"/>
          <w:szCs w:val="22"/>
          <w:lang w:val="fr-FR"/>
        </w:rPr>
        <w:t xml:space="preserve">bonne connaissance de l’anglais </w:t>
      </w:r>
      <w:r w:rsidR="00F719B4" w:rsidRPr="00E873DF">
        <w:rPr>
          <w:rFonts w:asciiTheme="majorBidi" w:hAnsiTheme="majorBidi" w:cstheme="majorBidi"/>
          <w:sz w:val="22"/>
          <w:szCs w:val="22"/>
          <w:lang w:val="fr-FR"/>
        </w:rPr>
        <w:t>est un atout</w:t>
      </w:r>
      <w:r w:rsidRPr="00E873DF">
        <w:rPr>
          <w:rFonts w:asciiTheme="majorBidi" w:hAnsiTheme="majorBidi" w:cstheme="majorBidi"/>
          <w:sz w:val="22"/>
          <w:szCs w:val="22"/>
          <w:lang w:val="fr-FR"/>
        </w:rPr>
        <w:t>.</w:t>
      </w:r>
    </w:p>
    <w:p w14:paraId="0043DFA7" w14:textId="77777777" w:rsidR="00ED380D" w:rsidRPr="00E873DF" w:rsidRDefault="00ED380D" w:rsidP="00677859">
      <w:pPr>
        <w:jc w:val="both"/>
        <w:rPr>
          <w:rFonts w:asciiTheme="majorBidi" w:eastAsia="Calibri" w:hAnsiTheme="majorBidi" w:cstheme="majorBidi"/>
          <w:b/>
          <w:bCs/>
          <w:sz w:val="22"/>
          <w:szCs w:val="22"/>
          <w:lang w:val="fr-FR"/>
        </w:rPr>
      </w:pPr>
    </w:p>
    <w:p w14:paraId="4B7D4F2A" w14:textId="244C1750" w:rsidR="00F67FAA" w:rsidRPr="00E873DF" w:rsidRDefault="00F67FAA" w:rsidP="00677859">
      <w:pPr>
        <w:jc w:val="both"/>
        <w:rPr>
          <w:rFonts w:asciiTheme="majorBidi" w:eastAsia="Calibri" w:hAnsiTheme="majorBidi" w:cstheme="majorBidi"/>
          <w:b/>
          <w:bCs/>
          <w:sz w:val="22"/>
          <w:szCs w:val="22"/>
          <w:lang w:val="fr-FR"/>
        </w:rPr>
      </w:pPr>
      <w:r w:rsidRPr="00E873DF">
        <w:rPr>
          <w:rFonts w:asciiTheme="majorBidi" w:eastAsia="Calibri" w:hAnsiTheme="majorBidi" w:cstheme="majorBidi"/>
          <w:b/>
          <w:bCs/>
          <w:sz w:val="22"/>
          <w:szCs w:val="22"/>
          <w:lang w:val="fr-FR"/>
        </w:rPr>
        <w:t>Pour chaque enfant, vous démontre</w:t>
      </w:r>
      <w:r w:rsidR="00AB1A88" w:rsidRPr="00E873DF">
        <w:rPr>
          <w:rFonts w:asciiTheme="majorBidi" w:eastAsia="Calibri" w:hAnsiTheme="majorBidi" w:cstheme="majorBidi"/>
          <w:b/>
          <w:bCs/>
          <w:sz w:val="22"/>
          <w:szCs w:val="22"/>
          <w:lang w:val="fr-FR"/>
        </w:rPr>
        <w:t>z</w:t>
      </w:r>
      <w:r w:rsidRPr="00E873DF">
        <w:rPr>
          <w:rFonts w:asciiTheme="majorBidi" w:eastAsia="Calibri" w:hAnsiTheme="majorBidi" w:cstheme="majorBidi"/>
          <w:b/>
          <w:bCs/>
          <w:sz w:val="22"/>
          <w:szCs w:val="22"/>
          <w:lang w:val="fr-FR"/>
        </w:rPr>
        <w:t>….</w:t>
      </w:r>
    </w:p>
    <w:p w14:paraId="74BAED89" w14:textId="011A5887" w:rsidR="003B4C18" w:rsidRPr="00E873DF" w:rsidRDefault="00AB1A88" w:rsidP="00677859">
      <w:pPr>
        <w:spacing w:after="200" w:line="276" w:lineRule="auto"/>
        <w:rPr>
          <w:rFonts w:asciiTheme="majorBidi" w:hAnsiTheme="majorBidi" w:cstheme="majorBidi"/>
          <w:sz w:val="22"/>
          <w:szCs w:val="22"/>
          <w:lang w:val="fr-FR"/>
        </w:rPr>
      </w:pPr>
      <w:r w:rsidRPr="00E873DF">
        <w:rPr>
          <w:rFonts w:asciiTheme="majorBidi" w:hAnsiTheme="majorBidi" w:cstheme="majorBidi"/>
          <w:sz w:val="22"/>
          <w:szCs w:val="22"/>
          <w:lang w:val="fr-FR"/>
        </w:rPr>
        <w:t xml:space="preserve">Les </w:t>
      </w:r>
      <w:r w:rsidR="003B4C18" w:rsidRPr="00E873DF">
        <w:rPr>
          <w:rFonts w:asciiTheme="majorBidi" w:hAnsiTheme="majorBidi" w:cstheme="majorBidi"/>
          <w:sz w:val="22"/>
          <w:szCs w:val="22"/>
          <w:lang w:val="fr-FR"/>
        </w:rPr>
        <w:t xml:space="preserve">valeurs </w:t>
      </w:r>
      <w:r w:rsidR="00BA3212" w:rsidRPr="00E873DF">
        <w:rPr>
          <w:rFonts w:asciiTheme="majorBidi" w:hAnsiTheme="majorBidi" w:cstheme="majorBidi"/>
          <w:sz w:val="22"/>
          <w:szCs w:val="22"/>
          <w:lang w:val="fr-FR"/>
        </w:rPr>
        <w:t>f</w:t>
      </w:r>
      <w:r w:rsidR="003B4C18" w:rsidRPr="00E873DF">
        <w:rPr>
          <w:rFonts w:asciiTheme="majorBidi" w:hAnsiTheme="majorBidi" w:cstheme="majorBidi"/>
          <w:sz w:val="22"/>
          <w:szCs w:val="22"/>
          <w:lang w:val="fr-FR"/>
        </w:rPr>
        <w:t xml:space="preserve">ondamentales </w:t>
      </w:r>
      <w:r w:rsidR="00A62F1B" w:rsidRPr="00E873DF">
        <w:rPr>
          <w:rFonts w:asciiTheme="majorBidi" w:hAnsiTheme="majorBidi" w:cstheme="majorBidi"/>
          <w:sz w:val="22"/>
          <w:szCs w:val="22"/>
          <w:lang w:val="fr-FR"/>
        </w:rPr>
        <w:t>de</w:t>
      </w:r>
      <w:r w:rsidR="00EF10EA" w:rsidRPr="00E873DF">
        <w:rPr>
          <w:rFonts w:asciiTheme="majorBidi" w:hAnsiTheme="majorBidi" w:cstheme="majorBidi"/>
          <w:sz w:val="22"/>
          <w:szCs w:val="22"/>
          <w:lang w:val="fr-FR"/>
        </w:rPr>
        <w:t xml:space="preserve"> l’UNICEF</w:t>
      </w:r>
      <w:r w:rsidR="008E5920" w:rsidRPr="00E873DF">
        <w:rPr>
          <w:rFonts w:asciiTheme="majorBidi" w:hAnsiTheme="majorBidi" w:cstheme="majorBidi"/>
          <w:sz w:val="22"/>
          <w:szCs w:val="22"/>
          <w:lang w:val="fr-FR"/>
        </w:rPr>
        <w:t> :</w:t>
      </w:r>
      <w:r w:rsidR="00EF10EA" w:rsidRPr="00E873DF">
        <w:rPr>
          <w:rFonts w:asciiTheme="majorBidi" w:hAnsiTheme="majorBidi" w:cstheme="majorBidi"/>
          <w:sz w:val="22"/>
          <w:szCs w:val="22"/>
          <w:lang w:val="fr-FR"/>
        </w:rPr>
        <w:t xml:space="preserve"> </w:t>
      </w:r>
      <w:r w:rsidR="00A62F1B" w:rsidRPr="00E873DF">
        <w:rPr>
          <w:rFonts w:asciiTheme="majorBidi" w:hAnsiTheme="majorBidi" w:cstheme="majorBidi"/>
          <w:sz w:val="22"/>
          <w:szCs w:val="22"/>
          <w:lang w:val="fr-FR"/>
        </w:rPr>
        <w:t>bienveillance, respect, intégrité, confiance et responsabilité (CRITA</w:t>
      </w:r>
      <w:r w:rsidR="00BA3212" w:rsidRPr="00E873DF">
        <w:rPr>
          <w:rFonts w:asciiTheme="majorBidi" w:hAnsiTheme="majorBidi" w:cstheme="majorBidi"/>
          <w:sz w:val="22"/>
          <w:szCs w:val="22"/>
          <w:lang w:val="fr-FR"/>
        </w:rPr>
        <w:t xml:space="preserve"> en anglais</w:t>
      </w:r>
      <w:r w:rsidR="00A62F1B" w:rsidRPr="00E873DF">
        <w:rPr>
          <w:rFonts w:asciiTheme="majorBidi" w:hAnsiTheme="majorBidi" w:cstheme="majorBidi"/>
          <w:sz w:val="22"/>
          <w:szCs w:val="22"/>
          <w:lang w:val="fr-FR"/>
        </w:rPr>
        <w:t>) et autres compétences de base et fonctionnelles.</w:t>
      </w:r>
    </w:p>
    <w:p w14:paraId="282CDC82" w14:textId="4872E95B" w:rsidR="002749ED" w:rsidRPr="00E873DF" w:rsidRDefault="002749ED" w:rsidP="00677859">
      <w:pPr>
        <w:spacing w:after="200" w:line="276" w:lineRule="auto"/>
        <w:rPr>
          <w:rFonts w:asciiTheme="majorBidi" w:hAnsiTheme="majorBidi" w:cstheme="majorBidi"/>
          <w:sz w:val="22"/>
          <w:szCs w:val="22"/>
          <w:u w:val="single"/>
          <w:lang w:val="fr-FR"/>
        </w:rPr>
      </w:pPr>
      <w:r w:rsidRPr="00E873DF">
        <w:rPr>
          <w:rFonts w:asciiTheme="majorBidi" w:hAnsiTheme="majorBidi" w:cstheme="majorBidi"/>
          <w:sz w:val="22"/>
          <w:szCs w:val="22"/>
          <w:u w:val="single"/>
          <w:lang w:val="fr-FR"/>
        </w:rPr>
        <w:t>Compétences</w:t>
      </w:r>
      <w:r w:rsidR="006267F4" w:rsidRPr="00E873DF">
        <w:rPr>
          <w:rFonts w:asciiTheme="majorBidi" w:hAnsiTheme="majorBidi" w:cstheme="majorBidi"/>
          <w:sz w:val="22"/>
          <w:szCs w:val="22"/>
          <w:u w:val="single"/>
          <w:lang w:val="fr-FR"/>
        </w:rPr>
        <w:t xml:space="preserve"> </w:t>
      </w:r>
      <w:r w:rsidR="008F52B1" w:rsidRPr="00E873DF">
        <w:rPr>
          <w:rFonts w:asciiTheme="majorBidi" w:hAnsiTheme="majorBidi" w:cstheme="majorBidi"/>
          <w:sz w:val="22"/>
          <w:szCs w:val="22"/>
          <w:u w:val="single"/>
          <w:lang w:val="fr-FR"/>
        </w:rPr>
        <w:t>de base</w:t>
      </w:r>
      <w:r w:rsidR="00E243AC" w:rsidRPr="00E873DF">
        <w:rPr>
          <w:rFonts w:asciiTheme="majorBidi" w:hAnsiTheme="majorBidi" w:cstheme="majorBidi"/>
          <w:sz w:val="22"/>
          <w:szCs w:val="22"/>
          <w:u w:val="single"/>
          <w:lang w:val="fr-FR"/>
        </w:rPr>
        <w:t xml:space="preserve"> :</w:t>
      </w:r>
    </w:p>
    <w:p w14:paraId="714CA163" w14:textId="5249C2CC" w:rsidR="006B54C0" w:rsidRPr="00A82477" w:rsidRDefault="006B54C0" w:rsidP="00A82477">
      <w:pPr>
        <w:rPr>
          <w:rFonts w:asciiTheme="majorBidi" w:hAnsiTheme="majorBidi" w:cstheme="majorBidi"/>
          <w:sz w:val="22"/>
          <w:szCs w:val="22"/>
          <w:lang w:val="fr-FR"/>
        </w:rPr>
      </w:pPr>
      <w:r w:rsidRPr="00A82477">
        <w:rPr>
          <w:rFonts w:asciiTheme="majorBidi" w:hAnsiTheme="majorBidi" w:cstheme="majorBidi"/>
          <w:sz w:val="22"/>
          <w:szCs w:val="22"/>
          <w:lang w:val="fr-FR"/>
        </w:rPr>
        <w:t>Démontrer la conscience de soi et la conscience éthique (1)</w:t>
      </w:r>
    </w:p>
    <w:p w14:paraId="23D84203" w14:textId="72C2E6EB" w:rsidR="006B54C0" w:rsidRPr="00A82477" w:rsidRDefault="006B54C0" w:rsidP="00A82477">
      <w:pPr>
        <w:rPr>
          <w:rFonts w:asciiTheme="majorBidi" w:hAnsiTheme="majorBidi" w:cstheme="majorBidi"/>
          <w:sz w:val="22"/>
          <w:szCs w:val="22"/>
          <w:lang w:val="fr-FR"/>
        </w:rPr>
      </w:pPr>
      <w:r w:rsidRPr="00A82477">
        <w:rPr>
          <w:rFonts w:asciiTheme="majorBidi" w:hAnsiTheme="majorBidi" w:cstheme="majorBidi"/>
          <w:sz w:val="22"/>
          <w:szCs w:val="22"/>
          <w:lang w:val="fr-FR"/>
        </w:rPr>
        <w:t>Travailler en collaboration avec d’autres personnes (1)</w:t>
      </w:r>
    </w:p>
    <w:p w14:paraId="3A69280F" w14:textId="33E1BAD9" w:rsidR="006B54C0" w:rsidRPr="00A82477" w:rsidRDefault="006B54C0" w:rsidP="00A82477">
      <w:pPr>
        <w:rPr>
          <w:rFonts w:asciiTheme="majorBidi" w:hAnsiTheme="majorBidi" w:cstheme="majorBidi"/>
          <w:sz w:val="22"/>
          <w:szCs w:val="22"/>
          <w:lang w:val="fr-FR"/>
        </w:rPr>
      </w:pPr>
      <w:r w:rsidRPr="00A82477">
        <w:rPr>
          <w:rFonts w:asciiTheme="majorBidi" w:hAnsiTheme="majorBidi" w:cstheme="majorBidi"/>
          <w:sz w:val="22"/>
          <w:szCs w:val="22"/>
          <w:lang w:val="fr-FR"/>
        </w:rPr>
        <w:t>Établir et maintenir des partenariats (1)</w:t>
      </w:r>
    </w:p>
    <w:p w14:paraId="6F329F6A" w14:textId="0E6ACF0D" w:rsidR="006B54C0" w:rsidRPr="00A82477" w:rsidRDefault="006B54C0" w:rsidP="00A82477">
      <w:pPr>
        <w:rPr>
          <w:rFonts w:asciiTheme="majorBidi" w:hAnsiTheme="majorBidi" w:cstheme="majorBidi"/>
          <w:sz w:val="22"/>
          <w:szCs w:val="22"/>
          <w:lang w:val="fr-FR"/>
        </w:rPr>
      </w:pPr>
      <w:r w:rsidRPr="00A82477">
        <w:rPr>
          <w:rFonts w:asciiTheme="majorBidi" w:hAnsiTheme="majorBidi" w:cstheme="majorBidi"/>
          <w:sz w:val="22"/>
          <w:szCs w:val="22"/>
          <w:lang w:val="fr-FR"/>
        </w:rPr>
        <w:t>Innove</w:t>
      </w:r>
      <w:r w:rsidR="00CC0048" w:rsidRPr="00A82477">
        <w:rPr>
          <w:rFonts w:asciiTheme="majorBidi" w:hAnsiTheme="majorBidi" w:cstheme="majorBidi"/>
          <w:sz w:val="22"/>
          <w:szCs w:val="22"/>
          <w:lang w:val="fr-FR"/>
        </w:rPr>
        <w:t>r</w:t>
      </w:r>
      <w:r w:rsidRPr="00A82477">
        <w:rPr>
          <w:rFonts w:asciiTheme="majorBidi" w:hAnsiTheme="majorBidi" w:cstheme="majorBidi"/>
          <w:sz w:val="22"/>
          <w:szCs w:val="22"/>
          <w:lang w:val="fr-FR"/>
        </w:rPr>
        <w:t xml:space="preserve"> et </w:t>
      </w:r>
      <w:r w:rsidR="00BA3212" w:rsidRPr="00A82477">
        <w:rPr>
          <w:rFonts w:asciiTheme="majorBidi" w:hAnsiTheme="majorBidi" w:cstheme="majorBidi"/>
          <w:sz w:val="22"/>
          <w:szCs w:val="22"/>
          <w:lang w:val="fr-FR"/>
        </w:rPr>
        <w:t>épouser</w:t>
      </w:r>
      <w:r w:rsidRPr="00A82477">
        <w:rPr>
          <w:rFonts w:asciiTheme="majorBidi" w:hAnsiTheme="majorBidi" w:cstheme="majorBidi"/>
          <w:sz w:val="22"/>
          <w:szCs w:val="22"/>
          <w:lang w:val="fr-FR"/>
        </w:rPr>
        <w:t xml:space="preserve"> le changement (1)</w:t>
      </w:r>
    </w:p>
    <w:p w14:paraId="041A88CB" w14:textId="15FF2959" w:rsidR="006B54C0" w:rsidRPr="00A82477" w:rsidRDefault="006B54C0" w:rsidP="00A82477">
      <w:pPr>
        <w:rPr>
          <w:rFonts w:asciiTheme="majorBidi" w:hAnsiTheme="majorBidi" w:cstheme="majorBidi"/>
          <w:sz w:val="22"/>
          <w:szCs w:val="22"/>
          <w:lang w:val="fr-FR"/>
        </w:rPr>
      </w:pPr>
      <w:r w:rsidRPr="00A82477">
        <w:rPr>
          <w:rFonts w:asciiTheme="majorBidi" w:hAnsiTheme="majorBidi" w:cstheme="majorBidi"/>
          <w:sz w:val="22"/>
          <w:szCs w:val="22"/>
          <w:lang w:val="fr-FR"/>
        </w:rPr>
        <w:t>Pense</w:t>
      </w:r>
      <w:r w:rsidR="005D3B2A" w:rsidRPr="00A82477">
        <w:rPr>
          <w:rFonts w:asciiTheme="majorBidi" w:hAnsiTheme="majorBidi" w:cstheme="majorBidi"/>
          <w:sz w:val="22"/>
          <w:szCs w:val="22"/>
          <w:lang w:val="fr-FR"/>
        </w:rPr>
        <w:t>r</w:t>
      </w:r>
      <w:r w:rsidRPr="00A82477">
        <w:rPr>
          <w:rFonts w:asciiTheme="majorBidi" w:hAnsiTheme="majorBidi" w:cstheme="majorBidi"/>
          <w:sz w:val="22"/>
          <w:szCs w:val="22"/>
          <w:lang w:val="fr-FR"/>
        </w:rPr>
        <w:t xml:space="preserve"> et agi</w:t>
      </w:r>
      <w:r w:rsidR="005D3B2A" w:rsidRPr="00A82477">
        <w:rPr>
          <w:rFonts w:asciiTheme="majorBidi" w:hAnsiTheme="majorBidi" w:cstheme="majorBidi"/>
          <w:sz w:val="22"/>
          <w:szCs w:val="22"/>
          <w:lang w:val="fr-FR"/>
        </w:rPr>
        <w:t>r</w:t>
      </w:r>
      <w:r w:rsidRPr="00A82477">
        <w:rPr>
          <w:rFonts w:asciiTheme="majorBidi" w:hAnsiTheme="majorBidi" w:cstheme="majorBidi"/>
          <w:sz w:val="22"/>
          <w:szCs w:val="22"/>
          <w:lang w:val="fr-FR"/>
        </w:rPr>
        <w:t xml:space="preserve"> stratégiquement (1)</w:t>
      </w:r>
    </w:p>
    <w:p w14:paraId="08FE7ACA" w14:textId="42A5A740" w:rsidR="006B54C0" w:rsidRPr="00A82477" w:rsidRDefault="006B54C0" w:rsidP="00A82477">
      <w:pPr>
        <w:rPr>
          <w:rFonts w:asciiTheme="majorBidi" w:hAnsiTheme="majorBidi" w:cstheme="majorBidi"/>
          <w:sz w:val="22"/>
          <w:szCs w:val="22"/>
          <w:lang w:val="fr-FR"/>
        </w:rPr>
      </w:pPr>
      <w:r w:rsidRPr="00A82477">
        <w:rPr>
          <w:rFonts w:asciiTheme="majorBidi" w:hAnsiTheme="majorBidi" w:cstheme="majorBidi"/>
          <w:sz w:val="22"/>
          <w:szCs w:val="22"/>
          <w:lang w:val="fr-FR"/>
        </w:rPr>
        <w:t xml:space="preserve">Volonté d’obtenir des résultats </w:t>
      </w:r>
      <w:r w:rsidR="00BA3212" w:rsidRPr="00A82477">
        <w:rPr>
          <w:rFonts w:asciiTheme="majorBidi" w:hAnsiTheme="majorBidi" w:cstheme="majorBidi"/>
          <w:sz w:val="22"/>
          <w:szCs w:val="22"/>
          <w:lang w:val="fr-FR"/>
        </w:rPr>
        <w:t>tangibles</w:t>
      </w:r>
      <w:r w:rsidRPr="00A82477">
        <w:rPr>
          <w:rFonts w:asciiTheme="majorBidi" w:hAnsiTheme="majorBidi" w:cstheme="majorBidi"/>
          <w:sz w:val="22"/>
          <w:szCs w:val="22"/>
          <w:lang w:val="fr-FR"/>
        </w:rPr>
        <w:t xml:space="preserve"> (1)</w:t>
      </w:r>
    </w:p>
    <w:p w14:paraId="3F2F483B" w14:textId="400BFB3E" w:rsidR="0079769B" w:rsidRPr="00A82477" w:rsidRDefault="006B54C0" w:rsidP="00A82477">
      <w:pPr>
        <w:jc w:val="both"/>
        <w:rPr>
          <w:rFonts w:asciiTheme="majorBidi" w:hAnsiTheme="majorBidi" w:cstheme="majorBidi"/>
          <w:sz w:val="22"/>
          <w:szCs w:val="22"/>
          <w:u w:val="single"/>
          <w:lang w:val="fr-FR"/>
        </w:rPr>
      </w:pPr>
      <w:r w:rsidRPr="00A82477">
        <w:rPr>
          <w:rFonts w:asciiTheme="majorBidi" w:hAnsiTheme="majorBidi" w:cstheme="majorBidi"/>
          <w:sz w:val="22"/>
          <w:szCs w:val="22"/>
          <w:lang w:val="fr-FR"/>
        </w:rPr>
        <w:t>G</w:t>
      </w:r>
      <w:r w:rsidR="005D3B2A" w:rsidRPr="00A82477">
        <w:rPr>
          <w:rFonts w:asciiTheme="majorBidi" w:hAnsiTheme="majorBidi" w:cstheme="majorBidi"/>
          <w:sz w:val="22"/>
          <w:szCs w:val="22"/>
          <w:lang w:val="fr-FR"/>
        </w:rPr>
        <w:t>é</w:t>
      </w:r>
      <w:r w:rsidRPr="00A82477">
        <w:rPr>
          <w:rFonts w:asciiTheme="majorBidi" w:hAnsiTheme="majorBidi" w:cstheme="majorBidi"/>
          <w:sz w:val="22"/>
          <w:szCs w:val="22"/>
          <w:lang w:val="fr-FR"/>
        </w:rPr>
        <w:t>re</w:t>
      </w:r>
      <w:r w:rsidR="005D3B2A" w:rsidRPr="00A82477">
        <w:rPr>
          <w:rFonts w:asciiTheme="majorBidi" w:hAnsiTheme="majorBidi" w:cstheme="majorBidi"/>
          <w:sz w:val="22"/>
          <w:szCs w:val="22"/>
          <w:lang w:val="fr-FR"/>
        </w:rPr>
        <w:t>r</w:t>
      </w:r>
      <w:r w:rsidRPr="00A82477">
        <w:rPr>
          <w:rFonts w:asciiTheme="majorBidi" w:hAnsiTheme="majorBidi" w:cstheme="majorBidi"/>
          <w:sz w:val="22"/>
          <w:szCs w:val="22"/>
          <w:lang w:val="fr-FR"/>
        </w:rPr>
        <w:t xml:space="preserve"> l’ambiguïté et la complexité (1)</w:t>
      </w:r>
    </w:p>
    <w:p w14:paraId="49BB9DE1" w14:textId="19D9B0B3" w:rsidR="00AD692D" w:rsidRPr="00E873DF" w:rsidRDefault="00AD692D" w:rsidP="00735949">
      <w:pPr>
        <w:pStyle w:val="NormalWeb"/>
        <w:shd w:val="clear" w:color="auto" w:fill="FFFFFF"/>
        <w:spacing w:after="150"/>
        <w:rPr>
          <w:rFonts w:asciiTheme="majorBidi" w:hAnsiTheme="majorBidi" w:cstheme="majorBidi"/>
          <w:sz w:val="22"/>
          <w:szCs w:val="22"/>
          <w:lang w:val="fr-FR"/>
        </w:rPr>
      </w:pPr>
      <w:r w:rsidRPr="00E873DF">
        <w:rPr>
          <w:rFonts w:asciiTheme="majorBidi" w:hAnsiTheme="majorBidi" w:cstheme="majorBidi"/>
          <w:sz w:val="22"/>
          <w:szCs w:val="22"/>
          <w:lang w:val="fr-FR"/>
        </w:rPr>
        <w:t xml:space="preserve">Pour consulter notre </w:t>
      </w:r>
      <w:r w:rsidR="00735949" w:rsidRPr="00E873DF">
        <w:rPr>
          <w:rFonts w:asciiTheme="majorBidi" w:hAnsiTheme="majorBidi" w:cstheme="majorBidi"/>
          <w:sz w:val="22"/>
          <w:szCs w:val="22"/>
          <w:lang w:val="fr-FR"/>
        </w:rPr>
        <w:t>Référentiel de</w:t>
      </w:r>
      <w:r w:rsidRPr="00E873DF">
        <w:rPr>
          <w:rFonts w:asciiTheme="majorBidi" w:hAnsiTheme="majorBidi" w:cstheme="majorBidi"/>
          <w:sz w:val="22"/>
          <w:szCs w:val="22"/>
          <w:lang w:val="fr-FR"/>
        </w:rPr>
        <w:t xml:space="preserve"> Compétences, veuillez cliquer </w:t>
      </w:r>
      <w:hyperlink r:id="rId11" w:history="1">
        <w:r w:rsidR="007A6303" w:rsidRPr="00E873DF">
          <w:rPr>
            <w:rStyle w:val="Hyperlink"/>
            <w:rFonts w:asciiTheme="majorBidi" w:hAnsiTheme="majorBidi" w:cstheme="majorBidi"/>
            <w:sz w:val="22"/>
            <w:szCs w:val="22"/>
            <w:lang w:val="fr-FR"/>
          </w:rPr>
          <w:t>ici</w:t>
        </w:r>
      </w:hyperlink>
      <w:r w:rsidRPr="00E873DF">
        <w:rPr>
          <w:rFonts w:asciiTheme="majorBidi" w:hAnsiTheme="majorBidi" w:cstheme="majorBidi"/>
          <w:sz w:val="22"/>
          <w:szCs w:val="22"/>
          <w:lang w:val="fr-FR"/>
        </w:rPr>
        <w:t>.</w:t>
      </w:r>
    </w:p>
    <w:p w14:paraId="00A97ADF" w14:textId="6031B9F9" w:rsidR="003D6F42" w:rsidRDefault="004523F2" w:rsidP="003D6F42">
      <w:pPr>
        <w:pStyle w:val="NormalWeb"/>
        <w:shd w:val="clear" w:color="auto" w:fill="FFFFFF"/>
        <w:spacing w:before="0" w:beforeAutospacing="0" w:after="150" w:afterAutospacing="0"/>
        <w:rPr>
          <w:rFonts w:asciiTheme="majorBidi" w:hAnsiTheme="majorBidi" w:cstheme="majorBidi"/>
          <w:b/>
          <w:bCs/>
          <w:sz w:val="22"/>
          <w:szCs w:val="22"/>
          <w:u w:val="single"/>
          <w:lang w:val="fr-FR"/>
        </w:rPr>
      </w:pPr>
      <w:r w:rsidRPr="00E873DF">
        <w:rPr>
          <w:rFonts w:asciiTheme="majorBidi" w:hAnsiTheme="majorBidi" w:cstheme="majorBidi"/>
          <w:b/>
          <w:bCs/>
          <w:sz w:val="22"/>
          <w:szCs w:val="22"/>
          <w:lang w:val="fr-FR"/>
        </w:rPr>
        <w:t>Pour postuler v</w:t>
      </w:r>
      <w:r w:rsidR="00336366" w:rsidRPr="00E873DF">
        <w:rPr>
          <w:rFonts w:asciiTheme="majorBidi" w:hAnsiTheme="majorBidi" w:cstheme="majorBidi"/>
          <w:b/>
          <w:bCs/>
          <w:sz w:val="22"/>
          <w:szCs w:val="22"/>
          <w:lang w:val="fr-FR"/>
        </w:rPr>
        <w:t xml:space="preserve">euillez </w:t>
      </w:r>
      <w:r w:rsidR="00F82F06" w:rsidRPr="00E873DF">
        <w:rPr>
          <w:rFonts w:asciiTheme="majorBidi" w:hAnsiTheme="majorBidi" w:cstheme="majorBidi"/>
          <w:b/>
          <w:bCs/>
          <w:sz w:val="22"/>
          <w:szCs w:val="22"/>
          <w:lang w:val="fr-FR"/>
        </w:rPr>
        <w:t>cliquer sur</w:t>
      </w:r>
      <w:r w:rsidR="00336366" w:rsidRPr="00E873DF">
        <w:rPr>
          <w:rFonts w:asciiTheme="majorBidi" w:hAnsiTheme="majorBidi" w:cstheme="majorBidi"/>
          <w:b/>
          <w:bCs/>
          <w:sz w:val="22"/>
          <w:szCs w:val="22"/>
          <w:lang w:val="fr-FR"/>
        </w:rPr>
        <w:t xml:space="preserve"> le </w:t>
      </w:r>
      <w:r w:rsidR="007374BD" w:rsidRPr="00E873DF">
        <w:rPr>
          <w:rFonts w:asciiTheme="majorBidi" w:hAnsiTheme="majorBidi" w:cstheme="majorBidi"/>
          <w:b/>
          <w:bCs/>
          <w:sz w:val="22"/>
          <w:szCs w:val="22"/>
          <w:lang w:val="fr-FR"/>
        </w:rPr>
        <w:t xml:space="preserve">lien </w:t>
      </w:r>
      <w:r w:rsidRPr="00E873DF">
        <w:rPr>
          <w:rFonts w:asciiTheme="majorBidi" w:hAnsiTheme="majorBidi" w:cstheme="majorBidi"/>
          <w:b/>
          <w:bCs/>
          <w:sz w:val="22"/>
          <w:szCs w:val="22"/>
          <w:lang w:val="fr-FR"/>
        </w:rPr>
        <w:t>suivant</w:t>
      </w:r>
      <w:r w:rsidR="008D05CA" w:rsidRPr="00E873DF">
        <w:rPr>
          <w:rFonts w:asciiTheme="majorBidi" w:hAnsiTheme="majorBidi" w:cstheme="majorBidi"/>
          <w:b/>
          <w:bCs/>
          <w:sz w:val="22"/>
          <w:szCs w:val="22"/>
          <w:lang w:val="fr-FR"/>
        </w:rPr>
        <w:t xml:space="preserve"> </w:t>
      </w:r>
      <w:r w:rsidR="008D05CA" w:rsidRPr="00E873DF">
        <w:rPr>
          <w:rFonts w:asciiTheme="majorBidi" w:hAnsiTheme="majorBidi" w:cstheme="majorBidi"/>
          <w:b/>
          <w:bCs/>
          <w:sz w:val="22"/>
          <w:szCs w:val="22"/>
          <w:u w:val="single"/>
          <w:lang w:val="fr-FR"/>
        </w:rPr>
        <w:t>a</w:t>
      </w:r>
      <w:r w:rsidR="00097638" w:rsidRPr="00E873DF">
        <w:rPr>
          <w:rFonts w:asciiTheme="majorBidi" w:hAnsiTheme="majorBidi" w:cstheme="majorBidi"/>
          <w:b/>
          <w:bCs/>
          <w:sz w:val="22"/>
          <w:szCs w:val="22"/>
          <w:u w:val="single"/>
          <w:lang w:val="fr-FR"/>
        </w:rPr>
        <w:t>vant le</w:t>
      </w:r>
      <w:r w:rsidR="00BA3212" w:rsidRPr="00E873DF">
        <w:rPr>
          <w:rFonts w:asciiTheme="majorBidi" w:hAnsiTheme="majorBidi" w:cstheme="majorBidi"/>
          <w:b/>
          <w:bCs/>
          <w:sz w:val="22"/>
          <w:szCs w:val="22"/>
          <w:u w:val="single"/>
          <w:lang w:val="fr-FR"/>
        </w:rPr>
        <w:t xml:space="preserve"> </w:t>
      </w:r>
      <w:r w:rsidR="00534976">
        <w:rPr>
          <w:rFonts w:asciiTheme="majorBidi" w:hAnsiTheme="majorBidi" w:cstheme="majorBidi"/>
          <w:b/>
          <w:bCs/>
          <w:sz w:val="22"/>
          <w:szCs w:val="22"/>
          <w:u w:val="single"/>
          <w:lang w:val="fr-FR"/>
        </w:rPr>
        <w:t>24 mars</w:t>
      </w:r>
      <w:r w:rsidR="00E047DA" w:rsidRPr="00E873DF">
        <w:rPr>
          <w:rFonts w:asciiTheme="majorBidi" w:hAnsiTheme="majorBidi" w:cstheme="majorBidi"/>
          <w:b/>
          <w:bCs/>
          <w:sz w:val="22"/>
          <w:szCs w:val="22"/>
          <w:u w:val="single"/>
          <w:lang w:val="fr-FR"/>
        </w:rPr>
        <w:t xml:space="preserve"> 2022</w:t>
      </w:r>
      <w:r w:rsidR="00D81E8B" w:rsidRPr="00E873DF">
        <w:rPr>
          <w:rFonts w:asciiTheme="majorBidi" w:hAnsiTheme="majorBidi" w:cstheme="majorBidi"/>
          <w:b/>
          <w:bCs/>
          <w:sz w:val="22"/>
          <w:szCs w:val="22"/>
          <w:u w:val="single"/>
          <w:lang w:val="fr-FR"/>
        </w:rPr>
        <w:t xml:space="preserve"> </w:t>
      </w:r>
      <w:r w:rsidR="00492C31" w:rsidRPr="00E873DF">
        <w:rPr>
          <w:rFonts w:asciiTheme="majorBidi" w:hAnsiTheme="majorBidi" w:cstheme="majorBidi"/>
          <w:b/>
          <w:bCs/>
          <w:sz w:val="22"/>
          <w:szCs w:val="22"/>
          <w:u w:val="single"/>
          <w:lang w:val="fr-FR"/>
        </w:rPr>
        <w:t>:</w:t>
      </w:r>
      <w:r w:rsidR="0031468C" w:rsidRPr="00E873DF">
        <w:rPr>
          <w:rFonts w:asciiTheme="majorBidi" w:hAnsiTheme="majorBidi" w:cstheme="majorBidi"/>
          <w:b/>
          <w:bCs/>
          <w:sz w:val="22"/>
          <w:szCs w:val="22"/>
          <w:u w:val="single"/>
          <w:lang w:val="fr-FR"/>
        </w:rPr>
        <w:t xml:space="preserve"> </w:t>
      </w:r>
    </w:p>
    <w:p w14:paraId="6EB8782B" w14:textId="11103305" w:rsidR="00FB75BF" w:rsidRPr="00066868" w:rsidRDefault="00FB75BF" w:rsidP="003D6F42">
      <w:pPr>
        <w:pStyle w:val="NormalWeb"/>
        <w:shd w:val="clear" w:color="auto" w:fill="FFFFFF"/>
        <w:spacing w:before="0" w:beforeAutospacing="0" w:after="150" w:afterAutospacing="0"/>
        <w:rPr>
          <w:rFonts w:asciiTheme="majorBidi" w:hAnsiTheme="majorBidi" w:cstheme="majorBidi"/>
          <w:sz w:val="22"/>
          <w:szCs w:val="22"/>
          <w:lang w:val="fr-FR"/>
        </w:rPr>
      </w:pPr>
      <w:hyperlink r:id="rId12" w:history="1">
        <w:r w:rsidRPr="00066868">
          <w:rPr>
            <w:rStyle w:val="Hyperlink"/>
            <w:rFonts w:asciiTheme="majorBidi" w:hAnsiTheme="majorBidi" w:cstheme="majorBidi"/>
            <w:sz w:val="22"/>
            <w:szCs w:val="22"/>
            <w:u w:val="none"/>
            <w:lang w:val="fr-FR"/>
          </w:rPr>
          <w:t>https://secure.dc7.pageuppeople.com/apply/671/gateway/Default.aspx?c=apply&amp;sJobIDs=549068&amp;SourceTypeID=806&amp;sLanguage=en-us</w:t>
        </w:r>
      </w:hyperlink>
    </w:p>
    <w:p w14:paraId="23C3BBA2" w14:textId="04A2228E" w:rsidR="009023BC" w:rsidRPr="00E873DF" w:rsidRDefault="009023BC" w:rsidP="00BC7566">
      <w:pPr>
        <w:spacing w:before="100" w:beforeAutospacing="1" w:after="100" w:afterAutospacing="1"/>
        <w:jc w:val="both"/>
        <w:rPr>
          <w:rFonts w:asciiTheme="majorBidi" w:hAnsiTheme="majorBidi" w:cstheme="majorBidi"/>
          <w:b/>
          <w:bCs/>
          <w:color w:val="000000"/>
          <w:sz w:val="22"/>
          <w:szCs w:val="22"/>
          <w:lang w:val="fr-FR"/>
        </w:rPr>
      </w:pPr>
      <w:r w:rsidRPr="00E873DF">
        <w:rPr>
          <w:rFonts w:asciiTheme="majorBidi" w:hAnsiTheme="majorBidi" w:cstheme="majorBidi"/>
          <w:b/>
          <w:bCs/>
          <w:color w:val="000000"/>
          <w:sz w:val="22"/>
          <w:szCs w:val="22"/>
          <w:lang w:val="fr-FR"/>
        </w:rPr>
        <w:t>Remarques</w:t>
      </w:r>
      <w:r w:rsidR="00AB204E" w:rsidRPr="00E873DF">
        <w:rPr>
          <w:rFonts w:asciiTheme="majorBidi" w:hAnsiTheme="majorBidi" w:cstheme="majorBidi"/>
          <w:b/>
          <w:bCs/>
          <w:color w:val="000000"/>
          <w:sz w:val="22"/>
          <w:szCs w:val="22"/>
          <w:lang w:val="fr-FR"/>
        </w:rPr>
        <w:t xml:space="preserve"> </w:t>
      </w:r>
      <w:r w:rsidR="00CC4B7F" w:rsidRPr="00E873DF">
        <w:rPr>
          <w:rFonts w:asciiTheme="majorBidi" w:hAnsiTheme="majorBidi" w:cstheme="majorBidi"/>
          <w:b/>
          <w:bCs/>
          <w:color w:val="000000"/>
          <w:sz w:val="22"/>
          <w:szCs w:val="22"/>
          <w:lang w:val="fr-FR"/>
        </w:rPr>
        <w:t>:</w:t>
      </w:r>
    </w:p>
    <w:p w14:paraId="3BF72E62" w14:textId="25480F1C" w:rsidR="00391F50" w:rsidRPr="00E873DF" w:rsidRDefault="00FE2A56" w:rsidP="00391F50">
      <w:pPr>
        <w:jc w:val="both"/>
        <w:rPr>
          <w:rFonts w:asciiTheme="majorBidi" w:hAnsiTheme="majorBidi" w:cstheme="majorBidi"/>
          <w:sz w:val="22"/>
          <w:szCs w:val="22"/>
          <w:lang w:val="fr-FR"/>
        </w:rPr>
      </w:pPr>
      <w:r w:rsidRPr="00E873DF">
        <w:rPr>
          <w:rFonts w:asciiTheme="majorBidi" w:hAnsiTheme="majorBidi" w:cstheme="majorBidi"/>
          <w:sz w:val="22"/>
          <w:szCs w:val="22"/>
          <w:lang w:val="fr-FR"/>
        </w:rPr>
        <w:t xml:space="preserve">- </w:t>
      </w:r>
      <w:r w:rsidR="00391F50" w:rsidRPr="00E873DF">
        <w:rPr>
          <w:rFonts w:asciiTheme="majorBidi" w:hAnsiTheme="majorBidi" w:cstheme="majorBidi"/>
          <w:sz w:val="22"/>
          <w:szCs w:val="22"/>
          <w:lang w:val="fr-FR"/>
        </w:rPr>
        <w:t xml:space="preserve">Cette annonce est ouverte aux </w:t>
      </w:r>
      <w:proofErr w:type="spellStart"/>
      <w:r w:rsidRPr="00E873DF">
        <w:rPr>
          <w:rFonts w:asciiTheme="majorBidi" w:hAnsiTheme="majorBidi" w:cstheme="majorBidi"/>
          <w:sz w:val="22"/>
          <w:szCs w:val="22"/>
          <w:lang w:val="fr-FR"/>
        </w:rPr>
        <w:t>candidat</w:t>
      </w:r>
      <w:r w:rsidR="00424BF7">
        <w:rPr>
          <w:rFonts w:asciiTheme="majorBidi" w:hAnsiTheme="majorBidi" w:cstheme="majorBidi"/>
          <w:sz w:val="22"/>
          <w:szCs w:val="22"/>
          <w:lang w:val="fr-FR"/>
        </w:rPr>
        <w:t>.</w:t>
      </w:r>
      <w:proofErr w:type="gramStart"/>
      <w:r w:rsidR="00424BF7">
        <w:rPr>
          <w:rFonts w:asciiTheme="majorBidi" w:hAnsiTheme="majorBidi" w:cstheme="majorBidi"/>
          <w:sz w:val="22"/>
          <w:szCs w:val="22"/>
          <w:lang w:val="fr-FR"/>
        </w:rPr>
        <w:t>e.</w:t>
      </w:r>
      <w:r w:rsidRPr="00E873DF">
        <w:rPr>
          <w:rFonts w:asciiTheme="majorBidi" w:hAnsiTheme="majorBidi" w:cstheme="majorBidi"/>
          <w:sz w:val="22"/>
          <w:szCs w:val="22"/>
          <w:lang w:val="fr-FR"/>
        </w:rPr>
        <w:t>s</w:t>
      </w:r>
      <w:proofErr w:type="spellEnd"/>
      <w:proofErr w:type="gramEnd"/>
      <w:r w:rsidRPr="00E873DF">
        <w:rPr>
          <w:rFonts w:asciiTheme="majorBidi" w:hAnsiTheme="majorBidi" w:cstheme="majorBidi"/>
          <w:sz w:val="22"/>
          <w:szCs w:val="22"/>
          <w:lang w:val="fr-FR"/>
        </w:rPr>
        <w:t xml:space="preserve"> de nationalités </w:t>
      </w:r>
      <w:r w:rsidR="00391F50" w:rsidRPr="00E873DF">
        <w:rPr>
          <w:rFonts w:asciiTheme="majorBidi" w:hAnsiTheme="majorBidi" w:cstheme="majorBidi"/>
          <w:sz w:val="22"/>
          <w:szCs w:val="22"/>
          <w:lang w:val="fr-FR"/>
        </w:rPr>
        <w:t>marocaines uniquement</w:t>
      </w:r>
    </w:p>
    <w:p w14:paraId="14BB327B" w14:textId="363E21EA" w:rsidR="00391F50" w:rsidRPr="00E873DF" w:rsidRDefault="00391F50" w:rsidP="00391F50">
      <w:pPr>
        <w:jc w:val="both"/>
        <w:rPr>
          <w:rFonts w:asciiTheme="majorBidi" w:hAnsiTheme="majorBidi" w:cstheme="majorBidi"/>
          <w:b/>
          <w:bCs/>
          <w:sz w:val="22"/>
          <w:szCs w:val="22"/>
          <w:lang w:val="fr-FR"/>
        </w:rPr>
      </w:pPr>
      <w:r w:rsidRPr="00E873DF">
        <w:rPr>
          <w:rFonts w:asciiTheme="majorBidi" w:hAnsiTheme="majorBidi" w:cstheme="majorBidi"/>
          <w:sz w:val="22"/>
          <w:szCs w:val="22"/>
          <w:lang w:val="fr-FR"/>
        </w:rPr>
        <w:t>-</w:t>
      </w:r>
      <w:r w:rsidR="00AB204E" w:rsidRPr="00E873DF">
        <w:rPr>
          <w:rFonts w:asciiTheme="majorBidi" w:hAnsiTheme="majorBidi" w:cstheme="majorBidi"/>
          <w:sz w:val="22"/>
          <w:szCs w:val="22"/>
          <w:lang w:val="fr-FR"/>
        </w:rPr>
        <w:t xml:space="preserve"> </w:t>
      </w:r>
      <w:r w:rsidRPr="00E873DF">
        <w:rPr>
          <w:rFonts w:asciiTheme="majorBidi" w:hAnsiTheme="majorBidi" w:cstheme="majorBidi"/>
          <w:sz w:val="22"/>
          <w:szCs w:val="22"/>
          <w:lang w:val="fr-FR"/>
        </w:rPr>
        <w:t xml:space="preserve">Le contrat proposé est d’une durée </w:t>
      </w:r>
      <w:r w:rsidR="00FE2A56" w:rsidRPr="00E873DF">
        <w:rPr>
          <w:rFonts w:asciiTheme="majorBidi" w:hAnsiTheme="majorBidi" w:cstheme="majorBidi"/>
          <w:sz w:val="22"/>
          <w:szCs w:val="22"/>
          <w:lang w:val="fr-FR"/>
        </w:rPr>
        <w:t xml:space="preserve">d’une année </w:t>
      </w:r>
      <w:r w:rsidR="00BF5AFD" w:rsidRPr="00E873DF">
        <w:rPr>
          <w:rFonts w:asciiTheme="majorBidi" w:hAnsiTheme="majorBidi" w:cstheme="majorBidi"/>
          <w:sz w:val="22"/>
          <w:szCs w:val="22"/>
          <w:lang w:val="fr-FR"/>
        </w:rPr>
        <w:t>renouvelable</w:t>
      </w:r>
      <w:r w:rsidR="00FE2A56" w:rsidRPr="00E873DF">
        <w:rPr>
          <w:rFonts w:asciiTheme="majorBidi" w:hAnsiTheme="majorBidi" w:cstheme="majorBidi"/>
          <w:sz w:val="22"/>
          <w:szCs w:val="22"/>
          <w:lang w:val="fr-FR"/>
        </w:rPr>
        <w:t xml:space="preserve"> </w:t>
      </w:r>
      <w:r w:rsidR="00FE2A56" w:rsidRPr="00E873DF">
        <w:rPr>
          <w:rFonts w:asciiTheme="majorBidi" w:hAnsiTheme="majorBidi" w:cstheme="majorBidi"/>
          <w:b/>
          <w:bCs/>
          <w:sz w:val="22"/>
          <w:szCs w:val="22"/>
          <w:lang w:val="fr-FR"/>
        </w:rPr>
        <w:t>sous réser</w:t>
      </w:r>
      <w:r w:rsidR="000638FB" w:rsidRPr="00E873DF">
        <w:rPr>
          <w:rFonts w:asciiTheme="majorBidi" w:hAnsiTheme="majorBidi" w:cstheme="majorBidi"/>
          <w:b/>
          <w:bCs/>
          <w:sz w:val="22"/>
          <w:szCs w:val="22"/>
          <w:lang w:val="fr-FR"/>
        </w:rPr>
        <w:t>ve d’une bonne performance et de la disponibilité des Fonds</w:t>
      </w:r>
    </w:p>
    <w:p w14:paraId="1A708F6C" w14:textId="3F65568A" w:rsidR="00B75E66" w:rsidRPr="00E873DF" w:rsidRDefault="00391F50" w:rsidP="00B75E66">
      <w:pPr>
        <w:jc w:val="both"/>
        <w:rPr>
          <w:rFonts w:asciiTheme="majorBidi" w:hAnsiTheme="majorBidi" w:cstheme="majorBidi"/>
          <w:color w:val="242424"/>
          <w:sz w:val="22"/>
          <w:szCs w:val="22"/>
          <w:shd w:val="clear" w:color="auto" w:fill="FFFFFF"/>
          <w:lang w:val="fr-FR"/>
        </w:rPr>
      </w:pPr>
      <w:r w:rsidRPr="00E873DF">
        <w:rPr>
          <w:rFonts w:asciiTheme="majorBidi" w:hAnsiTheme="majorBidi" w:cstheme="majorBidi"/>
          <w:sz w:val="22"/>
          <w:szCs w:val="22"/>
          <w:lang w:val="fr-FR"/>
        </w:rPr>
        <w:t xml:space="preserve">- </w:t>
      </w:r>
      <w:r w:rsidR="00B75E66" w:rsidRPr="00E873DF">
        <w:rPr>
          <w:rFonts w:asciiTheme="majorBidi" w:hAnsiTheme="majorBidi" w:cstheme="majorBidi"/>
          <w:color w:val="242424"/>
          <w:sz w:val="22"/>
          <w:szCs w:val="22"/>
          <w:shd w:val="clear" w:color="auto" w:fill="FFFFFF"/>
          <w:lang w:val="fr-FR"/>
        </w:rPr>
        <w:t>Le travail est basé au bureau de l’UNICEF Maroc à Rabat avec des déplacements au sein du Pays</w:t>
      </w:r>
    </w:p>
    <w:p w14:paraId="5F693A83" w14:textId="732C465B" w:rsidR="00391F50" w:rsidRPr="00E873DF" w:rsidRDefault="00391F50" w:rsidP="00B75E66">
      <w:pPr>
        <w:jc w:val="both"/>
        <w:rPr>
          <w:rFonts w:asciiTheme="majorBidi" w:hAnsiTheme="majorBidi" w:cstheme="majorBidi"/>
          <w:sz w:val="22"/>
          <w:szCs w:val="22"/>
          <w:lang w:val="fr-FR"/>
        </w:rPr>
      </w:pPr>
      <w:r w:rsidRPr="00E873DF">
        <w:rPr>
          <w:rFonts w:asciiTheme="majorBidi" w:hAnsiTheme="majorBidi" w:cstheme="majorBidi"/>
          <w:sz w:val="22"/>
          <w:szCs w:val="22"/>
          <w:lang w:val="fr-FR"/>
        </w:rPr>
        <w:lastRenderedPageBreak/>
        <w:t xml:space="preserve">- </w:t>
      </w:r>
      <w:proofErr w:type="spellStart"/>
      <w:proofErr w:type="gramStart"/>
      <w:r w:rsidRPr="00E873DF">
        <w:rPr>
          <w:rFonts w:asciiTheme="majorBidi" w:hAnsiTheme="majorBidi" w:cstheme="majorBidi"/>
          <w:sz w:val="22"/>
          <w:szCs w:val="22"/>
          <w:lang w:val="fr-FR"/>
        </w:rPr>
        <w:t>Seul.e.s</w:t>
      </w:r>
      <w:proofErr w:type="spellEnd"/>
      <w:proofErr w:type="gramEnd"/>
      <w:r w:rsidRPr="00E873DF">
        <w:rPr>
          <w:rFonts w:asciiTheme="majorBidi" w:hAnsiTheme="majorBidi" w:cstheme="majorBidi"/>
          <w:sz w:val="22"/>
          <w:szCs w:val="22"/>
          <w:lang w:val="fr-FR"/>
        </w:rPr>
        <w:t xml:space="preserve"> les </w:t>
      </w:r>
      <w:proofErr w:type="spellStart"/>
      <w:r w:rsidRPr="00E873DF">
        <w:rPr>
          <w:rFonts w:asciiTheme="majorBidi" w:hAnsiTheme="majorBidi" w:cstheme="majorBidi"/>
          <w:sz w:val="22"/>
          <w:szCs w:val="22"/>
          <w:lang w:val="fr-FR"/>
        </w:rPr>
        <w:t>candidat.e.s</w:t>
      </w:r>
      <w:proofErr w:type="spellEnd"/>
      <w:r w:rsidRPr="00E873DF">
        <w:rPr>
          <w:rFonts w:asciiTheme="majorBidi" w:hAnsiTheme="majorBidi" w:cstheme="majorBidi"/>
          <w:sz w:val="22"/>
          <w:szCs w:val="22"/>
          <w:lang w:val="fr-FR"/>
        </w:rPr>
        <w:t xml:space="preserve"> </w:t>
      </w:r>
      <w:proofErr w:type="spellStart"/>
      <w:r w:rsidRPr="00E873DF">
        <w:rPr>
          <w:rFonts w:asciiTheme="majorBidi" w:hAnsiTheme="majorBidi" w:cstheme="majorBidi"/>
          <w:sz w:val="22"/>
          <w:szCs w:val="22"/>
          <w:lang w:val="fr-FR"/>
        </w:rPr>
        <w:t>présélectionné.e.s</w:t>
      </w:r>
      <w:proofErr w:type="spellEnd"/>
      <w:r w:rsidRPr="00E873DF">
        <w:rPr>
          <w:rFonts w:asciiTheme="majorBidi" w:hAnsiTheme="majorBidi" w:cstheme="majorBidi"/>
          <w:sz w:val="22"/>
          <w:szCs w:val="22"/>
          <w:lang w:val="fr-FR"/>
        </w:rPr>
        <w:t xml:space="preserve"> seront </w:t>
      </w:r>
      <w:proofErr w:type="spellStart"/>
      <w:r w:rsidRPr="00E873DF">
        <w:rPr>
          <w:rFonts w:asciiTheme="majorBidi" w:hAnsiTheme="majorBidi" w:cstheme="majorBidi"/>
          <w:sz w:val="22"/>
          <w:szCs w:val="22"/>
          <w:lang w:val="fr-FR"/>
        </w:rPr>
        <w:t>contacté.e.s</w:t>
      </w:r>
      <w:proofErr w:type="spellEnd"/>
    </w:p>
    <w:p w14:paraId="0493FC0F" w14:textId="4BC36389" w:rsidR="0027345B" w:rsidRPr="00E873DF" w:rsidRDefault="00692E39" w:rsidP="00B75E66">
      <w:pPr>
        <w:jc w:val="both"/>
        <w:rPr>
          <w:rFonts w:asciiTheme="majorBidi" w:hAnsiTheme="majorBidi" w:cstheme="majorBidi"/>
          <w:color w:val="0000FF"/>
          <w:sz w:val="22"/>
          <w:szCs w:val="22"/>
          <w:u w:val="single"/>
          <w:lang w:val="fr-FR"/>
        </w:rPr>
      </w:pPr>
      <w:r w:rsidRPr="00E873DF">
        <w:rPr>
          <w:rFonts w:asciiTheme="majorBidi" w:hAnsiTheme="majorBidi" w:cstheme="majorBidi"/>
          <w:sz w:val="22"/>
          <w:szCs w:val="22"/>
          <w:lang w:val="fr-FR"/>
        </w:rPr>
        <w:t xml:space="preserve">- L'UNICEF ne prend en compte que les diplômes d'enseignement supérieur obtenus auprès d'un établissement accrédité / reconnu </w:t>
      </w:r>
      <w:r w:rsidR="00F920A1" w:rsidRPr="00E873DF">
        <w:rPr>
          <w:rFonts w:asciiTheme="majorBidi" w:hAnsiTheme="majorBidi" w:cstheme="majorBidi"/>
          <w:sz w:val="22"/>
          <w:szCs w:val="22"/>
          <w:lang w:val="fr-FR"/>
        </w:rPr>
        <w:t xml:space="preserve">par World </w:t>
      </w:r>
      <w:proofErr w:type="spellStart"/>
      <w:r w:rsidR="00F920A1" w:rsidRPr="00E873DF">
        <w:rPr>
          <w:rFonts w:asciiTheme="majorBidi" w:hAnsiTheme="majorBidi" w:cstheme="majorBidi"/>
          <w:sz w:val="22"/>
          <w:szCs w:val="22"/>
          <w:lang w:val="fr-FR"/>
        </w:rPr>
        <w:t>Higher</w:t>
      </w:r>
      <w:proofErr w:type="spellEnd"/>
      <w:r w:rsidR="00F920A1" w:rsidRPr="00E873DF">
        <w:rPr>
          <w:rFonts w:asciiTheme="majorBidi" w:hAnsiTheme="majorBidi" w:cstheme="majorBidi"/>
          <w:sz w:val="22"/>
          <w:szCs w:val="22"/>
          <w:lang w:val="fr-FR"/>
        </w:rPr>
        <w:t xml:space="preserve"> Education </w:t>
      </w:r>
      <w:proofErr w:type="spellStart"/>
      <w:r w:rsidR="00F920A1" w:rsidRPr="00E873DF">
        <w:rPr>
          <w:rFonts w:asciiTheme="majorBidi" w:hAnsiTheme="majorBidi" w:cstheme="majorBidi"/>
          <w:sz w:val="22"/>
          <w:szCs w:val="22"/>
          <w:lang w:val="fr-FR"/>
        </w:rPr>
        <w:t>Database</w:t>
      </w:r>
      <w:proofErr w:type="spellEnd"/>
      <w:r w:rsidRPr="00E873DF">
        <w:rPr>
          <w:rFonts w:asciiTheme="majorBidi" w:hAnsiTheme="majorBidi" w:cstheme="majorBidi"/>
          <w:sz w:val="22"/>
          <w:szCs w:val="22"/>
          <w:lang w:val="fr-FR"/>
        </w:rPr>
        <w:t xml:space="preserve"> (WHED), une liste mise à jour par </w:t>
      </w:r>
      <w:r w:rsidR="000D39A5" w:rsidRPr="00E873DF">
        <w:rPr>
          <w:rFonts w:asciiTheme="majorBidi" w:hAnsiTheme="majorBidi" w:cstheme="majorBidi"/>
          <w:sz w:val="22"/>
          <w:szCs w:val="22"/>
          <w:lang w:val="fr-FR"/>
        </w:rPr>
        <w:t xml:space="preserve">International Association of </w:t>
      </w:r>
      <w:proofErr w:type="spellStart"/>
      <w:r w:rsidR="000D39A5" w:rsidRPr="00E873DF">
        <w:rPr>
          <w:rFonts w:asciiTheme="majorBidi" w:hAnsiTheme="majorBidi" w:cstheme="majorBidi"/>
          <w:sz w:val="22"/>
          <w:szCs w:val="22"/>
          <w:lang w:val="fr-FR"/>
        </w:rPr>
        <w:t>Universities</w:t>
      </w:r>
      <w:proofErr w:type="spellEnd"/>
      <w:r w:rsidR="000D39A5" w:rsidRPr="00E873DF">
        <w:rPr>
          <w:rFonts w:asciiTheme="majorBidi" w:hAnsiTheme="majorBidi" w:cstheme="majorBidi"/>
          <w:sz w:val="22"/>
          <w:szCs w:val="22"/>
          <w:lang w:val="fr-FR"/>
        </w:rPr>
        <w:t xml:space="preserve"> </w:t>
      </w:r>
      <w:r w:rsidRPr="00E873DF">
        <w:rPr>
          <w:rFonts w:asciiTheme="majorBidi" w:hAnsiTheme="majorBidi" w:cstheme="majorBidi"/>
          <w:sz w:val="22"/>
          <w:szCs w:val="22"/>
          <w:lang w:val="fr-FR"/>
        </w:rPr>
        <w:t xml:space="preserve">(AIU) / </w:t>
      </w:r>
      <w:r w:rsidR="000D39A5" w:rsidRPr="00E873DF">
        <w:rPr>
          <w:rFonts w:asciiTheme="majorBidi" w:hAnsiTheme="majorBidi" w:cstheme="majorBidi"/>
          <w:sz w:val="22"/>
          <w:szCs w:val="22"/>
          <w:lang w:val="fr-FR"/>
        </w:rPr>
        <w:t xml:space="preserve">United Nations </w:t>
      </w:r>
      <w:proofErr w:type="spellStart"/>
      <w:r w:rsidR="000D39A5" w:rsidRPr="00E873DF">
        <w:rPr>
          <w:rFonts w:asciiTheme="majorBidi" w:hAnsiTheme="majorBidi" w:cstheme="majorBidi"/>
          <w:sz w:val="22"/>
          <w:szCs w:val="22"/>
          <w:lang w:val="fr-FR"/>
        </w:rPr>
        <w:t>Educational</w:t>
      </w:r>
      <w:proofErr w:type="spellEnd"/>
      <w:r w:rsidR="000D39A5" w:rsidRPr="00E873DF">
        <w:rPr>
          <w:rFonts w:asciiTheme="majorBidi" w:hAnsiTheme="majorBidi" w:cstheme="majorBidi"/>
          <w:sz w:val="22"/>
          <w:szCs w:val="22"/>
          <w:lang w:val="fr-FR"/>
        </w:rPr>
        <w:t xml:space="preserve">, Scientific and Cultural </w:t>
      </w:r>
      <w:proofErr w:type="spellStart"/>
      <w:r w:rsidR="000D39A5" w:rsidRPr="00E873DF">
        <w:rPr>
          <w:rFonts w:asciiTheme="majorBidi" w:hAnsiTheme="majorBidi" w:cstheme="majorBidi"/>
          <w:sz w:val="22"/>
          <w:szCs w:val="22"/>
          <w:lang w:val="fr-FR"/>
        </w:rPr>
        <w:t>Organization</w:t>
      </w:r>
      <w:proofErr w:type="spellEnd"/>
      <w:r w:rsidR="000D39A5" w:rsidRPr="00E873DF">
        <w:rPr>
          <w:rFonts w:asciiTheme="majorBidi" w:hAnsiTheme="majorBidi" w:cstheme="majorBidi"/>
          <w:sz w:val="22"/>
          <w:szCs w:val="22"/>
          <w:lang w:val="fr-FR"/>
        </w:rPr>
        <w:t xml:space="preserve"> </w:t>
      </w:r>
      <w:r w:rsidRPr="00E873DF">
        <w:rPr>
          <w:rFonts w:asciiTheme="majorBidi" w:hAnsiTheme="majorBidi" w:cstheme="majorBidi"/>
          <w:sz w:val="22"/>
          <w:szCs w:val="22"/>
          <w:lang w:val="fr-FR"/>
        </w:rPr>
        <w:t>(UNESCO</w:t>
      </w:r>
      <w:r w:rsidR="00E56979" w:rsidRPr="00E873DF">
        <w:rPr>
          <w:rFonts w:asciiTheme="majorBidi" w:hAnsiTheme="majorBidi" w:cstheme="majorBidi"/>
          <w:sz w:val="22"/>
          <w:szCs w:val="22"/>
          <w:lang w:val="fr-FR"/>
        </w:rPr>
        <w:t xml:space="preserve"> </w:t>
      </w:r>
      <w:r w:rsidRPr="00E873DF">
        <w:rPr>
          <w:rFonts w:asciiTheme="majorBidi" w:hAnsiTheme="majorBidi" w:cstheme="majorBidi"/>
          <w:sz w:val="22"/>
          <w:szCs w:val="22"/>
          <w:lang w:val="fr-FR"/>
        </w:rPr>
        <w:t xml:space="preserve">peut être consultée sur </w:t>
      </w:r>
      <w:hyperlink r:id="rId13" w:history="1">
        <w:r w:rsidR="000D39A5" w:rsidRPr="00E873DF">
          <w:rPr>
            <w:rFonts w:asciiTheme="majorBidi" w:hAnsiTheme="majorBidi" w:cstheme="majorBidi"/>
            <w:color w:val="0000FF"/>
            <w:sz w:val="22"/>
            <w:szCs w:val="22"/>
            <w:u w:val="single"/>
            <w:lang w:val="fr-FR"/>
          </w:rPr>
          <w:t>http://www.whed.net/</w:t>
        </w:r>
      </w:hyperlink>
    </w:p>
    <w:p w14:paraId="4908967D" w14:textId="77777777" w:rsidR="00AB204E" w:rsidRPr="00E873DF" w:rsidRDefault="00AB204E" w:rsidP="00B75E66">
      <w:pPr>
        <w:jc w:val="both"/>
        <w:rPr>
          <w:rFonts w:asciiTheme="majorBidi" w:hAnsiTheme="majorBidi" w:cstheme="majorBidi"/>
          <w:sz w:val="22"/>
          <w:szCs w:val="22"/>
          <w:lang w:val="fr-FR"/>
        </w:rPr>
      </w:pPr>
    </w:p>
    <w:p w14:paraId="104AD2D3" w14:textId="77777777" w:rsidR="00AB204E" w:rsidRPr="004630D0" w:rsidRDefault="00AB204E" w:rsidP="00AB204E">
      <w:pPr>
        <w:jc w:val="both"/>
        <w:rPr>
          <w:rFonts w:asciiTheme="majorBidi" w:hAnsiTheme="majorBidi" w:cstheme="majorBidi"/>
          <w:b/>
          <w:bCs/>
          <w:i/>
          <w:iCs/>
          <w:color w:val="000000"/>
          <w:sz w:val="20"/>
          <w:szCs w:val="20"/>
        </w:rPr>
      </w:pPr>
      <w:r w:rsidRPr="004630D0">
        <w:rPr>
          <w:rFonts w:asciiTheme="majorBidi" w:hAnsiTheme="majorBidi" w:cstheme="majorBidi"/>
          <w:b/>
          <w:bCs/>
          <w:i/>
          <w:iCs/>
          <w:color w:val="000000"/>
          <w:sz w:val="20"/>
          <w:szCs w:val="20"/>
        </w:rPr>
        <w:t>UNICEF is committed to diversity and inclusion within its workforce, and encourages all candidates, irrespective of gender, nationality, religious and ethnic backgrounds, including persons living with disabilities, to apply to become a part of the organization.</w:t>
      </w:r>
    </w:p>
    <w:p w14:paraId="21869636" w14:textId="77777777" w:rsidR="00AB204E" w:rsidRPr="004630D0" w:rsidRDefault="00AB204E" w:rsidP="00AB204E">
      <w:pPr>
        <w:spacing w:before="100" w:beforeAutospacing="1" w:after="100" w:afterAutospacing="1"/>
        <w:jc w:val="both"/>
        <w:rPr>
          <w:rFonts w:asciiTheme="majorBidi" w:hAnsiTheme="majorBidi" w:cstheme="majorBidi"/>
          <w:b/>
          <w:bCs/>
          <w:i/>
          <w:iCs/>
          <w:color w:val="000000"/>
          <w:sz w:val="20"/>
          <w:szCs w:val="20"/>
        </w:rPr>
      </w:pPr>
      <w:r w:rsidRPr="004630D0">
        <w:rPr>
          <w:rFonts w:asciiTheme="majorBidi" w:hAnsiTheme="majorBidi" w:cstheme="majorBidi"/>
          <w:b/>
          <w:bCs/>
          <w:i/>
          <w:iCs/>
          <w:color w:val="000000"/>
          <w:sz w:val="20"/>
          <w:szCs w:val="20"/>
        </w:rPr>
        <w:t xml:space="preserve">UNICEF’s active commitment towards diversity and inclusion is critical to deliver the best results for children. For this position, suitable men candidates will receive preferential consideration and selection, </w:t>
      </w:r>
      <w:proofErr w:type="gramStart"/>
      <w:r w:rsidRPr="004630D0">
        <w:rPr>
          <w:rFonts w:asciiTheme="majorBidi" w:hAnsiTheme="majorBidi" w:cstheme="majorBidi"/>
          <w:b/>
          <w:bCs/>
          <w:i/>
          <w:iCs/>
          <w:color w:val="000000"/>
          <w:sz w:val="20"/>
          <w:szCs w:val="20"/>
        </w:rPr>
        <w:t>as long as</w:t>
      </w:r>
      <w:proofErr w:type="gramEnd"/>
      <w:r w:rsidRPr="004630D0">
        <w:rPr>
          <w:rFonts w:asciiTheme="majorBidi" w:hAnsiTheme="majorBidi" w:cstheme="majorBidi"/>
          <w:b/>
          <w:bCs/>
          <w:i/>
          <w:iCs/>
          <w:color w:val="000000"/>
          <w:sz w:val="20"/>
          <w:szCs w:val="20"/>
        </w:rPr>
        <w:t xml:space="preserve"> they meet the eligibility requirements stated above.</w:t>
      </w:r>
    </w:p>
    <w:p w14:paraId="433D59E1" w14:textId="77777777" w:rsidR="00AB204E" w:rsidRPr="004630D0" w:rsidRDefault="00AB204E" w:rsidP="00AB204E">
      <w:pPr>
        <w:spacing w:before="100" w:beforeAutospacing="1" w:after="100" w:afterAutospacing="1"/>
        <w:jc w:val="both"/>
        <w:rPr>
          <w:rFonts w:asciiTheme="majorBidi" w:hAnsiTheme="majorBidi" w:cstheme="majorBidi"/>
          <w:b/>
          <w:bCs/>
          <w:i/>
          <w:iCs/>
          <w:color w:val="000000"/>
          <w:sz w:val="20"/>
          <w:szCs w:val="20"/>
        </w:rPr>
      </w:pPr>
      <w:r w:rsidRPr="004630D0">
        <w:rPr>
          <w:rFonts w:asciiTheme="majorBidi" w:hAnsiTheme="majorBidi" w:cstheme="majorBidi"/>
          <w:b/>
          <w:bCs/>
          <w:i/>
          <w:iCs/>
          <w:color w:val="000000"/>
          <w:sz w:val="20"/>
          <w:szCs w:val="20"/>
        </w:rPr>
        <w:t>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be expected to adhere to these standards and principles and will therefore undergo rigorous reference and background checks. Background checks will include the verification of academic credential(s) and employment history. Selected candidates may be required to provide additional information to conduct a background check.</w:t>
      </w:r>
    </w:p>
    <w:p w14:paraId="0C59AEBF" w14:textId="1EF3542E" w:rsidR="00E57273" w:rsidRPr="001A45A9" w:rsidRDefault="00AB204E" w:rsidP="001A45A9">
      <w:pPr>
        <w:spacing w:before="100" w:beforeAutospacing="1" w:after="100" w:afterAutospacing="1"/>
        <w:jc w:val="both"/>
        <w:rPr>
          <w:rFonts w:asciiTheme="majorBidi" w:hAnsiTheme="majorBidi" w:cstheme="majorBidi"/>
          <w:b/>
          <w:bCs/>
          <w:i/>
          <w:iCs/>
          <w:color w:val="000000"/>
          <w:sz w:val="20"/>
          <w:szCs w:val="20"/>
        </w:rPr>
      </w:pPr>
      <w:r w:rsidRPr="004630D0">
        <w:rPr>
          <w:rFonts w:asciiTheme="majorBidi" w:hAnsiTheme="majorBidi" w:cstheme="majorBidi"/>
          <w:b/>
          <w:bCs/>
          <w:i/>
          <w:iCs/>
          <w:color w:val="000000"/>
          <w:sz w:val="20"/>
          <w:szCs w:val="20"/>
        </w:rPr>
        <w:t>UNICEF is committed to promote the protection and safeguarding of all children. This position is not considered an elevated risk role. However, UNICEF reserves the right to conduct further vetting/ assessment within the scope of child safeguarding as appropriate.</w:t>
      </w:r>
    </w:p>
    <w:sectPr w:rsidR="00E57273" w:rsidRPr="001A45A9" w:rsidSect="00432E79">
      <w:headerReference w:type="first" r:id="rId14"/>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1AA82" w14:textId="77777777" w:rsidR="00012A05" w:rsidRDefault="00012A05" w:rsidP="00012A05">
      <w:r>
        <w:separator/>
      </w:r>
    </w:p>
  </w:endnote>
  <w:endnote w:type="continuationSeparator" w:id="0">
    <w:p w14:paraId="79ADB7A1" w14:textId="77777777" w:rsidR="00012A05" w:rsidRDefault="00012A05" w:rsidP="0001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LT Pro 55 Roman">
    <w:altName w:val="Calibri"/>
    <w:panose1 w:val="00000000000000000000"/>
    <w:charset w:val="4D"/>
    <w:family w:val="swiss"/>
    <w:notTrueType/>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F52C4" w14:textId="77777777" w:rsidR="00012A05" w:rsidRDefault="00012A05" w:rsidP="00012A05">
      <w:r>
        <w:separator/>
      </w:r>
    </w:p>
  </w:footnote>
  <w:footnote w:type="continuationSeparator" w:id="0">
    <w:p w14:paraId="3B57B8ED" w14:textId="77777777" w:rsidR="00012A05" w:rsidRDefault="00012A05" w:rsidP="00012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10618" w14:textId="1828B1F6" w:rsidR="008A624D" w:rsidRDefault="00432E79" w:rsidP="00432E79">
    <w:pPr>
      <w:pStyle w:val="Header"/>
      <w:jc w:val="right"/>
    </w:pPr>
    <w:r>
      <w:rPr>
        <w:rFonts w:ascii="Univers LT Pro 55 Roman" w:hAnsi="Univers LT Pro 55 Roman" w:cs="Arial"/>
        <w:noProof/>
        <w:color w:val="00AEEF"/>
        <w:spacing w:val="-10"/>
        <w:sz w:val="28"/>
        <w:szCs w:val="28"/>
      </w:rPr>
      <w:drawing>
        <wp:inline distT="0" distB="0" distL="0" distR="0" wp14:anchorId="6C3FD90C" wp14:editId="6876816A">
          <wp:extent cx="1325880" cy="1325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on-container-01.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5880" cy="13258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2CE6"/>
    <w:multiLevelType w:val="hybridMultilevel"/>
    <w:tmpl w:val="54C6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56E18"/>
    <w:multiLevelType w:val="hybridMultilevel"/>
    <w:tmpl w:val="A08C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004F1"/>
    <w:multiLevelType w:val="hybridMultilevel"/>
    <w:tmpl w:val="AA82E254"/>
    <w:lvl w:ilvl="0" w:tplc="77B26900">
      <w:numFmt w:val="bullet"/>
      <w:lvlText w:val="•"/>
      <w:lvlJc w:val="left"/>
      <w:pPr>
        <w:ind w:left="360" w:firstLine="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91C17"/>
    <w:multiLevelType w:val="hybridMultilevel"/>
    <w:tmpl w:val="8F46E6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B1515B"/>
    <w:multiLevelType w:val="hybridMultilevel"/>
    <w:tmpl w:val="C61EF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F1011F"/>
    <w:multiLevelType w:val="hybridMultilevel"/>
    <w:tmpl w:val="CEEA6A86"/>
    <w:lvl w:ilvl="0" w:tplc="E228D5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C4884"/>
    <w:multiLevelType w:val="hybridMultilevel"/>
    <w:tmpl w:val="5314B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068C0"/>
    <w:multiLevelType w:val="hybridMultilevel"/>
    <w:tmpl w:val="CCDA6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B21B18"/>
    <w:multiLevelType w:val="multilevel"/>
    <w:tmpl w:val="ECDE9D3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11E81"/>
    <w:multiLevelType w:val="hybridMultilevel"/>
    <w:tmpl w:val="B3123868"/>
    <w:lvl w:ilvl="0" w:tplc="62364432">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44A50"/>
    <w:multiLevelType w:val="hybridMultilevel"/>
    <w:tmpl w:val="4A34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34E9A"/>
    <w:multiLevelType w:val="hybridMultilevel"/>
    <w:tmpl w:val="5C3A8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C1B1F"/>
    <w:multiLevelType w:val="hybridMultilevel"/>
    <w:tmpl w:val="3F2CE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911B5A"/>
    <w:multiLevelType w:val="hybridMultilevel"/>
    <w:tmpl w:val="08B2E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9556C"/>
    <w:multiLevelType w:val="hybridMultilevel"/>
    <w:tmpl w:val="C2A24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161332"/>
    <w:multiLevelType w:val="hybridMultilevel"/>
    <w:tmpl w:val="7CD43D36"/>
    <w:lvl w:ilvl="0" w:tplc="4DCC21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E06F5A"/>
    <w:multiLevelType w:val="hybridMultilevel"/>
    <w:tmpl w:val="1D00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F3348"/>
    <w:multiLevelType w:val="hybridMultilevel"/>
    <w:tmpl w:val="B6520FB2"/>
    <w:lvl w:ilvl="0" w:tplc="04090001">
      <w:start w:val="1"/>
      <w:numFmt w:val="bullet"/>
      <w:lvlText w:val=""/>
      <w:lvlJc w:val="left"/>
      <w:pPr>
        <w:ind w:left="1440" w:hanging="360"/>
      </w:pPr>
      <w:rPr>
        <w:rFonts w:ascii="Symbol" w:hAnsi="Symbol" w:hint="default"/>
      </w:rPr>
    </w:lvl>
    <w:lvl w:ilvl="1" w:tplc="8F4E08FA">
      <w:numFmt w:val="bullet"/>
      <w:lvlText w:val="•"/>
      <w:lvlJc w:val="left"/>
      <w:pPr>
        <w:ind w:left="2880" w:hanging="108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F5C3B10"/>
    <w:multiLevelType w:val="hybridMultilevel"/>
    <w:tmpl w:val="0CD0E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5"/>
  </w:num>
  <w:num w:numId="3">
    <w:abstractNumId w:val="21"/>
  </w:num>
  <w:num w:numId="4">
    <w:abstractNumId w:val="17"/>
  </w:num>
  <w:num w:numId="5">
    <w:abstractNumId w:val="19"/>
  </w:num>
  <w:num w:numId="6">
    <w:abstractNumId w:val="10"/>
  </w:num>
  <w:num w:numId="7">
    <w:abstractNumId w:val="24"/>
  </w:num>
  <w:num w:numId="8">
    <w:abstractNumId w:val="0"/>
  </w:num>
  <w:num w:numId="9">
    <w:abstractNumId w:val="1"/>
  </w:num>
  <w:num w:numId="10">
    <w:abstractNumId w:val="15"/>
  </w:num>
  <w:num w:numId="11">
    <w:abstractNumId w:val="2"/>
  </w:num>
  <w:num w:numId="12">
    <w:abstractNumId w:val="23"/>
  </w:num>
  <w:num w:numId="13">
    <w:abstractNumId w:val="22"/>
  </w:num>
  <w:num w:numId="14">
    <w:abstractNumId w:val="14"/>
  </w:num>
  <w:num w:numId="15">
    <w:abstractNumId w:val="18"/>
  </w:num>
  <w:num w:numId="16">
    <w:abstractNumId w:val="7"/>
  </w:num>
  <w:num w:numId="17">
    <w:abstractNumId w:val="12"/>
  </w:num>
  <w:num w:numId="18">
    <w:abstractNumId w:val="13"/>
  </w:num>
  <w:num w:numId="19">
    <w:abstractNumId w:val="11"/>
  </w:num>
  <w:num w:numId="20">
    <w:abstractNumId w:val="16"/>
  </w:num>
  <w:num w:numId="21">
    <w:abstractNumId w:val="3"/>
  </w:num>
  <w:num w:numId="22">
    <w:abstractNumId w:val="8"/>
  </w:num>
  <w:num w:numId="23">
    <w:abstractNumId w:val="9"/>
  </w:num>
  <w:num w:numId="24">
    <w:abstractNumId w:val="4"/>
  </w:num>
  <w:num w:numId="25">
    <w:abstractNumId w:val="2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ABE"/>
    <w:rsid w:val="00003098"/>
    <w:rsid w:val="000059E1"/>
    <w:rsid w:val="00012A05"/>
    <w:rsid w:val="00022ABF"/>
    <w:rsid w:val="00025FEB"/>
    <w:rsid w:val="00026368"/>
    <w:rsid w:val="00040ABE"/>
    <w:rsid w:val="00047FDC"/>
    <w:rsid w:val="000638E8"/>
    <w:rsid w:val="000638FB"/>
    <w:rsid w:val="00066868"/>
    <w:rsid w:val="0006763D"/>
    <w:rsid w:val="000709CC"/>
    <w:rsid w:val="0007227B"/>
    <w:rsid w:val="00072C76"/>
    <w:rsid w:val="000850FC"/>
    <w:rsid w:val="000855BD"/>
    <w:rsid w:val="00086470"/>
    <w:rsid w:val="00097638"/>
    <w:rsid w:val="000A2FCB"/>
    <w:rsid w:val="000D39A5"/>
    <w:rsid w:val="000E451F"/>
    <w:rsid w:val="000E6629"/>
    <w:rsid w:val="000F68EE"/>
    <w:rsid w:val="000F6952"/>
    <w:rsid w:val="0011032E"/>
    <w:rsid w:val="001113ED"/>
    <w:rsid w:val="0011420A"/>
    <w:rsid w:val="00124FB4"/>
    <w:rsid w:val="0014072E"/>
    <w:rsid w:val="001432F6"/>
    <w:rsid w:val="00161141"/>
    <w:rsid w:val="001776B6"/>
    <w:rsid w:val="001778BC"/>
    <w:rsid w:val="00180C8C"/>
    <w:rsid w:val="00183A85"/>
    <w:rsid w:val="00192E46"/>
    <w:rsid w:val="001A45A9"/>
    <w:rsid w:val="001B2AF1"/>
    <w:rsid w:val="001C3A1A"/>
    <w:rsid w:val="001D7118"/>
    <w:rsid w:val="001D788F"/>
    <w:rsid w:val="001D7FB0"/>
    <w:rsid w:val="001F2F93"/>
    <w:rsid w:val="001F40E7"/>
    <w:rsid w:val="00204849"/>
    <w:rsid w:val="00207392"/>
    <w:rsid w:val="0021579E"/>
    <w:rsid w:val="002350CA"/>
    <w:rsid w:val="00244256"/>
    <w:rsid w:val="002506F6"/>
    <w:rsid w:val="00265845"/>
    <w:rsid w:val="0027345B"/>
    <w:rsid w:val="00274252"/>
    <w:rsid w:val="002749ED"/>
    <w:rsid w:val="00291D08"/>
    <w:rsid w:val="00293FA3"/>
    <w:rsid w:val="002A125F"/>
    <w:rsid w:val="002A6CA2"/>
    <w:rsid w:val="002D4618"/>
    <w:rsid w:val="002D665D"/>
    <w:rsid w:val="002D67E0"/>
    <w:rsid w:val="002E4E41"/>
    <w:rsid w:val="002F34AB"/>
    <w:rsid w:val="002F504D"/>
    <w:rsid w:val="0030788A"/>
    <w:rsid w:val="0031468C"/>
    <w:rsid w:val="00314CF5"/>
    <w:rsid w:val="0032680E"/>
    <w:rsid w:val="00327EEF"/>
    <w:rsid w:val="00327F61"/>
    <w:rsid w:val="003312E2"/>
    <w:rsid w:val="00336366"/>
    <w:rsid w:val="00337651"/>
    <w:rsid w:val="0034725D"/>
    <w:rsid w:val="00350C2E"/>
    <w:rsid w:val="0035120D"/>
    <w:rsid w:val="00361466"/>
    <w:rsid w:val="00363ED0"/>
    <w:rsid w:val="00366EBA"/>
    <w:rsid w:val="00383BAE"/>
    <w:rsid w:val="00391F50"/>
    <w:rsid w:val="003A200D"/>
    <w:rsid w:val="003A6C06"/>
    <w:rsid w:val="003B2A03"/>
    <w:rsid w:val="003B4C18"/>
    <w:rsid w:val="003C07B5"/>
    <w:rsid w:val="003C454D"/>
    <w:rsid w:val="003D3CAB"/>
    <w:rsid w:val="003D3D16"/>
    <w:rsid w:val="003D6F42"/>
    <w:rsid w:val="003E28BC"/>
    <w:rsid w:val="00403E96"/>
    <w:rsid w:val="00404389"/>
    <w:rsid w:val="00413B93"/>
    <w:rsid w:val="0041607D"/>
    <w:rsid w:val="00421741"/>
    <w:rsid w:val="0042328E"/>
    <w:rsid w:val="00424BF7"/>
    <w:rsid w:val="00426E9A"/>
    <w:rsid w:val="00432E79"/>
    <w:rsid w:val="00442AFA"/>
    <w:rsid w:val="00443131"/>
    <w:rsid w:val="00444671"/>
    <w:rsid w:val="00450342"/>
    <w:rsid w:val="004523F2"/>
    <w:rsid w:val="004630D0"/>
    <w:rsid w:val="00482BC0"/>
    <w:rsid w:val="0048684B"/>
    <w:rsid w:val="004908B2"/>
    <w:rsid w:val="00492C31"/>
    <w:rsid w:val="004945B2"/>
    <w:rsid w:val="004A02AB"/>
    <w:rsid w:val="004A64EF"/>
    <w:rsid w:val="004A6EDE"/>
    <w:rsid w:val="004A7976"/>
    <w:rsid w:val="004B2FBA"/>
    <w:rsid w:val="004D4F8D"/>
    <w:rsid w:val="004F0481"/>
    <w:rsid w:val="004F2834"/>
    <w:rsid w:val="004F5AFD"/>
    <w:rsid w:val="005178E9"/>
    <w:rsid w:val="00531AAA"/>
    <w:rsid w:val="00531D9C"/>
    <w:rsid w:val="00533B70"/>
    <w:rsid w:val="00534976"/>
    <w:rsid w:val="005425C8"/>
    <w:rsid w:val="00544704"/>
    <w:rsid w:val="00550F84"/>
    <w:rsid w:val="00565EC2"/>
    <w:rsid w:val="00573D2D"/>
    <w:rsid w:val="00587CB0"/>
    <w:rsid w:val="00587D93"/>
    <w:rsid w:val="005A0A8B"/>
    <w:rsid w:val="005B2A08"/>
    <w:rsid w:val="005C04C2"/>
    <w:rsid w:val="005C2507"/>
    <w:rsid w:val="005D3B2A"/>
    <w:rsid w:val="005D72F8"/>
    <w:rsid w:val="005E2A3B"/>
    <w:rsid w:val="005F21DD"/>
    <w:rsid w:val="005F6878"/>
    <w:rsid w:val="006008E6"/>
    <w:rsid w:val="00610533"/>
    <w:rsid w:val="0061535B"/>
    <w:rsid w:val="006163BB"/>
    <w:rsid w:val="006237F9"/>
    <w:rsid w:val="006267F4"/>
    <w:rsid w:val="00635422"/>
    <w:rsid w:val="00645C9C"/>
    <w:rsid w:val="0065199F"/>
    <w:rsid w:val="006533C6"/>
    <w:rsid w:val="0065738D"/>
    <w:rsid w:val="0067182D"/>
    <w:rsid w:val="00677859"/>
    <w:rsid w:val="00681E3A"/>
    <w:rsid w:val="006828D4"/>
    <w:rsid w:val="00683AD0"/>
    <w:rsid w:val="00692E39"/>
    <w:rsid w:val="006A1E92"/>
    <w:rsid w:val="006A1EFA"/>
    <w:rsid w:val="006A5959"/>
    <w:rsid w:val="006B54C0"/>
    <w:rsid w:val="006E0072"/>
    <w:rsid w:val="006E03F1"/>
    <w:rsid w:val="006E2621"/>
    <w:rsid w:val="006E315C"/>
    <w:rsid w:val="006E38BC"/>
    <w:rsid w:val="00700E59"/>
    <w:rsid w:val="00701868"/>
    <w:rsid w:val="00721C23"/>
    <w:rsid w:val="00726802"/>
    <w:rsid w:val="00733961"/>
    <w:rsid w:val="00735251"/>
    <w:rsid w:val="00735949"/>
    <w:rsid w:val="007374BD"/>
    <w:rsid w:val="00742D51"/>
    <w:rsid w:val="00764235"/>
    <w:rsid w:val="007721B3"/>
    <w:rsid w:val="00775C6C"/>
    <w:rsid w:val="0077750B"/>
    <w:rsid w:val="0079769B"/>
    <w:rsid w:val="007A3123"/>
    <w:rsid w:val="007A3554"/>
    <w:rsid w:val="007A4533"/>
    <w:rsid w:val="007A5961"/>
    <w:rsid w:val="007A6303"/>
    <w:rsid w:val="007A6ECF"/>
    <w:rsid w:val="007A72E3"/>
    <w:rsid w:val="007B0AAB"/>
    <w:rsid w:val="007B0C15"/>
    <w:rsid w:val="007B28B0"/>
    <w:rsid w:val="007B4B3B"/>
    <w:rsid w:val="007C2164"/>
    <w:rsid w:val="007D17B3"/>
    <w:rsid w:val="007D35DB"/>
    <w:rsid w:val="007E1008"/>
    <w:rsid w:val="007E396B"/>
    <w:rsid w:val="007E5A3E"/>
    <w:rsid w:val="008059D3"/>
    <w:rsid w:val="00810C39"/>
    <w:rsid w:val="0081416A"/>
    <w:rsid w:val="008205D4"/>
    <w:rsid w:val="008210E9"/>
    <w:rsid w:val="0082358B"/>
    <w:rsid w:val="00824154"/>
    <w:rsid w:val="00824381"/>
    <w:rsid w:val="00836C1B"/>
    <w:rsid w:val="0085496A"/>
    <w:rsid w:val="00866296"/>
    <w:rsid w:val="008827EB"/>
    <w:rsid w:val="00891239"/>
    <w:rsid w:val="00893244"/>
    <w:rsid w:val="00895DA3"/>
    <w:rsid w:val="008A2539"/>
    <w:rsid w:val="008A624D"/>
    <w:rsid w:val="008A7A78"/>
    <w:rsid w:val="008D05CA"/>
    <w:rsid w:val="008E0EFB"/>
    <w:rsid w:val="008E5920"/>
    <w:rsid w:val="008F1935"/>
    <w:rsid w:val="008F1FAE"/>
    <w:rsid w:val="008F52B1"/>
    <w:rsid w:val="00901B0E"/>
    <w:rsid w:val="0090228D"/>
    <w:rsid w:val="009023BC"/>
    <w:rsid w:val="00905369"/>
    <w:rsid w:val="00922541"/>
    <w:rsid w:val="00930DAD"/>
    <w:rsid w:val="00933C33"/>
    <w:rsid w:val="009374D5"/>
    <w:rsid w:val="00944A0C"/>
    <w:rsid w:val="009549F7"/>
    <w:rsid w:val="009601E6"/>
    <w:rsid w:val="00973608"/>
    <w:rsid w:val="00984ED3"/>
    <w:rsid w:val="00991CE7"/>
    <w:rsid w:val="009B118E"/>
    <w:rsid w:val="009C005C"/>
    <w:rsid w:val="009C17FA"/>
    <w:rsid w:val="009D14D5"/>
    <w:rsid w:val="009D3C53"/>
    <w:rsid w:val="009D3DD5"/>
    <w:rsid w:val="009E66FA"/>
    <w:rsid w:val="009E688D"/>
    <w:rsid w:val="009F571A"/>
    <w:rsid w:val="009F65C0"/>
    <w:rsid w:val="00A05460"/>
    <w:rsid w:val="00A0576F"/>
    <w:rsid w:val="00A068A4"/>
    <w:rsid w:val="00A070C5"/>
    <w:rsid w:val="00A222D8"/>
    <w:rsid w:val="00A24133"/>
    <w:rsid w:val="00A41032"/>
    <w:rsid w:val="00A43B81"/>
    <w:rsid w:val="00A541FC"/>
    <w:rsid w:val="00A62F1B"/>
    <w:rsid w:val="00A82477"/>
    <w:rsid w:val="00A94FE1"/>
    <w:rsid w:val="00AA0766"/>
    <w:rsid w:val="00AA2E92"/>
    <w:rsid w:val="00AB0785"/>
    <w:rsid w:val="00AB1895"/>
    <w:rsid w:val="00AB1A88"/>
    <w:rsid w:val="00AB204E"/>
    <w:rsid w:val="00AB41E3"/>
    <w:rsid w:val="00AB5D05"/>
    <w:rsid w:val="00AD1D16"/>
    <w:rsid w:val="00AD4C5D"/>
    <w:rsid w:val="00AD5557"/>
    <w:rsid w:val="00AD692D"/>
    <w:rsid w:val="00AF17A1"/>
    <w:rsid w:val="00AF3F88"/>
    <w:rsid w:val="00B23EE1"/>
    <w:rsid w:val="00B25075"/>
    <w:rsid w:val="00B6746A"/>
    <w:rsid w:val="00B756F8"/>
    <w:rsid w:val="00B75E66"/>
    <w:rsid w:val="00B82300"/>
    <w:rsid w:val="00B9182F"/>
    <w:rsid w:val="00B964E0"/>
    <w:rsid w:val="00B97DBE"/>
    <w:rsid w:val="00BA2D61"/>
    <w:rsid w:val="00BA3212"/>
    <w:rsid w:val="00BB0FFC"/>
    <w:rsid w:val="00BC7566"/>
    <w:rsid w:val="00BC7B72"/>
    <w:rsid w:val="00BD3071"/>
    <w:rsid w:val="00BE5E80"/>
    <w:rsid w:val="00BE7DD7"/>
    <w:rsid w:val="00BF1093"/>
    <w:rsid w:val="00BF5AFD"/>
    <w:rsid w:val="00C045B4"/>
    <w:rsid w:val="00C04D52"/>
    <w:rsid w:val="00C10B20"/>
    <w:rsid w:val="00C137C7"/>
    <w:rsid w:val="00C13867"/>
    <w:rsid w:val="00C24E68"/>
    <w:rsid w:val="00C302A2"/>
    <w:rsid w:val="00C62193"/>
    <w:rsid w:val="00C91D14"/>
    <w:rsid w:val="00C921A1"/>
    <w:rsid w:val="00CA1D20"/>
    <w:rsid w:val="00CA29AD"/>
    <w:rsid w:val="00CA2AA8"/>
    <w:rsid w:val="00CA3CA9"/>
    <w:rsid w:val="00CA3F0B"/>
    <w:rsid w:val="00CB0BFD"/>
    <w:rsid w:val="00CB5073"/>
    <w:rsid w:val="00CC0048"/>
    <w:rsid w:val="00CC3370"/>
    <w:rsid w:val="00CC4B7F"/>
    <w:rsid w:val="00CC6908"/>
    <w:rsid w:val="00CC7B89"/>
    <w:rsid w:val="00CD3328"/>
    <w:rsid w:val="00CE30FE"/>
    <w:rsid w:val="00CE63A1"/>
    <w:rsid w:val="00CF0CD6"/>
    <w:rsid w:val="00CF65FB"/>
    <w:rsid w:val="00CF7F46"/>
    <w:rsid w:val="00D01A8D"/>
    <w:rsid w:val="00D03261"/>
    <w:rsid w:val="00D03F1C"/>
    <w:rsid w:val="00D17C75"/>
    <w:rsid w:val="00D22BF1"/>
    <w:rsid w:val="00D233CA"/>
    <w:rsid w:val="00D27489"/>
    <w:rsid w:val="00D361B1"/>
    <w:rsid w:val="00D4053F"/>
    <w:rsid w:val="00D43285"/>
    <w:rsid w:val="00D46C42"/>
    <w:rsid w:val="00D5595A"/>
    <w:rsid w:val="00D5740B"/>
    <w:rsid w:val="00D62EDE"/>
    <w:rsid w:val="00D668EF"/>
    <w:rsid w:val="00D750E7"/>
    <w:rsid w:val="00D81E8B"/>
    <w:rsid w:val="00D93DA9"/>
    <w:rsid w:val="00D96D58"/>
    <w:rsid w:val="00DA552E"/>
    <w:rsid w:val="00DA7529"/>
    <w:rsid w:val="00DC482D"/>
    <w:rsid w:val="00DF3002"/>
    <w:rsid w:val="00DF3BED"/>
    <w:rsid w:val="00DF47C7"/>
    <w:rsid w:val="00DF5307"/>
    <w:rsid w:val="00DF7489"/>
    <w:rsid w:val="00E001E6"/>
    <w:rsid w:val="00E03D45"/>
    <w:rsid w:val="00E047DA"/>
    <w:rsid w:val="00E13309"/>
    <w:rsid w:val="00E1605B"/>
    <w:rsid w:val="00E20B6A"/>
    <w:rsid w:val="00E243AC"/>
    <w:rsid w:val="00E31667"/>
    <w:rsid w:val="00E3285A"/>
    <w:rsid w:val="00E3485E"/>
    <w:rsid w:val="00E35CF7"/>
    <w:rsid w:val="00E36DB4"/>
    <w:rsid w:val="00E44D55"/>
    <w:rsid w:val="00E56979"/>
    <w:rsid w:val="00E57273"/>
    <w:rsid w:val="00E60AFE"/>
    <w:rsid w:val="00E873DF"/>
    <w:rsid w:val="00E927EC"/>
    <w:rsid w:val="00EA5F55"/>
    <w:rsid w:val="00EA66FB"/>
    <w:rsid w:val="00EC6745"/>
    <w:rsid w:val="00ED380D"/>
    <w:rsid w:val="00ED45D7"/>
    <w:rsid w:val="00EE3950"/>
    <w:rsid w:val="00EF10EA"/>
    <w:rsid w:val="00EF5DBB"/>
    <w:rsid w:val="00F012E3"/>
    <w:rsid w:val="00F06A76"/>
    <w:rsid w:val="00F13373"/>
    <w:rsid w:val="00F17532"/>
    <w:rsid w:val="00F2031C"/>
    <w:rsid w:val="00F34F78"/>
    <w:rsid w:val="00F35058"/>
    <w:rsid w:val="00F42B8A"/>
    <w:rsid w:val="00F43635"/>
    <w:rsid w:val="00F565B3"/>
    <w:rsid w:val="00F56C67"/>
    <w:rsid w:val="00F64BB2"/>
    <w:rsid w:val="00F6631B"/>
    <w:rsid w:val="00F66EDE"/>
    <w:rsid w:val="00F67FAA"/>
    <w:rsid w:val="00F719B4"/>
    <w:rsid w:val="00F8008E"/>
    <w:rsid w:val="00F82F06"/>
    <w:rsid w:val="00F843F1"/>
    <w:rsid w:val="00F920A1"/>
    <w:rsid w:val="00F94504"/>
    <w:rsid w:val="00FA07ED"/>
    <w:rsid w:val="00FB2F3E"/>
    <w:rsid w:val="00FB3109"/>
    <w:rsid w:val="00FB6B9D"/>
    <w:rsid w:val="00FB75BF"/>
    <w:rsid w:val="00FC519A"/>
    <w:rsid w:val="00FC5CDE"/>
    <w:rsid w:val="00FC6DCF"/>
    <w:rsid w:val="00FC7DC3"/>
    <w:rsid w:val="00FE2A56"/>
    <w:rsid w:val="00FE4C37"/>
    <w:rsid w:val="00FE7F13"/>
    <w:rsid w:val="00FF01C2"/>
    <w:rsid w:val="00FF61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5D47"/>
  <w15:chartTrackingRefBased/>
  <w15:docId w15:val="{9AF44160-71EA-4F3A-AFFD-39CC25DC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A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040ABE"/>
    <w:pPr>
      <w:spacing w:line="276" w:lineRule="auto"/>
      <w:ind w:left="720"/>
      <w:contextualSpacing/>
    </w:pPr>
    <w:rPr>
      <w:rFonts w:eastAsia="Calibri"/>
      <w:lang w:val="en-GB"/>
    </w:rPr>
  </w:style>
  <w:style w:type="character" w:customStyle="1" w:styleId="hps">
    <w:name w:val="hps"/>
    <w:basedOn w:val="DefaultParagraphFont"/>
    <w:rsid w:val="00040ABE"/>
  </w:style>
  <w:style w:type="character" w:styleId="CommentReference">
    <w:name w:val="annotation reference"/>
    <w:basedOn w:val="DefaultParagraphFont"/>
    <w:uiPriority w:val="99"/>
    <w:semiHidden/>
    <w:unhideWhenUsed/>
    <w:rsid w:val="004A7976"/>
    <w:rPr>
      <w:sz w:val="16"/>
      <w:szCs w:val="16"/>
    </w:rPr>
  </w:style>
  <w:style w:type="paragraph" w:styleId="CommentText">
    <w:name w:val="annotation text"/>
    <w:basedOn w:val="Normal"/>
    <w:link w:val="CommentTextChar"/>
    <w:uiPriority w:val="99"/>
    <w:semiHidden/>
    <w:unhideWhenUsed/>
    <w:rsid w:val="004A7976"/>
    <w:rPr>
      <w:sz w:val="20"/>
      <w:szCs w:val="20"/>
    </w:rPr>
  </w:style>
  <w:style w:type="character" w:customStyle="1" w:styleId="CommentTextChar">
    <w:name w:val="Comment Text Char"/>
    <w:basedOn w:val="DefaultParagraphFont"/>
    <w:link w:val="CommentText"/>
    <w:uiPriority w:val="99"/>
    <w:semiHidden/>
    <w:rsid w:val="004A797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A7976"/>
    <w:rPr>
      <w:b/>
      <w:bCs/>
    </w:rPr>
  </w:style>
  <w:style w:type="character" w:customStyle="1" w:styleId="CommentSubjectChar">
    <w:name w:val="Comment Subject Char"/>
    <w:basedOn w:val="CommentTextChar"/>
    <w:link w:val="CommentSubject"/>
    <w:uiPriority w:val="99"/>
    <w:semiHidden/>
    <w:rsid w:val="004A797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A7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976"/>
    <w:rPr>
      <w:rFonts w:ascii="Segoe UI" w:eastAsia="Times New Roman" w:hAnsi="Segoe UI" w:cs="Segoe UI"/>
      <w:sz w:val="18"/>
      <w:szCs w:val="18"/>
      <w:lang w:val="en-US"/>
    </w:rPr>
  </w:style>
  <w:style w:type="character" w:styleId="Hyperlink">
    <w:name w:val="Hyperlink"/>
    <w:basedOn w:val="DefaultParagraphFont"/>
    <w:uiPriority w:val="99"/>
    <w:unhideWhenUsed/>
    <w:rsid w:val="000F68EE"/>
    <w:rPr>
      <w:color w:val="0000FF" w:themeColor="hyperlink"/>
      <w:u w:val="single"/>
    </w:rPr>
  </w:style>
  <w:style w:type="character" w:styleId="Mention">
    <w:name w:val="Mention"/>
    <w:basedOn w:val="DefaultParagraphFont"/>
    <w:uiPriority w:val="99"/>
    <w:semiHidden/>
    <w:unhideWhenUsed/>
    <w:rsid w:val="00677859"/>
    <w:rPr>
      <w:color w:val="2B579A"/>
      <w:shd w:val="clear" w:color="auto" w:fill="E6E6E6"/>
    </w:rPr>
  </w:style>
  <w:style w:type="character" w:styleId="Emphasis">
    <w:name w:val="Emphasis"/>
    <w:basedOn w:val="DefaultParagraphFont"/>
    <w:uiPriority w:val="20"/>
    <w:qFormat/>
    <w:rsid w:val="0077750B"/>
    <w:rPr>
      <w:i/>
      <w:iCs/>
    </w:rPr>
  </w:style>
  <w:style w:type="paragraph" w:styleId="NormalWeb">
    <w:name w:val="Normal (Web)"/>
    <w:basedOn w:val="Normal"/>
    <w:uiPriority w:val="99"/>
    <w:unhideWhenUsed/>
    <w:rsid w:val="00F843F1"/>
    <w:pPr>
      <w:spacing w:before="100" w:beforeAutospacing="1" w:after="100" w:afterAutospacing="1"/>
    </w:pPr>
  </w:style>
  <w:style w:type="character" w:styleId="Strong">
    <w:name w:val="Strong"/>
    <w:basedOn w:val="DefaultParagraphFont"/>
    <w:uiPriority w:val="22"/>
    <w:qFormat/>
    <w:rsid w:val="00F843F1"/>
    <w:rPr>
      <w:b/>
      <w:bCs/>
    </w:rPr>
  </w:style>
  <w:style w:type="character" w:styleId="FollowedHyperlink">
    <w:name w:val="FollowedHyperlink"/>
    <w:basedOn w:val="DefaultParagraphFont"/>
    <w:uiPriority w:val="99"/>
    <w:semiHidden/>
    <w:unhideWhenUsed/>
    <w:rsid w:val="00700E59"/>
    <w:rPr>
      <w:color w:val="800080" w:themeColor="followedHyperlink"/>
      <w:u w:val="single"/>
    </w:rPr>
  </w:style>
  <w:style w:type="character" w:styleId="UnresolvedMention">
    <w:name w:val="Unresolved Mention"/>
    <w:basedOn w:val="DefaultParagraphFont"/>
    <w:uiPriority w:val="99"/>
    <w:semiHidden/>
    <w:unhideWhenUsed/>
    <w:rsid w:val="00124FB4"/>
    <w:rPr>
      <w:color w:val="605E5C"/>
      <w:shd w:val="clear" w:color="auto" w:fill="E1DFDD"/>
    </w:rPr>
  </w:style>
  <w:style w:type="paragraph" w:customStyle="1" w:styleId="Default">
    <w:name w:val="Default"/>
    <w:rsid w:val="00C04D52"/>
    <w:pPr>
      <w:autoSpaceDE w:val="0"/>
      <w:autoSpaceDN w:val="0"/>
      <w:adjustRightInd w:val="0"/>
      <w:spacing w:after="0" w:line="240" w:lineRule="auto"/>
    </w:pPr>
    <w:rPr>
      <w:rFonts w:ascii="Arial" w:eastAsia="Cambria" w:hAnsi="Arial" w:cs="Arial"/>
      <w:color w:val="000000"/>
      <w:sz w:val="24"/>
      <w:szCs w:val="24"/>
      <w:lang w:val="en-US"/>
    </w:rPr>
  </w:style>
  <w:style w:type="paragraph" w:styleId="Header">
    <w:name w:val="header"/>
    <w:basedOn w:val="Normal"/>
    <w:link w:val="HeaderChar"/>
    <w:uiPriority w:val="99"/>
    <w:unhideWhenUsed/>
    <w:rsid w:val="00012A05"/>
    <w:pPr>
      <w:tabs>
        <w:tab w:val="center" w:pos="4680"/>
        <w:tab w:val="right" w:pos="9360"/>
      </w:tabs>
    </w:pPr>
  </w:style>
  <w:style w:type="character" w:customStyle="1" w:styleId="HeaderChar">
    <w:name w:val="Header Char"/>
    <w:basedOn w:val="DefaultParagraphFont"/>
    <w:link w:val="Header"/>
    <w:uiPriority w:val="99"/>
    <w:rsid w:val="00012A0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12A05"/>
    <w:pPr>
      <w:tabs>
        <w:tab w:val="center" w:pos="4680"/>
        <w:tab w:val="right" w:pos="9360"/>
      </w:tabs>
    </w:pPr>
  </w:style>
  <w:style w:type="character" w:customStyle="1" w:styleId="FooterChar">
    <w:name w:val="Footer Char"/>
    <w:basedOn w:val="DefaultParagraphFont"/>
    <w:link w:val="Footer"/>
    <w:uiPriority w:val="99"/>
    <w:rsid w:val="00012A0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961978">
      <w:bodyDiv w:val="1"/>
      <w:marLeft w:val="0"/>
      <w:marRight w:val="0"/>
      <w:marTop w:val="0"/>
      <w:marBottom w:val="0"/>
      <w:divBdr>
        <w:top w:val="none" w:sz="0" w:space="0" w:color="auto"/>
        <w:left w:val="none" w:sz="0" w:space="0" w:color="auto"/>
        <w:bottom w:val="none" w:sz="0" w:space="0" w:color="auto"/>
        <w:right w:val="none" w:sz="0" w:space="0" w:color="auto"/>
      </w:divBdr>
    </w:div>
    <w:div w:id="767846634">
      <w:bodyDiv w:val="1"/>
      <w:marLeft w:val="0"/>
      <w:marRight w:val="0"/>
      <w:marTop w:val="0"/>
      <w:marBottom w:val="0"/>
      <w:divBdr>
        <w:top w:val="none" w:sz="0" w:space="0" w:color="auto"/>
        <w:left w:val="none" w:sz="0" w:space="0" w:color="auto"/>
        <w:bottom w:val="none" w:sz="0" w:space="0" w:color="auto"/>
        <w:right w:val="none" w:sz="0" w:space="0" w:color="auto"/>
      </w:divBdr>
    </w:div>
    <w:div w:id="801073524">
      <w:bodyDiv w:val="1"/>
      <w:marLeft w:val="0"/>
      <w:marRight w:val="0"/>
      <w:marTop w:val="0"/>
      <w:marBottom w:val="0"/>
      <w:divBdr>
        <w:top w:val="none" w:sz="0" w:space="0" w:color="auto"/>
        <w:left w:val="none" w:sz="0" w:space="0" w:color="auto"/>
        <w:bottom w:val="none" w:sz="0" w:space="0" w:color="auto"/>
        <w:right w:val="none" w:sz="0" w:space="0" w:color="auto"/>
      </w:divBdr>
    </w:div>
    <w:div w:id="923487698">
      <w:bodyDiv w:val="1"/>
      <w:marLeft w:val="0"/>
      <w:marRight w:val="0"/>
      <w:marTop w:val="0"/>
      <w:marBottom w:val="0"/>
      <w:divBdr>
        <w:top w:val="none" w:sz="0" w:space="0" w:color="auto"/>
        <w:left w:val="none" w:sz="0" w:space="0" w:color="auto"/>
        <w:bottom w:val="none" w:sz="0" w:space="0" w:color="auto"/>
        <w:right w:val="none" w:sz="0" w:space="0" w:color="auto"/>
      </w:divBdr>
    </w:div>
    <w:div w:id="1318921143">
      <w:bodyDiv w:val="1"/>
      <w:marLeft w:val="0"/>
      <w:marRight w:val="0"/>
      <w:marTop w:val="0"/>
      <w:marBottom w:val="0"/>
      <w:divBdr>
        <w:top w:val="none" w:sz="0" w:space="0" w:color="auto"/>
        <w:left w:val="none" w:sz="0" w:space="0" w:color="auto"/>
        <w:bottom w:val="none" w:sz="0" w:space="0" w:color="auto"/>
        <w:right w:val="none" w:sz="0" w:space="0" w:color="auto"/>
      </w:divBdr>
    </w:div>
    <w:div w:id="1430079127">
      <w:bodyDiv w:val="1"/>
      <w:marLeft w:val="0"/>
      <w:marRight w:val="0"/>
      <w:marTop w:val="0"/>
      <w:marBottom w:val="0"/>
      <w:divBdr>
        <w:top w:val="none" w:sz="0" w:space="0" w:color="auto"/>
        <w:left w:val="none" w:sz="0" w:space="0" w:color="auto"/>
        <w:bottom w:val="none" w:sz="0" w:space="0" w:color="auto"/>
        <w:right w:val="none" w:sz="0" w:space="0" w:color="auto"/>
      </w:divBdr>
    </w:div>
    <w:div w:id="1505393263">
      <w:bodyDiv w:val="1"/>
      <w:marLeft w:val="0"/>
      <w:marRight w:val="0"/>
      <w:marTop w:val="0"/>
      <w:marBottom w:val="0"/>
      <w:divBdr>
        <w:top w:val="none" w:sz="0" w:space="0" w:color="auto"/>
        <w:left w:val="none" w:sz="0" w:space="0" w:color="auto"/>
        <w:bottom w:val="none" w:sz="0" w:space="0" w:color="auto"/>
        <w:right w:val="none" w:sz="0" w:space="0" w:color="auto"/>
      </w:divBdr>
    </w:div>
    <w:div w:id="1807044368">
      <w:bodyDiv w:val="1"/>
      <w:marLeft w:val="0"/>
      <w:marRight w:val="0"/>
      <w:marTop w:val="0"/>
      <w:marBottom w:val="0"/>
      <w:divBdr>
        <w:top w:val="none" w:sz="0" w:space="0" w:color="auto"/>
        <w:left w:val="none" w:sz="0" w:space="0" w:color="auto"/>
        <w:bottom w:val="none" w:sz="0" w:space="0" w:color="auto"/>
        <w:right w:val="none" w:sz="0" w:space="0" w:color="auto"/>
      </w:divBdr>
    </w:div>
    <w:div w:id="1938637384">
      <w:bodyDiv w:val="1"/>
      <w:marLeft w:val="0"/>
      <w:marRight w:val="0"/>
      <w:marTop w:val="0"/>
      <w:marBottom w:val="0"/>
      <w:divBdr>
        <w:top w:val="none" w:sz="0" w:space="0" w:color="auto"/>
        <w:left w:val="none" w:sz="0" w:space="0" w:color="auto"/>
        <w:bottom w:val="none" w:sz="0" w:space="0" w:color="auto"/>
        <w:right w:val="none" w:sz="0" w:space="0" w:color="auto"/>
      </w:divBdr>
    </w:div>
    <w:div w:id="203826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ed.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dc7.pageuppeople.com/apply/671/gateway/Default.aspx?c=apply&amp;sJobIDs=549068&amp;SourceTypeID=806&amp;sLanguage=en-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cef-my.sharepoint.com/personal/ssadeq_unicef_org/Documents/H/OPERATIONS/COMPETENCY%20FRAMEWORK/Competency%20Framework%20Brochure%20(FR).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8D4A2E0167CB479911D8FD05AFEFB1" ma:contentTypeVersion="13" ma:contentTypeDescription="Create a new document." ma:contentTypeScope="" ma:versionID="730aa7d01c7b6a9ca93f8fb035844a1d">
  <xsd:schema xmlns:xsd="http://www.w3.org/2001/XMLSchema" xmlns:xs="http://www.w3.org/2001/XMLSchema" xmlns:p="http://schemas.microsoft.com/office/2006/metadata/properties" xmlns:ns3="4320dbf4-1647-44b5-981c-0ec9fcabee4d" xmlns:ns4="b85ce2a9-d178-4e6d-a4e6-6bb56d7312f2" targetNamespace="http://schemas.microsoft.com/office/2006/metadata/properties" ma:root="true" ma:fieldsID="14ad6b572494880c37f0935b68115905" ns3:_="" ns4:_="">
    <xsd:import namespace="4320dbf4-1647-44b5-981c-0ec9fcabee4d"/>
    <xsd:import namespace="b85ce2a9-d178-4e6d-a4e6-6bb56d7312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0dbf4-1647-44b5-981c-0ec9fcabee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ce2a9-d178-4e6d-a4e6-6bb56d7312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434E6-8451-4F33-B608-3BC218040D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95E5DB-87AF-4775-B913-24E70A9D3DF7}">
  <ds:schemaRefs>
    <ds:schemaRef ds:uri="http://schemas.microsoft.com/sharepoint/v3/contenttype/forms"/>
  </ds:schemaRefs>
</ds:datastoreItem>
</file>

<file path=customXml/itemProps3.xml><?xml version="1.0" encoding="utf-8"?>
<ds:datastoreItem xmlns:ds="http://schemas.openxmlformats.org/officeDocument/2006/customXml" ds:itemID="{39E1DF6E-88C3-4C4A-AD18-2748BC7DE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0dbf4-1647-44b5-981c-0ec9fcabee4d"/>
    <ds:schemaRef ds:uri="b85ce2a9-d178-4e6d-a4e6-6bb56d731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CE3714-5B9D-4E85-AEC3-8CB26D54F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1829</Words>
  <Characters>10426</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UNICEF</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Malika El Atifi</dc:creator>
  <cp:keywords/>
  <dc:description/>
  <cp:lastModifiedBy>Salima Sadeq</cp:lastModifiedBy>
  <cp:revision>10</cp:revision>
  <dcterms:created xsi:type="dcterms:W3CDTF">2022-03-08T15:08:00Z</dcterms:created>
  <dcterms:modified xsi:type="dcterms:W3CDTF">2022-03-09T12:52:00Z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0x0101005C8D4A2E0167CB479911D8FD05AFEFB1</vt:lpwstr>
  </property>
</Properties>
</file>