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A2F82" w14:textId="3EA86BC0" w:rsidR="009715F1" w:rsidRPr="001F3D61" w:rsidRDefault="00EF5F2B" w:rsidP="00517163">
      <w:pPr>
        <w:jc w:val="center"/>
        <w:rPr>
          <w:rFonts w:ascii="Times New Roman" w:eastAsia="Times New Roman" w:hAnsi="Times New Roman" w:cs="Times New Roman"/>
          <w:b/>
          <w:snapToGrid w:val="0"/>
          <w:sz w:val="28"/>
          <w:szCs w:val="28"/>
          <w:lang w:val="fr-BE"/>
        </w:rPr>
      </w:pPr>
      <w:r w:rsidRPr="001F3D61">
        <w:rPr>
          <w:rFonts w:ascii="Times New Roman" w:eastAsia="Times New Roman" w:hAnsi="Times New Roman" w:cs="Times New Roman"/>
          <w:b/>
          <w:snapToGrid w:val="0"/>
          <w:sz w:val="28"/>
          <w:szCs w:val="28"/>
          <w:lang w:val="fr-BE"/>
        </w:rPr>
        <w:t xml:space="preserve">Termes de Référence relatifs </w:t>
      </w:r>
      <w:r w:rsidR="00A979A8">
        <w:rPr>
          <w:rFonts w:ascii="Times New Roman" w:eastAsia="Times New Roman" w:hAnsi="Times New Roman" w:cs="Times New Roman"/>
          <w:b/>
          <w:snapToGrid w:val="0"/>
          <w:sz w:val="28"/>
          <w:szCs w:val="28"/>
          <w:lang w:val="fr-BE"/>
        </w:rPr>
        <w:t>à la recherche</w:t>
      </w:r>
      <w:r w:rsidRPr="001F3D61">
        <w:rPr>
          <w:rFonts w:ascii="Times New Roman" w:eastAsia="Times New Roman" w:hAnsi="Times New Roman" w:cs="Times New Roman"/>
          <w:b/>
          <w:snapToGrid w:val="0"/>
          <w:sz w:val="28"/>
          <w:szCs w:val="28"/>
          <w:lang w:val="fr-BE"/>
        </w:rPr>
        <w:t xml:space="preserve"> d’un cabinet d’audit pour une vérification des dépenses</w:t>
      </w:r>
      <w:r w:rsidR="009715F1" w:rsidRPr="001F3D61">
        <w:rPr>
          <w:rFonts w:ascii="Times New Roman" w:eastAsia="Times New Roman" w:hAnsi="Times New Roman" w:cs="Times New Roman"/>
          <w:b/>
          <w:snapToGrid w:val="0"/>
          <w:sz w:val="28"/>
          <w:szCs w:val="28"/>
          <w:lang w:val="fr-BE"/>
        </w:rPr>
        <w:t xml:space="preserve"> dans le cadre d’un contrat de subvention</w:t>
      </w:r>
    </w:p>
    <w:p w14:paraId="66BD6285" w14:textId="77777777" w:rsidR="00517163" w:rsidRPr="001F3D61" w:rsidRDefault="00517163" w:rsidP="00517163">
      <w:pPr>
        <w:jc w:val="center"/>
        <w:rPr>
          <w:rFonts w:asciiTheme="majorBidi" w:hAnsiTheme="majorBidi" w:cstheme="majorBidi"/>
          <w:b/>
          <w:bCs/>
          <w:sz w:val="24"/>
          <w:szCs w:val="24"/>
        </w:rPr>
      </w:pPr>
      <w:r w:rsidRPr="001F3D61">
        <w:rPr>
          <w:rFonts w:asciiTheme="majorBidi" w:hAnsiTheme="majorBidi" w:cstheme="majorBidi"/>
          <w:b/>
          <w:bCs/>
          <w:sz w:val="24"/>
          <w:szCs w:val="24"/>
        </w:rPr>
        <w:t>Date prévue de réalisation de l’audit : Avril 2022</w:t>
      </w:r>
    </w:p>
    <w:p w14:paraId="0A796F6C" w14:textId="6D39C5C5" w:rsidR="009715F1" w:rsidRPr="001F3D61" w:rsidRDefault="00517163" w:rsidP="006E023D">
      <w:pPr>
        <w:jc w:val="center"/>
        <w:rPr>
          <w:rFonts w:asciiTheme="majorBidi" w:eastAsia="Times New Roman" w:hAnsiTheme="majorBidi" w:cstheme="majorBidi"/>
          <w:b/>
          <w:bCs/>
          <w:snapToGrid w:val="0"/>
          <w:sz w:val="28"/>
          <w:szCs w:val="28"/>
          <w:lang w:val="fr-BE"/>
        </w:rPr>
      </w:pPr>
      <w:r w:rsidRPr="001F3D61">
        <w:rPr>
          <w:rFonts w:asciiTheme="majorBidi" w:hAnsiTheme="majorBidi" w:cstheme="majorBidi"/>
          <w:b/>
          <w:bCs/>
          <w:sz w:val="24"/>
          <w:szCs w:val="24"/>
        </w:rPr>
        <w:t xml:space="preserve"> Période de couverture de l’audit : 01 </w:t>
      </w:r>
      <w:r w:rsidR="00165228">
        <w:rPr>
          <w:rFonts w:asciiTheme="majorBidi" w:hAnsiTheme="majorBidi" w:cstheme="majorBidi"/>
          <w:b/>
          <w:bCs/>
          <w:sz w:val="24"/>
          <w:szCs w:val="24"/>
        </w:rPr>
        <w:t>Juillet</w:t>
      </w:r>
      <w:r w:rsidR="00165228" w:rsidRPr="001F3D61">
        <w:rPr>
          <w:rFonts w:asciiTheme="majorBidi" w:hAnsiTheme="majorBidi" w:cstheme="majorBidi"/>
          <w:b/>
          <w:bCs/>
          <w:sz w:val="24"/>
          <w:szCs w:val="24"/>
        </w:rPr>
        <w:t xml:space="preserve"> </w:t>
      </w:r>
      <w:r w:rsidRPr="001F3D61">
        <w:rPr>
          <w:rFonts w:asciiTheme="majorBidi" w:hAnsiTheme="majorBidi" w:cstheme="majorBidi"/>
          <w:b/>
          <w:bCs/>
          <w:sz w:val="24"/>
          <w:szCs w:val="24"/>
        </w:rPr>
        <w:t xml:space="preserve">2019 au </w:t>
      </w:r>
      <w:r w:rsidR="006E023D">
        <w:rPr>
          <w:rFonts w:asciiTheme="majorBidi" w:hAnsiTheme="majorBidi" w:cstheme="majorBidi"/>
          <w:b/>
          <w:bCs/>
          <w:sz w:val="24"/>
          <w:szCs w:val="24"/>
        </w:rPr>
        <w:t>23</w:t>
      </w:r>
      <w:r w:rsidRPr="001F3D61">
        <w:rPr>
          <w:rFonts w:asciiTheme="majorBidi" w:hAnsiTheme="majorBidi" w:cstheme="majorBidi"/>
          <w:b/>
          <w:bCs/>
          <w:sz w:val="24"/>
          <w:szCs w:val="24"/>
        </w:rPr>
        <w:t xml:space="preserve"> Mars 2021</w:t>
      </w:r>
    </w:p>
    <w:p w14:paraId="6FB4334F" w14:textId="77777777" w:rsidR="009715F1" w:rsidRDefault="009715F1" w:rsidP="00194757">
      <w:pPr>
        <w:rPr>
          <w:rFonts w:ascii="Times New Roman" w:eastAsia="Times New Roman" w:hAnsi="Times New Roman" w:cs="Times New Roman"/>
          <w:b/>
          <w:snapToGrid w:val="0"/>
          <w:sz w:val="24"/>
          <w:szCs w:val="24"/>
          <w:lang w:val="fr-BE"/>
        </w:rPr>
      </w:pPr>
    </w:p>
    <w:p w14:paraId="6F215CED" w14:textId="44261584" w:rsidR="00782123" w:rsidRDefault="00B72CE0" w:rsidP="00212604">
      <w:pPr>
        <w:jc w:val="both"/>
        <w:rPr>
          <w:rFonts w:asciiTheme="majorBidi" w:hAnsiTheme="majorBidi" w:cstheme="majorBidi"/>
          <w:sz w:val="24"/>
          <w:szCs w:val="24"/>
        </w:rPr>
      </w:pPr>
      <w:r w:rsidRPr="00B72CE0">
        <w:rPr>
          <w:rFonts w:asciiTheme="majorBidi" w:hAnsiTheme="majorBidi" w:cstheme="majorBidi"/>
          <w:sz w:val="24"/>
          <w:szCs w:val="24"/>
        </w:rPr>
        <w:t xml:space="preserve">Dans le cadre de la mise en œuvre de son projet </w:t>
      </w:r>
      <w:r w:rsidR="003A4D81">
        <w:rPr>
          <w:rFonts w:asciiTheme="majorBidi" w:hAnsiTheme="majorBidi" w:cstheme="majorBidi"/>
          <w:sz w:val="24"/>
          <w:szCs w:val="24"/>
        </w:rPr>
        <w:t>« d’assistanc</w:t>
      </w:r>
      <w:r w:rsidR="00782123">
        <w:rPr>
          <w:rFonts w:asciiTheme="majorBidi" w:hAnsiTheme="majorBidi" w:cstheme="majorBidi"/>
          <w:sz w:val="24"/>
          <w:szCs w:val="24"/>
        </w:rPr>
        <w:t>e technique pour l’élaboration et la mise en œuvre de programmes et services locaux pour l’in</w:t>
      </w:r>
      <w:bookmarkStart w:id="0" w:name="_GoBack"/>
      <w:bookmarkEnd w:id="0"/>
      <w:r w:rsidR="00782123">
        <w:rPr>
          <w:rFonts w:asciiTheme="majorBidi" w:hAnsiTheme="majorBidi" w:cstheme="majorBidi"/>
          <w:sz w:val="24"/>
          <w:szCs w:val="24"/>
        </w:rPr>
        <w:t xml:space="preserve">sertion sociale des Care </w:t>
      </w:r>
      <w:proofErr w:type="spellStart"/>
      <w:r w:rsidR="00782123">
        <w:rPr>
          <w:rFonts w:asciiTheme="majorBidi" w:hAnsiTheme="majorBidi" w:cstheme="majorBidi"/>
          <w:sz w:val="24"/>
          <w:szCs w:val="24"/>
        </w:rPr>
        <w:t>Leavers</w:t>
      </w:r>
      <w:proofErr w:type="spellEnd"/>
      <w:r w:rsidR="00782123">
        <w:rPr>
          <w:rFonts w:asciiTheme="majorBidi" w:hAnsiTheme="majorBidi" w:cstheme="majorBidi"/>
          <w:sz w:val="24"/>
          <w:szCs w:val="24"/>
        </w:rPr>
        <w:t xml:space="preserve"> au Maroc », </w:t>
      </w:r>
      <w:r w:rsidR="00C56260">
        <w:rPr>
          <w:rFonts w:asciiTheme="majorBidi" w:hAnsiTheme="majorBidi" w:cstheme="majorBidi"/>
          <w:sz w:val="24"/>
          <w:szCs w:val="24"/>
        </w:rPr>
        <w:t xml:space="preserve">soutenu par </w:t>
      </w:r>
      <w:r w:rsidR="00021DC3">
        <w:rPr>
          <w:rFonts w:asciiTheme="majorBidi" w:hAnsiTheme="majorBidi" w:cstheme="majorBidi"/>
          <w:sz w:val="24"/>
          <w:szCs w:val="24"/>
        </w:rPr>
        <w:t>le Ministère</w:t>
      </w:r>
      <w:r w:rsidR="00212604">
        <w:rPr>
          <w:rFonts w:asciiTheme="majorBidi" w:hAnsiTheme="majorBidi" w:cstheme="majorBidi"/>
          <w:sz w:val="24"/>
          <w:szCs w:val="24"/>
        </w:rPr>
        <w:t xml:space="preserve"> </w:t>
      </w:r>
      <w:r w:rsidR="00021DC3" w:rsidRPr="00021DC3">
        <w:rPr>
          <w:rFonts w:asciiTheme="majorBidi" w:hAnsiTheme="majorBidi" w:cstheme="majorBidi"/>
          <w:sz w:val="24"/>
          <w:szCs w:val="24"/>
        </w:rPr>
        <w:t>de la Solidarité, de l’Insertion Sociale et de la Famille</w:t>
      </w:r>
      <w:r w:rsidR="00C56260">
        <w:rPr>
          <w:rFonts w:asciiTheme="majorBidi" w:hAnsiTheme="majorBidi" w:cstheme="majorBidi"/>
          <w:sz w:val="24"/>
          <w:szCs w:val="24"/>
        </w:rPr>
        <w:t xml:space="preserve">, l’association </w:t>
      </w:r>
      <w:proofErr w:type="spellStart"/>
      <w:r w:rsidR="00C56260">
        <w:rPr>
          <w:rFonts w:asciiTheme="majorBidi" w:hAnsiTheme="majorBidi" w:cstheme="majorBidi"/>
          <w:sz w:val="24"/>
          <w:szCs w:val="24"/>
        </w:rPr>
        <w:t>Ai.Bi</w:t>
      </w:r>
      <w:proofErr w:type="spellEnd"/>
      <w:r w:rsidR="00C56260">
        <w:rPr>
          <w:rFonts w:asciiTheme="majorBidi" w:hAnsiTheme="majorBidi" w:cstheme="majorBidi"/>
          <w:sz w:val="24"/>
          <w:szCs w:val="24"/>
        </w:rPr>
        <w:t>.</w:t>
      </w:r>
      <w:r w:rsidR="00D42759">
        <w:rPr>
          <w:rFonts w:asciiTheme="majorBidi" w:hAnsiTheme="majorBidi" w:cstheme="majorBidi"/>
          <w:sz w:val="24"/>
          <w:szCs w:val="24"/>
        </w:rPr>
        <w:t xml:space="preserve"> </w:t>
      </w:r>
      <w:r w:rsidR="00C56260">
        <w:rPr>
          <w:rFonts w:asciiTheme="majorBidi" w:hAnsiTheme="majorBidi" w:cstheme="majorBidi"/>
          <w:sz w:val="24"/>
          <w:szCs w:val="24"/>
        </w:rPr>
        <w:t>Maroc</w:t>
      </w:r>
      <w:r w:rsidR="00A979A8">
        <w:rPr>
          <w:rFonts w:asciiTheme="majorBidi" w:hAnsiTheme="majorBidi" w:cstheme="majorBidi"/>
          <w:sz w:val="24"/>
          <w:szCs w:val="24"/>
        </w:rPr>
        <w:t xml:space="preserve"> est </w:t>
      </w:r>
      <w:r w:rsidR="00212604">
        <w:rPr>
          <w:rFonts w:asciiTheme="majorBidi" w:hAnsiTheme="majorBidi" w:cstheme="majorBidi"/>
          <w:sz w:val="24"/>
          <w:szCs w:val="24"/>
        </w:rPr>
        <w:t>à</w:t>
      </w:r>
      <w:r w:rsidR="00A979A8">
        <w:rPr>
          <w:rFonts w:asciiTheme="majorBidi" w:hAnsiTheme="majorBidi" w:cstheme="majorBidi"/>
          <w:sz w:val="24"/>
          <w:szCs w:val="24"/>
        </w:rPr>
        <w:t xml:space="preserve"> la</w:t>
      </w:r>
      <w:r w:rsidR="00C56260">
        <w:rPr>
          <w:rFonts w:asciiTheme="majorBidi" w:hAnsiTheme="majorBidi" w:cstheme="majorBidi"/>
          <w:sz w:val="24"/>
          <w:szCs w:val="24"/>
        </w:rPr>
        <w:t xml:space="preserve"> recherche </w:t>
      </w:r>
      <w:r w:rsidR="00A979A8">
        <w:rPr>
          <w:rFonts w:asciiTheme="majorBidi" w:hAnsiTheme="majorBidi" w:cstheme="majorBidi"/>
          <w:sz w:val="24"/>
          <w:szCs w:val="24"/>
        </w:rPr>
        <w:t xml:space="preserve">d’un cabinet </w:t>
      </w:r>
      <w:r w:rsidR="00C56260">
        <w:rPr>
          <w:rFonts w:asciiTheme="majorBidi" w:hAnsiTheme="majorBidi" w:cstheme="majorBidi"/>
          <w:sz w:val="24"/>
          <w:szCs w:val="24"/>
        </w:rPr>
        <w:t xml:space="preserve">d’audit </w:t>
      </w:r>
      <w:r w:rsidR="00C56260" w:rsidRPr="00C56260">
        <w:rPr>
          <w:rFonts w:asciiTheme="majorBidi" w:hAnsiTheme="majorBidi" w:cstheme="majorBidi"/>
          <w:sz w:val="24"/>
          <w:szCs w:val="24"/>
        </w:rPr>
        <w:t>pour l’exécution d’une</w:t>
      </w:r>
      <w:r w:rsidR="00A979A8">
        <w:rPr>
          <w:rFonts w:asciiTheme="majorBidi" w:hAnsiTheme="majorBidi" w:cstheme="majorBidi"/>
          <w:sz w:val="24"/>
          <w:szCs w:val="24"/>
        </w:rPr>
        <w:t xml:space="preserve"> </w:t>
      </w:r>
      <w:r w:rsidR="00C56260" w:rsidRPr="00C56260">
        <w:rPr>
          <w:rFonts w:asciiTheme="majorBidi" w:hAnsiTheme="majorBidi" w:cstheme="majorBidi"/>
          <w:sz w:val="24"/>
          <w:szCs w:val="24"/>
        </w:rPr>
        <w:t xml:space="preserve">vérification des dépenses </w:t>
      </w:r>
      <w:r w:rsidR="00A979A8" w:rsidRPr="00C56260">
        <w:rPr>
          <w:rFonts w:asciiTheme="majorBidi" w:hAnsiTheme="majorBidi" w:cstheme="majorBidi"/>
          <w:sz w:val="24"/>
          <w:szCs w:val="24"/>
        </w:rPr>
        <w:t>globales</w:t>
      </w:r>
      <w:r w:rsidR="00C56260">
        <w:rPr>
          <w:rFonts w:asciiTheme="majorBidi" w:hAnsiTheme="majorBidi" w:cstheme="majorBidi"/>
          <w:sz w:val="24"/>
          <w:szCs w:val="24"/>
        </w:rPr>
        <w:t xml:space="preserve"> dudit projet, </w:t>
      </w:r>
      <w:r w:rsidR="00C56260" w:rsidRPr="00C56260">
        <w:rPr>
          <w:rFonts w:asciiTheme="majorBidi" w:hAnsiTheme="majorBidi" w:cstheme="majorBidi"/>
          <w:sz w:val="24"/>
          <w:szCs w:val="24"/>
        </w:rPr>
        <w:t>et l’établissement d’un rapport portant sur un contrat</w:t>
      </w:r>
      <w:r w:rsidR="00A979A8">
        <w:rPr>
          <w:rFonts w:asciiTheme="majorBidi" w:hAnsiTheme="majorBidi" w:cstheme="majorBidi"/>
          <w:sz w:val="24"/>
          <w:szCs w:val="24"/>
        </w:rPr>
        <w:t xml:space="preserve"> </w:t>
      </w:r>
      <w:r w:rsidR="00C56260" w:rsidRPr="00C56260">
        <w:rPr>
          <w:rFonts w:asciiTheme="majorBidi" w:hAnsiTheme="majorBidi" w:cstheme="majorBidi"/>
          <w:sz w:val="24"/>
          <w:szCs w:val="24"/>
        </w:rPr>
        <w:t>de subvention</w:t>
      </w:r>
      <w:r w:rsidR="00C56260">
        <w:rPr>
          <w:rFonts w:asciiTheme="majorBidi" w:hAnsiTheme="majorBidi" w:cstheme="majorBidi"/>
          <w:sz w:val="24"/>
          <w:szCs w:val="24"/>
        </w:rPr>
        <w:t xml:space="preserve"> concernant la convention </w:t>
      </w:r>
      <w:r w:rsidR="00C56260" w:rsidRPr="00C56260">
        <w:rPr>
          <w:rFonts w:asciiTheme="majorBidi" w:hAnsiTheme="majorBidi" w:cstheme="majorBidi"/>
          <w:sz w:val="24"/>
          <w:szCs w:val="24"/>
        </w:rPr>
        <w:t>n °: 24 / 2018</w:t>
      </w:r>
      <w:r w:rsidR="00C56260">
        <w:rPr>
          <w:rFonts w:asciiTheme="majorBidi" w:hAnsiTheme="majorBidi" w:cstheme="majorBidi"/>
          <w:sz w:val="24"/>
          <w:szCs w:val="24"/>
        </w:rPr>
        <w:t xml:space="preserve"> avec le Ministère.</w:t>
      </w:r>
    </w:p>
    <w:p w14:paraId="6DF6DA6B" w14:textId="45D3A742" w:rsidR="00C56260" w:rsidRDefault="00C56260" w:rsidP="005762EF">
      <w:pPr>
        <w:jc w:val="both"/>
        <w:rPr>
          <w:rFonts w:asciiTheme="majorBidi" w:hAnsiTheme="majorBidi" w:cstheme="majorBidi"/>
          <w:sz w:val="24"/>
          <w:szCs w:val="24"/>
        </w:rPr>
      </w:pPr>
      <w:r w:rsidRPr="00C56260">
        <w:rPr>
          <w:rFonts w:asciiTheme="majorBidi" w:hAnsiTheme="majorBidi" w:cstheme="majorBidi"/>
          <w:sz w:val="24"/>
          <w:szCs w:val="24"/>
        </w:rPr>
        <w:t xml:space="preserve">La référence à «l'administration contractante» dans les présents termes de référence désigne </w:t>
      </w:r>
      <w:r w:rsidR="00C526BF">
        <w:rPr>
          <w:rFonts w:asciiTheme="majorBidi" w:hAnsiTheme="majorBidi" w:cstheme="majorBidi"/>
          <w:sz w:val="24"/>
          <w:szCs w:val="24"/>
        </w:rPr>
        <w:t>le Ministère</w:t>
      </w:r>
      <w:r w:rsidR="005762EF" w:rsidRPr="005762EF">
        <w:rPr>
          <w:rFonts w:asciiTheme="majorBidi" w:hAnsiTheme="majorBidi" w:cstheme="majorBidi"/>
          <w:sz w:val="24"/>
          <w:szCs w:val="24"/>
        </w:rPr>
        <w:t xml:space="preserve"> de la Solidarité, de l’Insertion Sociale et de la Famille</w:t>
      </w:r>
      <w:r w:rsidRPr="00C56260">
        <w:rPr>
          <w:rFonts w:asciiTheme="majorBidi" w:hAnsiTheme="majorBidi" w:cstheme="majorBidi"/>
          <w:sz w:val="24"/>
          <w:szCs w:val="24"/>
        </w:rPr>
        <w:t xml:space="preserve"> qui a signé le contrat de subvention avec le bénéficiaire et finance la subvention. </w:t>
      </w:r>
    </w:p>
    <w:p w14:paraId="3226317C" w14:textId="77777777" w:rsidR="0014164A" w:rsidRPr="007E2A65" w:rsidRDefault="0014164A" w:rsidP="0014164A">
      <w:pPr>
        <w:tabs>
          <w:tab w:val="left" w:pos="7338"/>
        </w:tabs>
        <w:jc w:val="both"/>
        <w:rPr>
          <w:rFonts w:ascii="Garamond" w:eastAsia="Times New Roman" w:hAnsi="Garamond" w:cs="Times New Roman"/>
          <w:b/>
          <w:bCs/>
          <w:sz w:val="24"/>
          <w:szCs w:val="24"/>
          <w:lang w:eastAsia="fr-FR"/>
        </w:rPr>
      </w:pPr>
      <w:r w:rsidRPr="007E2A65">
        <w:rPr>
          <w:rFonts w:ascii="Garamond" w:eastAsia="Times New Roman" w:hAnsi="Garamond" w:cs="Times New Roman"/>
          <w:b/>
          <w:bCs/>
          <w:sz w:val="24"/>
          <w:szCs w:val="24"/>
          <w:lang w:eastAsia="fr-FR"/>
        </w:rPr>
        <w:t xml:space="preserve">Association </w:t>
      </w:r>
      <w:proofErr w:type="spellStart"/>
      <w:r w:rsidRPr="007E2A65">
        <w:rPr>
          <w:rFonts w:ascii="Garamond" w:eastAsia="Times New Roman" w:hAnsi="Garamond" w:cs="Times New Roman"/>
          <w:b/>
          <w:bCs/>
          <w:sz w:val="24"/>
          <w:szCs w:val="24"/>
          <w:lang w:eastAsia="fr-FR"/>
        </w:rPr>
        <w:t>Ai.Bi.Maroc</w:t>
      </w:r>
      <w:proofErr w:type="spellEnd"/>
      <w:r w:rsidRPr="007E2A65">
        <w:rPr>
          <w:rFonts w:ascii="Garamond" w:eastAsia="Times New Roman" w:hAnsi="Garamond" w:cs="Times New Roman"/>
          <w:b/>
          <w:bCs/>
          <w:sz w:val="24"/>
          <w:szCs w:val="24"/>
          <w:lang w:eastAsia="fr-FR"/>
        </w:rPr>
        <w:t> :</w:t>
      </w:r>
    </w:p>
    <w:p w14:paraId="5CD0457F" w14:textId="509C9CC4" w:rsidR="00165228" w:rsidRPr="00165228" w:rsidRDefault="00165228">
      <w:pPr>
        <w:tabs>
          <w:tab w:val="left" w:pos="7338"/>
        </w:tabs>
        <w:spacing w:after="200" w:line="276" w:lineRule="auto"/>
        <w:jc w:val="both"/>
        <w:rPr>
          <w:rFonts w:ascii="Times New Roman" w:eastAsia="MS Mincho" w:hAnsi="Times New Roman" w:cs="Times New Roman"/>
          <w:sz w:val="24"/>
          <w:szCs w:val="24"/>
          <w:lang w:eastAsia="fr-FR"/>
        </w:rPr>
      </w:pPr>
      <w:proofErr w:type="spellStart"/>
      <w:r w:rsidRPr="00165228">
        <w:rPr>
          <w:rFonts w:ascii="Times New Roman" w:eastAsia="MS Mincho" w:hAnsi="Times New Roman" w:cs="Times New Roman"/>
          <w:sz w:val="24"/>
          <w:szCs w:val="24"/>
          <w:lang w:eastAsia="fr-FR"/>
        </w:rPr>
        <w:t>Ai.Bi</w:t>
      </w:r>
      <w:proofErr w:type="spellEnd"/>
      <w:r w:rsidRPr="00165228">
        <w:rPr>
          <w:rFonts w:ascii="Times New Roman" w:eastAsia="MS Mincho" w:hAnsi="Times New Roman" w:cs="Times New Roman"/>
          <w:sz w:val="24"/>
          <w:szCs w:val="24"/>
          <w:lang w:eastAsia="fr-FR"/>
        </w:rPr>
        <w:t xml:space="preserve">. est présente au Maroc depuis 1994 avec des projets de coopération au développement au profit des enfants privés de soutien familial et qui sont accueillis dans des Maisons d’Enfants. A partir de 2010 elle a activé différents projets pour la formation professionnelle et l’insertion sociale des enfants en sortie des Etablissements de Protection Sociale (EPS) sur quatre territoires et avec plusieurs </w:t>
      </w:r>
      <w:r w:rsidR="00D42759">
        <w:rPr>
          <w:rFonts w:ascii="Times New Roman" w:eastAsia="MS Mincho" w:hAnsi="Times New Roman" w:cs="Times New Roman"/>
          <w:sz w:val="24"/>
          <w:szCs w:val="24"/>
          <w:lang w:eastAsia="fr-FR"/>
        </w:rPr>
        <w:t>instituts</w:t>
      </w:r>
      <w:r w:rsidR="00D42759" w:rsidRPr="00165228">
        <w:rPr>
          <w:rFonts w:ascii="Times New Roman" w:eastAsia="MS Mincho" w:hAnsi="Times New Roman" w:cs="Times New Roman"/>
          <w:sz w:val="24"/>
          <w:szCs w:val="24"/>
          <w:lang w:eastAsia="fr-FR"/>
        </w:rPr>
        <w:t xml:space="preserve"> </w:t>
      </w:r>
      <w:r w:rsidRPr="00165228">
        <w:rPr>
          <w:rFonts w:ascii="Times New Roman" w:eastAsia="MS Mincho" w:hAnsi="Times New Roman" w:cs="Times New Roman"/>
          <w:sz w:val="24"/>
          <w:szCs w:val="24"/>
          <w:lang w:eastAsia="fr-FR"/>
        </w:rPr>
        <w:t xml:space="preserve">correspondants, dont Casablanca (Dar Al </w:t>
      </w:r>
      <w:proofErr w:type="spellStart"/>
      <w:r w:rsidRPr="00165228">
        <w:rPr>
          <w:rFonts w:ascii="Times New Roman" w:eastAsia="MS Mincho" w:hAnsi="Times New Roman" w:cs="Times New Roman"/>
          <w:sz w:val="24"/>
          <w:szCs w:val="24"/>
          <w:lang w:eastAsia="fr-FR"/>
        </w:rPr>
        <w:t>Altfal</w:t>
      </w:r>
      <w:proofErr w:type="spellEnd"/>
      <w:r w:rsidRPr="00165228">
        <w:rPr>
          <w:rFonts w:ascii="Times New Roman" w:eastAsia="MS Mincho" w:hAnsi="Times New Roman" w:cs="Times New Roman"/>
          <w:sz w:val="24"/>
          <w:szCs w:val="24"/>
          <w:lang w:eastAsia="fr-FR"/>
        </w:rPr>
        <w:t xml:space="preserve"> Sidi Bernoussi), Fès (Maison d’Enfants Al </w:t>
      </w:r>
      <w:proofErr w:type="spellStart"/>
      <w:r w:rsidRPr="00165228">
        <w:rPr>
          <w:rFonts w:ascii="Times New Roman" w:eastAsia="MS Mincho" w:hAnsi="Times New Roman" w:cs="Times New Roman"/>
          <w:sz w:val="24"/>
          <w:szCs w:val="24"/>
          <w:lang w:eastAsia="fr-FR"/>
        </w:rPr>
        <w:t>Fassia</w:t>
      </w:r>
      <w:proofErr w:type="spellEnd"/>
      <w:r w:rsidRPr="00165228">
        <w:rPr>
          <w:rFonts w:ascii="Times New Roman" w:eastAsia="MS Mincho" w:hAnsi="Times New Roman" w:cs="Times New Roman"/>
          <w:sz w:val="24"/>
          <w:szCs w:val="24"/>
          <w:lang w:eastAsia="fr-FR"/>
        </w:rPr>
        <w:t xml:space="preserve"> et Dar Al </w:t>
      </w:r>
      <w:proofErr w:type="spellStart"/>
      <w:r w:rsidRPr="00165228">
        <w:rPr>
          <w:rFonts w:ascii="Times New Roman" w:eastAsia="MS Mincho" w:hAnsi="Times New Roman" w:cs="Times New Roman"/>
          <w:sz w:val="24"/>
          <w:szCs w:val="24"/>
          <w:lang w:eastAsia="fr-FR"/>
        </w:rPr>
        <w:t>Atfal</w:t>
      </w:r>
      <w:proofErr w:type="spellEnd"/>
      <w:r w:rsidRPr="00165228">
        <w:rPr>
          <w:rFonts w:ascii="Times New Roman" w:eastAsia="MS Mincho" w:hAnsi="Times New Roman" w:cs="Times New Roman"/>
          <w:sz w:val="24"/>
          <w:szCs w:val="24"/>
          <w:lang w:eastAsia="fr-FR"/>
        </w:rPr>
        <w:t xml:space="preserve"> Al </w:t>
      </w:r>
      <w:proofErr w:type="spellStart"/>
      <w:r w:rsidRPr="00165228">
        <w:rPr>
          <w:rFonts w:ascii="Times New Roman" w:eastAsia="MS Mincho" w:hAnsi="Times New Roman" w:cs="Times New Roman"/>
          <w:sz w:val="24"/>
          <w:szCs w:val="24"/>
          <w:lang w:eastAsia="fr-FR"/>
        </w:rPr>
        <w:t>Ouafae</w:t>
      </w:r>
      <w:proofErr w:type="spellEnd"/>
      <w:r w:rsidRPr="00165228">
        <w:rPr>
          <w:rFonts w:ascii="Times New Roman" w:eastAsia="MS Mincho" w:hAnsi="Times New Roman" w:cs="Times New Roman"/>
          <w:sz w:val="24"/>
          <w:szCs w:val="24"/>
          <w:lang w:eastAsia="fr-FR"/>
        </w:rPr>
        <w:t>)</w:t>
      </w:r>
      <w:r w:rsidR="00D42759">
        <w:rPr>
          <w:rFonts w:ascii="Times New Roman" w:eastAsia="MS Mincho" w:hAnsi="Times New Roman" w:cs="Times New Roman"/>
          <w:sz w:val="24"/>
          <w:szCs w:val="24"/>
          <w:lang w:eastAsia="fr-FR"/>
        </w:rPr>
        <w:t>,</w:t>
      </w:r>
      <w:r w:rsidRPr="00165228">
        <w:rPr>
          <w:rFonts w:ascii="Times New Roman" w:eastAsia="MS Mincho" w:hAnsi="Times New Roman" w:cs="Times New Roman"/>
          <w:sz w:val="24"/>
          <w:szCs w:val="24"/>
          <w:lang w:eastAsia="fr-FR"/>
        </w:rPr>
        <w:t xml:space="preserve"> Meknès (Fondation Rita </w:t>
      </w:r>
      <w:proofErr w:type="spellStart"/>
      <w:r w:rsidRPr="00165228">
        <w:rPr>
          <w:rFonts w:ascii="Times New Roman" w:eastAsia="MS Mincho" w:hAnsi="Times New Roman" w:cs="Times New Roman"/>
          <w:sz w:val="24"/>
          <w:szCs w:val="24"/>
          <w:lang w:eastAsia="fr-FR"/>
        </w:rPr>
        <w:t>Zniber</w:t>
      </w:r>
      <w:proofErr w:type="spellEnd"/>
      <w:r w:rsidRPr="00165228">
        <w:rPr>
          <w:rFonts w:ascii="Times New Roman" w:eastAsia="MS Mincho" w:hAnsi="Times New Roman" w:cs="Times New Roman"/>
          <w:sz w:val="24"/>
          <w:szCs w:val="24"/>
          <w:lang w:eastAsia="fr-FR"/>
        </w:rPr>
        <w:t>)</w:t>
      </w:r>
      <w:r w:rsidR="00D42759">
        <w:rPr>
          <w:rFonts w:ascii="Times New Roman" w:eastAsia="MS Mincho" w:hAnsi="Times New Roman" w:cs="Times New Roman"/>
          <w:sz w:val="24"/>
          <w:szCs w:val="24"/>
          <w:lang w:eastAsia="fr-FR"/>
        </w:rPr>
        <w:t>, Oujda (Association Musulmane de bienfaisance – Fille, Association Musulmane de Bienfaisance – Garçons)</w:t>
      </w:r>
      <w:r w:rsidRPr="00165228">
        <w:rPr>
          <w:rFonts w:ascii="Times New Roman" w:eastAsia="MS Mincho" w:hAnsi="Times New Roman" w:cs="Times New Roman"/>
          <w:sz w:val="24"/>
          <w:szCs w:val="24"/>
          <w:lang w:eastAsia="fr-FR"/>
        </w:rPr>
        <w:t xml:space="preserve"> et </w:t>
      </w:r>
      <w:r w:rsidR="00D42759">
        <w:rPr>
          <w:rFonts w:ascii="Times New Roman" w:eastAsia="MS Mincho" w:hAnsi="Times New Roman" w:cs="Times New Roman"/>
          <w:sz w:val="24"/>
          <w:szCs w:val="24"/>
          <w:lang w:eastAsia="fr-FR"/>
        </w:rPr>
        <w:t>Nador (Association Musulmane de bienfaisance)</w:t>
      </w:r>
      <w:r w:rsidRPr="00165228">
        <w:rPr>
          <w:rFonts w:ascii="Times New Roman" w:eastAsia="MS Mincho" w:hAnsi="Times New Roman" w:cs="Times New Roman"/>
          <w:sz w:val="24"/>
          <w:szCs w:val="24"/>
          <w:lang w:eastAsia="fr-FR"/>
        </w:rPr>
        <w:t xml:space="preserve">. </w:t>
      </w:r>
    </w:p>
    <w:p w14:paraId="532A9E5F" w14:textId="0A6B3AC7" w:rsidR="00165228" w:rsidRPr="00165228" w:rsidRDefault="008F46BA">
      <w:pPr>
        <w:tabs>
          <w:tab w:val="left" w:pos="7338"/>
        </w:tabs>
        <w:spacing w:after="200" w:line="276" w:lineRule="auto"/>
        <w:jc w:val="both"/>
        <w:rPr>
          <w:rFonts w:ascii="Times New Roman" w:eastAsia="MS Mincho" w:hAnsi="Times New Roman" w:cs="Times New Roman"/>
          <w:sz w:val="24"/>
          <w:szCs w:val="24"/>
          <w:lang w:eastAsia="fr-FR"/>
        </w:rPr>
      </w:pPr>
      <w:r>
        <w:rPr>
          <w:rFonts w:ascii="Times New Roman" w:eastAsia="MS Mincho" w:hAnsi="Times New Roman" w:cs="Times New Roman"/>
          <w:sz w:val="24"/>
          <w:szCs w:val="24"/>
          <w:lang w:eastAsia="fr-FR"/>
        </w:rPr>
        <w:t>D</w:t>
      </w:r>
      <w:r w:rsidR="00D42759" w:rsidRPr="00165228">
        <w:rPr>
          <w:rFonts w:ascii="Times New Roman" w:eastAsia="MS Mincho" w:hAnsi="Times New Roman" w:cs="Times New Roman"/>
          <w:sz w:val="24"/>
          <w:szCs w:val="24"/>
          <w:lang w:eastAsia="fr-FR"/>
        </w:rPr>
        <w:t>epuis la signature de la convention avec le Ministère de la Solidarité, de l’Insertion Sociale et de la Famille en décembre 2018</w:t>
      </w:r>
      <w:r w:rsidR="00D42759">
        <w:rPr>
          <w:rFonts w:ascii="Times New Roman" w:eastAsia="MS Mincho" w:hAnsi="Times New Roman" w:cs="Times New Roman"/>
          <w:sz w:val="24"/>
          <w:szCs w:val="24"/>
          <w:lang w:eastAsia="fr-FR"/>
        </w:rPr>
        <w:t xml:space="preserve">, </w:t>
      </w:r>
      <w:proofErr w:type="spellStart"/>
      <w:r w:rsidR="00165228" w:rsidRPr="00165228">
        <w:rPr>
          <w:rFonts w:ascii="Times New Roman" w:eastAsia="MS Mincho" w:hAnsi="Times New Roman" w:cs="Times New Roman"/>
          <w:sz w:val="24"/>
          <w:szCs w:val="24"/>
          <w:lang w:eastAsia="fr-FR"/>
        </w:rPr>
        <w:t>Ai.Bi</w:t>
      </w:r>
      <w:proofErr w:type="spellEnd"/>
      <w:r w:rsidR="00165228" w:rsidRPr="00165228">
        <w:rPr>
          <w:rFonts w:ascii="Times New Roman" w:eastAsia="MS Mincho" w:hAnsi="Times New Roman" w:cs="Times New Roman"/>
          <w:sz w:val="24"/>
          <w:szCs w:val="24"/>
          <w:lang w:eastAsia="fr-FR"/>
        </w:rPr>
        <w:t>. Maroc mène un premier projet pilote d’assistance technique pour l’élaboration et la mise en œuvre de programmes et services locaux pour l’insertion sociale des enfants et jeunes qui s’apprêtent à quitter les EPS au Maroc, notamment à travers la création de la figure de l’intermédiaire social.</w:t>
      </w:r>
    </w:p>
    <w:p w14:paraId="3E70E3A8" w14:textId="6785706D" w:rsidR="0014164A" w:rsidRPr="0014164A" w:rsidRDefault="00165228">
      <w:pPr>
        <w:tabs>
          <w:tab w:val="left" w:pos="7338"/>
        </w:tabs>
        <w:spacing w:after="200" w:line="276" w:lineRule="auto"/>
        <w:jc w:val="both"/>
        <w:rPr>
          <w:rFonts w:ascii="Garamond" w:eastAsia="Times New Roman" w:hAnsi="Garamond" w:cs="Times New Roman"/>
          <w:sz w:val="24"/>
          <w:szCs w:val="24"/>
          <w:lang w:eastAsia="fr-FR"/>
        </w:rPr>
      </w:pPr>
      <w:r w:rsidRPr="00165228">
        <w:rPr>
          <w:rFonts w:ascii="Times New Roman" w:eastAsia="MS Mincho" w:hAnsi="Times New Roman" w:cs="Times New Roman"/>
          <w:sz w:val="24"/>
          <w:szCs w:val="24"/>
          <w:lang w:eastAsia="fr-FR"/>
        </w:rPr>
        <w:t xml:space="preserve">En parallèle, il est en cours un projet visant l’amélioration de la qualité et l’accès aux services des enfants privés de protection familiale, notamment les enfants abandonnés et à risque d’abandon institutionnalisés dans les EPS, avec un focus sur l’insertion socioprofessionnelle des enfants et jeunes qui s’apprêtent à </w:t>
      </w:r>
      <w:r w:rsidR="008F46BA">
        <w:rPr>
          <w:rFonts w:ascii="Times New Roman" w:eastAsia="MS Mincho" w:hAnsi="Times New Roman" w:cs="Times New Roman"/>
          <w:sz w:val="24"/>
          <w:szCs w:val="24"/>
          <w:lang w:eastAsia="fr-FR"/>
        </w:rPr>
        <w:t>sortir du système de protection de l’enfance</w:t>
      </w:r>
      <w:r w:rsidRPr="00165228">
        <w:rPr>
          <w:rFonts w:ascii="Times New Roman" w:eastAsia="MS Mincho" w:hAnsi="Times New Roman" w:cs="Times New Roman"/>
          <w:sz w:val="24"/>
          <w:szCs w:val="24"/>
          <w:lang w:eastAsia="fr-FR"/>
        </w:rPr>
        <w:t xml:space="preserve"> dans la région de Fès-Meknès et de l’Oriental.</w:t>
      </w:r>
    </w:p>
    <w:p w14:paraId="0BDA8B10" w14:textId="77777777" w:rsidR="0003506F" w:rsidRDefault="0003506F" w:rsidP="001F3D61">
      <w:pPr>
        <w:spacing w:after="200" w:line="276" w:lineRule="auto"/>
        <w:jc w:val="both"/>
        <w:rPr>
          <w:rFonts w:ascii="Garamond" w:eastAsia="Times New Roman" w:hAnsi="Garamond" w:cs="Times New Roman"/>
          <w:b/>
          <w:sz w:val="24"/>
          <w:szCs w:val="24"/>
          <w:lang w:eastAsia="fr-FR"/>
        </w:rPr>
      </w:pPr>
      <w:r>
        <w:rPr>
          <w:rFonts w:ascii="Garamond" w:eastAsia="Times New Roman" w:hAnsi="Garamond" w:cs="Times New Roman"/>
          <w:b/>
          <w:sz w:val="24"/>
          <w:szCs w:val="24"/>
          <w:lang w:eastAsia="fr-FR"/>
        </w:rPr>
        <w:t>Résumé du projet</w:t>
      </w:r>
    </w:p>
    <w:p w14:paraId="183388E8" w14:textId="29A640B3" w:rsidR="008F46BA" w:rsidRDefault="0014164A">
      <w:pPr>
        <w:spacing w:after="200" w:line="276" w:lineRule="auto"/>
        <w:jc w:val="both"/>
        <w:rPr>
          <w:rFonts w:ascii="Times New Roman" w:eastAsia="Times New Roman" w:hAnsi="Times New Roman" w:cs="Times New Roman"/>
          <w:b/>
          <w:sz w:val="24"/>
          <w:szCs w:val="24"/>
          <w:lang w:eastAsia="fr-FR"/>
        </w:rPr>
      </w:pPr>
      <w:r w:rsidRPr="00C526BF">
        <w:rPr>
          <w:rFonts w:ascii="Times New Roman" w:eastAsia="Times New Roman" w:hAnsi="Times New Roman" w:cs="Times New Roman"/>
          <w:b/>
          <w:sz w:val="24"/>
          <w:szCs w:val="24"/>
          <w:lang w:eastAsia="fr-FR"/>
        </w:rPr>
        <w:t xml:space="preserve">Titre : « Projet d’assistance technique pour l’élaboration et la mise en œuvre de programmes et services locaux pour l’inclusion sociale des enfants/jeunes qui s’apprêtent à quitter les </w:t>
      </w:r>
      <w:r w:rsidR="00D42759">
        <w:rPr>
          <w:rFonts w:ascii="Times New Roman" w:eastAsia="Times New Roman" w:hAnsi="Times New Roman" w:cs="Times New Roman"/>
          <w:b/>
          <w:sz w:val="24"/>
          <w:szCs w:val="24"/>
          <w:lang w:eastAsia="fr-FR"/>
        </w:rPr>
        <w:t>E</w:t>
      </w:r>
      <w:r w:rsidRPr="00C526BF">
        <w:rPr>
          <w:rFonts w:ascii="Times New Roman" w:eastAsia="Times New Roman" w:hAnsi="Times New Roman" w:cs="Times New Roman"/>
          <w:b/>
          <w:sz w:val="24"/>
          <w:szCs w:val="24"/>
          <w:lang w:eastAsia="fr-FR"/>
        </w:rPr>
        <w:t xml:space="preserve">tablissements de </w:t>
      </w:r>
      <w:r w:rsidR="00D42759">
        <w:rPr>
          <w:rFonts w:ascii="Times New Roman" w:eastAsia="Times New Roman" w:hAnsi="Times New Roman" w:cs="Times New Roman"/>
          <w:b/>
          <w:sz w:val="24"/>
          <w:szCs w:val="24"/>
          <w:lang w:eastAsia="fr-FR"/>
        </w:rPr>
        <w:t>P</w:t>
      </w:r>
      <w:r w:rsidRPr="00C526BF">
        <w:rPr>
          <w:rFonts w:ascii="Times New Roman" w:eastAsia="Times New Roman" w:hAnsi="Times New Roman" w:cs="Times New Roman"/>
          <w:b/>
          <w:sz w:val="24"/>
          <w:szCs w:val="24"/>
          <w:lang w:eastAsia="fr-FR"/>
        </w:rPr>
        <w:t xml:space="preserve">rotection </w:t>
      </w:r>
      <w:r w:rsidR="00D42759">
        <w:rPr>
          <w:rFonts w:ascii="Times New Roman" w:eastAsia="Times New Roman" w:hAnsi="Times New Roman" w:cs="Times New Roman"/>
          <w:b/>
          <w:sz w:val="24"/>
          <w:szCs w:val="24"/>
          <w:lang w:eastAsia="fr-FR"/>
        </w:rPr>
        <w:t>S</w:t>
      </w:r>
      <w:r w:rsidRPr="00C526BF">
        <w:rPr>
          <w:rFonts w:ascii="Times New Roman" w:eastAsia="Times New Roman" w:hAnsi="Times New Roman" w:cs="Times New Roman"/>
          <w:b/>
          <w:sz w:val="24"/>
          <w:szCs w:val="24"/>
          <w:lang w:eastAsia="fr-FR"/>
        </w:rPr>
        <w:t xml:space="preserve">ociale au Maroc » </w:t>
      </w:r>
    </w:p>
    <w:p w14:paraId="26749535" w14:textId="53DA8A57" w:rsidR="00970A8B" w:rsidRDefault="006E023D" w:rsidP="008B459E">
      <w:pPr>
        <w:widowControl w:val="0"/>
        <w:spacing w:before="100"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Contexte : </w:t>
      </w:r>
      <w:r w:rsidR="00970A8B">
        <w:rPr>
          <w:rFonts w:ascii="Times New Roman" w:eastAsia="Times New Roman" w:hAnsi="Times New Roman" w:cs="Times New Roman"/>
          <w:sz w:val="24"/>
          <w:szCs w:val="24"/>
          <w:lang w:eastAsia="fr-FR"/>
        </w:rPr>
        <w:t xml:space="preserve">Le présent projet </w:t>
      </w:r>
      <w:r w:rsidR="008B459E">
        <w:rPr>
          <w:rFonts w:ascii="Times New Roman" w:eastAsia="Times New Roman" w:hAnsi="Times New Roman" w:cs="Times New Roman"/>
          <w:sz w:val="24"/>
          <w:szCs w:val="24"/>
          <w:lang w:eastAsia="fr-FR"/>
        </w:rPr>
        <w:t>s’insère dans</w:t>
      </w:r>
      <w:r w:rsidR="008B459E" w:rsidRPr="008B459E">
        <w:rPr>
          <w:rFonts w:ascii="Times New Roman" w:eastAsia="Times New Roman" w:hAnsi="Times New Roman" w:cs="Times New Roman"/>
          <w:sz w:val="24"/>
          <w:szCs w:val="24"/>
          <w:lang w:eastAsia="fr-FR"/>
        </w:rPr>
        <w:t xml:space="preserve"> le deuxième et troisième objectif stratégique de la </w:t>
      </w:r>
      <w:proofErr w:type="gramStart"/>
      <w:r w:rsidR="008B459E" w:rsidRPr="008B459E">
        <w:rPr>
          <w:rFonts w:ascii="Times New Roman" w:eastAsia="Times New Roman" w:hAnsi="Times New Roman" w:cs="Times New Roman"/>
          <w:sz w:val="24"/>
          <w:szCs w:val="24"/>
          <w:lang w:eastAsia="fr-FR"/>
        </w:rPr>
        <w:lastRenderedPageBreak/>
        <w:t>PPIPEM:</w:t>
      </w:r>
      <w:proofErr w:type="gramEnd"/>
      <w:r w:rsidR="008B459E" w:rsidRPr="008B459E">
        <w:rPr>
          <w:rFonts w:ascii="Times New Roman" w:eastAsia="Times New Roman" w:hAnsi="Times New Roman" w:cs="Times New Roman"/>
          <w:sz w:val="24"/>
          <w:szCs w:val="24"/>
          <w:lang w:eastAsia="fr-FR"/>
        </w:rPr>
        <w:t xml:space="preserve"> 2)la mise en place de dispositifs territoriaux intégrés de protection de l’enfance et 3) la standardisation des structures et des pratiques.</w:t>
      </w:r>
      <w:r w:rsidR="008B459E">
        <w:rPr>
          <w:rFonts w:ascii="Times New Roman" w:eastAsia="Times New Roman" w:hAnsi="Times New Roman" w:cs="Times New Roman"/>
          <w:sz w:val="24"/>
          <w:szCs w:val="24"/>
          <w:lang w:eastAsia="fr-FR"/>
        </w:rPr>
        <w:t xml:space="preserve"> Il </w:t>
      </w:r>
      <w:r w:rsidR="008B459E" w:rsidRPr="008B459E">
        <w:rPr>
          <w:rFonts w:ascii="Times New Roman" w:eastAsia="Times New Roman" w:hAnsi="Times New Roman" w:cs="Times New Roman"/>
          <w:sz w:val="24"/>
          <w:szCs w:val="24"/>
          <w:lang w:eastAsia="fr-FR"/>
        </w:rPr>
        <w:t>s’inscrit dans le renforcement des structures et services sociaux tel qu’énoncé dans le sous-objectif n°8, dans le suivi et évaluation des enfants pris en charge, tel que figurant dans le sous-objectif n°11, ainsi qu’au niveau de la standardisation et harmonisation de la formation des travailleurs sociaux en suivant le sous-objectif n°16 et ses mesures d’application.</w:t>
      </w:r>
    </w:p>
    <w:p w14:paraId="0213CAEF" w14:textId="4AF0AABF" w:rsidR="008B459E" w:rsidRDefault="006E023D" w:rsidP="005D0FF9">
      <w:pPr>
        <w:widowControl w:val="0"/>
        <w:spacing w:before="100" w:after="240" w:line="240" w:lineRule="auto"/>
        <w:jc w:val="both"/>
        <w:rPr>
          <w:rFonts w:ascii="Times New Roman" w:eastAsia="Times New Roman" w:hAnsi="Times New Roman" w:cs="Times New Roman"/>
          <w:sz w:val="24"/>
          <w:szCs w:val="24"/>
          <w:lang w:eastAsia="fr-FR"/>
        </w:rPr>
      </w:pPr>
      <w:r w:rsidRPr="006E023D">
        <w:rPr>
          <w:rFonts w:ascii="Times New Roman" w:eastAsia="Times New Roman" w:hAnsi="Times New Roman" w:cs="Times New Roman"/>
          <w:b/>
          <w:bCs/>
          <w:sz w:val="24"/>
          <w:szCs w:val="24"/>
          <w:lang w:eastAsia="fr-FR"/>
        </w:rPr>
        <w:t>Objectifs :</w:t>
      </w:r>
      <w:r>
        <w:rPr>
          <w:rFonts w:ascii="Times New Roman" w:eastAsia="Times New Roman" w:hAnsi="Times New Roman" w:cs="Times New Roman"/>
          <w:sz w:val="24"/>
          <w:szCs w:val="24"/>
          <w:lang w:eastAsia="fr-FR"/>
        </w:rPr>
        <w:t xml:space="preserve"> </w:t>
      </w:r>
      <w:r w:rsidR="008B459E">
        <w:rPr>
          <w:rFonts w:ascii="Times New Roman" w:eastAsia="Times New Roman" w:hAnsi="Times New Roman" w:cs="Times New Roman"/>
          <w:sz w:val="24"/>
          <w:szCs w:val="24"/>
          <w:lang w:eastAsia="fr-FR"/>
        </w:rPr>
        <w:t xml:space="preserve">Il vise à contribuer à </w:t>
      </w:r>
      <w:r w:rsidR="008B459E" w:rsidRPr="008B459E">
        <w:rPr>
          <w:rFonts w:ascii="Times New Roman" w:eastAsia="Times New Roman" w:hAnsi="Times New Roman" w:cs="Times New Roman"/>
          <w:sz w:val="24"/>
          <w:szCs w:val="24"/>
          <w:lang w:eastAsia="fr-FR"/>
        </w:rPr>
        <w:t>Promouvoir des programmes d’intermédiation sociale pour l’autonomisation et l’inclusion sociale des enfants sortants des Etablissements de Protection Sociale</w:t>
      </w:r>
      <w:r w:rsidR="008B459E">
        <w:rPr>
          <w:rFonts w:ascii="Times New Roman" w:eastAsia="Times New Roman" w:hAnsi="Times New Roman" w:cs="Times New Roman"/>
          <w:sz w:val="24"/>
          <w:szCs w:val="24"/>
          <w:lang w:eastAsia="fr-FR"/>
        </w:rPr>
        <w:t xml:space="preserve">. Plus particulièrement, il </w:t>
      </w:r>
      <w:r w:rsidR="00410BD4">
        <w:rPr>
          <w:rFonts w:ascii="Times New Roman" w:eastAsia="Times New Roman" w:hAnsi="Times New Roman" w:cs="Times New Roman"/>
          <w:sz w:val="24"/>
          <w:szCs w:val="24"/>
          <w:lang w:eastAsia="fr-FR"/>
        </w:rPr>
        <w:t>assure 1) l</w:t>
      </w:r>
      <w:r w:rsidR="00410BD4" w:rsidRPr="00410BD4">
        <w:rPr>
          <w:rFonts w:ascii="Times New Roman" w:eastAsia="Times New Roman" w:hAnsi="Times New Roman" w:cs="Times New Roman"/>
          <w:sz w:val="24"/>
          <w:szCs w:val="24"/>
          <w:lang w:eastAsia="fr-FR"/>
        </w:rPr>
        <w:t>e soutien technique à 25 établissements de protection sociale dans l’accompagnement de près de 650 enfants et jeunes</w:t>
      </w:r>
      <w:r w:rsidR="00410BD4">
        <w:rPr>
          <w:rFonts w:ascii="Times New Roman" w:eastAsia="Times New Roman" w:hAnsi="Times New Roman" w:cs="Times New Roman"/>
          <w:sz w:val="24"/>
          <w:szCs w:val="24"/>
          <w:lang w:eastAsia="fr-FR"/>
        </w:rPr>
        <w:t> ;</w:t>
      </w:r>
      <w:r w:rsidR="005D0FF9">
        <w:rPr>
          <w:rFonts w:ascii="Times New Roman" w:eastAsia="Times New Roman" w:hAnsi="Times New Roman" w:cs="Times New Roman"/>
          <w:sz w:val="24"/>
          <w:szCs w:val="24"/>
          <w:lang w:eastAsia="fr-FR"/>
        </w:rPr>
        <w:t xml:space="preserve"> et</w:t>
      </w:r>
      <w:r w:rsidR="00410BD4">
        <w:rPr>
          <w:rFonts w:ascii="Times New Roman" w:eastAsia="Times New Roman" w:hAnsi="Times New Roman" w:cs="Times New Roman"/>
          <w:sz w:val="24"/>
          <w:szCs w:val="24"/>
          <w:lang w:eastAsia="fr-FR"/>
        </w:rPr>
        <w:t xml:space="preserve"> le </w:t>
      </w:r>
      <w:r w:rsidR="00410BD4" w:rsidRPr="00410BD4">
        <w:rPr>
          <w:rFonts w:ascii="Times New Roman" w:eastAsia="Times New Roman" w:hAnsi="Times New Roman" w:cs="Times New Roman"/>
          <w:sz w:val="24"/>
          <w:szCs w:val="24"/>
          <w:lang w:eastAsia="fr-FR"/>
        </w:rPr>
        <w:t>renforcement des capacités de 50 éducateurs travaillant dans des établissements de protection sociale à la profession d’intermédiaire sociale</w:t>
      </w:r>
      <w:r w:rsidR="005D0FF9">
        <w:rPr>
          <w:rFonts w:ascii="Times New Roman" w:eastAsia="Times New Roman" w:hAnsi="Times New Roman" w:cs="Times New Roman"/>
          <w:sz w:val="24"/>
          <w:szCs w:val="24"/>
          <w:lang w:eastAsia="fr-FR"/>
        </w:rPr>
        <w:t xml:space="preserve">. Aussi, il réalise </w:t>
      </w:r>
      <w:r w:rsidR="00266DB8">
        <w:rPr>
          <w:rFonts w:ascii="Times New Roman" w:eastAsia="Times New Roman" w:hAnsi="Times New Roman" w:cs="Times New Roman"/>
          <w:sz w:val="24"/>
          <w:szCs w:val="24"/>
          <w:lang w:eastAsia="fr-FR"/>
        </w:rPr>
        <w:t>l’</w:t>
      </w:r>
      <w:r w:rsidR="00266DB8" w:rsidRPr="00266DB8">
        <w:rPr>
          <w:rFonts w:ascii="Times New Roman" w:eastAsia="Times New Roman" w:hAnsi="Times New Roman" w:cs="Times New Roman"/>
          <w:sz w:val="24"/>
          <w:szCs w:val="24"/>
          <w:lang w:eastAsia="fr-FR"/>
        </w:rPr>
        <w:t>implémentation d’un protocole unifié et homogène d’intermédiation sociale</w:t>
      </w:r>
      <w:r w:rsidR="00266DB8">
        <w:rPr>
          <w:rFonts w:ascii="Times New Roman" w:eastAsia="Times New Roman" w:hAnsi="Times New Roman" w:cs="Times New Roman"/>
          <w:sz w:val="24"/>
          <w:szCs w:val="24"/>
          <w:lang w:eastAsia="fr-FR"/>
        </w:rPr>
        <w:t> ;</w:t>
      </w:r>
      <w:r w:rsidR="005D0FF9">
        <w:rPr>
          <w:rFonts w:ascii="Times New Roman" w:eastAsia="Times New Roman" w:hAnsi="Times New Roman" w:cs="Times New Roman"/>
          <w:sz w:val="24"/>
          <w:szCs w:val="24"/>
          <w:lang w:eastAsia="fr-FR"/>
        </w:rPr>
        <w:t xml:space="preserve"> et</w:t>
      </w:r>
      <w:r w:rsidR="00266DB8">
        <w:rPr>
          <w:rFonts w:ascii="Times New Roman" w:eastAsia="Times New Roman" w:hAnsi="Times New Roman" w:cs="Times New Roman"/>
          <w:sz w:val="24"/>
          <w:szCs w:val="24"/>
          <w:lang w:eastAsia="fr-FR"/>
        </w:rPr>
        <w:t xml:space="preserve"> le </w:t>
      </w:r>
      <w:r w:rsidR="00266DB8" w:rsidRPr="00266DB8">
        <w:rPr>
          <w:rFonts w:ascii="Times New Roman" w:eastAsia="Times New Roman" w:hAnsi="Times New Roman" w:cs="Times New Roman"/>
          <w:sz w:val="24"/>
          <w:szCs w:val="24"/>
          <w:lang w:eastAsia="fr-FR"/>
        </w:rPr>
        <w:t>suivi technique et accompagnement de 25 établissements de protection sociale dans l’adhésion, adoption et mise en œuvre du protocole d’intermédiation sociale</w:t>
      </w:r>
      <w:r w:rsidR="005D0FF9">
        <w:rPr>
          <w:rFonts w:ascii="Times New Roman" w:eastAsia="Times New Roman" w:hAnsi="Times New Roman" w:cs="Times New Roman"/>
          <w:sz w:val="24"/>
          <w:szCs w:val="24"/>
          <w:lang w:eastAsia="fr-FR"/>
        </w:rPr>
        <w:t xml:space="preserve">. Enfin, il développe </w:t>
      </w:r>
      <w:r w:rsidR="00266DB8" w:rsidRPr="00266DB8">
        <w:rPr>
          <w:rFonts w:ascii="Times New Roman" w:eastAsia="Times New Roman" w:hAnsi="Times New Roman" w:cs="Times New Roman"/>
          <w:sz w:val="24"/>
          <w:szCs w:val="24"/>
          <w:lang w:eastAsia="fr-FR"/>
        </w:rPr>
        <w:t>ne boîte à outils qui regroupe tous les outils opérationnel et techniques nécessaire à la mise en œuvre du protocole d’intermédiation sociale</w:t>
      </w:r>
      <w:r w:rsidR="00266DB8">
        <w:rPr>
          <w:rFonts w:ascii="Times New Roman" w:eastAsia="Times New Roman" w:hAnsi="Times New Roman" w:cs="Times New Roman"/>
          <w:sz w:val="24"/>
          <w:szCs w:val="24"/>
          <w:lang w:eastAsia="fr-FR"/>
        </w:rPr>
        <w:t>.</w:t>
      </w:r>
    </w:p>
    <w:p w14:paraId="0DD33DED" w14:textId="65EA0000" w:rsidR="006E023D" w:rsidRDefault="006E023D" w:rsidP="005D0FF9">
      <w:pPr>
        <w:widowControl w:val="0"/>
        <w:spacing w:before="100" w:after="240" w:line="240" w:lineRule="auto"/>
        <w:jc w:val="both"/>
        <w:rPr>
          <w:rFonts w:ascii="Times New Roman" w:eastAsia="Times New Roman" w:hAnsi="Times New Roman" w:cs="Times New Roman"/>
          <w:sz w:val="24"/>
          <w:szCs w:val="24"/>
          <w:lang w:eastAsia="fr-FR"/>
        </w:rPr>
      </w:pPr>
      <w:r w:rsidRPr="006E023D">
        <w:rPr>
          <w:rFonts w:ascii="Times New Roman" w:eastAsia="Times New Roman" w:hAnsi="Times New Roman" w:cs="Times New Roman"/>
          <w:b/>
          <w:bCs/>
          <w:sz w:val="24"/>
          <w:szCs w:val="24"/>
          <w:lang w:eastAsia="fr-FR"/>
        </w:rPr>
        <w:t>Partenaire :</w:t>
      </w:r>
      <w:r>
        <w:rPr>
          <w:rFonts w:ascii="Times New Roman" w:eastAsia="Times New Roman" w:hAnsi="Times New Roman" w:cs="Times New Roman"/>
          <w:sz w:val="24"/>
          <w:szCs w:val="24"/>
          <w:lang w:eastAsia="fr-FR"/>
        </w:rPr>
        <w:t xml:space="preserve"> Ministère de la Solidarité, de l’Insertion Sociale, de la Famille</w:t>
      </w:r>
    </w:p>
    <w:p w14:paraId="359D12E1" w14:textId="0C1E88D9" w:rsidR="006E023D" w:rsidRDefault="006E023D" w:rsidP="005D0FF9">
      <w:pPr>
        <w:widowControl w:val="0"/>
        <w:spacing w:before="100" w:after="240" w:line="240" w:lineRule="auto"/>
        <w:jc w:val="both"/>
        <w:rPr>
          <w:rFonts w:ascii="Times New Roman" w:eastAsia="Times New Roman" w:hAnsi="Times New Roman" w:cs="Times New Roman"/>
          <w:sz w:val="24"/>
          <w:szCs w:val="24"/>
          <w:lang w:eastAsia="fr-FR"/>
        </w:rPr>
      </w:pPr>
      <w:r w:rsidRPr="006E023D">
        <w:rPr>
          <w:rFonts w:ascii="Times New Roman" w:eastAsia="Times New Roman" w:hAnsi="Times New Roman" w:cs="Times New Roman"/>
          <w:b/>
          <w:bCs/>
          <w:sz w:val="24"/>
          <w:szCs w:val="24"/>
          <w:lang w:eastAsia="fr-FR"/>
        </w:rPr>
        <w:t>Cible :</w:t>
      </w:r>
      <w:r>
        <w:rPr>
          <w:rFonts w:ascii="Times New Roman" w:eastAsia="Times New Roman" w:hAnsi="Times New Roman" w:cs="Times New Roman"/>
          <w:sz w:val="24"/>
          <w:szCs w:val="24"/>
          <w:lang w:eastAsia="fr-FR"/>
        </w:rPr>
        <w:t xml:space="preserve"> 50 éducateurs travaillant dans 25 Etablissements de Protection Sociale</w:t>
      </w:r>
    </w:p>
    <w:p w14:paraId="78B6AA1B" w14:textId="6F5D9D29" w:rsidR="006E023D" w:rsidRPr="006E023D" w:rsidRDefault="006E023D" w:rsidP="006E023D">
      <w:pPr>
        <w:widowControl w:val="0"/>
        <w:spacing w:before="100" w:after="240"/>
        <w:jc w:val="both"/>
        <w:rPr>
          <w:rFonts w:ascii="Times New Roman" w:eastAsia="Times New Roman" w:hAnsi="Times New Roman" w:cs="Times New Roman"/>
          <w:sz w:val="24"/>
          <w:szCs w:val="24"/>
          <w:lang w:eastAsia="fr-FR"/>
        </w:rPr>
      </w:pPr>
      <w:r w:rsidRPr="006E023D">
        <w:rPr>
          <w:rFonts w:ascii="Times New Roman" w:eastAsia="Times New Roman" w:hAnsi="Times New Roman" w:cs="Times New Roman"/>
          <w:b/>
          <w:bCs/>
          <w:sz w:val="24"/>
          <w:szCs w:val="24"/>
          <w:lang w:eastAsia="fr-FR"/>
        </w:rPr>
        <w:t>Territoires d’intervention :</w:t>
      </w:r>
      <w:r>
        <w:rPr>
          <w:rFonts w:ascii="Times New Roman" w:eastAsia="Times New Roman" w:hAnsi="Times New Roman" w:cs="Times New Roman"/>
          <w:sz w:val="24"/>
          <w:szCs w:val="24"/>
          <w:lang w:eastAsia="fr-FR"/>
        </w:rPr>
        <w:t xml:space="preserve"> </w:t>
      </w:r>
      <w:r w:rsidRPr="006E023D">
        <w:rPr>
          <w:rFonts w:ascii="Times New Roman" w:eastAsia="Times New Roman" w:hAnsi="Times New Roman" w:cs="Times New Roman"/>
          <w:sz w:val="24"/>
          <w:szCs w:val="24"/>
          <w:lang w:eastAsia="fr-FR"/>
        </w:rPr>
        <w:t>Rabat-Salé-Kenitra</w:t>
      </w:r>
      <w:r>
        <w:rPr>
          <w:rFonts w:ascii="Times New Roman" w:eastAsia="Times New Roman" w:hAnsi="Times New Roman" w:cs="Times New Roman"/>
          <w:sz w:val="24"/>
          <w:szCs w:val="24"/>
          <w:lang w:eastAsia="fr-FR"/>
        </w:rPr>
        <w:t xml:space="preserve">, </w:t>
      </w:r>
      <w:r w:rsidRPr="006E023D">
        <w:rPr>
          <w:rFonts w:ascii="Times New Roman" w:eastAsia="Times New Roman" w:hAnsi="Times New Roman" w:cs="Times New Roman"/>
          <w:sz w:val="24"/>
          <w:szCs w:val="24"/>
          <w:lang w:eastAsia="fr-FR"/>
        </w:rPr>
        <w:t>Settat-Casablanca</w:t>
      </w:r>
      <w:r>
        <w:rPr>
          <w:rFonts w:ascii="Times New Roman" w:eastAsia="Times New Roman" w:hAnsi="Times New Roman" w:cs="Times New Roman"/>
          <w:sz w:val="24"/>
          <w:szCs w:val="24"/>
          <w:lang w:eastAsia="fr-FR"/>
        </w:rPr>
        <w:t>, Fès</w:t>
      </w:r>
      <w:r w:rsidRPr="006E023D">
        <w:rPr>
          <w:rFonts w:ascii="Times New Roman" w:eastAsia="Times New Roman" w:hAnsi="Times New Roman" w:cs="Times New Roman"/>
          <w:sz w:val="24"/>
          <w:szCs w:val="24"/>
          <w:lang w:eastAsia="fr-FR"/>
        </w:rPr>
        <w:t>-Meknès</w:t>
      </w:r>
      <w:r>
        <w:rPr>
          <w:rFonts w:ascii="Times New Roman" w:eastAsia="Times New Roman" w:hAnsi="Times New Roman" w:cs="Times New Roman"/>
          <w:sz w:val="24"/>
          <w:szCs w:val="24"/>
          <w:lang w:eastAsia="fr-FR"/>
        </w:rPr>
        <w:t>, Oriental, Tanger-</w:t>
      </w:r>
      <w:r w:rsidRPr="006E023D">
        <w:rPr>
          <w:rFonts w:ascii="Times New Roman" w:eastAsia="Times New Roman" w:hAnsi="Times New Roman" w:cs="Times New Roman"/>
          <w:sz w:val="24"/>
          <w:szCs w:val="24"/>
          <w:lang w:eastAsia="fr-FR"/>
        </w:rPr>
        <w:t>Tétouan</w:t>
      </w:r>
      <w:r>
        <w:rPr>
          <w:rFonts w:ascii="Times New Roman" w:eastAsia="Times New Roman" w:hAnsi="Times New Roman" w:cs="Times New Roman"/>
          <w:sz w:val="24"/>
          <w:szCs w:val="24"/>
          <w:lang w:eastAsia="fr-FR"/>
        </w:rPr>
        <w:t>-</w:t>
      </w:r>
      <w:r w:rsidRPr="006E023D">
        <w:rPr>
          <w:rFonts w:ascii="Times New Roman" w:eastAsia="Times New Roman" w:hAnsi="Times New Roman" w:cs="Times New Roman"/>
          <w:sz w:val="24"/>
          <w:szCs w:val="24"/>
          <w:lang w:eastAsia="fr-FR"/>
        </w:rPr>
        <w:t>El Hoceima</w:t>
      </w:r>
      <w:r>
        <w:rPr>
          <w:rFonts w:ascii="Times New Roman" w:eastAsia="Times New Roman" w:hAnsi="Times New Roman" w:cs="Times New Roman"/>
          <w:sz w:val="24"/>
          <w:szCs w:val="24"/>
          <w:lang w:eastAsia="fr-FR"/>
        </w:rPr>
        <w:t xml:space="preserve">, </w:t>
      </w:r>
      <w:r w:rsidRPr="006E023D">
        <w:rPr>
          <w:rFonts w:ascii="Times New Roman" w:eastAsia="Times New Roman" w:hAnsi="Times New Roman" w:cs="Times New Roman"/>
          <w:sz w:val="24"/>
          <w:szCs w:val="24"/>
          <w:lang w:eastAsia="fr-FR"/>
        </w:rPr>
        <w:t xml:space="preserve">Marrakech-Safi </w:t>
      </w:r>
    </w:p>
    <w:p w14:paraId="18E9B7CD" w14:textId="66E5D838" w:rsidR="008B459E" w:rsidRDefault="006E023D" w:rsidP="00A50D76">
      <w:pPr>
        <w:widowControl w:val="0"/>
        <w:spacing w:before="100"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Budget : </w:t>
      </w:r>
      <w:r w:rsidR="00A50D76" w:rsidRPr="00A50D76">
        <w:rPr>
          <w:rFonts w:ascii="Times New Roman" w:eastAsia="Times New Roman" w:hAnsi="Times New Roman" w:cs="Times New Roman"/>
          <w:sz w:val="24"/>
          <w:szCs w:val="24"/>
          <w:lang w:eastAsia="fr-FR"/>
        </w:rPr>
        <w:t xml:space="preserve">le montant total s’élève </w:t>
      </w:r>
      <w:r w:rsidR="00A50D76">
        <w:rPr>
          <w:rFonts w:ascii="Times New Roman" w:eastAsia="Times New Roman" w:hAnsi="Times New Roman" w:cs="Times New Roman"/>
          <w:sz w:val="24"/>
          <w:szCs w:val="24"/>
          <w:lang w:eastAsia="fr-FR"/>
        </w:rPr>
        <w:t>à</w:t>
      </w:r>
      <w:r w:rsidR="00A50D76" w:rsidRPr="00A50D76">
        <w:rPr>
          <w:rFonts w:ascii="Times New Roman" w:eastAsia="Times New Roman" w:hAnsi="Times New Roman" w:cs="Times New Roman"/>
          <w:sz w:val="24"/>
          <w:szCs w:val="24"/>
          <w:lang w:eastAsia="fr-FR"/>
        </w:rPr>
        <w:t xml:space="preserve"> « Deux million deux </w:t>
      </w:r>
      <w:proofErr w:type="gramStart"/>
      <w:r w:rsidR="00A50D76" w:rsidRPr="00A50D76">
        <w:rPr>
          <w:rFonts w:ascii="Times New Roman" w:eastAsia="Times New Roman" w:hAnsi="Times New Roman" w:cs="Times New Roman"/>
          <w:sz w:val="24"/>
          <w:szCs w:val="24"/>
          <w:lang w:eastAsia="fr-FR"/>
        </w:rPr>
        <w:t xml:space="preserve">cent  </w:t>
      </w:r>
      <w:proofErr w:type="spellStart"/>
      <w:r w:rsidR="00A50D76" w:rsidRPr="00A50D76">
        <w:rPr>
          <w:rFonts w:ascii="Times New Roman" w:eastAsia="Times New Roman" w:hAnsi="Times New Roman" w:cs="Times New Roman"/>
          <w:sz w:val="24"/>
          <w:szCs w:val="24"/>
          <w:lang w:eastAsia="fr-FR"/>
        </w:rPr>
        <w:t>vingt</w:t>
      </w:r>
      <w:proofErr w:type="gramEnd"/>
      <w:r w:rsidR="00A50D76" w:rsidRPr="00A50D76">
        <w:rPr>
          <w:rFonts w:ascii="Times New Roman" w:eastAsia="Times New Roman" w:hAnsi="Times New Roman" w:cs="Times New Roman"/>
          <w:sz w:val="24"/>
          <w:szCs w:val="24"/>
          <w:lang w:eastAsia="fr-FR"/>
        </w:rPr>
        <w:t xml:space="preserve"> six</w:t>
      </w:r>
      <w:proofErr w:type="spellEnd"/>
      <w:r w:rsidR="00A50D76" w:rsidRPr="00A50D76">
        <w:rPr>
          <w:rFonts w:ascii="Times New Roman" w:eastAsia="Times New Roman" w:hAnsi="Times New Roman" w:cs="Times New Roman"/>
          <w:sz w:val="24"/>
          <w:szCs w:val="24"/>
          <w:lang w:eastAsia="fr-FR"/>
        </w:rPr>
        <w:t xml:space="preserve">  mille Dirhams », (2.226.000,00DH)</w:t>
      </w:r>
    </w:p>
    <w:p w14:paraId="507BC63C" w14:textId="77777777" w:rsidR="00553C9D" w:rsidRPr="00C526BF" w:rsidRDefault="00553C9D" w:rsidP="00A0021F">
      <w:pPr>
        <w:widowControl w:val="0"/>
        <w:spacing w:before="100" w:after="240" w:line="240" w:lineRule="auto"/>
        <w:jc w:val="both"/>
        <w:rPr>
          <w:rFonts w:ascii="Times New Roman" w:eastAsia="Times New Roman" w:hAnsi="Times New Roman" w:cs="Times New Roman"/>
          <w:b/>
          <w:bCs/>
          <w:snapToGrid w:val="0"/>
          <w:sz w:val="24"/>
          <w:lang w:val="fr-BE"/>
        </w:rPr>
      </w:pPr>
      <w:r w:rsidRPr="00C526BF">
        <w:rPr>
          <w:rFonts w:ascii="Times New Roman" w:eastAsia="Times New Roman" w:hAnsi="Times New Roman" w:cs="Times New Roman"/>
          <w:b/>
          <w:bCs/>
          <w:snapToGrid w:val="0"/>
          <w:sz w:val="24"/>
          <w:lang w:val="fr-BE"/>
        </w:rPr>
        <w:t xml:space="preserve">Objectif de l’audit : </w:t>
      </w:r>
    </w:p>
    <w:p w14:paraId="3770D4D9" w14:textId="4DC6C980" w:rsidR="00A01E4C" w:rsidRPr="00A01E4C" w:rsidRDefault="00A01E4C">
      <w:pPr>
        <w:widowControl w:val="0"/>
        <w:spacing w:before="100" w:after="240" w:line="240" w:lineRule="auto"/>
        <w:jc w:val="both"/>
        <w:rPr>
          <w:rFonts w:ascii="Times New Roman" w:eastAsia="Times New Roman" w:hAnsi="Times New Roman" w:cs="Times New Roman"/>
          <w:sz w:val="24"/>
          <w:szCs w:val="28"/>
          <w:lang w:val="fr-BE"/>
        </w:rPr>
      </w:pPr>
      <w:r w:rsidRPr="00A01E4C">
        <w:rPr>
          <w:rFonts w:ascii="Times New Roman" w:eastAsia="Times New Roman" w:hAnsi="Times New Roman" w:cs="Times New Roman"/>
          <w:snapToGrid w:val="0"/>
          <w:sz w:val="24"/>
          <w:lang w:val="fr-BE"/>
        </w:rPr>
        <w:t xml:space="preserve">Le présent mandat a pour objet </w:t>
      </w:r>
      <w:r w:rsidR="00553C9D">
        <w:rPr>
          <w:rFonts w:ascii="Times New Roman" w:eastAsia="Times New Roman" w:hAnsi="Times New Roman" w:cs="Times New Roman"/>
          <w:snapToGrid w:val="0"/>
          <w:sz w:val="24"/>
          <w:lang w:val="fr-BE"/>
        </w:rPr>
        <w:t xml:space="preserve">la réalisation de l’audit financier final et globale </w:t>
      </w:r>
      <w:r w:rsidR="00A0021F" w:rsidRPr="00A0021F">
        <w:rPr>
          <w:rFonts w:ascii="Times New Roman" w:eastAsia="Times New Roman" w:hAnsi="Times New Roman" w:cs="Times New Roman"/>
          <w:snapToGrid w:val="0"/>
          <w:sz w:val="24"/>
          <w:lang w:val="fr-BE"/>
        </w:rPr>
        <w:t>relatif à la convention et à l’avenant pour la période de début J</w:t>
      </w:r>
      <w:r w:rsidR="00C526BF">
        <w:rPr>
          <w:rFonts w:ascii="Times New Roman" w:eastAsia="Times New Roman" w:hAnsi="Times New Roman" w:cs="Times New Roman"/>
          <w:snapToGrid w:val="0"/>
          <w:sz w:val="24"/>
          <w:lang w:val="fr-BE"/>
        </w:rPr>
        <w:t>anvier 2019</w:t>
      </w:r>
      <w:r w:rsidRPr="00A01E4C">
        <w:rPr>
          <w:rFonts w:ascii="Times New Roman" w:eastAsia="Times New Roman" w:hAnsi="Times New Roman" w:cs="Times New Roman"/>
          <w:snapToGrid w:val="0"/>
          <w:sz w:val="24"/>
          <w:lang w:val="fr-BE"/>
        </w:rPr>
        <w:t xml:space="preserve"> </w:t>
      </w:r>
      <w:r w:rsidR="008F46BA">
        <w:rPr>
          <w:rFonts w:ascii="Times New Roman" w:eastAsia="Times New Roman" w:hAnsi="Times New Roman" w:cs="Times New Roman"/>
          <w:snapToGrid w:val="0"/>
          <w:sz w:val="24"/>
        </w:rPr>
        <w:t>au</w:t>
      </w:r>
      <w:r w:rsidRPr="00A01E4C">
        <w:rPr>
          <w:rFonts w:ascii="Times New Roman" w:eastAsia="Times New Roman" w:hAnsi="Times New Roman" w:cs="Times New Roman"/>
          <w:snapToGrid w:val="0"/>
          <w:sz w:val="24"/>
          <w:lang w:val="fr-BE"/>
        </w:rPr>
        <w:t xml:space="preserve"> </w:t>
      </w:r>
      <w:r w:rsidR="008F46BA">
        <w:rPr>
          <w:rFonts w:ascii="Times New Roman" w:eastAsia="Times New Roman" w:hAnsi="Times New Roman" w:cs="Times New Roman"/>
          <w:snapToGrid w:val="0"/>
          <w:sz w:val="24"/>
          <w:lang w:val="fr-BE"/>
        </w:rPr>
        <w:t>23</w:t>
      </w:r>
      <w:r w:rsidR="008F46BA" w:rsidRPr="00A0021F">
        <w:rPr>
          <w:rFonts w:ascii="Times New Roman" w:eastAsia="Times New Roman" w:hAnsi="Times New Roman" w:cs="Times New Roman"/>
          <w:snapToGrid w:val="0"/>
          <w:sz w:val="24"/>
          <w:lang w:val="fr-BE"/>
        </w:rPr>
        <w:t xml:space="preserve"> </w:t>
      </w:r>
      <w:r w:rsidR="00A0021F" w:rsidRPr="00A0021F">
        <w:rPr>
          <w:rFonts w:ascii="Times New Roman" w:eastAsia="Times New Roman" w:hAnsi="Times New Roman" w:cs="Times New Roman"/>
          <w:snapToGrid w:val="0"/>
          <w:sz w:val="24"/>
          <w:lang w:val="fr-BE"/>
        </w:rPr>
        <w:t>Mars 2022</w:t>
      </w:r>
      <w:r w:rsidRPr="00A01E4C">
        <w:rPr>
          <w:rFonts w:ascii="Times New Roman" w:eastAsia="Times New Roman" w:hAnsi="Times New Roman" w:cs="Times New Roman"/>
          <w:snapToGrid w:val="0"/>
          <w:sz w:val="24"/>
          <w:lang w:val="fr-BE"/>
        </w:rPr>
        <w:t xml:space="preserve"> et l’action intitulée </w:t>
      </w:r>
      <w:r w:rsidR="008F46BA">
        <w:rPr>
          <w:rFonts w:ascii="Times New Roman" w:eastAsia="Times New Roman" w:hAnsi="Times New Roman" w:cs="Times New Roman"/>
          <w:snapToGrid w:val="0"/>
          <w:sz w:val="24"/>
          <w:lang w:val="fr-BE"/>
        </w:rPr>
        <w:t>« </w:t>
      </w:r>
      <w:r w:rsidR="00A0021F" w:rsidRPr="00A0021F">
        <w:rPr>
          <w:rFonts w:ascii="Times New Roman" w:eastAsia="Times New Roman" w:hAnsi="Times New Roman" w:cs="Times New Roman"/>
          <w:snapToGrid w:val="0"/>
          <w:sz w:val="24"/>
          <w:lang w:val="fr-BE"/>
        </w:rPr>
        <w:t xml:space="preserve">d’assistante technique pour l’élaboration et la mise en œuvre de programmes et services locaux pour l’insertion sociale des Care </w:t>
      </w:r>
      <w:proofErr w:type="spellStart"/>
      <w:r w:rsidR="00A0021F" w:rsidRPr="00A0021F">
        <w:rPr>
          <w:rFonts w:ascii="Times New Roman" w:eastAsia="Times New Roman" w:hAnsi="Times New Roman" w:cs="Times New Roman"/>
          <w:snapToGrid w:val="0"/>
          <w:sz w:val="24"/>
          <w:lang w:val="fr-BE"/>
        </w:rPr>
        <w:t>Leavers</w:t>
      </w:r>
      <w:proofErr w:type="spellEnd"/>
      <w:r w:rsidR="00A0021F" w:rsidRPr="00A0021F">
        <w:rPr>
          <w:rFonts w:ascii="Times New Roman" w:eastAsia="Times New Roman" w:hAnsi="Times New Roman" w:cs="Times New Roman"/>
          <w:snapToGrid w:val="0"/>
          <w:sz w:val="24"/>
          <w:lang w:val="fr-BE"/>
        </w:rPr>
        <w:t xml:space="preserve"> au Maroc</w:t>
      </w:r>
      <w:r w:rsidR="008F46BA">
        <w:rPr>
          <w:rFonts w:ascii="Times New Roman" w:eastAsia="Times New Roman" w:hAnsi="Times New Roman" w:cs="Times New Roman"/>
          <w:snapToGrid w:val="0"/>
          <w:sz w:val="24"/>
          <w:lang w:val="fr-BE"/>
        </w:rPr>
        <w:t> ».</w:t>
      </w:r>
    </w:p>
    <w:p w14:paraId="7EA255A1" w14:textId="46A03A82" w:rsidR="00401EF9" w:rsidRPr="00401EF9" w:rsidRDefault="00401EF9" w:rsidP="00401EF9">
      <w:pPr>
        <w:widowControl w:val="0"/>
        <w:spacing w:before="100" w:after="240" w:line="240" w:lineRule="auto"/>
        <w:jc w:val="both"/>
        <w:rPr>
          <w:rFonts w:ascii="Times New Roman" w:eastAsia="Times New Roman" w:hAnsi="Times New Roman" w:cs="Times New Roman"/>
          <w:snapToGrid w:val="0"/>
          <w:sz w:val="24"/>
          <w:lang w:val="fr-BE"/>
        </w:rPr>
      </w:pPr>
      <w:r w:rsidRPr="00401EF9">
        <w:rPr>
          <w:rFonts w:ascii="Times New Roman" w:eastAsia="Times New Roman" w:hAnsi="Times New Roman" w:cs="Times New Roman"/>
          <w:snapToGrid w:val="0"/>
          <w:sz w:val="24"/>
          <w:lang w:val="fr-BE"/>
        </w:rPr>
        <w:t xml:space="preserve">La vérification financière et de contrôle interne consiste à examiner et à vérifier les documents comptables et les états financiers, afin de vérifier l'exactitude et la pertinence de l'information des coûts liées au projet. </w:t>
      </w:r>
    </w:p>
    <w:p w14:paraId="34BC08A9" w14:textId="77777777" w:rsidR="00D97607" w:rsidRDefault="00401EF9" w:rsidP="00401EF9">
      <w:pPr>
        <w:widowControl w:val="0"/>
        <w:spacing w:before="100" w:after="240" w:line="240" w:lineRule="auto"/>
        <w:jc w:val="both"/>
        <w:rPr>
          <w:rFonts w:asciiTheme="majorBidi" w:hAnsiTheme="majorBidi" w:cstheme="majorBidi"/>
          <w:sz w:val="24"/>
          <w:szCs w:val="24"/>
        </w:rPr>
      </w:pPr>
      <w:r w:rsidRPr="00D97607">
        <w:rPr>
          <w:rFonts w:asciiTheme="majorBidi" w:hAnsiTheme="majorBidi" w:cstheme="majorBidi"/>
          <w:sz w:val="24"/>
          <w:szCs w:val="24"/>
        </w:rPr>
        <w:t>Plus spécifiquement :</w:t>
      </w:r>
    </w:p>
    <w:p w14:paraId="2CA508F2" w14:textId="77777777" w:rsidR="00544D51" w:rsidRPr="00C526BF" w:rsidRDefault="00544D51" w:rsidP="00401EF9">
      <w:pPr>
        <w:widowControl w:val="0"/>
        <w:spacing w:before="100" w:after="240" w:line="240" w:lineRule="auto"/>
        <w:jc w:val="both"/>
        <w:rPr>
          <w:rFonts w:ascii="Times New Roman" w:hAnsi="Times New Roman" w:cs="Times New Roman"/>
          <w:sz w:val="24"/>
          <w:szCs w:val="24"/>
        </w:rPr>
      </w:pPr>
      <w:r w:rsidRPr="00C526BF">
        <w:rPr>
          <w:rFonts w:ascii="Times New Roman" w:hAnsi="Times New Roman" w:cs="Times New Roman"/>
          <w:sz w:val="24"/>
          <w:szCs w:val="24"/>
        </w:rPr>
        <w:t>-S’assurer que toutes les dépenses ont été encourues conformément aux dispositions prévues dans la Convention de financement</w:t>
      </w:r>
    </w:p>
    <w:p w14:paraId="525505AD" w14:textId="77777777" w:rsidR="00544D51" w:rsidRPr="00C526BF" w:rsidRDefault="00544D51" w:rsidP="00401EF9">
      <w:pPr>
        <w:widowControl w:val="0"/>
        <w:spacing w:before="100" w:after="240" w:line="240" w:lineRule="auto"/>
        <w:jc w:val="both"/>
        <w:rPr>
          <w:rFonts w:ascii="Times New Roman" w:hAnsi="Times New Roman" w:cs="Times New Roman"/>
          <w:sz w:val="24"/>
          <w:szCs w:val="24"/>
        </w:rPr>
      </w:pPr>
      <w:r w:rsidRPr="00C526BF">
        <w:rPr>
          <w:rFonts w:ascii="Times New Roman" w:hAnsi="Times New Roman" w:cs="Times New Roman"/>
          <w:sz w:val="24"/>
          <w:szCs w:val="24"/>
        </w:rPr>
        <w:t>-Les dépenses ont été réellement encourues et ce pendant la période couverte par la Convention de financement</w:t>
      </w:r>
    </w:p>
    <w:p w14:paraId="22C7AEEB" w14:textId="77777777" w:rsidR="00544D51" w:rsidRPr="00C526BF" w:rsidRDefault="00544D51" w:rsidP="00401EF9">
      <w:pPr>
        <w:widowControl w:val="0"/>
        <w:spacing w:before="100" w:after="240" w:line="240" w:lineRule="auto"/>
        <w:jc w:val="both"/>
        <w:rPr>
          <w:rFonts w:ascii="Times New Roman" w:hAnsi="Times New Roman" w:cs="Times New Roman"/>
          <w:sz w:val="24"/>
          <w:szCs w:val="24"/>
        </w:rPr>
      </w:pPr>
      <w:r w:rsidRPr="00C526BF">
        <w:rPr>
          <w:rFonts w:ascii="Times New Roman" w:hAnsi="Times New Roman" w:cs="Times New Roman"/>
          <w:sz w:val="24"/>
          <w:szCs w:val="24"/>
        </w:rPr>
        <w:t xml:space="preserve">-Les dépenses encourues étaient prévues au budget et sont classées dans la bonne catégorie budgétaire ;  </w:t>
      </w:r>
    </w:p>
    <w:p w14:paraId="618E2484" w14:textId="77777777" w:rsidR="00544D51" w:rsidRPr="00C526BF" w:rsidRDefault="00544D51" w:rsidP="00401EF9">
      <w:pPr>
        <w:widowControl w:val="0"/>
        <w:spacing w:before="100" w:after="240" w:line="240" w:lineRule="auto"/>
        <w:jc w:val="both"/>
        <w:rPr>
          <w:rFonts w:ascii="Times New Roman" w:hAnsi="Times New Roman" w:cs="Times New Roman"/>
          <w:sz w:val="24"/>
          <w:szCs w:val="24"/>
        </w:rPr>
      </w:pPr>
      <w:r w:rsidRPr="00C526BF">
        <w:rPr>
          <w:rFonts w:ascii="Times New Roman" w:hAnsi="Times New Roman" w:cs="Times New Roman"/>
          <w:sz w:val="24"/>
          <w:szCs w:val="24"/>
        </w:rPr>
        <w:t>- Les dépenses encourues étaient nécessaires à la mise en œuvre du projet</w:t>
      </w:r>
    </w:p>
    <w:p w14:paraId="4699FED7" w14:textId="6C44811A" w:rsidR="00C532AC" w:rsidRPr="006E023D" w:rsidRDefault="00544D51" w:rsidP="006E023D">
      <w:pPr>
        <w:widowControl w:val="0"/>
        <w:spacing w:before="100" w:after="240" w:line="240" w:lineRule="auto"/>
        <w:jc w:val="both"/>
        <w:rPr>
          <w:rFonts w:ascii="Times New Roman" w:hAnsi="Times New Roman" w:cs="Times New Roman"/>
          <w:sz w:val="24"/>
          <w:szCs w:val="24"/>
        </w:rPr>
      </w:pPr>
      <w:r w:rsidRPr="00C526BF">
        <w:rPr>
          <w:rFonts w:ascii="Times New Roman" w:hAnsi="Times New Roman" w:cs="Times New Roman"/>
          <w:sz w:val="24"/>
          <w:szCs w:val="24"/>
        </w:rPr>
        <w:lastRenderedPageBreak/>
        <w:t>-Les dépenses encourues sont justifiées et les montants conformes aux justificatifs</w:t>
      </w:r>
    </w:p>
    <w:p w14:paraId="0071B399" w14:textId="77777777" w:rsidR="00043314" w:rsidRPr="00043314" w:rsidRDefault="00043314" w:rsidP="00C526BF">
      <w:pPr>
        <w:pStyle w:val="Paragraphedeliste"/>
        <w:jc w:val="both"/>
        <w:rPr>
          <w:rFonts w:asciiTheme="majorBidi" w:hAnsiTheme="majorBidi" w:cstheme="majorBidi"/>
          <w:b/>
          <w:bCs/>
          <w:sz w:val="24"/>
          <w:szCs w:val="24"/>
        </w:rPr>
      </w:pPr>
      <w:r w:rsidRPr="00043314">
        <w:rPr>
          <w:rFonts w:asciiTheme="majorBidi" w:hAnsiTheme="majorBidi" w:cstheme="majorBidi"/>
          <w:b/>
          <w:bCs/>
          <w:sz w:val="24"/>
          <w:szCs w:val="24"/>
        </w:rPr>
        <w:t>Établissement du rapport</w:t>
      </w:r>
    </w:p>
    <w:p w14:paraId="25039960" w14:textId="4D7EC88D" w:rsidR="00043314" w:rsidRPr="00C526BF" w:rsidRDefault="000A16C1" w:rsidP="00043314">
      <w:pPr>
        <w:jc w:val="both"/>
        <w:rPr>
          <w:rFonts w:ascii="Times New Roman" w:hAnsi="Times New Roman" w:cs="Times New Roman"/>
          <w:sz w:val="24"/>
          <w:szCs w:val="24"/>
          <w:lang w:val="fr-BE"/>
        </w:rPr>
      </w:pPr>
      <w:r w:rsidRPr="00C526BF">
        <w:rPr>
          <w:rFonts w:ascii="Times New Roman" w:hAnsi="Times New Roman" w:cs="Times New Roman"/>
          <w:sz w:val="24"/>
          <w:szCs w:val="24"/>
        </w:rPr>
        <w:t>Rapport d’audit final (totalité du projet), apportant des commentaires sur chacun des contrôles</w:t>
      </w:r>
    </w:p>
    <w:p w14:paraId="161FB279" w14:textId="77777777" w:rsidR="00566360" w:rsidRDefault="00566360" w:rsidP="00214C22">
      <w:pPr>
        <w:pStyle w:val="Paragraphedeliste"/>
        <w:tabs>
          <w:tab w:val="left" w:pos="7338"/>
        </w:tabs>
        <w:jc w:val="both"/>
        <w:rPr>
          <w:rFonts w:ascii="Garamond" w:eastAsia="Times New Roman" w:hAnsi="Garamond" w:cs="Times New Roman"/>
          <w:b/>
          <w:bCs/>
          <w:sz w:val="24"/>
          <w:szCs w:val="24"/>
          <w:u w:val="single"/>
          <w:lang w:eastAsia="fr-FR"/>
        </w:rPr>
      </w:pPr>
    </w:p>
    <w:p w14:paraId="590E8C95" w14:textId="77777777" w:rsidR="00043314" w:rsidRPr="000C773B" w:rsidRDefault="00043314" w:rsidP="00214C22">
      <w:pPr>
        <w:pStyle w:val="Paragraphedeliste"/>
        <w:numPr>
          <w:ilvl w:val="0"/>
          <w:numId w:val="10"/>
        </w:numPr>
        <w:tabs>
          <w:tab w:val="left" w:pos="7338"/>
        </w:tabs>
        <w:jc w:val="both"/>
        <w:rPr>
          <w:rFonts w:ascii="Garamond" w:eastAsia="Times New Roman" w:hAnsi="Garamond" w:cs="Times New Roman"/>
          <w:b/>
          <w:bCs/>
          <w:sz w:val="24"/>
          <w:szCs w:val="24"/>
          <w:u w:val="single"/>
          <w:lang w:eastAsia="fr-FR"/>
        </w:rPr>
      </w:pPr>
      <w:r>
        <w:rPr>
          <w:rFonts w:ascii="Garamond" w:eastAsia="Times New Roman" w:hAnsi="Garamond" w:cs="Times New Roman"/>
          <w:b/>
          <w:bCs/>
          <w:sz w:val="24"/>
          <w:szCs w:val="24"/>
          <w:u w:val="single"/>
          <w:lang w:eastAsia="fr-FR"/>
        </w:rPr>
        <w:t>Profil de l’auditeur et critères de sélection :</w:t>
      </w:r>
    </w:p>
    <w:p w14:paraId="606ABAAC" w14:textId="691ABF7F" w:rsidR="000A16C1" w:rsidRDefault="00043314">
      <w:pPr>
        <w:jc w:val="both"/>
        <w:rPr>
          <w:rFonts w:asciiTheme="majorBidi" w:hAnsiTheme="majorBidi" w:cstheme="majorBidi"/>
          <w:sz w:val="24"/>
          <w:szCs w:val="24"/>
        </w:rPr>
      </w:pPr>
      <w:r w:rsidRPr="000C773B">
        <w:rPr>
          <w:rFonts w:asciiTheme="majorBidi" w:hAnsiTheme="majorBidi" w:cstheme="majorBidi"/>
          <w:sz w:val="24"/>
          <w:szCs w:val="24"/>
        </w:rPr>
        <w:t>L’auditeur devra être un cabinet d’expertise comptable national</w:t>
      </w:r>
      <w:r w:rsidR="000A16C1">
        <w:rPr>
          <w:rFonts w:asciiTheme="majorBidi" w:hAnsiTheme="majorBidi" w:cstheme="majorBidi"/>
          <w:sz w:val="24"/>
          <w:szCs w:val="24"/>
        </w:rPr>
        <w:t>, un comptable agrée ou une fiduciaire</w:t>
      </w:r>
      <w:r w:rsidRPr="000C773B">
        <w:rPr>
          <w:rFonts w:asciiTheme="majorBidi" w:hAnsiTheme="majorBidi" w:cstheme="majorBidi"/>
          <w:sz w:val="24"/>
          <w:szCs w:val="24"/>
        </w:rPr>
        <w:t xml:space="preserve"> </w:t>
      </w:r>
    </w:p>
    <w:p w14:paraId="79884CD8" w14:textId="31BF6A1F" w:rsidR="00043314" w:rsidRDefault="00043314">
      <w:pPr>
        <w:jc w:val="both"/>
        <w:rPr>
          <w:rFonts w:asciiTheme="majorBidi" w:hAnsiTheme="majorBidi" w:cstheme="majorBidi"/>
          <w:sz w:val="24"/>
          <w:szCs w:val="24"/>
        </w:rPr>
      </w:pPr>
      <w:r w:rsidRPr="000C773B">
        <w:rPr>
          <w:rFonts w:asciiTheme="majorBidi" w:hAnsiTheme="majorBidi" w:cstheme="majorBidi"/>
          <w:sz w:val="24"/>
          <w:szCs w:val="24"/>
        </w:rPr>
        <w:t xml:space="preserve">L’auditeur, doit être indépendant de tous les aspects de la gestion ou des intérêts financiers de l’entité sur laquelle porte l’audit, de l’organisme d’exécution ou de contrôle, ou des entités qui s’y rattachent directement. L’auditeur doit avoir l’habitude de travailler en conformité avec les normes </w:t>
      </w:r>
      <w:r w:rsidR="000A16C1">
        <w:rPr>
          <w:rFonts w:asciiTheme="majorBidi" w:hAnsiTheme="majorBidi" w:cstheme="majorBidi"/>
          <w:sz w:val="24"/>
          <w:szCs w:val="24"/>
        </w:rPr>
        <w:t xml:space="preserve">nationales </w:t>
      </w:r>
      <w:r w:rsidRPr="000C773B">
        <w:rPr>
          <w:rFonts w:asciiTheme="majorBidi" w:hAnsiTheme="majorBidi" w:cstheme="majorBidi"/>
          <w:sz w:val="24"/>
          <w:szCs w:val="24"/>
        </w:rPr>
        <w:t>d’audit. Il doit recourir à du personnel compétent, possédant des qualifications professionnelles appropriées et une expérience suffisante des normes susmentionnées, ainsi qu’une expérience de la vérification des comptes d’entités comparables, en taille et en complexité, à celle qui fait l’objet de l’audit.</w:t>
      </w:r>
    </w:p>
    <w:p w14:paraId="7CF8FE0A" w14:textId="77777777" w:rsidR="003C4CC1" w:rsidRDefault="003C4CC1" w:rsidP="00043314">
      <w:pPr>
        <w:jc w:val="both"/>
        <w:rPr>
          <w:rFonts w:asciiTheme="majorBidi" w:hAnsiTheme="majorBidi" w:cstheme="majorBidi"/>
          <w:sz w:val="24"/>
          <w:szCs w:val="24"/>
        </w:rPr>
      </w:pPr>
    </w:p>
    <w:p w14:paraId="7736C455" w14:textId="77777777" w:rsidR="000C773B" w:rsidRPr="003C4CC1" w:rsidRDefault="000C773B" w:rsidP="003C4CC1">
      <w:pPr>
        <w:pStyle w:val="Paragraphedeliste"/>
        <w:numPr>
          <w:ilvl w:val="0"/>
          <w:numId w:val="10"/>
        </w:numPr>
        <w:tabs>
          <w:tab w:val="left" w:pos="7338"/>
        </w:tabs>
        <w:jc w:val="both"/>
        <w:rPr>
          <w:rFonts w:ascii="Garamond" w:eastAsia="Times New Roman" w:hAnsi="Garamond" w:cs="Times New Roman"/>
          <w:b/>
          <w:bCs/>
          <w:sz w:val="24"/>
          <w:szCs w:val="24"/>
          <w:u w:val="single"/>
          <w:lang w:eastAsia="fr-FR"/>
        </w:rPr>
      </w:pPr>
      <w:r w:rsidRPr="003C4CC1">
        <w:rPr>
          <w:rFonts w:ascii="Garamond" w:eastAsia="Times New Roman" w:hAnsi="Garamond" w:cs="Times New Roman"/>
          <w:b/>
          <w:bCs/>
          <w:sz w:val="24"/>
          <w:szCs w:val="24"/>
          <w:u w:val="single"/>
          <w:lang w:eastAsia="fr-FR"/>
        </w:rPr>
        <w:t xml:space="preserve">Calendrier et début de la mission : </w:t>
      </w:r>
    </w:p>
    <w:p w14:paraId="0B16F714" w14:textId="185285F4" w:rsidR="000C773B" w:rsidRDefault="000C773B" w:rsidP="00C526BF">
      <w:pPr>
        <w:jc w:val="both"/>
        <w:rPr>
          <w:rFonts w:asciiTheme="majorBidi" w:hAnsiTheme="majorBidi" w:cstheme="majorBidi"/>
          <w:sz w:val="24"/>
          <w:szCs w:val="24"/>
        </w:rPr>
      </w:pPr>
      <w:r w:rsidRPr="000C773B">
        <w:rPr>
          <w:rFonts w:asciiTheme="majorBidi" w:hAnsiTheme="majorBidi" w:cstheme="majorBidi"/>
          <w:sz w:val="24"/>
          <w:szCs w:val="24"/>
        </w:rPr>
        <w:t xml:space="preserve">La mission d’audit débutera le 04/04/2022 et se terminera au plus tard le </w:t>
      </w:r>
      <w:r w:rsidR="00C526BF">
        <w:rPr>
          <w:rFonts w:asciiTheme="majorBidi" w:hAnsiTheme="majorBidi" w:cstheme="majorBidi"/>
          <w:sz w:val="24"/>
          <w:szCs w:val="24"/>
        </w:rPr>
        <w:t>15</w:t>
      </w:r>
      <w:r w:rsidRPr="000C773B">
        <w:rPr>
          <w:rFonts w:asciiTheme="majorBidi" w:hAnsiTheme="majorBidi" w:cstheme="majorBidi"/>
          <w:sz w:val="24"/>
          <w:szCs w:val="24"/>
        </w:rPr>
        <w:t>/04/2022. Le cabinet d’audit sera appelé à proposer dans son offre technique un agenda détaillé de la mission qui sera discuté puis validé.</w:t>
      </w:r>
    </w:p>
    <w:p w14:paraId="23BE3191" w14:textId="77777777" w:rsidR="003C4CC1" w:rsidRPr="00043314" w:rsidRDefault="003C4CC1" w:rsidP="00043314">
      <w:pPr>
        <w:jc w:val="both"/>
        <w:rPr>
          <w:rFonts w:asciiTheme="majorBidi" w:hAnsiTheme="majorBidi" w:cstheme="majorBidi"/>
          <w:sz w:val="24"/>
          <w:szCs w:val="24"/>
          <w:lang w:val="fr-BE"/>
        </w:rPr>
      </w:pPr>
    </w:p>
    <w:p w14:paraId="52805154" w14:textId="77777777" w:rsidR="000C773B" w:rsidRDefault="000C773B" w:rsidP="003C4CC1">
      <w:pPr>
        <w:pStyle w:val="Paragraphedeliste"/>
        <w:numPr>
          <w:ilvl w:val="0"/>
          <w:numId w:val="10"/>
        </w:numPr>
        <w:tabs>
          <w:tab w:val="left" w:pos="7338"/>
        </w:tabs>
        <w:jc w:val="both"/>
        <w:rPr>
          <w:rFonts w:ascii="Garamond" w:eastAsia="Times New Roman" w:hAnsi="Garamond" w:cs="Times New Roman"/>
          <w:b/>
          <w:bCs/>
          <w:sz w:val="24"/>
          <w:szCs w:val="24"/>
          <w:u w:val="single"/>
          <w:lang w:eastAsia="fr-FR"/>
        </w:rPr>
      </w:pPr>
      <w:r w:rsidRPr="000C773B">
        <w:rPr>
          <w:rFonts w:ascii="Garamond" w:eastAsia="Times New Roman" w:hAnsi="Garamond" w:cs="Times New Roman"/>
          <w:b/>
          <w:bCs/>
          <w:sz w:val="24"/>
          <w:szCs w:val="24"/>
          <w:u w:val="single"/>
          <w:lang w:eastAsia="fr-FR"/>
        </w:rPr>
        <w:t xml:space="preserve">Autres conditions : </w:t>
      </w:r>
    </w:p>
    <w:p w14:paraId="1FBCF290" w14:textId="77777777" w:rsidR="003C4CC1" w:rsidRPr="000C773B" w:rsidRDefault="003C4CC1" w:rsidP="003C4CC1">
      <w:pPr>
        <w:pStyle w:val="Paragraphedeliste"/>
        <w:tabs>
          <w:tab w:val="left" w:pos="7338"/>
        </w:tabs>
        <w:jc w:val="both"/>
        <w:rPr>
          <w:rFonts w:ascii="Garamond" w:eastAsia="Times New Roman" w:hAnsi="Garamond" w:cs="Times New Roman"/>
          <w:b/>
          <w:bCs/>
          <w:sz w:val="24"/>
          <w:szCs w:val="24"/>
          <w:u w:val="single"/>
          <w:lang w:eastAsia="fr-FR"/>
        </w:rPr>
      </w:pPr>
    </w:p>
    <w:p w14:paraId="2EB23922" w14:textId="77777777" w:rsidR="000C773B" w:rsidRPr="000C773B" w:rsidRDefault="000C773B" w:rsidP="000C773B">
      <w:pPr>
        <w:pStyle w:val="Paragraphedeliste"/>
        <w:numPr>
          <w:ilvl w:val="0"/>
          <w:numId w:val="9"/>
        </w:numPr>
        <w:jc w:val="both"/>
        <w:rPr>
          <w:rFonts w:asciiTheme="majorBidi" w:hAnsiTheme="majorBidi" w:cstheme="majorBidi"/>
          <w:sz w:val="24"/>
          <w:szCs w:val="24"/>
        </w:rPr>
      </w:pPr>
      <w:r w:rsidRPr="000C773B">
        <w:rPr>
          <w:rFonts w:asciiTheme="majorBidi" w:hAnsiTheme="majorBidi" w:cstheme="majorBidi"/>
          <w:sz w:val="24"/>
          <w:szCs w:val="24"/>
        </w:rPr>
        <w:t xml:space="preserve">L’auditeur se rendra disponible durant les travaux ; </w:t>
      </w:r>
    </w:p>
    <w:p w14:paraId="06469762" w14:textId="77777777" w:rsidR="000C773B" w:rsidRPr="000C773B" w:rsidRDefault="000C773B" w:rsidP="000C773B">
      <w:pPr>
        <w:pStyle w:val="Paragraphedeliste"/>
        <w:numPr>
          <w:ilvl w:val="0"/>
          <w:numId w:val="9"/>
        </w:numPr>
        <w:jc w:val="both"/>
        <w:rPr>
          <w:rFonts w:asciiTheme="majorBidi" w:hAnsiTheme="majorBidi" w:cstheme="majorBidi"/>
          <w:sz w:val="24"/>
          <w:szCs w:val="24"/>
        </w:rPr>
      </w:pPr>
      <w:r w:rsidRPr="000C773B">
        <w:rPr>
          <w:rFonts w:asciiTheme="majorBidi" w:hAnsiTheme="majorBidi" w:cstheme="majorBidi"/>
          <w:sz w:val="24"/>
          <w:szCs w:val="24"/>
        </w:rPr>
        <w:t>L'auditeur garde et conserve correctement, les documents internes de travail pendant une période de dix ans à compter de la réalisation de l'audit ;</w:t>
      </w:r>
    </w:p>
    <w:p w14:paraId="5D2A4FC2" w14:textId="234FDE00" w:rsidR="000C773B" w:rsidRDefault="000C773B" w:rsidP="000C773B">
      <w:pPr>
        <w:pStyle w:val="Paragraphedeliste"/>
        <w:numPr>
          <w:ilvl w:val="0"/>
          <w:numId w:val="9"/>
        </w:numPr>
        <w:jc w:val="both"/>
        <w:rPr>
          <w:rFonts w:asciiTheme="majorBidi" w:hAnsiTheme="majorBidi" w:cstheme="majorBidi"/>
          <w:sz w:val="24"/>
          <w:szCs w:val="24"/>
        </w:rPr>
      </w:pPr>
      <w:r w:rsidRPr="000C773B">
        <w:rPr>
          <w:rFonts w:asciiTheme="majorBidi" w:hAnsiTheme="majorBidi" w:cstheme="majorBidi"/>
          <w:sz w:val="24"/>
          <w:szCs w:val="24"/>
        </w:rPr>
        <w:t xml:space="preserve">La mission de vérification des dépenses se déroulera dans les locaux de l’association </w:t>
      </w:r>
      <w:proofErr w:type="spellStart"/>
      <w:r w:rsidRPr="000C773B">
        <w:rPr>
          <w:rFonts w:asciiTheme="majorBidi" w:hAnsiTheme="majorBidi" w:cstheme="majorBidi"/>
          <w:sz w:val="24"/>
          <w:szCs w:val="24"/>
        </w:rPr>
        <w:t>Ai.Bi</w:t>
      </w:r>
      <w:proofErr w:type="spellEnd"/>
      <w:r w:rsidRPr="000C773B">
        <w:rPr>
          <w:rFonts w:asciiTheme="majorBidi" w:hAnsiTheme="majorBidi" w:cstheme="majorBidi"/>
          <w:sz w:val="24"/>
          <w:szCs w:val="24"/>
        </w:rPr>
        <w:t>.</w:t>
      </w:r>
      <w:r w:rsidR="008F46BA">
        <w:rPr>
          <w:rFonts w:asciiTheme="majorBidi" w:hAnsiTheme="majorBidi" w:cstheme="majorBidi"/>
          <w:sz w:val="24"/>
          <w:szCs w:val="24"/>
        </w:rPr>
        <w:t xml:space="preserve"> </w:t>
      </w:r>
      <w:r w:rsidRPr="000C773B">
        <w:rPr>
          <w:rFonts w:asciiTheme="majorBidi" w:hAnsiTheme="majorBidi" w:cstheme="majorBidi"/>
          <w:sz w:val="24"/>
          <w:szCs w:val="24"/>
        </w:rPr>
        <w:t>Maroc ;</w:t>
      </w:r>
    </w:p>
    <w:p w14:paraId="3B42B86B" w14:textId="5E2D0C97" w:rsidR="00E80589" w:rsidRPr="00C526BF" w:rsidRDefault="00E80589" w:rsidP="000C773B">
      <w:pPr>
        <w:pStyle w:val="Paragraphedeliste"/>
        <w:numPr>
          <w:ilvl w:val="0"/>
          <w:numId w:val="9"/>
        </w:numPr>
        <w:jc w:val="both"/>
        <w:rPr>
          <w:rFonts w:ascii="Times New Roman" w:hAnsi="Times New Roman" w:cs="Times New Roman"/>
          <w:sz w:val="24"/>
          <w:szCs w:val="24"/>
        </w:rPr>
      </w:pPr>
      <w:r w:rsidRPr="00C526BF">
        <w:rPr>
          <w:rFonts w:ascii="Times New Roman" w:hAnsi="Times New Roman" w:cs="Times New Roman"/>
          <w:sz w:val="24"/>
          <w:szCs w:val="24"/>
        </w:rPr>
        <w:t>L’Auditeur devra soumettre une proposition technique et financière avec les composantes suivantes :</w:t>
      </w:r>
    </w:p>
    <w:p w14:paraId="3E83EB77" w14:textId="51345446" w:rsidR="008F46BA" w:rsidRPr="00705EAE" w:rsidRDefault="00E80589" w:rsidP="00705EAE">
      <w:pPr>
        <w:ind w:left="1080"/>
        <w:jc w:val="both"/>
        <w:rPr>
          <w:rFonts w:ascii="Times New Roman" w:hAnsi="Times New Roman" w:cs="Times New Roman"/>
          <w:sz w:val="24"/>
          <w:szCs w:val="24"/>
        </w:rPr>
      </w:pPr>
      <w:r w:rsidRPr="00705EAE">
        <w:rPr>
          <w:rFonts w:ascii="Times New Roman" w:hAnsi="Times New Roman" w:cs="Times New Roman"/>
          <w:sz w:val="24"/>
          <w:szCs w:val="24"/>
        </w:rPr>
        <w:t>1) La proposition technique devra indiquer</w:t>
      </w:r>
      <w:r w:rsidR="008F46BA" w:rsidRPr="00705EAE">
        <w:rPr>
          <w:rFonts w:ascii="Times New Roman" w:hAnsi="Times New Roman" w:cs="Times New Roman"/>
          <w:sz w:val="24"/>
          <w:szCs w:val="24"/>
        </w:rPr>
        <w:t> :</w:t>
      </w:r>
      <w:r w:rsidRPr="00705EAE">
        <w:rPr>
          <w:rFonts w:ascii="Times New Roman" w:hAnsi="Times New Roman" w:cs="Times New Roman"/>
          <w:sz w:val="24"/>
          <w:szCs w:val="24"/>
        </w:rPr>
        <w:t xml:space="preserve"> </w:t>
      </w:r>
    </w:p>
    <w:p w14:paraId="071B9648" w14:textId="5F91D57F" w:rsidR="008F46BA" w:rsidRDefault="008F46BA" w:rsidP="00705EAE">
      <w:pPr>
        <w:pStyle w:val="Paragraphedeliste"/>
        <w:ind w:left="1440"/>
        <w:jc w:val="both"/>
        <w:rPr>
          <w:rFonts w:ascii="Times New Roman" w:hAnsi="Times New Roman" w:cs="Times New Roman"/>
          <w:sz w:val="24"/>
          <w:szCs w:val="24"/>
        </w:rPr>
      </w:pPr>
      <w:r>
        <w:rPr>
          <w:rFonts w:ascii="Times New Roman" w:hAnsi="Times New Roman" w:cs="Times New Roman"/>
          <w:sz w:val="24"/>
          <w:szCs w:val="24"/>
        </w:rPr>
        <w:t>-</w:t>
      </w:r>
      <w:r w:rsidR="00E80589" w:rsidRPr="00C526BF">
        <w:rPr>
          <w:rFonts w:ascii="Times New Roman" w:hAnsi="Times New Roman" w:cs="Times New Roman"/>
          <w:sz w:val="24"/>
          <w:szCs w:val="24"/>
        </w:rPr>
        <w:t xml:space="preserve"> La méthodologie proposée pour la conduite de l’audit</w:t>
      </w:r>
      <w:r>
        <w:rPr>
          <w:rFonts w:ascii="Times New Roman" w:hAnsi="Times New Roman" w:cs="Times New Roman"/>
          <w:sz w:val="24"/>
          <w:szCs w:val="24"/>
        </w:rPr>
        <w:t> ;</w:t>
      </w:r>
      <w:r w:rsidR="00E80589" w:rsidRPr="00C526BF">
        <w:rPr>
          <w:rFonts w:ascii="Times New Roman" w:hAnsi="Times New Roman" w:cs="Times New Roman"/>
          <w:sz w:val="24"/>
          <w:szCs w:val="24"/>
        </w:rPr>
        <w:t xml:space="preserve">  </w:t>
      </w:r>
    </w:p>
    <w:p w14:paraId="1024746E" w14:textId="78B861B1" w:rsidR="008F46BA" w:rsidRDefault="008F46BA" w:rsidP="00705EAE">
      <w:pPr>
        <w:pStyle w:val="Paragraphedeliste"/>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E80589" w:rsidRPr="00C526BF">
        <w:rPr>
          <w:rFonts w:ascii="Times New Roman" w:hAnsi="Times New Roman" w:cs="Times New Roman"/>
          <w:sz w:val="24"/>
          <w:szCs w:val="24"/>
        </w:rPr>
        <w:t>Le chronogramme d’exécution de la mission</w:t>
      </w:r>
      <w:r>
        <w:rPr>
          <w:rFonts w:ascii="Times New Roman" w:hAnsi="Times New Roman" w:cs="Times New Roman"/>
          <w:sz w:val="24"/>
          <w:szCs w:val="24"/>
        </w:rPr>
        <w:t> ;</w:t>
      </w:r>
    </w:p>
    <w:p w14:paraId="09A9ACC7" w14:textId="6D36B2DF" w:rsidR="00E80589" w:rsidRPr="00C526BF" w:rsidRDefault="008F46BA" w:rsidP="00705EAE">
      <w:pPr>
        <w:pStyle w:val="Paragraphedeliste"/>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E80589" w:rsidRPr="00C526BF">
        <w:rPr>
          <w:rFonts w:ascii="Times New Roman" w:hAnsi="Times New Roman" w:cs="Times New Roman"/>
          <w:sz w:val="24"/>
          <w:szCs w:val="24"/>
        </w:rPr>
        <w:t>Le personnel-clé prévu.</w:t>
      </w:r>
    </w:p>
    <w:p w14:paraId="10A16554" w14:textId="77777777" w:rsidR="008F46BA" w:rsidRPr="00705EAE" w:rsidRDefault="00E80589" w:rsidP="00705EAE">
      <w:pPr>
        <w:ind w:left="708" w:firstLine="12"/>
        <w:jc w:val="both"/>
        <w:rPr>
          <w:rFonts w:ascii="Times New Roman" w:hAnsi="Times New Roman" w:cs="Times New Roman"/>
          <w:sz w:val="24"/>
          <w:szCs w:val="24"/>
        </w:rPr>
      </w:pPr>
      <w:r w:rsidRPr="00705EAE">
        <w:rPr>
          <w:rFonts w:ascii="Times New Roman" w:hAnsi="Times New Roman" w:cs="Times New Roman"/>
          <w:sz w:val="24"/>
          <w:szCs w:val="24"/>
        </w:rPr>
        <w:t xml:space="preserve"> 2) La proposition financière devra indiquer : </w:t>
      </w:r>
    </w:p>
    <w:p w14:paraId="4D5601D8" w14:textId="6915D3B2" w:rsidR="00E80589" w:rsidRPr="00C526BF" w:rsidRDefault="008F46BA" w:rsidP="00705EAE">
      <w:pPr>
        <w:pStyle w:val="Paragraphedeliste"/>
        <w:ind w:firstLine="696"/>
        <w:jc w:val="both"/>
        <w:rPr>
          <w:rFonts w:ascii="Times New Roman" w:hAnsi="Times New Roman" w:cs="Times New Roman"/>
          <w:sz w:val="24"/>
          <w:szCs w:val="24"/>
        </w:rPr>
      </w:pPr>
      <w:r>
        <w:rPr>
          <w:rFonts w:ascii="Times New Roman" w:hAnsi="Times New Roman" w:cs="Times New Roman"/>
          <w:sz w:val="24"/>
          <w:szCs w:val="24"/>
        </w:rPr>
        <w:t xml:space="preserve">- </w:t>
      </w:r>
      <w:r w:rsidR="00E80589" w:rsidRPr="00C526BF">
        <w:rPr>
          <w:rFonts w:ascii="Times New Roman" w:hAnsi="Times New Roman" w:cs="Times New Roman"/>
          <w:sz w:val="24"/>
          <w:szCs w:val="24"/>
        </w:rPr>
        <w:t xml:space="preserve">Le coût </w:t>
      </w:r>
      <w:r w:rsidR="00B72309" w:rsidRPr="00C526BF">
        <w:rPr>
          <w:rFonts w:ascii="Times New Roman" w:hAnsi="Times New Roman" w:cs="Times New Roman"/>
          <w:sz w:val="24"/>
          <w:szCs w:val="24"/>
        </w:rPr>
        <w:t>total de</w:t>
      </w:r>
      <w:r w:rsidR="006A39DE">
        <w:rPr>
          <w:rFonts w:ascii="Times New Roman" w:hAnsi="Times New Roman" w:cs="Times New Roman"/>
          <w:sz w:val="24"/>
          <w:szCs w:val="24"/>
        </w:rPr>
        <w:t xml:space="preserve"> </w:t>
      </w:r>
      <w:r w:rsidR="00B72309" w:rsidRPr="00C526BF">
        <w:rPr>
          <w:rFonts w:ascii="Times New Roman" w:hAnsi="Times New Roman" w:cs="Times New Roman"/>
          <w:sz w:val="24"/>
          <w:szCs w:val="24"/>
        </w:rPr>
        <w:t>l’audit en</w:t>
      </w:r>
      <w:r w:rsidR="00E80589" w:rsidRPr="00C526BF">
        <w:rPr>
          <w:rFonts w:ascii="Times New Roman" w:hAnsi="Times New Roman" w:cs="Times New Roman"/>
          <w:sz w:val="24"/>
          <w:szCs w:val="24"/>
        </w:rPr>
        <w:t xml:space="preserve"> dirhams TTC </w:t>
      </w:r>
    </w:p>
    <w:p w14:paraId="3D1428C5" w14:textId="5488CD78" w:rsidR="008F46BA" w:rsidRDefault="00E80589" w:rsidP="00705EAE">
      <w:pPr>
        <w:pStyle w:val="Paragraphedeliste"/>
        <w:ind w:firstLine="696"/>
        <w:jc w:val="both"/>
        <w:rPr>
          <w:rFonts w:ascii="Times New Roman" w:hAnsi="Times New Roman" w:cs="Times New Roman"/>
          <w:sz w:val="24"/>
          <w:szCs w:val="24"/>
        </w:rPr>
      </w:pPr>
      <w:r w:rsidRPr="00C526BF">
        <w:rPr>
          <w:rFonts w:ascii="Times New Roman" w:hAnsi="Times New Roman" w:cs="Times New Roman"/>
          <w:sz w:val="24"/>
          <w:szCs w:val="24"/>
        </w:rPr>
        <w:t xml:space="preserve">3) Le profil du consultant : </w:t>
      </w:r>
    </w:p>
    <w:p w14:paraId="52F7B1C6" w14:textId="10D1FE48" w:rsidR="008F46BA" w:rsidRDefault="008F46BA" w:rsidP="00705EAE">
      <w:pPr>
        <w:pStyle w:val="Paragraphedeliste"/>
        <w:ind w:firstLine="696"/>
        <w:jc w:val="both"/>
        <w:rPr>
          <w:rFonts w:ascii="Times New Roman" w:hAnsi="Times New Roman" w:cs="Times New Roman"/>
          <w:sz w:val="24"/>
          <w:szCs w:val="24"/>
        </w:rPr>
      </w:pPr>
      <w:r>
        <w:rPr>
          <w:rFonts w:ascii="Times New Roman" w:hAnsi="Times New Roman" w:cs="Times New Roman"/>
          <w:sz w:val="24"/>
          <w:szCs w:val="24"/>
        </w:rPr>
        <w:t xml:space="preserve">- </w:t>
      </w:r>
      <w:r w:rsidR="00E80589" w:rsidRPr="00C526BF">
        <w:rPr>
          <w:rFonts w:ascii="Times New Roman" w:hAnsi="Times New Roman" w:cs="Times New Roman"/>
          <w:sz w:val="24"/>
          <w:szCs w:val="24"/>
        </w:rPr>
        <w:t xml:space="preserve">CV de l’auditeur avec d'éventuelles </w:t>
      </w:r>
      <w:r w:rsidR="00B72309" w:rsidRPr="00C526BF">
        <w:rPr>
          <w:rFonts w:ascii="Times New Roman" w:hAnsi="Times New Roman" w:cs="Times New Roman"/>
          <w:sz w:val="24"/>
          <w:szCs w:val="24"/>
        </w:rPr>
        <w:t>références ;</w:t>
      </w:r>
      <w:r w:rsidR="00E80589" w:rsidRPr="00C526BF">
        <w:rPr>
          <w:rFonts w:ascii="Times New Roman" w:hAnsi="Times New Roman" w:cs="Times New Roman"/>
          <w:sz w:val="24"/>
          <w:szCs w:val="24"/>
        </w:rPr>
        <w:t xml:space="preserve">  </w:t>
      </w:r>
    </w:p>
    <w:p w14:paraId="26EBCB71" w14:textId="5DFCB925" w:rsidR="00E80589" w:rsidRPr="00C526BF" w:rsidRDefault="008F46BA" w:rsidP="00705EAE">
      <w:pPr>
        <w:pStyle w:val="Paragraphedeliste"/>
        <w:ind w:firstLine="696"/>
        <w:jc w:val="both"/>
        <w:rPr>
          <w:rFonts w:ascii="Times New Roman" w:eastAsia="Times New Roman" w:hAnsi="Times New Roman" w:cs="Times New Roman"/>
          <w:b/>
          <w:snapToGrid w:val="0"/>
          <w:sz w:val="24"/>
          <w:szCs w:val="24"/>
          <w:lang w:val="fr-BE"/>
        </w:rPr>
      </w:pPr>
      <w:r>
        <w:rPr>
          <w:rFonts w:ascii="Times New Roman" w:hAnsi="Times New Roman" w:cs="Times New Roman"/>
          <w:sz w:val="24"/>
          <w:szCs w:val="24"/>
        </w:rPr>
        <w:t xml:space="preserve">- </w:t>
      </w:r>
      <w:r w:rsidR="00E80589" w:rsidRPr="00C526BF">
        <w:rPr>
          <w:rFonts w:ascii="Times New Roman" w:hAnsi="Times New Roman" w:cs="Times New Roman"/>
          <w:sz w:val="24"/>
          <w:szCs w:val="24"/>
        </w:rPr>
        <w:t>CV des autres personnes qui seront amenés à intervenir sur le dossier</w:t>
      </w:r>
    </w:p>
    <w:p w14:paraId="7D215B11" w14:textId="4A2AA960" w:rsidR="00043314" w:rsidRPr="006E023D" w:rsidRDefault="000C773B" w:rsidP="006E023D">
      <w:pPr>
        <w:pStyle w:val="Paragraphedeliste"/>
        <w:numPr>
          <w:ilvl w:val="0"/>
          <w:numId w:val="9"/>
        </w:numPr>
        <w:jc w:val="both"/>
        <w:rPr>
          <w:rFonts w:asciiTheme="majorBidi" w:eastAsia="Times New Roman" w:hAnsiTheme="majorBidi" w:cstheme="majorBidi"/>
          <w:b/>
          <w:snapToGrid w:val="0"/>
          <w:sz w:val="40"/>
          <w:szCs w:val="40"/>
          <w:lang w:val="fr-BE"/>
        </w:rPr>
      </w:pPr>
      <w:r w:rsidRPr="00E80589">
        <w:rPr>
          <w:rFonts w:asciiTheme="majorBidi" w:hAnsiTheme="majorBidi" w:cstheme="majorBidi"/>
          <w:sz w:val="24"/>
          <w:szCs w:val="24"/>
        </w:rPr>
        <w:lastRenderedPageBreak/>
        <w:t>Le dernier délai de réception des propositions est le 18/03/2022 à 00h00</w:t>
      </w:r>
    </w:p>
    <w:sectPr w:rsidR="00043314" w:rsidRPr="006E023D" w:rsidSect="002871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7AA9"/>
    <w:multiLevelType w:val="hybridMultilevel"/>
    <w:tmpl w:val="F77C03D2"/>
    <w:lvl w:ilvl="0" w:tplc="D4CC53B0">
      <w:start w:val="11"/>
      <w:numFmt w:val="bullet"/>
      <w:lvlText w:val="-"/>
      <w:lvlJc w:val="left"/>
      <w:pPr>
        <w:ind w:left="720" w:hanging="360"/>
      </w:pPr>
      <w:rPr>
        <w:rFonts w:ascii="Times New Roman" w:eastAsia="Times New Roman" w:hAnsi="Times New Roman"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EF27BF"/>
    <w:multiLevelType w:val="hybridMultilevel"/>
    <w:tmpl w:val="228CB44E"/>
    <w:lvl w:ilvl="0" w:tplc="D4CC53B0">
      <w:start w:val="11"/>
      <w:numFmt w:val="bullet"/>
      <w:lvlText w:val="-"/>
      <w:lvlJc w:val="left"/>
      <w:pPr>
        <w:ind w:left="720" w:hanging="360"/>
      </w:pPr>
      <w:rPr>
        <w:rFonts w:ascii="Times New Roman" w:eastAsia="Times New Roman" w:hAnsi="Times New Roman"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436D04"/>
    <w:multiLevelType w:val="hybridMultilevel"/>
    <w:tmpl w:val="06AE876A"/>
    <w:lvl w:ilvl="0" w:tplc="8BDAC920">
      <w:start w:val="1"/>
      <w:numFmt w:val="lowerLetter"/>
      <w:lvlText w:val="%1)"/>
      <w:lvlJc w:val="left"/>
      <w:pPr>
        <w:ind w:left="720" w:hanging="360"/>
      </w:pPr>
      <w:rPr>
        <w:b w:val="0"/>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F8969B4"/>
    <w:multiLevelType w:val="hybridMultilevel"/>
    <w:tmpl w:val="1BE816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502288"/>
    <w:multiLevelType w:val="hybridMultilevel"/>
    <w:tmpl w:val="DAF4529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F61225E"/>
    <w:multiLevelType w:val="hybridMultilevel"/>
    <w:tmpl w:val="38FA46EE"/>
    <w:lvl w:ilvl="0" w:tplc="7E54DDB4">
      <w:start w:val="1"/>
      <w:numFmt w:val="bullet"/>
      <w:lvlText w:val="•"/>
      <w:lvlJc w:val="left"/>
      <w:pPr>
        <w:tabs>
          <w:tab w:val="num" w:pos="720"/>
        </w:tabs>
        <w:ind w:left="720" w:hanging="360"/>
      </w:pPr>
      <w:rPr>
        <w:rFonts w:ascii="Arial" w:hAnsi="Arial" w:hint="default"/>
      </w:rPr>
    </w:lvl>
    <w:lvl w:ilvl="1" w:tplc="FA02B746" w:tentative="1">
      <w:start w:val="1"/>
      <w:numFmt w:val="bullet"/>
      <w:lvlText w:val="•"/>
      <w:lvlJc w:val="left"/>
      <w:pPr>
        <w:tabs>
          <w:tab w:val="num" w:pos="1440"/>
        </w:tabs>
        <w:ind w:left="1440" w:hanging="360"/>
      </w:pPr>
      <w:rPr>
        <w:rFonts w:ascii="Arial" w:hAnsi="Arial" w:hint="default"/>
      </w:rPr>
    </w:lvl>
    <w:lvl w:ilvl="2" w:tplc="82C6782A" w:tentative="1">
      <w:start w:val="1"/>
      <w:numFmt w:val="bullet"/>
      <w:lvlText w:val="•"/>
      <w:lvlJc w:val="left"/>
      <w:pPr>
        <w:tabs>
          <w:tab w:val="num" w:pos="2160"/>
        </w:tabs>
        <w:ind w:left="2160" w:hanging="360"/>
      </w:pPr>
      <w:rPr>
        <w:rFonts w:ascii="Arial" w:hAnsi="Arial" w:hint="default"/>
      </w:rPr>
    </w:lvl>
    <w:lvl w:ilvl="3" w:tplc="836EB772" w:tentative="1">
      <w:start w:val="1"/>
      <w:numFmt w:val="bullet"/>
      <w:lvlText w:val="•"/>
      <w:lvlJc w:val="left"/>
      <w:pPr>
        <w:tabs>
          <w:tab w:val="num" w:pos="2880"/>
        </w:tabs>
        <w:ind w:left="2880" w:hanging="360"/>
      </w:pPr>
      <w:rPr>
        <w:rFonts w:ascii="Arial" w:hAnsi="Arial" w:hint="default"/>
      </w:rPr>
    </w:lvl>
    <w:lvl w:ilvl="4" w:tplc="29946934" w:tentative="1">
      <w:start w:val="1"/>
      <w:numFmt w:val="bullet"/>
      <w:lvlText w:val="•"/>
      <w:lvlJc w:val="left"/>
      <w:pPr>
        <w:tabs>
          <w:tab w:val="num" w:pos="3600"/>
        </w:tabs>
        <w:ind w:left="3600" w:hanging="360"/>
      </w:pPr>
      <w:rPr>
        <w:rFonts w:ascii="Arial" w:hAnsi="Arial" w:hint="default"/>
      </w:rPr>
    </w:lvl>
    <w:lvl w:ilvl="5" w:tplc="73D675CC" w:tentative="1">
      <w:start w:val="1"/>
      <w:numFmt w:val="bullet"/>
      <w:lvlText w:val="•"/>
      <w:lvlJc w:val="left"/>
      <w:pPr>
        <w:tabs>
          <w:tab w:val="num" w:pos="4320"/>
        </w:tabs>
        <w:ind w:left="4320" w:hanging="360"/>
      </w:pPr>
      <w:rPr>
        <w:rFonts w:ascii="Arial" w:hAnsi="Arial" w:hint="default"/>
      </w:rPr>
    </w:lvl>
    <w:lvl w:ilvl="6" w:tplc="945ABA64" w:tentative="1">
      <w:start w:val="1"/>
      <w:numFmt w:val="bullet"/>
      <w:lvlText w:val="•"/>
      <w:lvlJc w:val="left"/>
      <w:pPr>
        <w:tabs>
          <w:tab w:val="num" w:pos="5040"/>
        </w:tabs>
        <w:ind w:left="5040" w:hanging="360"/>
      </w:pPr>
      <w:rPr>
        <w:rFonts w:ascii="Arial" w:hAnsi="Arial" w:hint="default"/>
      </w:rPr>
    </w:lvl>
    <w:lvl w:ilvl="7" w:tplc="485204AC" w:tentative="1">
      <w:start w:val="1"/>
      <w:numFmt w:val="bullet"/>
      <w:lvlText w:val="•"/>
      <w:lvlJc w:val="left"/>
      <w:pPr>
        <w:tabs>
          <w:tab w:val="num" w:pos="5760"/>
        </w:tabs>
        <w:ind w:left="5760" w:hanging="360"/>
      </w:pPr>
      <w:rPr>
        <w:rFonts w:ascii="Arial" w:hAnsi="Arial" w:hint="default"/>
      </w:rPr>
    </w:lvl>
    <w:lvl w:ilvl="8" w:tplc="858243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360047"/>
    <w:multiLevelType w:val="hybridMultilevel"/>
    <w:tmpl w:val="C3BEE61A"/>
    <w:lvl w:ilvl="0" w:tplc="D4CC53B0">
      <w:start w:val="11"/>
      <w:numFmt w:val="bullet"/>
      <w:lvlText w:val="-"/>
      <w:lvlJc w:val="left"/>
      <w:pPr>
        <w:ind w:left="720" w:hanging="360"/>
      </w:pPr>
      <w:rPr>
        <w:rFonts w:ascii="Times New Roman" w:eastAsia="Times New Roman" w:hAnsi="Times New Roman"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3C2698"/>
    <w:multiLevelType w:val="multilevel"/>
    <w:tmpl w:val="0A8851B0"/>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15:restartNumberingAfterBreak="0">
    <w:nsid w:val="625E09DE"/>
    <w:multiLevelType w:val="hybridMultilevel"/>
    <w:tmpl w:val="7E88A28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40C4FE5"/>
    <w:multiLevelType w:val="hybridMultilevel"/>
    <w:tmpl w:val="952C237A"/>
    <w:lvl w:ilvl="0" w:tplc="D4CC53B0">
      <w:start w:val="11"/>
      <w:numFmt w:val="bullet"/>
      <w:lvlText w:val="-"/>
      <w:lvlJc w:val="left"/>
      <w:pPr>
        <w:ind w:left="720" w:hanging="360"/>
      </w:pPr>
      <w:rPr>
        <w:rFonts w:ascii="Times New Roman" w:eastAsia="Times New Roman" w:hAnsi="Times New Roman"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655B6A"/>
    <w:multiLevelType w:val="hybridMultilevel"/>
    <w:tmpl w:val="5ED6AF86"/>
    <w:lvl w:ilvl="0" w:tplc="D4CC53B0">
      <w:start w:val="11"/>
      <w:numFmt w:val="bullet"/>
      <w:lvlText w:val="-"/>
      <w:lvlJc w:val="left"/>
      <w:pPr>
        <w:ind w:left="720" w:hanging="360"/>
      </w:pPr>
      <w:rPr>
        <w:rFonts w:ascii="Times New Roman" w:eastAsia="Times New Roman" w:hAnsi="Times New Roman" w:cs="Arabic Transparen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9940EA"/>
    <w:multiLevelType w:val="hybridMultilevel"/>
    <w:tmpl w:val="E9560BC8"/>
    <w:lvl w:ilvl="0" w:tplc="D4CC53B0">
      <w:start w:val="11"/>
      <w:numFmt w:val="bullet"/>
      <w:lvlText w:val="-"/>
      <w:lvlJc w:val="left"/>
      <w:pPr>
        <w:ind w:left="720" w:hanging="360"/>
      </w:pPr>
      <w:rPr>
        <w:rFonts w:ascii="Times New Roman" w:eastAsia="Times New Roman" w:hAnsi="Times New Roman"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9"/>
  </w:num>
  <w:num w:numId="6">
    <w:abstractNumId w:val="2"/>
  </w:num>
  <w:num w:numId="7">
    <w:abstractNumId w:val="7"/>
  </w:num>
  <w:num w:numId="8">
    <w:abstractNumId w:val="11"/>
  </w:num>
  <w:num w:numId="9">
    <w:abstractNumId w:val="10"/>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2B"/>
    <w:rsid w:val="00021DC3"/>
    <w:rsid w:val="0003506F"/>
    <w:rsid w:val="00043314"/>
    <w:rsid w:val="00044CC3"/>
    <w:rsid w:val="00056D5A"/>
    <w:rsid w:val="0006015C"/>
    <w:rsid w:val="000A16C1"/>
    <w:rsid w:val="000C43A2"/>
    <w:rsid w:val="000C773B"/>
    <w:rsid w:val="001245A8"/>
    <w:rsid w:val="00126167"/>
    <w:rsid w:val="00141360"/>
    <w:rsid w:val="0014164A"/>
    <w:rsid w:val="00165228"/>
    <w:rsid w:val="00194757"/>
    <w:rsid w:val="001F3D61"/>
    <w:rsid w:val="00212604"/>
    <w:rsid w:val="00214C22"/>
    <w:rsid w:val="00237340"/>
    <w:rsid w:val="00252D7D"/>
    <w:rsid w:val="00266DB8"/>
    <w:rsid w:val="002871F6"/>
    <w:rsid w:val="00322164"/>
    <w:rsid w:val="00373D80"/>
    <w:rsid w:val="003A4D81"/>
    <w:rsid w:val="003C4CC1"/>
    <w:rsid w:val="00401EF9"/>
    <w:rsid w:val="00410BD4"/>
    <w:rsid w:val="00517163"/>
    <w:rsid w:val="00517DC3"/>
    <w:rsid w:val="00544D51"/>
    <w:rsid w:val="00553C9D"/>
    <w:rsid w:val="00566360"/>
    <w:rsid w:val="005762EF"/>
    <w:rsid w:val="005D0FF9"/>
    <w:rsid w:val="00655917"/>
    <w:rsid w:val="00657D3B"/>
    <w:rsid w:val="006926DF"/>
    <w:rsid w:val="006A39DE"/>
    <w:rsid w:val="006E023D"/>
    <w:rsid w:val="006F4DC6"/>
    <w:rsid w:val="00705EAE"/>
    <w:rsid w:val="00782123"/>
    <w:rsid w:val="00794F5E"/>
    <w:rsid w:val="007E2A65"/>
    <w:rsid w:val="008B459E"/>
    <w:rsid w:val="008F46BA"/>
    <w:rsid w:val="00970A8B"/>
    <w:rsid w:val="009715F1"/>
    <w:rsid w:val="009963BE"/>
    <w:rsid w:val="009D179A"/>
    <w:rsid w:val="00A0021F"/>
    <w:rsid w:val="00A01E4C"/>
    <w:rsid w:val="00A50D76"/>
    <w:rsid w:val="00A979A8"/>
    <w:rsid w:val="00B72309"/>
    <w:rsid w:val="00B72CE0"/>
    <w:rsid w:val="00B76C33"/>
    <w:rsid w:val="00C275B0"/>
    <w:rsid w:val="00C526BF"/>
    <w:rsid w:val="00C532AC"/>
    <w:rsid w:val="00C56260"/>
    <w:rsid w:val="00C5733A"/>
    <w:rsid w:val="00C86E73"/>
    <w:rsid w:val="00CB668B"/>
    <w:rsid w:val="00CB7271"/>
    <w:rsid w:val="00D23A7E"/>
    <w:rsid w:val="00D42759"/>
    <w:rsid w:val="00D97607"/>
    <w:rsid w:val="00DE2726"/>
    <w:rsid w:val="00E80589"/>
    <w:rsid w:val="00EC0F47"/>
    <w:rsid w:val="00EF5F2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933B6"/>
  <w15:docId w15:val="{24494D0C-B005-4F6F-BA31-3F67143F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1F6"/>
  </w:style>
  <w:style w:type="paragraph" w:styleId="Titre1">
    <w:name w:val="heading 1"/>
    <w:basedOn w:val="Normal"/>
    <w:next w:val="Normal"/>
    <w:link w:val="Titre1Car"/>
    <w:qFormat/>
    <w:rsid w:val="00043314"/>
    <w:pPr>
      <w:keepNext/>
      <w:numPr>
        <w:numId w:val="7"/>
      </w:numPr>
      <w:spacing w:before="240" w:after="240" w:line="240" w:lineRule="auto"/>
      <w:jc w:val="both"/>
      <w:outlineLvl w:val="0"/>
    </w:pPr>
    <w:rPr>
      <w:rFonts w:ascii="Times New Roman" w:eastAsia="Times New Roman" w:hAnsi="Times New Roman" w:cs="Times New Roman"/>
      <w:b/>
      <w:smallCaps/>
      <w:sz w:val="24"/>
      <w:szCs w:val="24"/>
      <w:lang w:val="fr-BE"/>
    </w:rPr>
  </w:style>
  <w:style w:type="paragraph" w:styleId="Titre2">
    <w:name w:val="heading 2"/>
    <w:basedOn w:val="Normal"/>
    <w:next w:val="Normal"/>
    <w:link w:val="Titre2Car"/>
    <w:autoRedefine/>
    <w:qFormat/>
    <w:rsid w:val="00043314"/>
    <w:pPr>
      <w:keepNext/>
      <w:numPr>
        <w:ilvl w:val="1"/>
        <w:numId w:val="7"/>
      </w:numPr>
      <w:spacing w:before="240" w:after="120" w:line="240" w:lineRule="auto"/>
      <w:outlineLvl w:val="1"/>
    </w:pPr>
    <w:rPr>
      <w:rFonts w:ascii="Times New Roman" w:eastAsia="Times New Roman" w:hAnsi="Times New Roman" w:cs="Times New Roman"/>
      <w:b/>
      <w:sz w:val="24"/>
      <w:szCs w:val="20"/>
    </w:rPr>
  </w:style>
  <w:style w:type="paragraph" w:styleId="Titre3">
    <w:name w:val="heading 3"/>
    <w:basedOn w:val="Normal"/>
    <w:next w:val="Normal"/>
    <w:link w:val="Titre3Car"/>
    <w:qFormat/>
    <w:rsid w:val="00043314"/>
    <w:pPr>
      <w:keepNext/>
      <w:numPr>
        <w:ilvl w:val="2"/>
        <w:numId w:val="7"/>
      </w:numPr>
      <w:spacing w:after="240" w:line="240" w:lineRule="auto"/>
      <w:jc w:val="both"/>
      <w:outlineLvl w:val="2"/>
    </w:pPr>
    <w:rPr>
      <w:rFonts w:ascii="Times New Roman" w:eastAsia="Times New Roman" w:hAnsi="Times New Roman" w:cs="Times New Roman"/>
      <w:i/>
      <w:sz w:val="24"/>
      <w:szCs w:val="20"/>
    </w:rPr>
  </w:style>
  <w:style w:type="paragraph" w:styleId="Titre4">
    <w:name w:val="heading 4"/>
    <w:basedOn w:val="Normal"/>
    <w:next w:val="Normal"/>
    <w:link w:val="Titre4Car"/>
    <w:qFormat/>
    <w:rsid w:val="00043314"/>
    <w:pPr>
      <w:keepNext/>
      <w:numPr>
        <w:ilvl w:val="3"/>
        <w:numId w:val="7"/>
      </w:numPr>
      <w:spacing w:after="240" w:line="240" w:lineRule="auto"/>
      <w:jc w:val="both"/>
      <w:outlineLvl w:val="3"/>
    </w:pPr>
    <w:rPr>
      <w:rFonts w:ascii="Times New Roman" w:eastAsia="Times New Roman" w:hAnsi="Times New Roman" w:cs="Times New Roman"/>
      <w:sz w:val="24"/>
      <w:szCs w:val="20"/>
    </w:rPr>
  </w:style>
  <w:style w:type="paragraph" w:styleId="Titre5">
    <w:name w:val="heading 5"/>
    <w:basedOn w:val="Normal"/>
    <w:next w:val="Normal"/>
    <w:link w:val="Titre5Car"/>
    <w:qFormat/>
    <w:rsid w:val="00043314"/>
    <w:pPr>
      <w:numPr>
        <w:ilvl w:val="4"/>
        <w:numId w:val="7"/>
      </w:numPr>
      <w:spacing w:after="240" w:line="240" w:lineRule="auto"/>
      <w:jc w:val="both"/>
      <w:outlineLvl w:val="4"/>
    </w:pPr>
    <w:rPr>
      <w:rFonts w:ascii="Times New Roman" w:eastAsia="Times New Roman" w:hAnsi="Times New Roman" w:cs="Times New Roman"/>
      <w:sz w:val="24"/>
      <w:szCs w:val="20"/>
    </w:rPr>
  </w:style>
  <w:style w:type="paragraph" w:styleId="Titre6">
    <w:name w:val="heading 6"/>
    <w:basedOn w:val="Normal"/>
    <w:next w:val="Normal"/>
    <w:link w:val="Titre6Car"/>
    <w:qFormat/>
    <w:rsid w:val="00043314"/>
    <w:pPr>
      <w:numPr>
        <w:ilvl w:val="5"/>
        <w:numId w:val="7"/>
      </w:numPr>
      <w:spacing w:after="240" w:line="240" w:lineRule="auto"/>
      <w:jc w:val="both"/>
      <w:outlineLvl w:val="5"/>
    </w:pPr>
    <w:rPr>
      <w:rFonts w:ascii="Times New Roman" w:eastAsia="Times New Roman" w:hAnsi="Times New Roman" w:cs="Times New Roman"/>
      <w:sz w:val="24"/>
      <w:szCs w:val="20"/>
    </w:rPr>
  </w:style>
  <w:style w:type="paragraph" w:styleId="Titre7">
    <w:name w:val="heading 7"/>
    <w:basedOn w:val="Normal"/>
    <w:next w:val="Normal"/>
    <w:link w:val="Titre7Car"/>
    <w:qFormat/>
    <w:rsid w:val="00043314"/>
    <w:pPr>
      <w:numPr>
        <w:ilvl w:val="6"/>
        <w:numId w:val="7"/>
      </w:numPr>
      <w:spacing w:after="240" w:line="240" w:lineRule="auto"/>
      <w:jc w:val="both"/>
      <w:outlineLvl w:val="6"/>
    </w:pPr>
    <w:rPr>
      <w:rFonts w:ascii="Times New Roman" w:eastAsia="Times New Roman" w:hAnsi="Times New Roman" w:cs="Times New Roman"/>
      <w:sz w:val="24"/>
      <w:szCs w:val="20"/>
    </w:rPr>
  </w:style>
  <w:style w:type="paragraph" w:styleId="Titre8">
    <w:name w:val="heading 8"/>
    <w:basedOn w:val="Normal"/>
    <w:next w:val="Normal"/>
    <w:link w:val="Titre8Car"/>
    <w:qFormat/>
    <w:rsid w:val="00043314"/>
    <w:pPr>
      <w:numPr>
        <w:ilvl w:val="7"/>
        <w:numId w:val="7"/>
      </w:numPr>
      <w:spacing w:after="240" w:line="240" w:lineRule="auto"/>
      <w:jc w:val="both"/>
      <w:outlineLvl w:val="7"/>
    </w:pPr>
    <w:rPr>
      <w:rFonts w:ascii="Times New Roman" w:eastAsia="Times New Roman" w:hAnsi="Times New Roman" w:cs="Times New Roman"/>
      <w:sz w:val="24"/>
      <w:szCs w:val="20"/>
    </w:rPr>
  </w:style>
  <w:style w:type="paragraph" w:styleId="Titre9">
    <w:name w:val="heading 9"/>
    <w:basedOn w:val="Normal"/>
    <w:next w:val="Normal"/>
    <w:link w:val="Titre9Car"/>
    <w:semiHidden/>
    <w:unhideWhenUsed/>
    <w:qFormat/>
    <w:rsid w:val="00043314"/>
    <w:pPr>
      <w:widowControl w:val="0"/>
      <w:numPr>
        <w:ilvl w:val="8"/>
        <w:numId w:val="7"/>
      </w:numPr>
      <w:spacing w:before="240" w:after="60" w:line="240" w:lineRule="auto"/>
      <w:outlineLvl w:val="8"/>
    </w:pPr>
    <w:rPr>
      <w:rFonts w:ascii="Cambria" w:eastAsia="Times New Roman" w:hAnsi="Cambria" w:cs="Times New Roman"/>
      <w:snapToGrid w:val="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7607"/>
    <w:pPr>
      <w:ind w:left="720"/>
      <w:contextualSpacing/>
    </w:pPr>
  </w:style>
  <w:style w:type="character" w:customStyle="1" w:styleId="Titre1Car">
    <w:name w:val="Titre 1 Car"/>
    <w:basedOn w:val="Policepardfaut"/>
    <w:link w:val="Titre1"/>
    <w:rsid w:val="00043314"/>
    <w:rPr>
      <w:rFonts w:ascii="Times New Roman" w:eastAsia="Times New Roman" w:hAnsi="Times New Roman" w:cs="Times New Roman"/>
      <w:b/>
      <w:smallCaps/>
      <w:sz w:val="24"/>
      <w:szCs w:val="24"/>
      <w:lang w:val="fr-BE"/>
    </w:rPr>
  </w:style>
  <w:style w:type="character" w:customStyle="1" w:styleId="Titre2Car">
    <w:name w:val="Titre 2 Car"/>
    <w:basedOn w:val="Policepardfaut"/>
    <w:link w:val="Titre2"/>
    <w:rsid w:val="00043314"/>
    <w:rPr>
      <w:rFonts w:ascii="Times New Roman" w:eastAsia="Times New Roman" w:hAnsi="Times New Roman" w:cs="Times New Roman"/>
      <w:b/>
      <w:sz w:val="24"/>
      <w:szCs w:val="20"/>
    </w:rPr>
  </w:style>
  <w:style w:type="character" w:customStyle="1" w:styleId="Titre3Car">
    <w:name w:val="Titre 3 Car"/>
    <w:basedOn w:val="Policepardfaut"/>
    <w:link w:val="Titre3"/>
    <w:rsid w:val="00043314"/>
    <w:rPr>
      <w:rFonts w:ascii="Times New Roman" w:eastAsia="Times New Roman" w:hAnsi="Times New Roman" w:cs="Times New Roman"/>
      <w:i/>
      <w:sz w:val="24"/>
      <w:szCs w:val="20"/>
    </w:rPr>
  </w:style>
  <w:style w:type="character" w:customStyle="1" w:styleId="Titre4Car">
    <w:name w:val="Titre 4 Car"/>
    <w:basedOn w:val="Policepardfaut"/>
    <w:link w:val="Titre4"/>
    <w:rsid w:val="00043314"/>
    <w:rPr>
      <w:rFonts w:ascii="Times New Roman" w:eastAsia="Times New Roman" w:hAnsi="Times New Roman" w:cs="Times New Roman"/>
      <w:sz w:val="24"/>
      <w:szCs w:val="20"/>
    </w:rPr>
  </w:style>
  <w:style w:type="character" w:customStyle="1" w:styleId="Titre5Car">
    <w:name w:val="Titre 5 Car"/>
    <w:basedOn w:val="Policepardfaut"/>
    <w:link w:val="Titre5"/>
    <w:rsid w:val="00043314"/>
    <w:rPr>
      <w:rFonts w:ascii="Times New Roman" w:eastAsia="Times New Roman" w:hAnsi="Times New Roman" w:cs="Times New Roman"/>
      <w:sz w:val="24"/>
      <w:szCs w:val="20"/>
    </w:rPr>
  </w:style>
  <w:style w:type="character" w:customStyle="1" w:styleId="Titre6Car">
    <w:name w:val="Titre 6 Car"/>
    <w:basedOn w:val="Policepardfaut"/>
    <w:link w:val="Titre6"/>
    <w:rsid w:val="00043314"/>
    <w:rPr>
      <w:rFonts w:ascii="Times New Roman" w:eastAsia="Times New Roman" w:hAnsi="Times New Roman" w:cs="Times New Roman"/>
      <w:sz w:val="24"/>
      <w:szCs w:val="20"/>
    </w:rPr>
  </w:style>
  <w:style w:type="character" w:customStyle="1" w:styleId="Titre7Car">
    <w:name w:val="Titre 7 Car"/>
    <w:basedOn w:val="Policepardfaut"/>
    <w:link w:val="Titre7"/>
    <w:rsid w:val="00043314"/>
    <w:rPr>
      <w:rFonts w:ascii="Times New Roman" w:eastAsia="Times New Roman" w:hAnsi="Times New Roman" w:cs="Times New Roman"/>
      <w:sz w:val="24"/>
      <w:szCs w:val="20"/>
    </w:rPr>
  </w:style>
  <w:style w:type="character" w:customStyle="1" w:styleId="Titre8Car">
    <w:name w:val="Titre 8 Car"/>
    <w:basedOn w:val="Policepardfaut"/>
    <w:link w:val="Titre8"/>
    <w:rsid w:val="00043314"/>
    <w:rPr>
      <w:rFonts w:ascii="Times New Roman" w:eastAsia="Times New Roman" w:hAnsi="Times New Roman" w:cs="Times New Roman"/>
      <w:sz w:val="24"/>
      <w:szCs w:val="20"/>
    </w:rPr>
  </w:style>
  <w:style w:type="character" w:customStyle="1" w:styleId="Titre9Car">
    <w:name w:val="Titre 9 Car"/>
    <w:basedOn w:val="Policepardfaut"/>
    <w:link w:val="Titre9"/>
    <w:semiHidden/>
    <w:rsid w:val="00043314"/>
    <w:rPr>
      <w:rFonts w:ascii="Cambria" w:eastAsia="Times New Roman" w:hAnsi="Cambria" w:cs="Times New Roman"/>
      <w:snapToGrid w:val="0"/>
      <w:lang w:val="en-GB"/>
    </w:rPr>
  </w:style>
  <w:style w:type="paragraph" w:styleId="Textedebulles">
    <w:name w:val="Balloon Text"/>
    <w:basedOn w:val="Normal"/>
    <w:link w:val="TextedebullesCar"/>
    <w:uiPriority w:val="99"/>
    <w:semiHidden/>
    <w:unhideWhenUsed/>
    <w:rsid w:val="00A979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79A8"/>
    <w:rPr>
      <w:rFonts w:ascii="Tahoma" w:hAnsi="Tahoma" w:cs="Tahoma"/>
      <w:sz w:val="16"/>
      <w:szCs w:val="16"/>
    </w:rPr>
  </w:style>
  <w:style w:type="character" w:styleId="Marquedecommentaire">
    <w:name w:val="annotation reference"/>
    <w:basedOn w:val="Policepardfaut"/>
    <w:uiPriority w:val="99"/>
    <w:semiHidden/>
    <w:unhideWhenUsed/>
    <w:rsid w:val="00A979A8"/>
    <w:rPr>
      <w:sz w:val="16"/>
      <w:szCs w:val="16"/>
    </w:rPr>
  </w:style>
  <w:style w:type="paragraph" w:styleId="Commentaire">
    <w:name w:val="annotation text"/>
    <w:basedOn w:val="Normal"/>
    <w:link w:val="CommentaireCar"/>
    <w:uiPriority w:val="99"/>
    <w:semiHidden/>
    <w:unhideWhenUsed/>
    <w:rsid w:val="00A979A8"/>
    <w:pPr>
      <w:spacing w:line="240" w:lineRule="auto"/>
    </w:pPr>
    <w:rPr>
      <w:sz w:val="20"/>
      <w:szCs w:val="20"/>
    </w:rPr>
  </w:style>
  <w:style w:type="character" w:customStyle="1" w:styleId="CommentaireCar">
    <w:name w:val="Commentaire Car"/>
    <w:basedOn w:val="Policepardfaut"/>
    <w:link w:val="Commentaire"/>
    <w:uiPriority w:val="99"/>
    <w:semiHidden/>
    <w:rsid w:val="00A979A8"/>
    <w:rPr>
      <w:sz w:val="20"/>
      <w:szCs w:val="20"/>
    </w:rPr>
  </w:style>
  <w:style w:type="paragraph" w:styleId="Objetducommentaire">
    <w:name w:val="annotation subject"/>
    <w:basedOn w:val="Commentaire"/>
    <w:next w:val="Commentaire"/>
    <w:link w:val="ObjetducommentaireCar"/>
    <w:uiPriority w:val="99"/>
    <w:semiHidden/>
    <w:unhideWhenUsed/>
    <w:rsid w:val="00A979A8"/>
    <w:rPr>
      <w:b/>
      <w:bCs/>
    </w:rPr>
  </w:style>
  <w:style w:type="character" w:customStyle="1" w:styleId="ObjetducommentaireCar">
    <w:name w:val="Objet du commentaire Car"/>
    <w:basedOn w:val="CommentaireCar"/>
    <w:link w:val="Objetducommentaire"/>
    <w:uiPriority w:val="99"/>
    <w:semiHidden/>
    <w:rsid w:val="00A979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381194">
      <w:bodyDiv w:val="1"/>
      <w:marLeft w:val="0"/>
      <w:marRight w:val="0"/>
      <w:marTop w:val="0"/>
      <w:marBottom w:val="0"/>
      <w:divBdr>
        <w:top w:val="none" w:sz="0" w:space="0" w:color="auto"/>
        <w:left w:val="none" w:sz="0" w:space="0" w:color="auto"/>
        <w:bottom w:val="none" w:sz="0" w:space="0" w:color="auto"/>
        <w:right w:val="none" w:sz="0" w:space="0" w:color="auto"/>
      </w:divBdr>
      <w:divsChild>
        <w:div w:id="1749767121">
          <w:marLeft w:val="547"/>
          <w:marRight w:val="0"/>
          <w:marTop w:val="0"/>
          <w:marBottom w:val="0"/>
          <w:divBdr>
            <w:top w:val="none" w:sz="0" w:space="0" w:color="auto"/>
            <w:left w:val="none" w:sz="0" w:space="0" w:color="auto"/>
            <w:bottom w:val="none" w:sz="0" w:space="0" w:color="auto"/>
            <w:right w:val="none" w:sz="0" w:space="0" w:color="auto"/>
          </w:divBdr>
        </w:div>
        <w:div w:id="1560825605">
          <w:marLeft w:val="547"/>
          <w:marRight w:val="0"/>
          <w:marTop w:val="0"/>
          <w:marBottom w:val="0"/>
          <w:divBdr>
            <w:top w:val="none" w:sz="0" w:space="0" w:color="auto"/>
            <w:left w:val="none" w:sz="0" w:space="0" w:color="auto"/>
            <w:bottom w:val="none" w:sz="0" w:space="0" w:color="auto"/>
            <w:right w:val="none" w:sz="0" w:space="0" w:color="auto"/>
          </w:divBdr>
        </w:div>
        <w:div w:id="1980450080">
          <w:marLeft w:val="547"/>
          <w:marRight w:val="0"/>
          <w:marTop w:val="0"/>
          <w:marBottom w:val="0"/>
          <w:divBdr>
            <w:top w:val="none" w:sz="0" w:space="0" w:color="auto"/>
            <w:left w:val="none" w:sz="0" w:space="0" w:color="auto"/>
            <w:bottom w:val="none" w:sz="0" w:space="0" w:color="auto"/>
            <w:right w:val="none" w:sz="0" w:space="0" w:color="auto"/>
          </w:divBdr>
        </w:div>
        <w:div w:id="582684424">
          <w:marLeft w:val="547"/>
          <w:marRight w:val="0"/>
          <w:marTop w:val="0"/>
          <w:marBottom w:val="0"/>
          <w:divBdr>
            <w:top w:val="none" w:sz="0" w:space="0" w:color="auto"/>
            <w:left w:val="none" w:sz="0" w:space="0" w:color="auto"/>
            <w:bottom w:val="none" w:sz="0" w:space="0" w:color="auto"/>
            <w:right w:val="none" w:sz="0" w:space="0" w:color="auto"/>
          </w:divBdr>
        </w:div>
        <w:div w:id="1226641754">
          <w:marLeft w:val="547"/>
          <w:marRight w:val="0"/>
          <w:marTop w:val="0"/>
          <w:marBottom w:val="0"/>
          <w:divBdr>
            <w:top w:val="none" w:sz="0" w:space="0" w:color="auto"/>
            <w:left w:val="none" w:sz="0" w:space="0" w:color="auto"/>
            <w:bottom w:val="none" w:sz="0" w:space="0" w:color="auto"/>
            <w:right w:val="none" w:sz="0" w:space="0" w:color="auto"/>
          </w:divBdr>
        </w:div>
        <w:div w:id="1634291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6805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2022-03-07T10:24:00Z</dcterms:created>
  <dcterms:modified xsi:type="dcterms:W3CDTF">2022-03-07T10:24:00Z</dcterms:modified>
</cp:coreProperties>
</file>