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9AD7" w14:textId="06BEAEA9" w:rsidR="002056CC" w:rsidRDefault="002056CC" w:rsidP="007A22EC">
      <w:pPr>
        <w:ind w:left="720" w:hanging="360"/>
      </w:pPr>
    </w:p>
    <w:tbl>
      <w:tblPr>
        <w:tblW w:w="8437" w:type="dxa"/>
        <w:tblInd w:w="515" w:type="dxa"/>
        <w:tblBorders>
          <w:top w:val="nil"/>
          <w:left w:val="nil"/>
          <w:bottom w:val="nil"/>
          <w:right w:val="nil"/>
          <w:insideH w:val="nil"/>
          <w:insideV w:val="nil"/>
        </w:tblBorders>
        <w:tblLayout w:type="fixed"/>
        <w:tblLook w:val="0400" w:firstRow="0" w:lastRow="0" w:firstColumn="0" w:lastColumn="0" w:noHBand="0" w:noVBand="1"/>
      </w:tblPr>
      <w:tblGrid>
        <w:gridCol w:w="8437"/>
      </w:tblGrid>
      <w:tr w:rsidR="002056CC" w:rsidRPr="00CC75AA" w14:paraId="2D63A295" w14:textId="77777777" w:rsidTr="002056CC">
        <w:trPr>
          <w:trHeight w:val="256"/>
        </w:trPr>
        <w:tc>
          <w:tcPr>
            <w:tcW w:w="8437" w:type="dxa"/>
            <w:shd w:val="clear" w:color="auto" w:fill="BDD6EE" w:themeFill="accent5" w:themeFillTint="66"/>
          </w:tcPr>
          <w:p w14:paraId="24C1C400" w14:textId="121F7ED7" w:rsidR="00B82ED0" w:rsidRDefault="00B82ED0" w:rsidP="002056CC">
            <w:pPr>
              <w:spacing w:line="276" w:lineRule="auto"/>
              <w:jc w:val="center"/>
              <w:rPr>
                <w:rFonts w:asciiTheme="majorHAnsi" w:hAnsiTheme="majorHAnsi" w:cstheme="majorHAnsi"/>
                <w:b/>
                <w:bCs/>
                <w:color w:val="000000"/>
              </w:rPr>
            </w:pPr>
            <w:r>
              <w:rPr>
                <w:rFonts w:asciiTheme="majorHAnsi" w:hAnsiTheme="majorHAnsi" w:cstheme="majorHAnsi"/>
                <w:b/>
                <w:bCs/>
                <w:color w:val="000000"/>
              </w:rPr>
              <w:t xml:space="preserve">Termes de référence pour recruter </w:t>
            </w:r>
            <w:r w:rsidR="00393EB5" w:rsidRPr="0094747C">
              <w:rPr>
                <w:rFonts w:asciiTheme="majorHAnsi" w:hAnsiTheme="majorHAnsi" w:cstheme="majorHAnsi"/>
                <w:b/>
                <w:bCs/>
                <w:color w:val="000000"/>
              </w:rPr>
              <w:t>de</w:t>
            </w:r>
            <w:r w:rsidR="0094747C" w:rsidRPr="0094747C">
              <w:rPr>
                <w:rFonts w:asciiTheme="majorHAnsi" w:hAnsiTheme="majorHAnsi" w:cstheme="majorHAnsi"/>
                <w:b/>
                <w:bCs/>
                <w:color w:val="000000"/>
              </w:rPr>
              <w:t xml:space="preserve"> deux</w:t>
            </w:r>
            <w:r w:rsidRPr="0094747C">
              <w:rPr>
                <w:rFonts w:asciiTheme="majorHAnsi" w:hAnsiTheme="majorHAnsi" w:cstheme="majorHAnsi"/>
                <w:b/>
                <w:bCs/>
                <w:color w:val="000000"/>
              </w:rPr>
              <w:t xml:space="preserve"> consultant</w:t>
            </w:r>
            <w:r w:rsidR="00393EB5" w:rsidRPr="0094747C">
              <w:rPr>
                <w:rFonts w:asciiTheme="majorHAnsi" w:hAnsiTheme="majorHAnsi" w:cstheme="majorHAnsi"/>
                <w:b/>
                <w:bCs/>
                <w:color w:val="000000"/>
              </w:rPr>
              <w:t>.</w:t>
            </w:r>
            <w:r w:rsidRPr="0094747C">
              <w:rPr>
                <w:rFonts w:asciiTheme="majorHAnsi" w:hAnsiTheme="majorHAnsi" w:cstheme="majorHAnsi"/>
                <w:b/>
                <w:bCs/>
                <w:color w:val="000000"/>
              </w:rPr>
              <w:t>e</w:t>
            </w:r>
            <w:r w:rsidR="00393EB5" w:rsidRPr="0094747C">
              <w:rPr>
                <w:rFonts w:asciiTheme="majorHAnsi" w:hAnsiTheme="majorHAnsi" w:cstheme="majorHAnsi"/>
                <w:b/>
                <w:bCs/>
                <w:color w:val="000000"/>
              </w:rPr>
              <w:t>.s</w:t>
            </w:r>
            <w:r w:rsidR="007C5C5E" w:rsidRPr="0094747C">
              <w:rPr>
                <w:rFonts w:asciiTheme="majorHAnsi" w:hAnsiTheme="majorHAnsi" w:cstheme="majorHAnsi"/>
                <w:b/>
                <w:bCs/>
                <w:color w:val="000000"/>
              </w:rPr>
              <w:t xml:space="preserve"> </w:t>
            </w:r>
            <w:r w:rsidR="007C5C5E">
              <w:rPr>
                <w:rFonts w:asciiTheme="majorHAnsi" w:hAnsiTheme="majorHAnsi" w:cstheme="majorHAnsi"/>
                <w:b/>
                <w:bCs/>
                <w:color w:val="000000"/>
              </w:rPr>
              <w:t xml:space="preserve">pour réaliser une évaluation </w:t>
            </w:r>
            <w:r w:rsidR="000871EA">
              <w:rPr>
                <w:rFonts w:asciiTheme="majorHAnsi" w:hAnsiTheme="majorHAnsi" w:cstheme="majorHAnsi"/>
                <w:b/>
                <w:bCs/>
                <w:color w:val="000000"/>
              </w:rPr>
              <w:t>intermédiaire</w:t>
            </w:r>
            <w:r w:rsidR="007C5C5E">
              <w:rPr>
                <w:rFonts w:asciiTheme="majorHAnsi" w:hAnsiTheme="majorHAnsi" w:cstheme="majorHAnsi"/>
                <w:b/>
                <w:bCs/>
                <w:color w:val="000000"/>
              </w:rPr>
              <w:t xml:space="preserve"> du programme intitulé :</w:t>
            </w:r>
          </w:p>
          <w:p w14:paraId="7EA2249D" w14:textId="784907EB" w:rsidR="002056CC" w:rsidRPr="00CC75AA" w:rsidRDefault="002056CC" w:rsidP="002056CC">
            <w:pPr>
              <w:spacing w:line="276" w:lineRule="auto"/>
              <w:jc w:val="center"/>
              <w:rPr>
                <w:b/>
                <w:bCs/>
              </w:rPr>
            </w:pPr>
            <w:r w:rsidRPr="00730B0E">
              <w:rPr>
                <w:rFonts w:asciiTheme="majorHAnsi" w:hAnsiTheme="majorHAnsi" w:cstheme="majorHAnsi"/>
                <w:b/>
                <w:bCs/>
                <w:color w:val="000000"/>
              </w:rPr>
              <w:t>Accès à la PrEP pour les femmes : élaboration et mise en œuvre d'une intervention communautaire modélisable et adaptée aux femmes exposées au VIH au Mali, au Maroc et à Maurice.</w:t>
            </w:r>
          </w:p>
        </w:tc>
      </w:tr>
    </w:tbl>
    <w:p w14:paraId="6260F83B" w14:textId="77777777" w:rsidR="002056CC" w:rsidRPr="00CC75AA" w:rsidRDefault="002056CC" w:rsidP="002056CC">
      <w:pPr>
        <w:spacing w:line="276" w:lineRule="auto"/>
        <w:rPr>
          <w:b/>
          <w:bCs/>
          <w:color w:val="FF0000"/>
        </w:rPr>
      </w:pPr>
    </w:p>
    <w:tbl>
      <w:tblPr>
        <w:tblW w:w="838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4"/>
      </w:tblGrid>
      <w:tr w:rsidR="002056CC" w14:paraId="46CFECAD" w14:textId="77777777" w:rsidTr="002056CC">
        <w:trPr>
          <w:trHeight w:val="1655"/>
        </w:trPr>
        <w:tc>
          <w:tcPr>
            <w:tcW w:w="8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FE1ED" w14:textId="1D2E1CCA" w:rsidR="002056CC" w:rsidRPr="00711CDF" w:rsidRDefault="002056CC" w:rsidP="00730B0E">
            <w:pPr>
              <w:spacing w:line="276" w:lineRule="auto"/>
              <w:jc w:val="center"/>
            </w:pPr>
            <w:r>
              <w:t>Date de diffusion des TDR </w:t>
            </w:r>
            <w:r w:rsidRPr="00DF0826">
              <w:t xml:space="preserve">: </w:t>
            </w:r>
            <w:r w:rsidR="00EA4F21">
              <w:t>08</w:t>
            </w:r>
            <w:r w:rsidR="00B746B5" w:rsidRPr="00F70E0F">
              <w:t xml:space="preserve"> </w:t>
            </w:r>
            <w:r w:rsidR="00393EB5" w:rsidRPr="00F70E0F">
              <w:t xml:space="preserve">mars </w:t>
            </w:r>
            <w:r w:rsidRPr="00F70E0F">
              <w:t>2022</w:t>
            </w:r>
          </w:p>
          <w:p w14:paraId="0B2B098F" w14:textId="64C77A70" w:rsidR="002056CC" w:rsidRPr="00711CDF" w:rsidRDefault="002056CC" w:rsidP="00730B0E">
            <w:pPr>
              <w:spacing w:line="276" w:lineRule="auto"/>
              <w:jc w:val="center"/>
              <w:rPr>
                <w:b/>
              </w:rPr>
            </w:pPr>
            <w:r w:rsidRPr="00711CDF">
              <w:rPr>
                <w:b/>
              </w:rPr>
              <w:t xml:space="preserve">Date limite des offres : </w:t>
            </w:r>
            <w:r w:rsidR="00EA4F21">
              <w:t>24</w:t>
            </w:r>
            <w:r w:rsidR="00B746B5" w:rsidRPr="00F70E0F">
              <w:t xml:space="preserve"> </w:t>
            </w:r>
            <w:r w:rsidR="00393EB5" w:rsidRPr="00F70E0F">
              <w:t xml:space="preserve">mars </w:t>
            </w:r>
            <w:r w:rsidRPr="00F70E0F">
              <w:t>2022</w:t>
            </w:r>
          </w:p>
          <w:p w14:paraId="60F43161" w14:textId="77777777" w:rsidR="00393EB5" w:rsidRDefault="002056CC" w:rsidP="00730B0E">
            <w:pPr>
              <w:spacing w:line="276" w:lineRule="auto"/>
              <w:jc w:val="center"/>
            </w:pPr>
            <w:r w:rsidRPr="00711CDF">
              <w:t xml:space="preserve">Les candidatures (offre technique </w:t>
            </w:r>
            <w:r w:rsidR="00393EB5" w:rsidRPr="00711CDF">
              <w:t xml:space="preserve">+ </w:t>
            </w:r>
            <w:r w:rsidR="00393EB5" w:rsidRPr="00F70E0F">
              <w:t>offre financière</w:t>
            </w:r>
            <w:r w:rsidR="00393EB5">
              <w:t xml:space="preserve"> </w:t>
            </w:r>
            <w:r>
              <w:t>+ CV des consultant.e.s) doivent être envoyées par mail à l’attention de</w:t>
            </w:r>
          </w:p>
          <w:p w14:paraId="6B37CFE0" w14:textId="3A2CBA4F" w:rsidR="006326D7" w:rsidRDefault="002056CC" w:rsidP="00730B0E">
            <w:pPr>
              <w:spacing w:line="276" w:lineRule="auto"/>
              <w:jc w:val="center"/>
            </w:pPr>
            <w:r>
              <w:t xml:space="preserve"> BEN MOUSSA Amal (</w:t>
            </w:r>
            <w:hyperlink r:id="rId8" w:history="1">
              <w:r w:rsidRPr="004A4048">
                <w:rPr>
                  <w:rStyle w:val="Lienhypertexte"/>
                </w:rPr>
                <w:t>a.benmoussa@alcs.ma</w:t>
              </w:r>
            </w:hyperlink>
            <w:hyperlink r:id="rId9" w:history="1"/>
            <w:r>
              <w:t>)</w:t>
            </w:r>
          </w:p>
          <w:p w14:paraId="0D1A58DE" w14:textId="3CD8FB91" w:rsidR="002056CC" w:rsidRDefault="002056CC" w:rsidP="00730B0E">
            <w:pPr>
              <w:spacing w:line="276" w:lineRule="auto"/>
              <w:jc w:val="center"/>
            </w:pPr>
            <w:r>
              <w:t xml:space="preserve"> et BARRAKAD Rime (</w:t>
            </w:r>
            <w:hyperlink r:id="rId10" w:history="1">
              <w:r w:rsidRPr="004A4048">
                <w:rPr>
                  <w:rStyle w:val="Lienhypertexte"/>
                </w:rPr>
                <w:t>r.barrakad@alcs.ma</w:t>
              </w:r>
            </w:hyperlink>
            <w:r>
              <w:t xml:space="preserve">)  </w:t>
            </w:r>
          </w:p>
        </w:tc>
      </w:tr>
    </w:tbl>
    <w:p w14:paraId="39124173" w14:textId="0C65A25C" w:rsidR="002056CC" w:rsidRDefault="002056CC" w:rsidP="0088541F"/>
    <w:p w14:paraId="32126523" w14:textId="77777777" w:rsidR="002056CC" w:rsidRDefault="002056CC" w:rsidP="007A22EC">
      <w:pPr>
        <w:ind w:left="720" w:hanging="360"/>
      </w:pPr>
    </w:p>
    <w:p w14:paraId="68CB78CF" w14:textId="66A2F05F" w:rsidR="004342C3" w:rsidRPr="00ED6033" w:rsidRDefault="007A22EC" w:rsidP="007A22EC">
      <w:pPr>
        <w:pStyle w:val="Paragraphedeliste"/>
        <w:numPr>
          <w:ilvl w:val="0"/>
          <w:numId w:val="1"/>
        </w:numPr>
        <w:rPr>
          <w:b/>
          <w:bCs/>
          <w:sz w:val="26"/>
          <w:szCs w:val="26"/>
        </w:rPr>
      </w:pPr>
      <w:r w:rsidRPr="00ED6033">
        <w:rPr>
          <w:b/>
          <w:bCs/>
          <w:sz w:val="26"/>
          <w:szCs w:val="26"/>
        </w:rPr>
        <w:t>Le projet à évaluer / l’organisation commanditaire</w:t>
      </w:r>
    </w:p>
    <w:p w14:paraId="13EC6CCB" w14:textId="0E098370" w:rsidR="007A22EC" w:rsidRDefault="007A22EC" w:rsidP="007A22EC">
      <w:pPr>
        <w:pStyle w:val="Paragraphedeliste"/>
      </w:pPr>
    </w:p>
    <w:p w14:paraId="1E040D9F" w14:textId="1BF67343" w:rsidR="007A22EC" w:rsidRPr="005D62C7" w:rsidRDefault="007A22EC" w:rsidP="007A22EC">
      <w:pPr>
        <w:pStyle w:val="Paragraphedeliste"/>
        <w:numPr>
          <w:ilvl w:val="0"/>
          <w:numId w:val="2"/>
        </w:numPr>
        <w:rPr>
          <w:b/>
          <w:bCs/>
        </w:rPr>
      </w:pPr>
      <w:r w:rsidRPr="005D62C7">
        <w:rPr>
          <w:b/>
          <w:bCs/>
        </w:rPr>
        <w:t>Présentation de l’organisation</w:t>
      </w:r>
      <w:r w:rsidR="001551DA">
        <w:rPr>
          <w:b/>
          <w:bCs/>
        </w:rPr>
        <w:t xml:space="preserve"> </w:t>
      </w:r>
    </w:p>
    <w:p w14:paraId="3D87120A" w14:textId="01CBE34A" w:rsidR="007A22EC" w:rsidRDefault="007A22EC" w:rsidP="007A22EC">
      <w:pPr>
        <w:pStyle w:val="Paragraphedeliste"/>
        <w:ind w:left="1440"/>
      </w:pPr>
    </w:p>
    <w:p w14:paraId="7E5F4526" w14:textId="31323C05" w:rsidR="001A20D7" w:rsidRDefault="001A20D7" w:rsidP="001A20D7">
      <w:pPr>
        <w:ind w:left="1800"/>
      </w:pPr>
    </w:p>
    <w:p w14:paraId="719E4AE1" w14:textId="597395EA" w:rsidR="00481856" w:rsidRDefault="001551DA" w:rsidP="001A20D7">
      <w:pPr>
        <w:pBdr>
          <w:top w:val="nil"/>
          <w:left w:val="nil"/>
          <w:bottom w:val="nil"/>
          <w:right w:val="nil"/>
          <w:between w:val="nil"/>
        </w:pBdr>
        <w:spacing w:line="276" w:lineRule="auto"/>
        <w:ind w:left="708"/>
        <w:jc w:val="both"/>
        <w:rPr>
          <w:rFonts w:cstheme="minorHAnsi"/>
          <w:b/>
          <w:color w:val="000000"/>
        </w:rPr>
      </w:pPr>
      <w:r>
        <w:rPr>
          <w:rFonts w:cstheme="minorHAnsi"/>
          <w:b/>
          <w:color w:val="000000"/>
        </w:rPr>
        <w:t xml:space="preserve">1.1.1 </w:t>
      </w:r>
      <w:r w:rsidR="00481856">
        <w:rPr>
          <w:rFonts w:cstheme="minorHAnsi"/>
          <w:b/>
          <w:color w:val="000000"/>
        </w:rPr>
        <w:t>Porteur du projet </w:t>
      </w:r>
    </w:p>
    <w:p w14:paraId="56DE6F7B" w14:textId="77777777" w:rsidR="00481856" w:rsidRDefault="00481856" w:rsidP="001A20D7">
      <w:pPr>
        <w:pBdr>
          <w:top w:val="nil"/>
          <w:left w:val="nil"/>
          <w:bottom w:val="nil"/>
          <w:right w:val="nil"/>
          <w:between w:val="nil"/>
        </w:pBdr>
        <w:spacing w:line="276" w:lineRule="auto"/>
        <w:ind w:left="708"/>
        <w:jc w:val="both"/>
        <w:rPr>
          <w:rFonts w:cstheme="minorHAnsi"/>
          <w:b/>
          <w:color w:val="000000"/>
        </w:rPr>
      </w:pPr>
    </w:p>
    <w:p w14:paraId="0B6C81E6" w14:textId="5EEE28C1" w:rsidR="001A20D7" w:rsidRPr="008068E5" w:rsidRDefault="001A20D7" w:rsidP="001A20D7">
      <w:pPr>
        <w:pBdr>
          <w:top w:val="nil"/>
          <w:left w:val="nil"/>
          <w:bottom w:val="nil"/>
          <w:right w:val="nil"/>
          <w:between w:val="nil"/>
        </w:pBdr>
        <w:spacing w:line="276" w:lineRule="auto"/>
        <w:ind w:left="708"/>
        <w:jc w:val="both"/>
        <w:rPr>
          <w:rFonts w:cstheme="minorHAnsi"/>
          <w:color w:val="000000"/>
        </w:rPr>
      </w:pPr>
      <w:r w:rsidRPr="008068E5">
        <w:rPr>
          <w:rFonts w:cstheme="minorHAnsi"/>
          <w:b/>
          <w:color w:val="000000"/>
        </w:rPr>
        <w:t xml:space="preserve">L’Association de Lutte contre le Sida au Maroc (ALCS) </w:t>
      </w:r>
      <w:r w:rsidRPr="008068E5">
        <w:rPr>
          <w:rFonts w:cstheme="minorHAnsi"/>
          <w:color w:val="000000"/>
        </w:rPr>
        <w:t xml:space="preserve">est la première association de lutte contre le sida constituée, en 1988, au Maghreb et au Moyen-Orient. L’organisation est impliquée dans les activités de </w:t>
      </w:r>
      <w:r w:rsidRPr="008068E5">
        <w:rPr>
          <w:rFonts w:cstheme="minorHAnsi"/>
          <w:b/>
          <w:color w:val="000000"/>
        </w:rPr>
        <w:t>prévention du VIH/sida, d’accès aux traitements, de prise en charge et de défense des droits des personnes vivant avec le VIH</w:t>
      </w:r>
      <w:r w:rsidRPr="008068E5">
        <w:rPr>
          <w:rFonts w:cstheme="minorHAnsi"/>
          <w:color w:val="000000"/>
        </w:rPr>
        <w:t xml:space="preserve">. L’ALCS compte sur 19 sections, 25 centres d’information et de dépistage gratuit et 5 unités mobiles. Elle réalise ainsi 80 % des objectifs nationaux en matière de couverture d’accès aux services des populations-clés. Des programmes pilotes auprès des pouvoirs publics ont pu être menés grâce au travail de plaidoyer de l'ALCS. </w:t>
      </w:r>
    </w:p>
    <w:p w14:paraId="5CC01404" w14:textId="05DCB046" w:rsidR="001A20D7" w:rsidRPr="008068E5" w:rsidRDefault="001A20D7" w:rsidP="001A20D7">
      <w:pPr>
        <w:pBdr>
          <w:top w:val="nil"/>
          <w:left w:val="nil"/>
          <w:bottom w:val="nil"/>
          <w:right w:val="nil"/>
          <w:between w:val="nil"/>
        </w:pBdr>
        <w:spacing w:line="276" w:lineRule="auto"/>
        <w:jc w:val="both"/>
        <w:rPr>
          <w:rFonts w:cstheme="minorHAnsi"/>
          <w:b/>
        </w:rPr>
      </w:pPr>
      <w:r>
        <w:rPr>
          <w:rFonts w:cstheme="minorHAnsi"/>
          <w:b/>
        </w:rPr>
        <w:tab/>
      </w:r>
    </w:p>
    <w:p w14:paraId="522CE998" w14:textId="35CE8AA6" w:rsidR="00481856" w:rsidRDefault="001551DA" w:rsidP="001A20D7">
      <w:pPr>
        <w:spacing w:line="276" w:lineRule="auto"/>
        <w:ind w:left="708"/>
        <w:jc w:val="both"/>
        <w:rPr>
          <w:rFonts w:cstheme="minorHAnsi"/>
          <w:b/>
        </w:rPr>
      </w:pPr>
      <w:r>
        <w:rPr>
          <w:rFonts w:cstheme="minorHAnsi"/>
          <w:b/>
        </w:rPr>
        <w:t xml:space="preserve">1.1.2 </w:t>
      </w:r>
      <w:r w:rsidR="00481856">
        <w:rPr>
          <w:rFonts w:cstheme="minorHAnsi"/>
          <w:b/>
        </w:rPr>
        <w:t>Partenaires du projet</w:t>
      </w:r>
    </w:p>
    <w:p w14:paraId="61592A45" w14:textId="77777777" w:rsidR="00481856" w:rsidRDefault="00481856" w:rsidP="001A20D7">
      <w:pPr>
        <w:spacing w:line="276" w:lineRule="auto"/>
        <w:ind w:left="708"/>
        <w:jc w:val="both"/>
        <w:rPr>
          <w:rFonts w:cstheme="minorHAnsi"/>
          <w:b/>
        </w:rPr>
      </w:pPr>
    </w:p>
    <w:p w14:paraId="4FCCD7E3" w14:textId="00E0FBEA" w:rsidR="001A20D7" w:rsidRDefault="001A20D7" w:rsidP="001A20D7">
      <w:pPr>
        <w:spacing w:line="276" w:lineRule="auto"/>
        <w:ind w:left="708"/>
        <w:jc w:val="both"/>
        <w:rPr>
          <w:rFonts w:cstheme="minorHAnsi"/>
        </w:rPr>
      </w:pPr>
      <w:r w:rsidRPr="008068E5">
        <w:rPr>
          <w:rFonts w:cstheme="minorHAnsi"/>
          <w:b/>
        </w:rPr>
        <w:t xml:space="preserve">L’Association pour la Résilience des Communautés vers l’Accès au Développement et à la Santé PLUS (ARCAD Santé PLUS) </w:t>
      </w:r>
      <w:r w:rsidRPr="008068E5">
        <w:rPr>
          <w:rFonts w:cstheme="minorHAnsi"/>
        </w:rPr>
        <w:t xml:space="preserve">a été fondée en 1994. Acteur clé dans le paysage de la lutte contre le VIH/sida au Mali et en Afrique de l’Ouest, elle accompagne le ministère de la Santé dans le processus de décentralisation de l’accès aux soins des personnes vivant avec le VIH. Elle dispose de 18 sites de </w:t>
      </w:r>
      <w:r w:rsidRPr="008068E5">
        <w:rPr>
          <w:rFonts w:cstheme="minorHAnsi"/>
          <w:b/>
        </w:rPr>
        <w:t xml:space="preserve">prise en charge psycho-médicale </w:t>
      </w:r>
      <w:r w:rsidRPr="008068E5">
        <w:rPr>
          <w:rFonts w:cstheme="minorHAnsi"/>
        </w:rPr>
        <w:t xml:space="preserve">: un site communautaire appelé Centre d’Écoute, de Soins, d’Animation et de Conseils (CESAC), une clinique de santé sexuelle à Bamako et des Unités de soins &amp; </w:t>
      </w:r>
      <w:r w:rsidRPr="008068E5">
        <w:rPr>
          <w:rFonts w:cstheme="minorHAnsi"/>
        </w:rPr>
        <w:lastRenderedPageBreak/>
        <w:t>accompagnement intégrées aux Centres de Santé de Référence. Ainsi, près de 50 % des personnes suivant un traitement d’ARV au Mali bénéficient des services d'ARCAD Santé PLUS.</w:t>
      </w:r>
    </w:p>
    <w:p w14:paraId="0082F1AA" w14:textId="77777777" w:rsidR="001A20D7" w:rsidRPr="008068E5" w:rsidRDefault="001A20D7" w:rsidP="001A20D7">
      <w:pPr>
        <w:spacing w:line="276" w:lineRule="auto"/>
        <w:jc w:val="both"/>
        <w:rPr>
          <w:rFonts w:cstheme="minorHAnsi"/>
        </w:rPr>
      </w:pPr>
    </w:p>
    <w:p w14:paraId="14076DA5" w14:textId="0581C5E8" w:rsidR="000B3F0F" w:rsidRPr="007B0C61" w:rsidRDefault="001A20D7" w:rsidP="007B0C61">
      <w:pPr>
        <w:spacing w:line="276" w:lineRule="auto"/>
        <w:ind w:left="708"/>
        <w:jc w:val="both"/>
        <w:rPr>
          <w:rFonts w:cstheme="minorHAnsi"/>
          <w:color w:val="000000" w:themeColor="text1"/>
        </w:rPr>
      </w:pPr>
      <w:r w:rsidRPr="008068E5">
        <w:rPr>
          <w:rFonts w:cstheme="minorHAnsi"/>
          <w:b/>
          <w:bCs/>
          <w:color w:val="000000" w:themeColor="text1"/>
        </w:rPr>
        <w:t>Prévention Information Lutte contre le Sida (PILS)</w:t>
      </w:r>
      <w:r w:rsidRPr="008068E5">
        <w:rPr>
          <w:rFonts w:cstheme="minorHAnsi"/>
          <w:color w:val="000000" w:themeColor="text1"/>
        </w:rPr>
        <w:t xml:space="preserve"> a été créée en 1996, est une association leader de la lutte contre le VIH/sida à Maurice. Son but est notamment d’offrir </w:t>
      </w:r>
      <w:r w:rsidRPr="008068E5">
        <w:rPr>
          <w:rFonts w:cstheme="minorHAnsi"/>
          <w:b/>
          <w:bCs/>
          <w:color w:val="000000" w:themeColor="text1"/>
        </w:rPr>
        <w:t>une structure de soutien aux personnes vivant avec le VIH</w:t>
      </w:r>
      <w:r w:rsidRPr="008068E5">
        <w:rPr>
          <w:rFonts w:cstheme="minorHAnsi"/>
          <w:color w:val="000000" w:themeColor="text1"/>
        </w:rPr>
        <w:t xml:space="preserve">. PILS porte aussi un fort plaidoyer à Maurice, notamment pour l’amélioration de la prise en charge des PVVIH ou encore la révision de la politique des drogues. L’association met en œuvre des projets et programmes de </w:t>
      </w:r>
      <w:r w:rsidRPr="008068E5">
        <w:rPr>
          <w:rFonts w:cstheme="minorHAnsi"/>
          <w:b/>
          <w:bCs/>
          <w:color w:val="000000" w:themeColor="text1"/>
        </w:rPr>
        <w:t>renforcement de capacités de la société civile de la lutte contre le sida</w:t>
      </w:r>
      <w:r w:rsidRPr="008068E5">
        <w:rPr>
          <w:rFonts w:cstheme="minorHAnsi"/>
          <w:color w:val="000000" w:themeColor="text1"/>
        </w:rPr>
        <w:t xml:space="preserve"> dans la zone Océan Indien. </w:t>
      </w:r>
    </w:p>
    <w:p w14:paraId="67B836C0" w14:textId="77777777" w:rsidR="000B3F0F" w:rsidRDefault="000B3F0F" w:rsidP="000B3F0F">
      <w:pPr>
        <w:ind w:left="708"/>
      </w:pPr>
    </w:p>
    <w:p w14:paraId="407EB865" w14:textId="77777777" w:rsidR="007A22EC" w:rsidRDefault="007A22EC" w:rsidP="007A22EC">
      <w:pPr>
        <w:pStyle w:val="Paragraphedeliste"/>
        <w:ind w:left="1440"/>
      </w:pPr>
    </w:p>
    <w:p w14:paraId="6882CD95" w14:textId="16A39990" w:rsidR="007A22EC" w:rsidRPr="005D62C7" w:rsidRDefault="007A22EC" w:rsidP="007A22EC">
      <w:pPr>
        <w:pStyle w:val="Paragraphedeliste"/>
        <w:numPr>
          <w:ilvl w:val="0"/>
          <w:numId w:val="2"/>
        </w:numPr>
        <w:rPr>
          <w:b/>
          <w:bCs/>
        </w:rPr>
      </w:pPr>
      <w:r w:rsidRPr="005D62C7">
        <w:rPr>
          <w:b/>
          <w:bCs/>
        </w:rPr>
        <w:t>Le projet à évaluer</w:t>
      </w:r>
    </w:p>
    <w:p w14:paraId="1D46EB5D" w14:textId="77754ACE" w:rsidR="007A22EC" w:rsidRDefault="007A22EC" w:rsidP="007A22EC">
      <w:pPr>
        <w:pStyle w:val="Paragraphedeliste"/>
      </w:pPr>
    </w:p>
    <w:p w14:paraId="69C3C575" w14:textId="555C64B4" w:rsidR="007A22EC" w:rsidRPr="00960340" w:rsidRDefault="007A22EC" w:rsidP="002D587E">
      <w:pPr>
        <w:pStyle w:val="Paragraphedeliste"/>
        <w:numPr>
          <w:ilvl w:val="0"/>
          <w:numId w:val="8"/>
        </w:numPr>
        <w:rPr>
          <w:u w:val="single"/>
        </w:rPr>
      </w:pPr>
      <w:r w:rsidRPr="00960340">
        <w:rPr>
          <w:u w:val="single"/>
        </w:rPr>
        <w:t>Informations générales sur le contexte national et local</w:t>
      </w:r>
    </w:p>
    <w:p w14:paraId="429304B6" w14:textId="1D288559" w:rsidR="00C61708" w:rsidRDefault="00C61708" w:rsidP="00C61708">
      <w:pPr>
        <w:ind w:left="708"/>
      </w:pPr>
    </w:p>
    <w:p w14:paraId="5D14F08E" w14:textId="463B4F78" w:rsidR="00C61708" w:rsidRDefault="00C61708" w:rsidP="00C61708">
      <w:pPr>
        <w:shd w:val="clear" w:color="auto" w:fill="FFFFFF"/>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Pour accélérer la prévention et mettre fin </w:t>
      </w:r>
      <w:proofErr w:type="spellStart"/>
      <w:r w:rsidRPr="008068E5">
        <w:rPr>
          <w:rFonts w:eastAsia="Times New Roman" w:cstheme="minorHAnsi"/>
          <w:color w:val="000000" w:themeColor="text1"/>
          <w:lang w:eastAsia="fr-FR"/>
        </w:rPr>
        <w:t>a</w:t>
      </w:r>
      <w:proofErr w:type="spellEnd"/>
      <w:r w:rsidRPr="008068E5">
        <w:rPr>
          <w:rFonts w:eastAsia="Times New Roman" w:cstheme="minorHAnsi"/>
          <w:color w:val="000000" w:themeColor="text1"/>
          <w:lang w:eastAsia="fr-FR"/>
        </w:rPr>
        <w:t xml:space="preserve">̀ l’épidémie du VIH/Sida, l’ONUSIDA et l’Organisation mondiale de la santé recommandent depuis 2015 la prophylaxie </w:t>
      </w:r>
      <w:r w:rsidR="000B0673" w:rsidRPr="008068E5">
        <w:rPr>
          <w:rFonts w:eastAsia="Times New Roman" w:cstheme="minorHAnsi"/>
          <w:color w:val="000000" w:themeColor="text1"/>
          <w:lang w:eastAsia="fr-FR"/>
        </w:rPr>
        <w:t>préexposition</w:t>
      </w:r>
      <w:r w:rsidRPr="008068E5">
        <w:rPr>
          <w:rFonts w:eastAsia="Times New Roman" w:cstheme="minorHAnsi"/>
          <w:color w:val="000000" w:themeColor="text1"/>
          <w:lang w:eastAsia="fr-FR"/>
        </w:rPr>
        <w:t xml:space="preserve"> (PrEP) pour les populations les plus exposées aux risques d’acquisition du VIH et ce dans le cadre d’un package de prévention combinée comprenant un ensemble complet de services (préservatifs, conseil comportemental, dépistages réguliers du VIH</w:t>
      </w:r>
      <w:r w:rsidRPr="00814948">
        <w:rPr>
          <w:rFonts w:eastAsia="Times New Roman" w:cstheme="minorHAnsi"/>
          <w:color w:val="000000" w:themeColor="text1"/>
          <w:lang w:eastAsia="fr-FR"/>
        </w:rPr>
        <w:t>...)</w:t>
      </w:r>
      <w:r w:rsidRPr="008068E5">
        <w:rPr>
          <w:rFonts w:eastAsia="Times New Roman" w:cstheme="minorHAnsi"/>
          <w:color w:val="000000" w:themeColor="text1"/>
          <w:lang w:eastAsia="fr-FR"/>
        </w:rPr>
        <w:t>.</w:t>
      </w:r>
    </w:p>
    <w:p w14:paraId="075D6FDA" w14:textId="77777777" w:rsidR="00C61708" w:rsidRDefault="00C61708" w:rsidP="00C61708">
      <w:pPr>
        <w:shd w:val="clear" w:color="auto" w:fill="FFFFFF"/>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La PrEP est une stratégie de prévention biomédicale qui implique l’utilisation de médicaments antirétroviraux (ARV) pour réduire le risque de l’infection par le VIH chez les personnes séronégatives. </w:t>
      </w:r>
    </w:p>
    <w:p w14:paraId="26989FC4" w14:textId="14349D51" w:rsidR="00C61708" w:rsidRDefault="00C61708" w:rsidP="00C61708">
      <w:pPr>
        <w:shd w:val="clear" w:color="auto" w:fill="FFFFFF"/>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Même si son efficacité est prouvée aussi bien chez les hommes que chez les femmes, l’accès à la PrEP pour ces dernières, demeure difficile. Les femmes et plus particulièrement celles appartenant aux populations les plus vulnérables, ont besoin de se protéger contre le VIH et le préservatif n’est pas systématiquement utilisé par ces femmes qui continuent à enregistrer des taux de prévalence très </w:t>
      </w:r>
      <w:r w:rsidR="00481856">
        <w:rPr>
          <w:rFonts w:eastAsia="Times New Roman" w:cstheme="minorHAnsi"/>
          <w:color w:val="000000" w:themeColor="text1"/>
          <w:lang w:eastAsia="fr-FR"/>
        </w:rPr>
        <w:t>é</w:t>
      </w:r>
      <w:r w:rsidRPr="008068E5">
        <w:rPr>
          <w:rFonts w:eastAsia="Times New Roman" w:cstheme="minorHAnsi"/>
          <w:color w:val="000000" w:themeColor="text1"/>
          <w:lang w:eastAsia="fr-FR"/>
        </w:rPr>
        <w:t>levés.</w:t>
      </w:r>
    </w:p>
    <w:p w14:paraId="4835E411" w14:textId="25A8BEEC" w:rsidR="00C61708" w:rsidRDefault="00C61708" w:rsidP="00C61708">
      <w:pPr>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Comme dans le reste du monde, très peu de femmes ont accès à la PrEP dans ces trois pays du projet. En effet, si seul le Maroc a commencé </w:t>
      </w:r>
      <w:proofErr w:type="spellStart"/>
      <w:r w:rsidRPr="008068E5">
        <w:rPr>
          <w:rFonts w:eastAsia="Times New Roman" w:cstheme="minorHAnsi"/>
          <w:color w:val="000000" w:themeColor="text1"/>
          <w:lang w:eastAsia="fr-FR"/>
        </w:rPr>
        <w:t>a</w:t>
      </w:r>
      <w:proofErr w:type="spellEnd"/>
      <w:r w:rsidRPr="008068E5">
        <w:rPr>
          <w:rFonts w:eastAsia="Times New Roman" w:cstheme="minorHAnsi"/>
          <w:color w:val="000000" w:themeColor="text1"/>
          <w:lang w:eastAsia="fr-FR"/>
        </w:rPr>
        <w:t xml:space="preserve">̀ fournir la PrEP aux femmes </w:t>
      </w:r>
      <w:r w:rsidR="001D348F">
        <w:rPr>
          <w:rFonts w:eastAsia="Times New Roman" w:cstheme="minorHAnsi"/>
          <w:color w:val="000000" w:themeColor="text1"/>
          <w:lang w:eastAsia="fr-FR"/>
        </w:rPr>
        <w:t>travailleuses de sexe (</w:t>
      </w:r>
      <w:r w:rsidRPr="008068E5">
        <w:rPr>
          <w:rFonts w:eastAsia="Times New Roman" w:cstheme="minorHAnsi"/>
          <w:color w:val="000000" w:themeColor="text1"/>
          <w:lang w:eastAsia="fr-FR"/>
        </w:rPr>
        <w:t>TS</w:t>
      </w:r>
      <w:r w:rsidR="001D348F">
        <w:rPr>
          <w:rFonts w:eastAsia="Times New Roman" w:cstheme="minorHAnsi"/>
          <w:color w:val="000000" w:themeColor="text1"/>
          <w:lang w:eastAsia="fr-FR"/>
        </w:rPr>
        <w:t>)</w:t>
      </w:r>
      <w:r w:rsidRPr="008068E5">
        <w:rPr>
          <w:rFonts w:eastAsia="Times New Roman" w:cstheme="minorHAnsi"/>
          <w:color w:val="000000" w:themeColor="text1"/>
          <w:lang w:eastAsia="fr-FR"/>
        </w:rPr>
        <w:t xml:space="preserve"> depuis 2017 dans un cadre communautaire porté par l’Association de Lutte Contre le Sida (ALCS), le taux de rétention reste faible. </w:t>
      </w:r>
      <w:r w:rsidR="00481856">
        <w:rPr>
          <w:rFonts w:eastAsia="Times New Roman" w:cstheme="minorHAnsi"/>
          <w:color w:val="000000" w:themeColor="text1"/>
          <w:lang w:eastAsia="fr-FR"/>
        </w:rPr>
        <w:t>Avant le démarrage du projet PrEP Femmes</w:t>
      </w:r>
      <w:r w:rsidRPr="008068E5">
        <w:rPr>
          <w:rFonts w:eastAsia="Times New Roman" w:cstheme="minorHAnsi"/>
          <w:color w:val="000000" w:themeColor="text1"/>
          <w:lang w:eastAsia="fr-FR"/>
        </w:rPr>
        <w:t xml:space="preserve">, au Maroc, la PrEP </w:t>
      </w:r>
      <w:r w:rsidR="00481856">
        <w:rPr>
          <w:rFonts w:eastAsia="Times New Roman" w:cstheme="minorHAnsi"/>
          <w:color w:val="000000" w:themeColor="text1"/>
          <w:lang w:eastAsia="fr-FR"/>
        </w:rPr>
        <w:t>était</w:t>
      </w:r>
      <w:r w:rsidR="00481856" w:rsidRPr="008068E5">
        <w:rPr>
          <w:rFonts w:eastAsia="Times New Roman" w:cstheme="minorHAnsi"/>
          <w:color w:val="000000" w:themeColor="text1"/>
          <w:lang w:eastAsia="fr-FR"/>
        </w:rPr>
        <w:t xml:space="preserve"> </w:t>
      </w:r>
      <w:r w:rsidRPr="008068E5">
        <w:rPr>
          <w:rFonts w:eastAsia="Times New Roman" w:cstheme="minorHAnsi"/>
          <w:color w:val="000000" w:themeColor="text1"/>
          <w:lang w:eastAsia="fr-FR"/>
        </w:rPr>
        <w:t xml:space="preserve">disponible dans les cliniques de santé sexuelle de l’ALCS dans quatre villes et, à fin 2019, 111 </w:t>
      </w:r>
      <w:r w:rsidR="001D348F">
        <w:rPr>
          <w:rFonts w:eastAsia="Times New Roman" w:cstheme="minorHAnsi"/>
          <w:color w:val="000000" w:themeColor="text1"/>
          <w:lang w:eastAsia="fr-FR"/>
        </w:rPr>
        <w:t>TS</w:t>
      </w:r>
      <w:r w:rsidR="001D348F" w:rsidRPr="008068E5">
        <w:rPr>
          <w:rFonts w:eastAsia="Times New Roman" w:cstheme="minorHAnsi"/>
          <w:color w:val="000000" w:themeColor="text1"/>
          <w:lang w:eastAsia="fr-FR"/>
        </w:rPr>
        <w:t xml:space="preserve"> </w:t>
      </w:r>
      <w:r w:rsidRPr="008068E5">
        <w:rPr>
          <w:rFonts w:eastAsia="Times New Roman" w:cstheme="minorHAnsi"/>
          <w:color w:val="000000" w:themeColor="text1"/>
          <w:lang w:eastAsia="fr-FR"/>
        </w:rPr>
        <w:t xml:space="preserve">ont bénéficié de ce programme vs. 263 </w:t>
      </w:r>
      <w:r w:rsidR="001D348F">
        <w:rPr>
          <w:rFonts w:eastAsia="Times New Roman" w:cstheme="minorHAnsi"/>
          <w:color w:val="000000" w:themeColor="text1"/>
          <w:lang w:eastAsia="fr-FR"/>
        </w:rPr>
        <w:t>hommes ayant des relations sexuelles avec les hommes (</w:t>
      </w:r>
      <w:r w:rsidRPr="008068E5">
        <w:rPr>
          <w:rFonts w:eastAsia="Times New Roman" w:cstheme="minorHAnsi"/>
          <w:color w:val="000000" w:themeColor="text1"/>
          <w:lang w:eastAsia="fr-FR"/>
        </w:rPr>
        <w:t>HSH</w:t>
      </w:r>
      <w:r w:rsidR="001D348F">
        <w:rPr>
          <w:rFonts w:eastAsia="Times New Roman" w:cstheme="minorHAnsi"/>
          <w:color w:val="000000" w:themeColor="text1"/>
          <w:lang w:eastAsia="fr-FR"/>
        </w:rPr>
        <w:t>)</w:t>
      </w:r>
      <w:r w:rsidRPr="008068E5">
        <w:rPr>
          <w:rFonts w:eastAsia="Times New Roman" w:cstheme="minorHAnsi"/>
          <w:color w:val="000000" w:themeColor="text1"/>
          <w:lang w:eastAsia="fr-FR"/>
        </w:rPr>
        <w:t xml:space="preserve">. </w:t>
      </w:r>
    </w:p>
    <w:p w14:paraId="567B2D0D" w14:textId="489AF1B4" w:rsidR="00C61708" w:rsidRDefault="00C61708" w:rsidP="00C61708">
      <w:pPr>
        <w:spacing w:line="276" w:lineRule="auto"/>
        <w:ind w:left="708"/>
        <w:jc w:val="both"/>
        <w:rPr>
          <w:rFonts w:eastAsia="Times New Roman" w:cstheme="minorHAnsi"/>
          <w:color w:val="000000" w:themeColor="text1"/>
          <w:lang w:eastAsia="fr-FR"/>
        </w:rPr>
      </w:pPr>
      <w:r w:rsidRPr="00F70E0F">
        <w:rPr>
          <w:rFonts w:eastAsia="Times New Roman" w:cstheme="minorHAnsi"/>
          <w:color w:val="000000" w:themeColor="text1"/>
          <w:lang w:eastAsia="fr-FR"/>
        </w:rPr>
        <w:lastRenderedPageBreak/>
        <w:t xml:space="preserve">Au Mali, la PrEP n’est disponible que </w:t>
      </w:r>
      <w:r w:rsidR="00393EB5" w:rsidRPr="00F70E0F">
        <w:rPr>
          <w:rFonts w:eastAsia="Times New Roman" w:cstheme="minorHAnsi"/>
          <w:color w:val="000000" w:themeColor="text1"/>
          <w:lang w:eastAsia="fr-FR"/>
        </w:rPr>
        <w:t xml:space="preserve">pour 200 HSH à Bamako, </w:t>
      </w:r>
      <w:r w:rsidRPr="00F70E0F">
        <w:rPr>
          <w:rFonts w:eastAsia="Times New Roman" w:cstheme="minorHAnsi"/>
          <w:color w:val="000000" w:themeColor="text1"/>
          <w:lang w:eastAsia="fr-FR"/>
        </w:rPr>
        <w:t xml:space="preserve">dans le cadre du projet de recherche CohMSM-PrEP </w:t>
      </w:r>
      <w:r w:rsidR="00393EB5" w:rsidRPr="00F70E0F">
        <w:rPr>
          <w:rFonts w:eastAsia="Times New Roman" w:cstheme="minorHAnsi"/>
          <w:color w:val="000000" w:themeColor="text1"/>
          <w:lang w:eastAsia="fr-FR"/>
        </w:rPr>
        <w:t xml:space="preserve">mené par l’IRD et financé par </w:t>
      </w:r>
      <w:r w:rsidR="00C20134" w:rsidRPr="00F70E0F">
        <w:rPr>
          <w:rFonts w:eastAsia="Times New Roman" w:cstheme="minorHAnsi"/>
          <w:color w:val="000000" w:themeColor="text1"/>
          <w:lang w:eastAsia="fr-FR"/>
        </w:rPr>
        <w:t>L</w:t>
      </w:r>
      <w:r w:rsidR="00393EB5" w:rsidRPr="00F70E0F">
        <w:rPr>
          <w:rFonts w:eastAsia="Times New Roman" w:cstheme="minorHAnsi"/>
          <w:color w:val="000000" w:themeColor="text1"/>
          <w:lang w:eastAsia="fr-FR"/>
        </w:rPr>
        <w:t>’I</w:t>
      </w:r>
      <w:r w:rsidR="003C5E8A" w:rsidRPr="00F70E0F">
        <w:rPr>
          <w:rFonts w:eastAsia="Times New Roman" w:cstheme="minorHAnsi"/>
          <w:color w:val="000000" w:themeColor="text1"/>
          <w:lang w:eastAsia="fr-FR"/>
        </w:rPr>
        <w:t>nitiative</w:t>
      </w:r>
      <w:r w:rsidR="00393EB5" w:rsidRPr="00F70E0F">
        <w:rPr>
          <w:rFonts w:eastAsia="Times New Roman" w:cstheme="minorHAnsi"/>
          <w:color w:val="000000" w:themeColor="text1"/>
          <w:lang w:eastAsia="fr-FR"/>
        </w:rPr>
        <w:t xml:space="preserve"> </w:t>
      </w:r>
      <w:r w:rsidRPr="00F70E0F">
        <w:rPr>
          <w:rFonts w:eastAsia="Times New Roman" w:cstheme="minorHAnsi"/>
          <w:color w:val="000000" w:themeColor="text1"/>
          <w:lang w:eastAsia="fr-FR"/>
        </w:rPr>
        <w:t>entre octobre 2017 et septembre 2020</w:t>
      </w:r>
      <w:r w:rsidRPr="002A0F83">
        <w:rPr>
          <w:rFonts w:eastAsia="Times New Roman" w:cstheme="minorHAnsi"/>
          <w:color w:val="000000" w:themeColor="text1"/>
          <w:lang w:eastAsia="fr-FR"/>
        </w:rPr>
        <w:t>. La PrEP n'est</w:t>
      </w:r>
      <w:r w:rsidRPr="008068E5">
        <w:rPr>
          <w:rFonts w:eastAsia="Times New Roman" w:cstheme="minorHAnsi"/>
          <w:color w:val="000000" w:themeColor="text1"/>
          <w:lang w:eastAsia="fr-FR"/>
        </w:rPr>
        <w:t xml:space="preserve"> accessible pour aucune autre population clé. </w:t>
      </w:r>
    </w:p>
    <w:p w14:paraId="4E7C337F" w14:textId="77777777" w:rsidR="00C61708" w:rsidRPr="008068E5" w:rsidRDefault="00C61708" w:rsidP="00C61708">
      <w:pPr>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À Maurice, la PrEP est disponible au niveau des structures du Ministère de la Santé à Maurice depuis novembre 2018, mais elle n’est pas délivrée au niveau communautaire. Le protocole avec les conditions d’accès à la PrEP n’a pas été encore officiellement diffusé. De plus, la promotion de la PrEP au niveau des populations clés n’a pas été réalisée. </w:t>
      </w:r>
    </w:p>
    <w:p w14:paraId="12A24A9A" w14:textId="39455C3F" w:rsidR="00C61708" w:rsidRPr="008068E5" w:rsidRDefault="00C61708" w:rsidP="00BC3BBF">
      <w:pPr>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En revanche, la PrEP est inscrite dans les plans nationaux de lutte contre le VIH des pays du projet, ce qui offre un cadre légal favorable de mise en œuvre de la PrEP pour les femmes dans ces 3 pays. </w:t>
      </w:r>
    </w:p>
    <w:p w14:paraId="369068E5" w14:textId="77777777" w:rsidR="00C61708" w:rsidRDefault="00C61708" w:rsidP="00C61708">
      <w:pPr>
        <w:ind w:left="708"/>
      </w:pPr>
    </w:p>
    <w:p w14:paraId="354699F5" w14:textId="770AEABA" w:rsidR="007A22EC" w:rsidRPr="00960340" w:rsidRDefault="001551DA" w:rsidP="002D587E">
      <w:pPr>
        <w:pStyle w:val="Paragraphedeliste"/>
        <w:numPr>
          <w:ilvl w:val="0"/>
          <w:numId w:val="8"/>
        </w:numPr>
        <w:rPr>
          <w:u w:val="single"/>
        </w:rPr>
      </w:pPr>
      <w:r>
        <w:rPr>
          <w:u w:val="single"/>
        </w:rPr>
        <w:t>Présentation du projet</w:t>
      </w:r>
    </w:p>
    <w:p w14:paraId="2ACD583A" w14:textId="105802AE" w:rsidR="00901101" w:rsidRDefault="00901101" w:rsidP="00901101">
      <w:pPr>
        <w:ind w:left="708"/>
      </w:pPr>
    </w:p>
    <w:p w14:paraId="024256EE" w14:textId="0D104901" w:rsidR="001551DA" w:rsidRDefault="001551DA" w:rsidP="001551DA">
      <w:pPr>
        <w:spacing w:line="276" w:lineRule="auto"/>
        <w:ind w:left="708"/>
        <w:jc w:val="both"/>
        <w:rPr>
          <w:rFonts w:cstheme="minorHAnsi"/>
          <w:color w:val="000000" w:themeColor="text1"/>
        </w:rPr>
      </w:pPr>
      <w:r w:rsidRPr="008068E5">
        <w:rPr>
          <w:rFonts w:eastAsia="Times New Roman" w:cstheme="minorHAnsi"/>
          <w:color w:val="000000" w:themeColor="text1"/>
          <w:lang w:eastAsia="fr-FR"/>
        </w:rPr>
        <w:t xml:space="preserve">Le projet </w:t>
      </w:r>
      <w:r w:rsidRPr="008068E5">
        <w:rPr>
          <w:rFonts w:cstheme="minorHAnsi"/>
          <w:color w:val="000000" w:themeColor="text1"/>
        </w:rPr>
        <w:t xml:space="preserve">« </w:t>
      </w:r>
      <w:r w:rsidRPr="008068E5">
        <w:rPr>
          <w:rFonts w:cstheme="minorHAnsi"/>
          <w:i/>
          <w:iCs/>
          <w:color w:val="000000" w:themeColor="text1"/>
        </w:rPr>
        <w:t xml:space="preserve">Accès à la PrEP pour les femmes : élaboration et mise en œuvre d'une intervention communautaire modélisable et adaptée aux femmes exposées au VIH au Mali, au Maroc et à </w:t>
      </w:r>
      <w:r w:rsidRPr="00814948">
        <w:rPr>
          <w:rFonts w:cstheme="minorHAnsi"/>
          <w:i/>
          <w:iCs/>
          <w:color w:val="000000" w:themeColor="text1"/>
        </w:rPr>
        <w:t>Maurice</w:t>
      </w:r>
      <w:r w:rsidRPr="00814948">
        <w:rPr>
          <w:rFonts w:cstheme="minorHAnsi"/>
          <w:color w:val="000000" w:themeColor="text1"/>
        </w:rPr>
        <w:t xml:space="preserve"> »</w:t>
      </w:r>
      <w:r w:rsidRPr="008068E5">
        <w:rPr>
          <w:rFonts w:cstheme="minorHAnsi"/>
          <w:color w:val="000000" w:themeColor="text1"/>
        </w:rPr>
        <w:t xml:space="preserve"> est porté par l’association de lutte contre le sida (ALCS) au Maroc en partenariat avec ARCAD santé PLUS au Mali, et PILS à Maurice. Il rentre dans le cadre du renforcement des capacités sud-sud entre associations communautaires. Le projet a été lancé le 15 mai 2020 pour une durée de 36 mois.</w:t>
      </w:r>
    </w:p>
    <w:p w14:paraId="460DA4C7" w14:textId="77777777" w:rsidR="001551DA" w:rsidRPr="008068E5" w:rsidRDefault="001551DA" w:rsidP="001551DA">
      <w:pPr>
        <w:autoSpaceDE w:val="0"/>
        <w:autoSpaceDN w:val="0"/>
        <w:adjustRightInd w:val="0"/>
        <w:spacing w:line="276" w:lineRule="auto"/>
        <w:ind w:left="708"/>
        <w:jc w:val="both"/>
        <w:rPr>
          <w:rFonts w:cstheme="minorHAnsi"/>
          <w:color w:val="000000" w:themeColor="text1"/>
        </w:rPr>
      </w:pPr>
      <w:r w:rsidRPr="008068E5">
        <w:rPr>
          <w:rFonts w:cstheme="minorHAnsi"/>
          <w:color w:val="000000" w:themeColor="text1"/>
        </w:rPr>
        <w:t xml:space="preserve">Il prévoit la mise en place de stratégies communautaires innovantes, modélisables et adaptées à chaque pays en faveur du déploiement de la PrEP pour les femmes travailleuses de sexe au Maroc et au Mali et les femmes transgenres et les femmes partenaires des usagers de drogues injectables à Maurice. À travers 3 volets : </w:t>
      </w:r>
    </w:p>
    <w:p w14:paraId="1477489B" w14:textId="77777777" w:rsidR="001551DA" w:rsidRPr="008068E5" w:rsidRDefault="001551DA" w:rsidP="001551DA">
      <w:pPr>
        <w:pStyle w:val="Paragraphedeliste"/>
        <w:numPr>
          <w:ilvl w:val="0"/>
          <w:numId w:val="17"/>
        </w:numPr>
        <w:tabs>
          <w:tab w:val="left" w:pos="20"/>
        </w:tabs>
        <w:autoSpaceDE w:val="0"/>
        <w:autoSpaceDN w:val="0"/>
        <w:adjustRightInd w:val="0"/>
        <w:spacing w:line="276" w:lineRule="auto"/>
        <w:jc w:val="both"/>
        <w:rPr>
          <w:rFonts w:cstheme="minorHAnsi"/>
          <w:color w:val="000000" w:themeColor="text1"/>
        </w:rPr>
      </w:pPr>
      <w:r w:rsidRPr="008068E5">
        <w:rPr>
          <w:rFonts w:cstheme="minorHAnsi"/>
          <w:color w:val="000000" w:themeColor="text1"/>
        </w:rPr>
        <w:t>Volet recherche qui permettra de définir les meilleures conditions d’accès à la PrEP ;</w:t>
      </w:r>
    </w:p>
    <w:p w14:paraId="3F29126A" w14:textId="77777777" w:rsidR="001551DA" w:rsidRPr="008068E5" w:rsidRDefault="001551DA" w:rsidP="001551DA">
      <w:pPr>
        <w:pStyle w:val="Paragraphedeliste"/>
        <w:numPr>
          <w:ilvl w:val="0"/>
          <w:numId w:val="17"/>
        </w:numPr>
        <w:tabs>
          <w:tab w:val="left" w:pos="20"/>
        </w:tabs>
        <w:autoSpaceDE w:val="0"/>
        <w:autoSpaceDN w:val="0"/>
        <w:adjustRightInd w:val="0"/>
        <w:spacing w:line="276" w:lineRule="auto"/>
        <w:jc w:val="both"/>
        <w:rPr>
          <w:rFonts w:cstheme="minorHAnsi"/>
          <w:color w:val="000000" w:themeColor="text1"/>
        </w:rPr>
      </w:pPr>
      <w:r w:rsidRPr="008068E5">
        <w:rPr>
          <w:rFonts w:cstheme="minorHAnsi"/>
          <w:color w:val="000000" w:themeColor="text1"/>
        </w:rPr>
        <w:t>Volet plaidoyer qui mettra en œuvre une stratégie de plaidoyer spécifique à la PrEP à partir des résultats de la recherche ;</w:t>
      </w:r>
    </w:p>
    <w:p w14:paraId="25B43783" w14:textId="77777777" w:rsidR="001551DA" w:rsidRPr="008068E5" w:rsidRDefault="001551DA" w:rsidP="001551DA">
      <w:pPr>
        <w:pStyle w:val="Paragraphedeliste"/>
        <w:numPr>
          <w:ilvl w:val="0"/>
          <w:numId w:val="17"/>
        </w:numPr>
        <w:tabs>
          <w:tab w:val="left" w:pos="20"/>
        </w:tabs>
        <w:autoSpaceDE w:val="0"/>
        <w:autoSpaceDN w:val="0"/>
        <w:adjustRightInd w:val="0"/>
        <w:spacing w:line="276" w:lineRule="auto"/>
        <w:jc w:val="both"/>
        <w:rPr>
          <w:rFonts w:cstheme="minorHAnsi"/>
          <w:color w:val="000000" w:themeColor="text1"/>
        </w:rPr>
      </w:pPr>
      <w:r w:rsidRPr="008068E5">
        <w:rPr>
          <w:rFonts w:cstheme="minorHAnsi"/>
          <w:color w:val="000000" w:themeColor="text1"/>
        </w:rPr>
        <w:t>Volet intervention qui permettra de créer/renforcer le service PrEP.</w:t>
      </w:r>
    </w:p>
    <w:p w14:paraId="38ED95C2" w14:textId="77777777" w:rsidR="00304BC9" w:rsidRDefault="00304BC9" w:rsidP="00901101">
      <w:pPr>
        <w:ind w:left="708"/>
      </w:pPr>
    </w:p>
    <w:p w14:paraId="191E5532" w14:textId="09E70545" w:rsidR="007A22EC" w:rsidRPr="00960340" w:rsidRDefault="007A22EC" w:rsidP="002D587E">
      <w:pPr>
        <w:pStyle w:val="Paragraphedeliste"/>
        <w:numPr>
          <w:ilvl w:val="0"/>
          <w:numId w:val="8"/>
        </w:numPr>
        <w:rPr>
          <w:u w:val="single"/>
        </w:rPr>
      </w:pPr>
      <w:r w:rsidRPr="00960340">
        <w:rPr>
          <w:u w:val="single"/>
        </w:rPr>
        <w:t>Objectifs du projet</w:t>
      </w:r>
    </w:p>
    <w:p w14:paraId="7EC1EA26" w14:textId="1B5B5867" w:rsidR="00304BC9" w:rsidRDefault="00304BC9" w:rsidP="00304BC9"/>
    <w:p w14:paraId="4FB166EC" w14:textId="21E51D87" w:rsidR="00304BC9" w:rsidRDefault="00304BC9" w:rsidP="00304BC9">
      <w:pPr>
        <w:spacing w:line="276" w:lineRule="auto"/>
        <w:ind w:left="708"/>
        <w:jc w:val="both"/>
        <w:rPr>
          <w:rFonts w:cstheme="minorHAnsi"/>
          <w:bCs/>
          <w:iCs/>
        </w:rPr>
      </w:pPr>
      <w:r w:rsidRPr="00814948">
        <w:rPr>
          <w:rFonts w:cstheme="minorHAnsi"/>
          <w:b/>
          <w:iCs/>
        </w:rPr>
        <w:t>O</w:t>
      </w:r>
      <w:r w:rsidRPr="008068E5">
        <w:rPr>
          <w:rFonts w:cstheme="minorHAnsi"/>
          <w:b/>
          <w:iCs/>
        </w:rPr>
        <w:t>bjectif général</w:t>
      </w:r>
      <w:r w:rsidRPr="00814948">
        <w:rPr>
          <w:rFonts w:cstheme="minorHAnsi"/>
          <w:bCs/>
          <w:iCs/>
        </w:rPr>
        <w:t> : P</w:t>
      </w:r>
      <w:r w:rsidRPr="008068E5">
        <w:rPr>
          <w:rFonts w:cstheme="minorHAnsi"/>
          <w:bCs/>
          <w:iCs/>
        </w:rPr>
        <w:t xml:space="preserve">romouvoir le déploiement de la PrEP au Mali, au Maroc et à Maurice avec et pour les TS femmes, les femmes transgenres et les partenaires sexuelles des UDI, sur la base d’une stratégie communautaire innovante, sur mesure et modélisable. </w:t>
      </w:r>
    </w:p>
    <w:p w14:paraId="6DAA7AF7" w14:textId="4752C1F9" w:rsidR="0033439A" w:rsidRDefault="0033439A" w:rsidP="00304BC9">
      <w:pPr>
        <w:spacing w:line="276" w:lineRule="auto"/>
        <w:ind w:left="708"/>
        <w:jc w:val="both"/>
        <w:rPr>
          <w:rFonts w:cstheme="minorHAnsi"/>
          <w:bCs/>
          <w:iCs/>
        </w:rPr>
      </w:pPr>
    </w:p>
    <w:p w14:paraId="4CE83E01" w14:textId="77777777" w:rsidR="0033439A" w:rsidRPr="00814948" w:rsidRDefault="0033439A" w:rsidP="00304BC9">
      <w:pPr>
        <w:spacing w:line="276" w:lineRule="auto"/>
        <w:ind w:left="708"/>
        <w:jc w:val="both"/>
        <w:rPr>
          <w:rFonts w:cstheme="minorHAnsi"/>
          <w:bCs/>
          <w:iCs/>
        </w:rPr>
      </w:pPr>
    </w:p>
    <w:p w14:paraId="63C63F81" w14:textId="77777777" w:rsidR="00304BC9" w:rsidRPr="008068E5" w:rsidRDefault="00304BC9" w:rsidP="00304BC9">
      <w:pPr>
        <w:spacing w:line="276" w:lineRule="auto"/>
        <w:jc w:val="both"/>
        <w:rPr>
          <w:rFonts w:cstheme="minorHAnsi"/>
          <w:bCs/>
          <w:iCs/>
        </w:rPr>
      </w:pPr>
    </w:p>
    <w:p w14:paraId="477F148D" w14:textId="77777777" w:rsidR="00304BC9" w:rsidRPr="008068E5" w:rsidRDefault="00304BC9" w:rsidP="00304BC9">
      <w:pPr>
        <w:pBdr>
          <w:top w:val="nil"/>
          <w:left w:val="nil"/>
          <w:bottom w:val="nil"/>
          <w:right w:val="nil"/>
          <w:between w:val="nil"/>
        </w:pBdr>
        <w:spacing w:line="276" w:lineRule="auto"/>
        <w:ind w:firstLine="708"/>
        <w:jc w:val="both"/>
        <w:rPr>
          <w:rFonts w:cstheme="minorHAnsi"/>
          <w:bCs/>
          <w:iCs/>
        </w:rPr>
      </w:pPr>
      <w:r w:rsidRPr="008068E5">
        <w:rPr>
          <w:rFonts w:cstheme="minorHAnsi"/>
          <w:bCs/>
          <w:iCs/>
        </w:rPr>
        <w:lastRenderedPageBreak/>
        <w:t>Trois objectifs spécifiques contribueront à l’atteinte de l’objectif général :</w:t>
      </w:r>
    </w:p>
    <w:p w14:paraId="71443325" w14:textId="77777777" w:rsidR="00304BC9" w:rsidRPr="008068E5" w:rsidRDefault="00304BC9" w:rsidP="00304BC9">
      <w:pPr>
        <w:spacing w:line="276" w:lineRule="auto"/>
        <w:ind w:left="708"/>
        <w:jc w:val="both"/>
        <w:rPr>
          <w:rFonts w:cstheme="minorHAnsi"/>
          <w:bCs/>
          <w:iCs/>
        </w:rPr>
      </w:pPr>
      <w:r w:rsidRPr="008068E5">
        <w:rPr>
          <w:rFonts w:cstheme="minorHAnsi"/>
          <w:b/>
          <w:iCs/>
        </w:rPr>
        <w:t>Objectif Spécifique 1</w:t>
      </w:r>
      <w:r w:rsidRPr="008068E5">
        <w:rPr>
          <w:rFonts w:cstheme="minorHAnsi"/>
          <w:bCs/>
          <w:iCs/>
        </w:rPr>
        <w:t xml:space="preserve"> : Élaborer en année 1 des stratégies de déploiement de la PrEP en se basant sur des données scientifiques. </w:t>
      </w:r>
    </w:p>
    <w:p w14:paraId="606B0F0C" w14:textId="77777777" w:rsidR="00304BC9" w:rsidRPr="008068E5" w:rsidRDefault="00304BC9" w:rsidP="00304BC9">
      <w:pPr>
        <w:spacing w:line="276" w:lineRule="auto"/>
        <w:ind w:left="708"/>
        <w:jc w:val="both"/>
        <w:rPr>
          <w:rFonts w:cstheme="minorHAnsi"/>
          <w:bCs/>
          <w:iCs/>
        </w:rPr>
      </w:pPr>
      <w:r w:rsidRPr="008068E5">
        <w:rPr>
          <w:rFonts w:cstheme="minorHAnsi"/>
          <w:b/>
          <w:iCs/>
        </w:rPr>
        <w:t>Objectif Spécifique 2</w:t>
      </w:r>
      <w:r w:rsidRPr="008068E5">
        <w:rPr>
          <w:rFonts w:cstheme="minorHAnsi"/>
          <w:bCs/>
          <w:iCs/>
        </w:rPr>
        <w:t xml:space="preserve"> : Améliorer l'environnement politique et sanitaire pour déployer et/ou renforcer la PrEP par le biais d'une stratégie de plaidoyer. </w:t>
      </w:r>
    </w:p>
    <w:p w14:paraId="062D1BE6" w14:textId="77777777" w:rsidR="00304BC9" w:rsidRPr="008068E5" w:rsidRDefault="00304BC9" w:rsidP="00304BC9">
      <w:pPr>
        <w:spacing w:line="276" w:lineRule="auto"/>
        <w:ind w:firstLine="708"/>
        <w:jc w:val="both"/>
        <w:rPr>
          <w:rFonts w:cstheme="minorHAnsi"/>
          <w:bCs/>
          <w:iCs/>
        </w:rPr>
      </w:pPr>
      <w:r w:rsidRPr="008068E5">
        <w:rPr>
          <w:rFonts w:cstheme="minorHAnsi"/>
          <w:b/>
          <w:iCs/>
        </w:rPr>
        <w:t>Objectif Spécifique 3</w:t>
      </w:r>
      <w:r w:rsidRPr="008068E5">
        <w:rPr>
          <w:rFonts w:cstheme="minorHAnsi"/>
          <w:bCs/>
          <w:iCs/>
        </w:rPr>
        <w:t xml:space="preserve"> : Améliorer l'accès à la PREP des femmes visées par le projet.</w:t>
      </w:r>
    </w:p>
    <w:p w14:paraId="20077904" w14:textId="1EC4DC4D" w:rsidR="00CB414D" w:rsidRDefault="00CB414D" w:rsidP="001E3A78"/>
    <w:p w14:paraId="0144331E" w14:textId="77777777" w:rsidR="00CB414D" w:rsidRDefault="00CB414D" w:rsidP="001E3A78"/>
    <w:p w14:paraId="70682C0B" w14:textId="3B1B350D" w:rsidR="007A22EC" w:rsidRPr="00F70E0F" w:rsidRDefault="007A22EC" w:rsidP="002D587E">
      <w:pPr>
        <w:pStyle w:val="Paragraphedeliste"/>
        <w:numPr>
          <w:ilvl w:val="0"/>
          <w:numId w:val="8"/>
        </w:numPr>
        <w:rPr>
          <w:u w:val="single"/>
        </w:rPr>
      </w:pPr>
      <w:r w:rsidRPr="00F70E0F">
        <w:rPr>
          <w:u w:val="single"/>
        </w:rPr>
        <w:t xml:space="preserve">Activités réalisées </w:t>
      </w:r>
      <w:r w:rsidR="003C5E8A" w:rsidRPr="00F70E0F">
        <w:rPr>
          <w:u w:val="single"/>
        </w:rPr>
        <w:t xml:space="preserve">jusqu’à décembre 2021 </w:t>
      </w:r>
      <w:r w:rsidRPr="00F70E0F">
        <w:rPr>
          <w:u w:val="single"/>
        </w:rPr>
        <w:t>et principaux résultats obtenus</w:t>
      </w:r>
    </w:p>
    <w:p w14:paraId="77AB0701" w14:textId="7738A26D" w:rsidR="00B167C9" w:rsidRDefault="00B167C9" w:rsidP="00B167C9">
      <w:pPr>
        <w:pStyle w:val="Paragraphedeliste"/>
        <w:ind w:left="2160"/>
      </w:pPr>
    </w:p>
    <w:tbl>
      <w:tblPr>
        <w:tblStyle w:val="Grilledutableau"/>
        <w:tblW w:w="0" w:type="auto"/>
        <w:tblInd w:w="708" w:type="dxa"/>
        <w:tblLook w:val="04A0" w:firstRow="1" w:lastRow="0" w:firstColumn="1" w:lastColumn="0" w:noHBand="0" w:noVBand="1"/>
      </w:tblPr>
      <w:tblGrid>
        <w:gridCol w:w="2831"/>
        <w:gridCol w:w="5515"/>
      </w:tblGrid>
      <w:tr w:rsidR="001B480A" w14:paraId="2F1D773D" w14:textId="77777777" w:rsidTr="001B480A">
        <w:tc>
          <w:tcPr>
            <w:tcW w:w="2831" w:type="dxa"/>
            <w:shd w:val="clear" w:color="auto" w:fill="BDD6EE" w:themeFill="accent5" w:themeFillTint="66"/>
          </w:tcPr>
          <w:p w14:paraId="1421F7A4" w14:textId="6043244D" w:rsidR="00B167C9" w:rsidRPr="00B167C9" w:rsidRDefault="00B167C9" w:rsidP="00B167C9">
            <w:pPr>
              <w:rPr>
                <w:b/>
                <w:bCs/>
              </w:rPr>
            </w:pPr>
            <w:r w:rsidRPr="00B167C9">
              <w:rPr>
                <w:b/>
                <w:bCs/>
              </w:rPr>
              <w:t xml:space="preserve">Activités </w:t>
            </w:r>
          </w:p>
        </w:tc>
        <w:tc>
          <w:tcPr>
            <w:tcW w:w="5515" w:type="dxa"/>
            <w:shd w:val="clear" w:color="auto" w:fill="BDD6EE" w:themeFill="accent5" w:themeFillTint="66"/>
          </w:tcPr>
          <w:p w14:paraId="76261C6D" w14:textId="0ACB69D6" w:rsidR="00B167C9" w:rsidRPr="00B167C9" w:rsidRDefault="00B167C9" w:rsidP="00B167C9">
            <w:pPr>
              <w:rPr>
                <w:b/>
                <w:bCs/>
              </w:rPr>
            </w:pPr>
            <w:r w:rsidRPr="00B167C9">
              <w:rPr>
                <w:b/>
                <w:bCs/>
              </w:rPr>
              <w:t>Résultats</w:t>
            </w:r>
          </w:p>
        </w:tc>
      </w:tr>
      <w:tr w:rsidR="00AB55E1" w14:paraId="0804C784" w14:textId="77777777" w:rsidTr="00787972">
        <w:tc>
          <w:tcPr>
            <w:tcW w:w="2831" w:type="dxa"/>
          </w:tcPr>
          <w:p w14:paraId="2411B3EA" w14:textId="01C4D0A5" w:rsidR="00AB55E1" w:rsidRPr="00AB55E1" w:rsidRDefault="00AB55E1" w:rsidP="00B167C9">
            <w:r w:rsidRPr="00AB55E1">
              <w:t xml:space="preserve">Mise en place d’un comité de pilotage </w:t>
            </w:r>
            <w:r w:rsidR="001D348F">
              <w:t>du projet</w:t>
            </w:r>
          </w:p>
        </w:tc>
        <w:tc>
          <w:tcPr>
            <w:tcW w:w="5515" w:type="dxa"/>
          </w:tcPr>
          <w:p w14:paraId="512D0156" w14:textId="77777777" w:rsidR="00AB55E1" w:rsidRDefault="00AB55E1" w:rsidP="00AB55E1">
            <w:pPr>
              <w:pStyle w:val="Paragraphedeliste"/>
              <w:numPr>
                <w:ilvl w:val="0"/>
                <w:numId w:val="17"/>
              </w:numPr>
              <w:ind w:left="473"/>
            </w:pPr>
            <w:r>
              <w:t xml:space="preserve">Un comité de pilotage formé </w:t>
            </w:r>
            <w:r w:rsidR="005E14D3">
              <w:t>de membres des 3 associations et de Coalition PLUS</w:t>
            </w:r>
          </w:p>
          <w:p w14:paraId="562FEF86" w14:textId="469916DD" w:rsidR="004463F6" w:rsidRPr="00AB55E1" w:rsidRDefault="004463F6" w:rsidP="00AB55E1">
            <w:pPr>
              <w:pStyle w:val="Paragraphedeliste"/>
              <w:numPr>
                <w:ilvl w:val="0"/>
                <w:numId w:val="17"/>
              </w:numPr>
              <w:ind w:left="473"/>
            </w:pPr>
            <w:r>
              <w:t>Exécution des réunions</w:t>
            </w:r>
          </w:p>
        </w:tc>
      </w:tr>
      <w:tr w:rsidR="00B17500" w14:paraId="72A493CB" w14:textId="77777777" w:rsidTr="00787972">
        <w:tc>
          <w:tcPr>
            <w:tcW w:w="2831" w:type="dxa"/>
          </w:tcPr>
          <w:p w14:paraId="18741988" w14:textId="57E8734A" w:rsidR="00B167C9" w:rsidRDefault="00B167C9" w:rsidP="00B167C9">
            <w:r>
              <w:t>Préparation des enquêtes de l’étude</w:t>
            </w:r>
          </w:p>
        </w:tc>
        <w:tc>
          <w:tcPr>
            <w:tcW w:w="5515" w:type="dxa"/>
          </w:tcPr>
          <w:p w14:paraId="7F0632A6" w14:textId="17F51211" w:rsidR="00B167C9" w:rsidRDefault="00B167C9" w:rsidP="003446B5">
            <w:pPr>
              <w:pStyle w:val="Paragraphedeliste"/>
              <w:numPr>
                <w:ilvl w:val="0"/>
                <w:numId w:val="17"/>
              </w:numPr>
              <w:ind w:left="473"/>
            </w:pPr>
            <w:r>
              <w:t>Élaboration du protocole</w:t>
            </w:r>
            <w:r w:rsidR="005D03AB">
              <w:t xml:space="preserve"> et des outils de collecte de données pour l’</w:t>
            </w:r>
            <w:r w:rsidR="000871EA">
              <w:t>enquête</w:t>
            </w:r>
            <w:r w:rsidR="005D03AB">
              <w:t xml:space="preserve"> quantitative et qualitative</w:t>
            </w:r>
          </w:p>
          <w:p w14:paraId="25A17E97" w14:textId="760E357B" w:rsidR="00B167C9" w:rsidRDefault="00B167C9" w:rsidP="003446B5">
            <w:pPr>
              <w:pStyle w:val="Paragraphedeliste"/>
              <w:numPr>
                <w:ilvl w:val="0"/>
                <w:numId w:val="17"/>
              </w:numPr>
              <w:ind w:left="473"/>
            </w:pPr>
            <w:r>
              <w:t xml:space="preserve">Accord favorable </w:t>
            </w:r>
            <w:r w:rsidR="003446B5">
              <w:t>des comités</w:t>
            </w:r>
            <w:r>
              <w:t xml:space="preserve"> d’éthique</w:t>
            </w:r>
            <w:r w:rsidR="003446B5">
              <w:t>s</w:t>
            </w:r>
          </w:p>
          <w:p w14:paraId="291E5916" w14:textId="2572F8AC" w:rsidR="00B167C9" w:rsidRDefault="00B167C9" w:rsidP="003446B5">
            <w:pPr>
              <w:pStyle w:val="Paragraphedeliste"/>
              <w:numPr>
                <w:ilvl w:val="0"/>
                <w:numId w:val="17"/>
              </w:numPr>
              <w:ind w:left="473"/>
            </w:pPr>
            <w:r>
              <w:t xml:space="preserve">Recrutement des </w:t>
            </w:r>
            <w:r w:rsidR="003446B5">
              <w:t>enquêteurs</w:t>
            </w:r>
            <w:r>
              <w:t xml:space="preserve"> et assistants de recherche</w:t>
            </w:r>
          </w:p>
          <w:p w14:paraId="03336809" w14:textId="0AADF941" w:rsidR="003446B5" w:rsidRDefault="003446B5" w:rsidP="003446B5">
            <w:pPr>
              <w:pStyle w:val="Paragraphedeliste"/>
              <w:numPr>
                <w:ilvl w:val="0"/>
                <w:numId w:val="17"/>
              </w:numPr>
              <w:ind w:left="473"/>
            </w:pPr>
            <w:r>
              <w:t>Formation des enquêteurs</w:t>
            </w:r>
            <w:r w:rsidR="00AB55E1">
              <w:t xml:space="preserve"> </w:t>
            </w:r>
            <w:r w:rsidR="005D03AB">
              <w:t>pour l’enquête quantitative</w:t>
            </w:r>
          </w:p>
          <w:p w14:paraId="39043CFD" w14:textId="52D4CE61" w:rsidR="005D03AB" w:rsidRDefault="00AB55E1" w:rsidP="004C434D">
            <w:pPr>
              <w:pStyle w:val="Paragraphedeliste"/>
              <w:numPr>
                <w:ilvl w:val="0"/>
                <w:numId w:val="17"/>
              </w:numPr>
              <w:ind w:left="473"/>
            </w:pPr>
            <w:r>
              <w:t xml:space="preserve">Formation des assistants de recherche </w:t>
            </w:r>
            <w:r w:rsidR="005D03AB">
              <w:t>pour l’enquête qualitative</w:t>
            </w:r>
          </w:p>
        </w:tc>
      </w:tr>
      <w:tr w:rsidR="00883FB5" w14:paraId="194DC609" w14:textId="77777777" w:rsidTr="00787972">
        <w:tc>
          <w:tcPr>
            <w:tcW w:w="2831" w:type="dxa"/>
          </w:tcPr>
          <w:p w14:paraId="57CD976A" w14:textId="5C7326C8" w:rsidR="00D536B5" w:rsidRDefault="00D536B5" w:rsidP="00B167C9">
            <w:r>
              <w:t>Mise en place d’un conseil scientifique</w:t>
            </w:r>
          </w:p>
        </w:tc>
        <w:tc>
          <w:tcPr>
            <w:tcW w:w="5515" w:type="dxa"/>
          </w:tcPr>
          <w:p w14:paraId="404C93E8" w14:textId="77777777" w:rsidR="00D536B5" w:rsidRDefault="00B17500" w:rsidP="00B17500">
            <w:pPr>
              <w:pStyle w:val="Paragraphedeliste"/>
              <w:numPr>
                <w:ilvl w:val="0"/>
                <w:numId w:val="17"/>
              </w:numPr>
              <w:ind w:left="473"/>
            </w:pPr>
            <w:r>
              <w:t>Un conseil scientifique formé de 6 chercheurs et experts dans le domaine du VIH/Sida</w:t>
            </w:r>
          </w:p>
          <w:p w14:paraId="05369062" w14:textId="6E8BC691" w:rsidR="004463F6" w:rsidRDefault="004463F6" w:rsidP="00B17500">
            <w:pPr>
              <w:pStyle w:val="Paragraphedeliste"/>
              <w:numPr>
                <w:ilvl w:val="0"/>
                <w:numId w:val="17"/>
              </w:numPr>
              <w:ind w:left="473"/>
            </w:pPr>
            <w:r>
              <w:t>Exécution des réunions</w:t>
            </w:r>
          </w:p>
        </w:tc>
      </w:tr>
      <w:tr w:rsidR="00883FB5" w14:paraId="5EE2F993" w14:textId="77777777" w:rsidTr="00787972">
        <w:tc>
          <w:tcPr>
            <w:tcW w:w="2831" w:type="dxa"/>
          </w:tcPr>
          <w:p w14:paraId="3B963C19" w14:textId="346216AF" w:rsidR="00D536B5" w:rsidRDefault="00D536B5" w:rsidP="00B167C9">
            <w:r>
              <w:t>Mise en place d’un conseil communautaire</w:t>
            </w:r>
          </w:p>
        </w:tc>
        <w:tc>
          <w:tcPr>
            <w:tcW w:w="5515" w:type="dxa"/>
          </w:tcPr>
          <w:p w14:paraId="458D0C94" w14:textId="77777777" w:rsidR="00D536B5" w:rsidRDefault="00B17500" w:rsidP="00B17500">
            <w:pPr>
              <w:pStyle w:val="Paragraphedeliste"/>
              <w:numPr>
                <w:ilvl w:val="0"/>
                <w:numId w:val="17"/>
              </w:numPr>
              <w:ind w:left="473"/>
            </w:pPr>
            <w:r>
              <w:t>1 conseil communautaire par population cible (4 au total) constitué de représentes des PC</w:t>
            </w:r>
          </w:p>
          <w:p w14:paraId="0D8C6A9E" w14:textId="47C7C7A3" w:rsidR="004463F6" w:rsidRDefault="004463F6" w:rsidP="00B17500">
            <w:pPr>
              <w:pStyle w:val="Paragraphedeliste"/>
              <w:numPr>
                <w:ilvl w:val="0"/>
                <w:numId w:val="17"/>
              </w:numPr>
              <w:ind w:left="473"/>
            </w:pPr>
            <w:r>
              <w:t>Exécution des réunions</w:t>
            </w:r>
          </w:p>
        </w:tc>
      </w:tr>
      <w:tr w:rsidR="00B17500" w14:paraId="510AF54C" w14:textId="77777777" w:rsidTr="00787972">
        <w:tc>
          <w:tcPr>
            <w:tcW w:w="2831" w:type="dxa"/>
          </w:tcPr>
          <w:p w14:paraId="2EC6C371" w14:textId="695C80CA" w:rsidR="00B167C9" w:rsidRDefault="003446B5" w:rsidP="00B167C9">
            <w:r>
              <w:t xml:space="preserve">Réalisation des enquêtes </w:t>
            </w:r>
          </w:p>
        </w:tc>
        <w:tc>
          <w:tcPr>
            <w:tcW w:w="5515" w:type="dxa"/>
          </w:tcPr>
          <w:p w14:paraId="238FA204" w14:textId="3060F979" w:rsidR="007E0074" w:rsidRDefault="007E0074" w:rsidP="007E0074">
            <w:pPr>
              <w:pStyle w:val="Paragraphedeliste"/>
              <w:numPr>
                <w:ilvl w:val="0"/>
                <w:numId w:val="17"/>
              </w:numPr>
              <w:ind w:left="473"/>
            </w:pPr>
            <w:r>
              <w:t>Réalisation des enquêtes dans les trois pays et analyse des données</w:t>
            </w:r>
          </w:p>
          <w:p w14:paraId="1A4480B9" w14:textId="7BFD36A0" w:rsidR="007E0074" w:rsidRDefault="00B03102" w:rsidP="004C434D">
            <w:pPr>
              <w:pStyle w:val="Paragraphedeliste"/>
              <w:numPr>
                <w:ilvl w:val="0"/>
                <w:numId w:val="17"/>
              </w:numPr>
              <w:ind w:left="473"/>
            </w:pPr>
            <w:r>
              <w:t>É</w:t>
            </w:r>
            <w:r w:rsidR="007E0074">
              <w:t xml:space="preserve">laboration des rapports des enquêtes </w:t>
            </w:r>
          </w:p>
        </w:tc>
      </w:tr>
      <w:tr w:rsidR="00B17500" w14:paraId="37D19A56" w14:textId="77777777" w:rsidTr="00787972">
        <w:tc>
          <w:tcPr>
            <w:tcW w:w="2831" w:type="dxa"/>
          </w:tcPr>
          <w:p w14:paraId="2C715860" w14:textId="1FCBF67D" w:rsidR="00B167C9" w:rsidRDefault="00B17500" w:rsidP="00B167C9">
            <w:r>
              <w:t>Vulgarisation et diffusion des résultats de l</w:t>
            </w:r>
            <w:r w:rsidR="00883FB5">
              <w:t>’étude</w:t>
            </w:r>
          </w:p>
        </w:tc>
        <w:tc>
          <w:tcPr>
            <w:tcW w:w="5515" w:type="dxa"/>
          </w:tcPr>
          <w:p w14:paraId="6199E39E" w14:textId="72EC8419" w:rsidR="00B167C9" w:rsidRDefault="00883FB5" w:rsidP="008F1FE6">
            <w:pPr>
              <w:pStyle w:val="Paragraphedeliste"/>
              <w:numPr>
                <w:ilvl w:val="0"/>
                <w:numId w:val="17"/>
              </w:numPr>
              <w:ind w:left="473"/>
            </w:pPr>
            <w:r>
              <w:t>Organisation des ateliers de restitution dans les 3 pays</w:t>
            </w:r>
          </w:p>
          <w:p w14:paraId="135826B5" w14:textId="3CCCBFEB" w:rsidR="00883FB5" w:rsidRDefault="007E0074" w:rsidP="0018188B">
            <w:pPr>
              <w:pStyle w:val="Paragraphedeliste"/>
              <w:numPr>
                <w:ilvl w:val="0"/>
                <w:numId w:val="17"/>
              </w:numPr>
              <w:ind w:left="473"/>
            </w:pPr>
            <w:r>
              <w:t xml:space="preserve">Soumission des abstracts pour communiquer sur les résultats dans les conférences scientifiques </w:t>
            </w:r>
          </w:p>
        </w:tc>
      </w:tr>
      <w:tr w:rsidR="00B17500" w14:paraId="2B6FA72D" w14:textId="77777777" w:rsidTr="00787972">
        <w:tc>
          <w:tcPr>
            <w:tcW w:w="2831" w:type="dxa"/>
          </w:tcPr>
          <w:p w14:paraId="7F1AB200" w14:textId="5F262834" w:rsidR="00B167C9" w:rsidRDefault="008F1FE6" w:rsidP="00B167C9">
            <w:r>
              <w:t>Réalisation d’ateliers de sensibilisation pour les équipes des associations</w:t>
            </w:r>
          </w:p>
        </w:tc>
        <w:tc>
          <w:tcPr>
            <w:tcW w:w="5515" w:type="dxa"/>
          </w:tcPr>
          <w:p w14:paraId="3E2BA542" w14:textId="7D58F8B5" w:rsidR="007E0074" w:rsidRDefault="008F1FE6" w:rsidP="0018188B">
            <w:pPr>
              <w:pStyle w:val="Paragraphedeliste"/>
              <w:numPr>
                <w:ilvl w:val="0"/>
                <w:numId w:val="17"/>
              </w:numPr>
              <w:ind w:left="473"/>
            </w:pPr>
            <w:r>
              <w:t xml:space="preserve">Organisation des ateliers de sensibilisation à la PrEP et au projet pour les </w:t>
            </w:r>
            <w:r w:rsidR="007E0074">
              <w:t xml:space="preserve">membres </w:t>
            </w:r>
            <w:r>
              <w:t xml:space="preserve">des 3 associations partenaires  </w:t>
            </w:r>
          </w:p>
        </w:tc>
      </w:tr>
      <w:tr w:rsidR="008F1FE6" w14:paraId="60331F7B" w14:textId="77777777" w:rsidTr="00787972">
        <w:tc>
          <w:tcPr>
            <w:tcW w:w="2831" w:type="dxa"/>
          </w:tcPr>
          <w:p w14:paraId="0C419604" w14:textId="56AB3172" w:rsidR="008F1FE6" w:rsidRDefault="00AB55E1" w:rsidP="00B167C9">
            <w:r>
              <w:t xml:space="preserve">Mise en place d’une stratégie de plaidoyer </w:t>
            </w:r>
          </w:p>
        </w:tc>
        <w:tc>
          <w:tcPr>
            <w:tcW w:w="5515" w:type="dxa"/>
          </w:tcPr>
          <w:p w14:paraId="4B24DCB0" w14:textId="656D5D54" w:rsidR="008F1FE6" w:rsidRDefault="00AB55E1" w:rsidP="008F1FE6">
            <w:pPr>
              <w:pStyle w:val="Paragraphedeliste"/>
              <w:numPr>
                <w:ilvl w:val="0"/>
                <w:numId w:val="17"/>
              </w:numPr>
              <w:ind w:left="473"/>
            </w:pPr>
            <w:r>
              <w:t>Élaboration d’un plan d’action de plaidoyer spécifique à chaque pays</w:t>
            </w:r>
          </w:p>
        </w:tc>
      </w:tr>
      <w:tr w:rsidR="00DC12DD" w14:paraId="49CEAD71" w14:textId="77777777" w:rsidTr="00787972">
        <w:tc>
          <w:tcPr>
            <w:tcW w:w="2831" w:type="dxa"/>
          </w:tcPr>
          <w:p w14:paraId="20BF0C0B" w14:textId="46B40ED4" w:rsidR="00DC12DD" w:rsidRPr="00DF0826" w:rsidRDefault="00DC12DD" w:rsidP="00B167C9">
            <w:r w:rsidRPr="00DF0826">
              <w:lastRenderedPageBreak/>
              <w:t>Élaboration des outils de campagne et kits de mobilisation pour la mise œuvre des plans de plaidoyers</w:t>
            </w:r>
          </w:p>
        </w:tc>
        <w:tc>
          <w:tcPr>
            <w:tcW w:w="5515" w:type="dxa"/>
          </w:tcPr>
          <w:p w14:paraId="4DF2DDDF" w14:textId="77777777" w:rsidR="00DC12DD" w:rsidRPr="00DF0826" w:rsidRDefault="00DC12DD" w:rsidP="008F1FE6">
            <w:pPr>
              <w:pStyle w:val="Paragraphedeliste"/>
              <w:numPr>
                <w:ilvl w:val="0"/>
                <w:numId w:val="17"/>
              </w:numPr>
              <w:ind w:left="473"/>
            </w:pPr>
            <w:r w:rsidRPr="00DF0826">
              <w:t>Formation des journalistes au Maroc et élaboration d’un kit média</w:t>
            </w:r>
          </w:p>
          <w:p w14:paraId="5C3DCC2C" w14:textId="041A0280" w:rsidR="00DC12DD" w:rsidRPr="00DF0826" w:rsidRDefault="00DC12DD" w:rsidP="008F1FE6">
            <w:pPr>
              <w:pStyle w:val="Paragraphedeliste"/>
              <w:numPr>
                <w:ilvl w:val="0"/>
                <w:numId w:val="17"/>
              </w:numPr>
              <w:ind w:left="473"/>
            </w:pPr>
            <w:r w:rsidRPr="00DF0826">
              <w:t>Recrutement d’une bloggeuse pour promouvoir la PrEP</w:t>
            </w:r>
          </w:p>
        </w:tc>
      </w:tr>
      <w:tr w:rsidR="00DC12DD" w14:paraId="12272353" w14:textId="77777777" w:rsidTr="00787972">
        <w:tc>
          <w:tcPr>
            <w:tcW w:w="2831" w:type="dxa"/>
          </w:tcPr>
          <w:p w14:paraId="1B3E9358" w14:textId="1406F562" w:rsidR="00DC12DD" w:rsidRPr="00DF0826" w:rsidRDefault="00DC12DD" w:rsidP="00B167C9">
            <w:r w:rsidRPr="00DF0826">
              <w:t>Atelier de sensibilisation sur la PrEP</w:t>
            </w:r>
          </w:p>
        </w:tc>
        <w:tc>
          <w:tcPr>
            <w:tcW w:w="5515" w:type="dxa"/>
          </w:tcPr>
          <w:p w14:paraId="4AA76053" w14:textId="039F9B1F" w:rsidR="00DC12DD" w:rsidRPr="00DF0826" w:rsidRDefault="00DC12DD" w:rsidP="008F1FE6">
            <w:pPr>
              <w:pStyle w:val="Paragraphedeliste"/>
              <w:numPr>
                <w:ilvl w:val="0"/>
                <w:numId w:val="17"/>
              </w:numPr>
              <w:ind w:left="473"/>
            </w:pPr>
            <w:r w:rsidRPr="00DF0826">
              <w:t>Organisation d’ateliers régionaux de sensibilisation sur la PrEP au Maroc</w:t>
            </w:r>
          </w:p>
        </w:tc>
      </w:tr>
    </w:tbl>
    <w:p w14:paraId="3FCA843B" w14:textId="51C591F3" w:rsidR="00AE36F8" w:rsidRDefault="00AE36F8" w:rsidP="00727584"/>
    <w:p w14:paraId="237D013A" w14:textId="77777777" w:rsidR="00AE36F8" w:rsidRDefault="00AE36F8" w:rsidP="00727584"/>
    <w:p w14:paraId="46337845" w14:textId="5ABE1986" w:rsidR="007A22EC" w:rsidRPr="004A4323" w:rsidRDefault="007A22EC" w:rsidP="002D587E">
      <w:pPr>
        <w:pStyle w:val="Paragraphedeliste"/>
        <w:numPr>
          <w:ilvl w:val="0"/>
          <w:numId w:val="8"/>
        </w:numPr>
        <w:rPr>
          <w:u w:val="single"/>
        </w:rPr>
      </w:pPr>
      <w:r w:rsidRPr="004A4323">
        <w:rPr>
          <w:u w:val="single"/>
        </w:rPr>
        <w:t>Organisation interne et partenariale</w:t>
      </w:r>
    </w:p>
    <w:p w14:paraId="76739419" w14:textId="77777777" w:rsidR="006F10B6" w:rsidRDefault="006F10B6" w:rsidP="004B55BC">
      <w:pPr>
        <w:ind w:left="708"/>
      </w:pPr>
    </w:p>
    <w:p w14:paraId="149A7A55" w14:textId="1F05643D" w:rsidR="004B55BC" w:rsidRDefault="004B55BC" w:rsidP="004B55BC">
      <w:pPr>
        <w:ind w:left="708"/>
      </w:pPr>
      <w:r>
        <w:t xml:space="preserve">L’ALCS assure </w:t>
      </w:r>
      <w:r w:rsidR="006F10B6">
        <w:t xml:space="preserve">le portage </w:t>
      </w:r>
      <w:r w:rsidR="00034181">
        <w:t>financier</w:t>
      </w:r>
      <w:r w:rsidR="006F10B6">
        <w:t xml:space="preserve"> du projet auprès des 2 associations partenaires</w:t>
      </w:r>
      <w:r w:rsidR="00711901">
        <w:t xml:space="preserve">. En ce qui concerne la mise en œuvre opérationnelle, </w:t>
      </w:r>
      <w:r w:rsidR="00F22357">
        <w:t xml:space="preserve">une coordinatrice globale à 100% sur le projet </w:t>
      </w:r>
      <w:r w:rsidR="00A97D89">
        <w:t xml:space="preserve">fait </w:t>
      </w:r>
      <w:r w:rsidR="00F22357">
        <w:t>le lien entre le.la coordinateur-rice de chaque pays et le Copil. C</w:t>
      </w:r>
      <w:r w:rsidR="00711901">
        <w:t xml:space="preserve">haque association </w:t>
      </w:r>
      <w:r w:rsidR="00F22357">
        <w:t xml:space="preserve">partenaire compte un coordinateur-rice local qui </w:t>
      </w:r>
      <w:r w:rsidR="00A97D89">
        <w:t xml:space="preserve">fait </w:t>
      </w:r>
      <w:r w:rsidR="00F22357">
        <w:t>le lien entre les équipes de recherche, plaidoyer et intervention de son association et la coordinatrice globale du projet</w:t>
      </w:r>
      <w:r w:rsidR="00257011">
        <w:t xml:space="preserve">. </w:t>
      </w:r>
    </w:p>
    <w:p w14:paraId="359E0B77" w14:textId="0B2AA3F5" w:rsidR="00257011" w:rsidRDefault="00257011" w:rsidP="004B55BC">
      <w:pPr>
        <w:ind w:left="708"/>
      </w:pPr>
    </w:p>
    <w:p w14:paraId="7DE0ABAB" w14:textId="783FFE29" w:rsidR="00257011" w:rsidRDefault="00257011" w:rsidP="004B55BC">
      <w:pPr>
        <w:ind w:left="708"/>
      </w:pPr>
      <w:r>
        <w:t xml:space="preserve">Les modalités de coordination du projet : </w:t>
      </w:r>
    </w:p>
    <w:p w14:paraId="4A0674B0" w14:textId="3208FF8D" w:rsidR="00257011" w:rsidRDefault="00257011" w:rsidP="00257011">
      <w:pPr>
        <w:pStyle w:val="Paragraphedeliste"/>
        <w:numPr>
          <w:ilvl w:val="0"/>
          <w:numId w:val="17"/>
        </w:numPr>
      </w:pPr>
      <w:r>
        <w:t>Des réunions de coordination entre les équipes des associations partenaires et l’équipe de coordination de l’ALCS.</w:t>
      </w:r>
    </w:p>
    <w:p w14:paraId="1E40948C" w14:textId="5B1BD2EE" w:rsidR="00257011" w:rsidRDefault="00257011" w:rsidP="00257011">
      <w:pPr>
        <w:pStyle w:val="Paragraphedeliste"/>
        <w:numPr>
          <w:ilvl w:val="0"/>
          <w:numId w:val="17"/>
        </w:numPr>
      </w:pPr>
      <w:r>
        <w:t>Des réunions du Comité de pilotage.</w:t>
      </w:r>
    </w:p>
    <w:p w14:paraId="00681D35" w14:textId="77777777" w:rsidR="0049079A" w:rsidRDefault="0049079A" w:rsidP="0049079A"/>
    <w:p w14:paraId="497C6428" w14:textId="36AD42B8" w:rsidR="007A22EC" w:rsidRPr="004A4323" w:rsidRDefault="003A0DAE" w:rsidP="002D587E">
      <w:pPr>
        <w:pStyle w:val="Paragraphedeliste"/>
        <w:numPr>
          <w:ilvl w:val="0"/>
          <w:numId w:val="8"/>
        </w:numPr>
        <w:rPr>
          <w:u w:val="single"/>
        </w:rPr>
      </w:pPr>
      <w:r w:rsidRPr="004A4323">
        <w:rPr>
          <w:u w:val="single"/>
        </w:rPr>
        <w:t xml:space="preserve">Bénéficiaires </w:t>
      </w:r>
      <w:r w:rsidR="0049079A" w:rsidRPr="004A4323">
        <w:rPr>
          <w:u w:val="single"/>
        </w:rPr>
        <w:t>du projet</w:t>
      </w:r>
    </w:p>
    <w:p w14:paraId="562D9954" w14:textId="2FE56F00" w:rsidR="0049079A" w:rsidRDefault="0049079A" w:rsidP="0049079A">
      <w:pPr>
        <w:ind w:left="708"/>
      </w:pPr>
    </w:p>
    <w:p w14:paraId="32E1E73D" w14:textId="77777777" w:rsidR="004A4323" w:rsidRPr="004A4323" w:rsidRDefault="004A4323" w:rsidP="004A4323">
      <w:pPr>
        <w:ind w:left="708" w:firstLine="708"/>
      </w:pPr>
    </w:p>
    <w:tbl>
      <w:tblPr>
        <w:tblStyle w:val="Grilledutableau"/>
        <w:tblW w:w="8359" w:type="dxa"/>
        <w:tblInd w:w="708" w:type="dxa"/>
        <w:tblLook w:val="04A0" w:firstRow="1" w:lastRow="0" w:firstColumn="1" w:lastColumn="0" w:noHBand="0" w:noVBand="1"/>
      </w:tblPr>
      <w:tblGrid>
        <w:gridCol w:w="2973"/>
        <w:gridCol w:w="5386"/>
      </w:tblGrid>
      <w:tr w:rsidR="00D05DE9" w14:paraId="399E3283" w14:textId="77777777" w:rsidTr="00D05DE9">
        <w:tc>
          <w:tcPr>
            <w:tcW w:w="2973" w:type="dxa"/>
          </w:tcPr>
          <w:p w14:paraId="2D4A36B8" w14:textId="52249CA3" w:rsidR="00D05DE9" w:rsidRDefault="001049F6" w:rsidP="0049079A">
            <w:r>
              <w:t>Participants aux e</w:t>
            </w:r>
            <w:r w:rsidR="00D05DE9">
              <w:t xml:space="preserve">nquêtes </w:t>
            </w:r>
          </w:p>
        </w:tc>
        <w:tc>
          <w:tcPr>
            <w:tcW w:w="5386" w:type="dxa"/>
          </w:tcPr>
          <w:p w14:paraId="07C2AFA6" w14:textId="77777777" w:rsidR="00C4117E" w:rsidRDefault="00C4117E" w:rsidP="0049079A">
            <w:r>
              <w:t>L’enquête quantitative a concerné les :</w:t>
            </w:r>
          </w:p>
          <w:p w14:paraId="37F031BD" w14:textId="77777777" w:rsidR="00C4117E" w:rsidRDefault="00A3114C" w:rsidP="0049079A">
            <w:r>
              <w:t>Femmes TS – Femmes transgenres – Partenaires femmes des usagers de drogue</w:t>
            </w:r>
            <w:r w:rsidR="007C03BC">
              <w:t>s injectables</w:t>
            </w:r>
            <w:r w:rsidR="001049F6">
              <w:t xml:space="preserve"> </w:t>
            </w:r>
          </w:p>
          <w:p w14:paraId="55FD18D0" w14:textId="70A80992" w:rsidR="00C4117E" w:rsidRDefault="00C4117E" w:rsidP="0049079A">
            <w:r>
              <w:t>L’</w:t>
            </w:r>
            <w:r w:rsidR="00B32B6D">
              <w:t>enquête</w:t>
            </w:r>
            <w:r>
              <w:t xml:space="preserve"> qualitative a concerné les : </w:t>
            </w:r>
          </w:p>
          <w:p w14:paraId="2E5CCFD7" w14:textId="3080BDC6" w:rsidR="00D05DE9" w:rsidRDefault="001049F6" w:rsidP="0049079A">
            <w:r>
              <w:t>Décideurs politiques - Professionnels santé –Acteurs communautaires</w:t>
            </w:r>
          </w:p>
        </w:tc>
      </w:tr>
      <w:tr w:rsidR="001049F6" w14:paraId="5F48D3C3" w14:textId="77777777" w:rsidTr="00D05DE9">
        <w:tc>
          <w:tcPr>
            <w:tcW w:w="2973" w:type="dxa"/>
          </w:tcPr>
          <w:p w14:paraId="3C4D4DD0" w14:textId="4EC0B530" w:rsidR="001049F6" w:rsidRDefault="001C2F0A" w:rsidP="0049079A">
            <w:r>
              <w:t>Équipes</w:t>
            </w:r>
            <w:r w:rsidR="001049F6">
              <w:t xml:space="preserve"> qui </w:t>
            </w:r>
            <w:r>
              <w:t>ont</w:t>
            </w:r>
            <w:r w:rsidR="001049F6">
              <w:t xml:space="preserve"> mené les enquêtes</w:t>
            </w:r>
          </w:p>
        </w:tc>
        <w:tc>
          <w:tcPr>
            <w:tcW w:w="5386" w:type="dxa"/>
          </w:tcPr>
          <w:p w14:paraId="2B3579CA" w14:textId="1E6344D1" w:rsidR="00FC6709" w:rsidRDefault="00FC6709" w:rsidP="00FC6709">
            <w:r>
              <w:t>Les enquêtes dans les trois pays ont été mené</w:t>
            </w:r>
            <w:r w:rsidR="008F4123">
              <w:t>es</w:t>
            </w:r>
            <w:r>
              <w:t xml:space="preserve"> par les :</w:t>
            </w:r>
          </w:p>
          <w:p w14:paraId="63041342" w14:textId="784B4F55" w:rsidR="001049F6" w:rsidRDefault="001049F6" w:rsidP="0049079A">
            <w:r>
              <w:t xml:space="preserve">Superviseurs </w:t>
            </w:r>
            <w:r w:rsidR="0088541F">
              <w:t>–</w:t>
            </w:r>
            <w:r>
              <w:t xml:space="preserve"> Enqueteurs</w:t>
            </w:r>
            <w:r w:rsidR="0088541F">
              <w:t>.</w:t>
            </w:r>
            <w:r>
              <w:t>ices – Screeneurs – Gestionnaires des coupons</w:t>
            </w:r>
            <w:r w:rsidR="00B32B6D">
              <w:t xml:space="preserve"> </w:t>
            </w:r>
          </w:p>
          <w:p w14:paraId="7CAEF70E" w14:textId="238CAC29" w:rsidR="001049F6" w:rsidRDefault="001049F6" w:rsidP="0049079A">
            <w:r>
              <w:t>Assistants-es de recherche</w:t>
            </w:r>
          </w:p>
        </w:tc>
      </w:tr>
      <w:tr w:rsidR="00D05DE9" w14:paraId="5B721C36" w14:textId="77777777" w:rsidTr="00D05DE9">
        <w:tc>
          <w:tcPr>
            <w:tcW w:w="2973" w:type="dxa"/>
          </w:tcPr>
          <w:p w14:paraId="0522582E" w14:textId="49A2A197" w:rsidR="00D05DE9" w:rsidRDefault="00D05DE9" w:rsidP="0049079A">
            <w:r>
              <w:t>Usagères de la PrEP</w:t>
            </w:r>
          </w:p>
        </w:tc>
        <w:tc>
          <w:tcPr>
            <w:tcW w:w="5386" w:type="dxa"/>
          </w:tcPr>
          <w:p w14:paraId="29351DBD" w14:textId="6D73F7DB" w:rsidR="00FC6709" w:rsidRDefault="00FC6709" w:rsidP="0049079A">
            <w:r>
              <w:t>L</w:t>
            </w:r>
            <w:r w:rsidR="0032073E">
              <w:t>a</w:t>
            </w:r>
            <w:r>
              <w:t xml:space="preserve"> PrEP sera dispensée aux :</w:t>
            </w:r>
          </w:p>
          <w:p w14:paraId="4D83FC47" w14:textId="156315F3" w:rsidR="00D05DE9" w:rsidRDefault="007C03BC" w:rsidP="0049079A">
            <w:r>
              <w:t>Femmes TS – Femmes transgenres – Partenaires femmes des</w:t>
            </w:r>
            <w:r w:rsidR="00C4117E">
              <w:t xml:space="preserve"> personnes</w:t>
            </w:r>
            <w:r>
              <w:t xml:space="preserve"> usag</w:t>
            </w:r>
            <w:r w:rsidR="00C4117E">
              <w:t>è</w:t>
            </w:r>
            <w:r>
              <w:t>r</w:t>
            </w:r>
            <w:r w:rsidR="00C4117E">
              <w:t>e</w:t>
            </w:r>
            <w:r>
              <w:t>s de drogues injectables</w:t>
            </w:r>
          </w:p>
        </w:tc>
      </w:tr>
      <w:tr w:rsidR="000D09B5" w14:paraId="4ED7702A" w14:textId="77777777" w:rsidTr="00D05DE9">
        <w:tc>
          <w:tcPr>
            <w:tcW w:w="2973" w:type="dxa"/>
          </w:tcPr>
          <w:p w14:paraId="7869462B" w14:textId="7E8AB2E9" w:rsidR="000D09B5" w:rsidRDefault="00C4117E" w:rsidP="0049079A">
            <w:r>
              <w:t>Participants aux a</w:t>
            </w:r>
            <w:r w:rsidR="000D09B5">
              <w:t>telier</w:t>
            </w:r>
            <w:r w:rsidR="00081C00">
              <w:t>s</w:t>
            </w:r>
            <w:r w:rsidR="000D09B5">
              <w:t xml:space="preserve"> </w:t>
            </w:r>
          </w:p>
        </w:tc>
        <w:tc>
          <w:tcPr>
            <w:tcW w:w="5386" w:type="dxa"/>
          </w:tcPr>
          <w:p w14:paraId="740CC796" w14:textId="77777777" w:rsidR="00FC6709" w:rsidRDefault="00FC6709" w:rsidP="0049079A">
            <w:r>
              <w:t>Des ateliers de sensibilisation organisés au profit des :</w:t>
            </w:r>
          </w:p>
          <w:p w14:paraId="79B5CF1C" w14:textId="28D36493" w:rsidR="000D09B5" w:rsidRDefault="000D09B5" w:rsidP="0049079A">
            <w:r>
              <w:lastRenderedPageBreak/>
              <w:t>Équipes des associations</w:t>
            </w:r>
            <w:r w:rsidR="00801443">
              <w:t xml:space="preserve"> de PILS, ARCAD et ALCS, membres d’autres associations thématiques </w:t>
            </w:r>
            <w:r w:rsidR="004438EA">
              <w:t xml:space="preserve">- Professionnels santé </w:t>
            </w:r>
          </w:p>
        </w:tc>
      </w:tr>
    </w:tbl>
    <w:p w14:paraId="441B19E2" w14:textId="77777777" w:rsidR="0018188B" w:rsidRDefault="0018188B" w:rsidP="00811948"/>
    <w:p w14:paraId="2CCDD17C" w14:textId="77777777" w:rsidR="00416120" w:rsidRPr="00604C40" w:rsidRDefault="00416120" w:rsidP="0049079A">
      <w:pPr>
        <w:ind w:left="708"/>
        <w:rPr>
          <w:rFonts w:cstheme="minorHAnsi"/>
        </w:rPr>
      </w:pPr>
    </w:p>
    <w:p w14:paraId="69A44AF8" w14:textId="0C24F5F1" w:rsidR="00604C40" w:rsidRPr="00604C40" w:rsidRDefault="003A0DAE" w:rsidP="00D63D9C">
      <w:pPr>
        <w:pStyle w:val="Paragraphedeliste"/>
        <w:numPr>
          <w:ilvl w:val="0"/>
          <w:numId w:val="8"/>
        </w:numPr>
        <w:rPr>
          <w:rFonts w:cstheme="minorHAnsi"/>
          <w:u w:val="single"/>
        </w:rPr>
      </w:pPr>
      <w:r w:rsidRPr="00604C40">
        <w:rPr>
          <w:rFonts w:cstheme="minorHAnsi"/>
          <w:u w:val="single"/>
        </w:rPr>
        <w:t>Dispositif de suivi et d’évaluation du projet</w:t>
      </w:r>
      <w:r w:rsidR="00B32B6D" w:rsidRPr="00604C40">
        <w:rPr>
          <w:rFonts w:cstheme="minorHAnsi"/>
          <w:u w:val="single"/>
        </w:rPr>
        <w:t xml:space="preserve">  </w:t>
      </w:r>
    </w:p>
    <w:p w14:paraId="031458BB" w14:textId="77777777" w:rsidR="00604C40" w:rsidRPr="00604C40" w:rsidRDefault="00604C40" w:rsidP="00604C40">
      <w:pPr>
        <w:rPr>
          <w:rFonts w:cstheme="minorHAnsi"/>
        </w:rPr>
      </w:pPr>
    </w:p>
    <w:p w14:paraId="0D27BF9F" w14:textId="514859F6" w:rsidR="00B86C4D" w:rsidRPr="00604C40" w:rsidRDefault="00604C40" w:rsidP="00604C40">
      <w:pPr>
        <w:ind w:left="708"/>
        <w:rPr>
          <w:rFonts w:cstheme="minorHAnsi"/>
        </w:rPr>
      </w:pPr>
      <w:r w:rsidRPr="00604C40">
        <w:rPr>
          <w:rFonts w:cstheme="minorHAnsi"/>
        </w:rPr>
        <w:t>U</w:t>
      </w:r>
      <w:r w:rsidR="00B32B6D" w:rsidRPr="00604C40">
        <w:rPr>
          <w:rFonts w:cstheme="minorHAnsi"/>
        </w:rPr>
        <w:t xml:space="preserve">n outil de suivi (monitoring </w:t>
      </w:r>
      <w:r w:rsidRPr="00604C40">
        <w:rPr>
          <w:rFonts w:cstheme="minorHAnsi"/>
        </w:rPr>
        <w:t>tool</w:t>
      </w:r>
      <w:r w:rsidR="00B32B6D" w:rsidRPr="00604C40">
        <w:rPr>
          <w:rFonts w:cstheme="minorHAnsi"/>
        </w:rPr>
        <w:t>) basé sur des indicateurs d’activités et de résultats est utilisé pour le suivi du projet dans les trois pays.</w:t>
      </w:r>
    </w:p>
    <w:p w14:paraId="6082AE19" w14:textId="0711366A" w:rsidR="00B32B6D" w:rsidRPr="00604C40" w:rsidRDefault="00CB414D" w:rsidP="00CB414D">
      <w:pPr>
        <w:ind w:left="700"/>
      </w:pPr>
      <w:r w:rsidRPr="00DF0826">
        <w:t xml:space="preserve">Le projet sera évalué à mi-parcours par une évaluation </w:t>
      </w:r>
      <w:r w:rsidR="00FE3C5F" w:rsidRPr="00F70E0F">
        <w:t>externe</w:t>
      </w:r>
      <w:r w:rsidR="00FE3C5F" w:rsidRPr="002A0F83">
        <w:t xml:space="preserve"> </w:t>
      </w:r>
      <w:r w:rsidRPr="002A0F83">
        <w:t>q</w:t>
      </w:r>
      <w:r w:rsidRPr="00DF0826">
        <w:t xml:space="preserve">ualitative et participative </w:t>
      </w:r>
      <w:r w:rsidR="0028233D">
        <w:t xml:space="preserve">coordonnée par l’ALCS </w:t>
      </w:r>
      <w:r w:rsidRPr="00DF0826">
        <w:t>et en fin de projet par une évaluation externe</w:t>
      </w:r>
      <w:r w:rsidR="0028233D">
        <w:t xml:space="preserve"> pilotée par L’Initiative</w:t>
      </w:r>
      <w:r w:rsidRPr="00DF0826">
        <w:t>.</w:t>
      </w:r>
    </w:p>
    <w:p w14:paraId="705966E3" w14:textId="77777777" w:rsidR="00604C40" w:rsidRPr="00604C40" w:rsidRDefault="00604C40" w:rsidP="000871EA">
      <w:pPr>
        <w:pStyle w:val="Paragraphedeliste"/>
        <w:ind w:left="2160"/>
        <w:rPr>
          <w:rFonts w:cstheme="minorHAnsi"/>
        </w:rPr>
      </w:pPr>
    </w:p>
    <w:p w14:paraId="604A7CB9" w14:textId="31BF5FB8" w:rsidR="003A0DAE" w:rsidRPr="009B7BA9" w:rsidRDefault="003A0DAE" w:rsidP="002D587E">
      <w:pPr>
        <w:pStyle w:val="Paragraphedeliste"/>
        <w:numPr>
          <w:ilvl w:val="0"/>
          <w:numId w:val="8"/>
        </w:numPr>
        <w:rPr>
          <w:rFonts w:cstheme="minorHAnsi"/>
          <w:u w:val="single"/>
        </w:rPr>
      </w:pPr>
      <w:r w:rsidRPr="00604C40">
        <w:rPr>
          <w:rFonts w:cstheme="minorHAnsi"/>
          <w:u w:val="single"/>
        </w:rPr>
        <w:t>Dispositif de capitalisation des expériences</w:t>
      </w:r>
    </w:p>
    <w:p w14:paraId="15C7DE01" w14:textId="77777777" w:rsidR="00604C40" w:rsidRPr="00604C40" w:rsidRDefault="00604C40" w:rsidP="00604C40">
      <w:pPr>
        <w:pStyle w:val="Paragraphedeliste"/>
        <w:ind w:left="2160"/>
        <w:rPr>
          <w:rFonts w:cstheme="minorHAnsi"/>
        </w:rPr>
      </w:pPr>
    </w:p>
    <w:p w14:paraId="05DD5EBE" w14:textId="57D50517" w:rsidR="0048434C" w:rsidRPr="00604C40" w:rsidRDefault="0048434C" w:rsidP="00604C40">
      <w:pPr>
        <w:pBdr>
          <w:top w:val="nil"/>
          <w:left w:val="nil"/>
          <w:bottom w:val="nil"/>
          <w:right w:val="nil"/>
          <w:between w:val="nil"/>
        </w:pBdr>
        <w:suppressAutoHyphens/>
        <w:autoSpaceDN w:val="0"/>
        <w:ind w:left="708"/>
        <w:jc w:val="both"/>
        <w:textAlignment w:val="baseline"/>
        <w:rPr>
          <w:rFonts w:cstheme="minorHAnsi"/>
        </w:rPr>
      </w:pPr>
      <w:r w:rsidRPr="00604C40">
        <w:rPr>
          <w:rFonts w:cstheme="minorHAnsi"/>
        </w:rPr>
        <w:t xml:space="preserve">Le processus de capitalisation a démarré dès le début du projet à travers la production des rapports des différentes activités, des communications dans les conférences scientifiques sur les résultats. Une capitalisation finale est prévue à la fin du projet pour </w:t>
      </w:r>
      <w:r w:rsidRPr="00604C40">
        <w:rPr>
          <w:rFonts w:eastAsia="Arial" w:cstheme="minorHAnsi"/>
          <w:color w:val="000000"/>
        </w:rPr>
        <w:t>documenter et valoriser l’expérience et partager au plus large les connaissances, les bonnes pratiques</w:t>
      </w:r>
      <w:r w:rsidR="00E703A7">
        <w:rPr>
          <w:rFonts w:eastAsia="Arial" w:cstheme="minorHAnsi"/>
          <w:color w:val="000000"/>
        </w:rPr>
        <w:t>.</w:t>
      </w:r>
      <w:r w:rsidRPr="00604C40">
        <w:rPr>
          <w:rFonts w:eastAsia="Arial" w:cstheme="minorHAnsi"/>
        </w:rPr>
        <w:t xml:space="preserve"> </w:t>
      </w:r>
    </w:p>
    <w:p w14:paraId="7371939E" w14:textId="77777777" w:rsidR="0092291E" w:rsidRPr="0092291E" w:rsidRDefault="0092291E" w:rsidP="0092291E">
      <w:pPr>
        <w:rPr>
          <w:highlight w:val="yellow"/>
        </w:rPr>
      </w:pPr>
    </w:p>
    <w:p w14:paraId="74284E0C" w14:textId="2F6D77A2" w:rsidR="003A0DAE" w:rsidRPr="00CA396C" w:rsidRDefault="00E616EF" w:rsidP="002D587E">
      <w:pPr>
        <w:pStyle w:val="Paragraphedeliste"/>
        <w:numPr>
          <w:ilvl w:val="0"/>
          <w:numId w:val="8"/>
        </w:numPr>
        <w:rPr>
          <w:u w:val="single"/>
        </w:rPr>
      </w:pPr>
      <w:r>
        <w:rPr>
          <w:u w:val="single"/>
        </w:rPr>
        <w:t>Livrables</w:t>
      </w:r>
      <w:r w:rsidRPr="0092291E">
        <w:rPr>
          <w:u w:val="single"/>
        </w:rPr>
        <w:t xml:space="preserve"> </w:t>
      </w:r>
      <w:r w:rsidR="003A0DAE" w:rsidRPr="0092291E">
        <w:rPr>
          <w:u w:val="single"/>
        </w:rPr>
        <w:t>disponibles</w:t>
      </w:r>
      <w:r w:rsidR="0092291E" w:rsidRPr="0092291E">
        <w:rPr>
          <w:u w:val="single"/>
        </w:rPr>
        <w:t xml:space="preserve"> </w:t>
      </w:r>
      <w:r w:rsidR="0092291E" w:rsidRPr="004F0B58">
        <w:rPr>
          <w:u w:val="single"/>
        </w:rPr>
        <w:t xml:space="preserve">pour </w:t>
      </w:r>
      <w:r w:rsidR="00CA396C">
        <w:rPr>
          <w:u w:val="single"/>
        </w:rPr>
        <w:t xml:space="preserve">les </w:t>
      </w:r>
      <w:r w:rsidR="00CA396C" w:rsidRPr="00CA396C">
        <w:rPr>
          <w:u w:val="single"/>
        </w:rPr>
        <w:t>consultant.es</w:t>
      </w:r>
    </w:p>
    <w:p w14:paraId="3B56A39F" w14:textId="43C6A406" w:rsidR="0092291E" w:rsidRDefault="0092291E" w:rsidP="0092291E">
      <w:pPr>
        <w:ind w:left="360"/>
        <w:rPr>
          <w:highlight w:val="yellow"/>
        </w:rPr>
      </w:pPr>
    </w:p>
    <w:p w14:paraId="34912A3D" w14:textId="77777777" w:rsidR="0092291E" w:rsidRPr="00F500CE" w:rsidRDefault="0092291E" w:rsidP="0092291E">
      <w:pPr>
        <w:pStyle w:val="Paragraphedeliste"/>
        <w:numPr>
          <w:ilvl w:val="0"/>
          <w:numId w:val="17"/>
        </w:numPr>
        <w:rPr>
          <w:b/>
          <w:bCs/>
        </w:rPr>
      </w:pPr>
      <w:r>
        <w:t>Plan d’action du projet</w:t>
      </w:r>
    </w:p>
    <w:p w14:paraId="400E324A" w14:textId="1E0196D5" w:rsidR="0092291E" w:rsidRPr="00F500CE" w:rsidRDefault="0092291E" w:rsidP="0092291E">
      <w:pPr>
        <w:pStyle w:val="Paragraphedeliste"/>
        <w:numPr>
          <w:ilvl w:val="0"/>
          <w:numId w:val="17"/>
        </w:numPr>
        <w:rPr>
          <w:b/>
          <w:bCs/>
        </w:rPr>
      </w:pPr>
      <w:r>
        <w:t xml:space="preserve">Monitoring </w:t>
      </w:r>
      <w:r w:rsidR="00DF742D">
        <w:t>t</w:t>
      </w:r>
      <w:r>
        <w:t>ool</w:t>
      </w:r>
    </w:p>
    <w:p w14:paraId="7BAC0956" w14:textId="77777777" w:rsidR="0092291E" w:rsidRPr="00F500CE" w:rsidRDefault="0092291E" w:rsidP="0092291E">
      <w:pPr>
        <w:pStyle w:val="Paragraphedeliste"/>
        <w:numPr>
          <w:ilvl w:val="0"/>
          <w:numId w:val="17"/>
        </w:numPr>
        <w:rPr>
          <w:b/>
          <w:bCs/>
        </w:rPr>
      </w:pPr>
      <w:r>
        <w:t>Chronogramme</w:t>
      </w:r>
    </w:p>
    <w:p w14:paraId="11EF1AE3" w14:textId="77777777" w:rsidR="0092291E" w:rsidRPr="00F500CE" w:rsidRDefault="0092291E" w:rsidP="0092291E">
      <w:pPr>
        <w:pStyle w:val="Paragraphedeliste"/>
        <w:numPr>
          <w:ilvl w:val="0"/>
          <w:numId w:val="17"/>
        </w:numPr>
        <w:rPr>
          <w:b/>
          <w:bCs/>
        </w:rPr>
      </w:pPr>
      <w:r>
        <w:t>Rapports semestriels narratifs et financiers</w:t>
      </w:r>
    </w:p>
    <w:p w14:paraId="1CE726A5" w14:textId="77777777" w:rsidR="0092291E" w:rsidRPr="00F500CE" w:rsidRDefault="0092291E" w:rsidP="0092291E">
      <w:pPr>
        <w:pStyle w:val="Paragraphedeliste"/>
        <w:numPr>
          <w:ilvl w:val="0"/>
          <w:numId w:val="17"/>
        </w:numPr>
        <w:rPr>
          <w:b/>
          <w:bCs/>
        </w:rPr>
      </w:pPr>
      <w:r>
        <w:t>Rapports des ateliers et formation</w:t>
      </w:r>
    </w:p>
    <w:p w14:paraId="6AC259E9" w14:textId="77777777" w:rsidR="0092291E" w:rsidRPr="00F500CE" w:rsidRDefault="0092291E" w:rsidP="0092291E">
      <w:pPr>
        <w:pStyle w:val="Paragraphedeliste"/>
        <w:numPr>
          <w:ilvl w:val="0"/>
          <w:numId w:val="17"/>
        </w:numPr>
        <w:rPr>
          <w:b/>
          <w:bCs/>
        </w:rPr>
      </w:pPr>
      <w:r>
        <w:t>Compte-rendu des réunions</w:t>
      </w:r>
    </w:p>
    <w:p w14:paraId="3D0034E8" w14:textId="77777777" w:rsidR="0092291E" w:rsidRPr="00F500CE" w:rsidRDefault="0092291E" w:rsidP="0092291E">
      <w:pPr>
        <w:pStyle w:val="Paragraphedeliste"/>
        <w:numPr>
          <w:ilvl w:val="0"/>
          <w:numId w:val="17"/>
        </w:numPr>
        <w:rPr>
          <w:b/>
          <w:bCs/>
        </w:rPr>
      </w:pPr>
      <w:r>
        <w:t>Protocole de l’étude</w:t>
      </w:r>
    </w:p>
    <w:p w14:paraId="4BFA8C63" w14:textId="77777777" w:rsidR="0092291E" w:rsidRPr="00F500CE" w:rsidRDefault="0092291E" w:rsidP="0092291E">
      <w:pPr>
        <w:pStyle w:val="Paragraphedeliste"/>
        <w:numPr>
          <w:ilvl w:val="0"/>
          <w:numId w:val="17"/>
        </w:numPr>
        <w:rPr>
          <w:b/>
          <w:bCs/>
        </w:rPr>
      </w:pPr>
      <w:r>
        <w:t>Rapports de l’étude</w:t>
      </w:r>
    </w:p>
    <w:p w14:paraId="368F5A8A" w14:textId="77777777" w:rsidR="0092291E" w:rsidRPr="0092291E" w:rsidRDefault="0092291E" w:rsidP="0092291E">
      <w:pPr>
        <w:ind w:left="708"/>
        <w:rPr>
          <w:highlight w:val="yellow"/>
        </w:rPr>
      </w:pPr>
    </w:p>
    <w:p w14:paraId="2C1D0BC6" w14:textId="77777777" w:rsidR="007A22EC" w:rsidRDefault="007A22EC" w:rsidP="0092291E"/>
    <w:p w14:paraId="02CA372E" w14:textId="70165A05" w:rsidR="007A22EC" w:rsidRPr="00932960" w:rsidRDefault="007A22EC" w:rsidP="007A22EC">
      <w:pPr>
        <w:pStyle w:val="Paragraphedeliste"/>
        <w:numPr>
          <w:ilvl w:val="0"/>
          <w:numId w:val="1"/>
        </w:numPr>
        <w:rPr>
          <w:b/>
          <w:bCs/>
          <w:sz w:val="26"/>
          <w:szCs w:val="26"/>
        </w:rPr>
      </w:pPr>
      <w:r w:rsidRPr="00932960">
        <w:rPr>
          <w:b/>
          <w:bCs/>
          <w:sz w:val="26"/>
          <w:szCs w:val="26"/>
        </w:rPr>
        <w:t>L’évaluation à mi-parcours</w:t>
      </w:r>
    </w:p>
    <w:p w14:paraId="24886D73" w14:textId="715974A8" w:rsidR="007A22EC" w:rsidRPr="008A02E1" w:rsidRDefault="007A22EC" w:rsidP="007A22EC">
      <w:pPr>
        <w:ind w:left="708"/>
        <w:rPr>
          <w:highlight w:val="yellow"/>
        </w:rPr>
      </w:pPr>
    </w:p>
    <w:p w14:paraId="0FDD470C" w14:textId="720216D5" w:rsidR="007A22EC" w:rsidRPr="00FB28F1" w:rsidRDefault="002F61ED" w:rsidP="002F61ED">
      <w:pPr>
        <w:pStyle w:val="Paragraphedeliste"/>
        <w:numPr>
          <w:ilvl w:val="0"/>
          <w:numId w:val="6"/>
        </w:numPr>
        <w:rPr>
          <w:b/>
          <w:bCs/>
        </w:rPr>
      </w:pPr>
      <w:r w:rsidRPr="00FB28F1">
        <w:rPr>
          <w:b/>
          <w:bCs/>
        </w:rPr>
        <w:t>Contexte de la demande</w:t>
      </w:r>
    </w:p>
    <w:p w14:paraId="0E5D8197" w14:textId="5B9435BC" w:rsidR="00932960" w:rsidRDefault="00932960" w:rsidP="00932960"/>
    <w:p w14:paraId="5FDE5752" w14:textId="7C67F8CA" w:rsidR="00932960" w:rsidRDefault="00DB47B3" w:rsidP="00932960">
      <w:pPr>
        <w:ind w:left="708"/>
      </w:pPr>
      <w:r>
        <w:t xml:space="preserve">Il est convenu avec </w:t>
      </w:r>
      <w:r w:rsidR="00E616EF">
        <w:t>L</w:t>
      </w:r>
      <w:r>
        <w:t>’Initiative</w:t>
      </w:r>
      <w:r w:rsidR="00FB6BFA">
        <w:t>, conformément à la convention de subvention,</w:t>
      </w:r>
      <w:r>
        <w:t xml:space="preserve"> qu’une évaluation </w:t>
      </w:r>
      <w:r w:rsidR="00FB6BFA">
        <w:t xml:space="preserve">intermédiaire </w:t>
      </w:r>
      <w:r>
        <w:t xml:space="preserve">qualitative et participative soit </w:t>
      </w:r>
      <w:r w:rsidR="00164BA8">
        <w:t xml:space="preserve">menée </w:t>
      </w:r>
      <w:r>
        <w:t>à mi-parcours du proje</w:t>
      </w:r>
      <w:r w:rsidR="006B1DB3">
        <w:t>t afin</w:t>
      </w:r>
      <w:r>
        <w:t xml:space="preserve"> d’apprécier les premiers résultats du projet</w:t>
      </w:r>
      <w:r w:rsidR="00D7273D">
        <w:t xml:space="preserve"> et favoriser l’atteinte de ses objectifs</w:t>
      </w:r>
      <w:r w:rsidR="006B1DB3">
        <w:t>.</w:t>
      </w:r>
    </w:p>
    <w:p w14:paraId="72ECCEF5" w14:textId="234A50FF" w:rsidR="006B1DB3" w:rsidRDefault="006B1DB3" w:rsidP="00932960">
      <w:pPr>
        <w:ind w:left="708"/>
      </w:pPr>
    </w:p>
    <w:p w14:paraId="75121682" w14:textId="77777777" w:rsidR="0033439A" w:rsidRPr="00DB47B3" w:rsidRDefault="0033439A" w:rsidP="00932960">
      <w:pPr>
        <w:ind w:left="708"/>
      </w:pPr>
    </w:p>
    <w:p w14:paraId="036596BE" w14:textId="77777777" w:rsidR="00932960" w:rsidRPr="00932960" w:rsidRDefault="00932960" w:rsidP="00932960">
      <w:pPr>
        <w:ind w:left="708"/>
      </w:pPr>
    </w:p>
    <w:p w14:paraId="0406BFBA" w14:textId="1114EE9D" w:rsidR="002F61ED" w:rsidRPr="00FB28F1" w:rsidRDefault="002F61ED" w:rsidP="002F61ED">
      <w:pPr>
        <w:pStyle w:val="Paragraphedeliste"/>
        <w:numPr>
          <w:ilvl w:val="0"/>
          <w:numId w:val="6"/>
        </w:numPr>
        <w:rPr>
          <w:b/>
          <w:bCs/>
        </w:rPr>
      </w:pPr>
      <w:r w:rsidRPr="00FB28F1">
        <w:rPr>
          <w:b/>
          <w:bCs/>
        </w:rPr>
        <w:lastRenderedPageBreak/>
        <w:t xml:space="preserve">Objectifs </w:t>
      </w:r>
      <w:r w:rsidR="00FB28F1" w:rsidRPr="00FB28F1">
        <w:rPr>
          <w:b/>
          <w:bCs/>
        </w:rPr>
        <w:t>et</w:t>
      </w:r>
      <w:r w:rsidRPr="00FB28F1">
        <w:rPr>
          <w:b/>
          <w:bCs/>
        </w:rPr>
        <w:t xml:space="preserve"> attentes de l’évaluation</w:t>
      </w:r>
      <w:r w:rsidR="007C5C5E">
        <w:rPr>
          <w:b/>
          <w:bCs/>
        </w:rPr>
        <w:t xml:space="preserve"> </w:t>
      </w:r>
      <w:r w:rsidR="000871EA">
        <w:rPr>
          <w:b/>
          <w:bCs/>
        </w:rPr>
        <w:t>intermédiaire</w:t>
      </w:r>
    </w:p>
    <w:p w14:paraId="265AA46C" w14:textId="43E1A2E4" w:rsidR="00FB28F1" w:rsidRPr="00F70E0F" w:rsidRDefault="00FB28F1" w:rsidP="00FB28F1"/>
    <w:p w14:paraId="4232E9AF" w14:textId="44793A13" w:rsidR="00FB28F1" w:rsidRPr="002A0F83" w:rsidRDefault="00E324AE" w:rsidP="00FB28F1">
      <w:pPr>
        <w:ind w:left="708"/>
      </w:pPr>
      <w:r w:rsidRPr="002A0F83">
        <w:t xml:space="preserve">L’objectif principal de l’évaluation à mi-parcours est </w:t>
      </w:r>
      <w:r w:rsidR="00A14C20" w:rsidRPr="00F70E0F">
        <w:t xml:space="preserve">de fournir aux partenaires des informations d’appréciation des réalisations du projet et de tirer des enseignements et des recommandations pour l’orientation à prendre pour l’atteinte des résultats attendus. </w:t>
      </w:r>
    </w:p>
    <w:p w14:paraId="03F74B44" w14:textId="4DD38B43" w:rsidR="00732390" w:rsidRPr="002A0F83" w:rsidRDefault="00732390" w:rsidP="00FB28F1">
      <w:pPr>
        <w:ind w:left="708"/>
      </w:pPr>
      <w:r w:rsidRPr="002A0F83">
        <w:t xml:space="preserve">Les objectifs spécifiques </w:t>
      </w:r>
      <w:r w:rsidR="003460BA" w:rsidRPr="002A0F83">
        <w:t xml:space="preserve">sont : </w:t>
      </w:r>
    </w:p>
    <w:p w14:paraId="5C2A5FB7" w14:textId="733533EA" w:rsidR="003460BA" w:rsidRPr="00F70E0F" w:rsidRDefault="00D67F16" w:rsidP="003460BA">
      <w:pPr>
        <w:pStyle w:val="Paragraphedeliste"/>
        <w:numPr>
          <w:ilvl w:val="0"/>
          <w:numId w:val="17"/>
        </w:numPr>
      </w:pPr>
      <w:r w:rsidRPr="00F70E0F">
        <w:t>Apprécier</w:t>
      </w:r>
      <w:r w:rsidR="00831A8A" w:rsidRPr="00F70E0F">
        <w:t xml:space="preserve"> et dresser un premier bilan de</w:t>
      </w:r>
      <w:r w:rsidRPr="00F70E0F">
        <w:t xml:space="preserve"> la pertinence, la cohérence, l’efficacité et l’efficience des actions réalisées depuis le démarrage du projet </w:t>
      </w:r>
    </w:p>
    <w:p w14:paraId="088C06A0" w14:textId="7CA3408C" w:rsidR="003460BA" w:rsidRPr="00F70E0F" w:rsidRDefault="00D67F16" w:rsidP="00831A8A">
      <w:pPr>
        <w:pStyle w:val="Paragraphedeliste"/>
        <w:numPr>
          <w:ilvl w:val="0"/>
          <w:numId w:val="17"/>
        </w:numPr>
      </w:pPr>
      <w:r w:rsidRPr="00F70E0F">
        <w:t xml:space="preserve">Formuler des </w:t>
      </w:r>
      <w:r w:rsidR="00817304" w:rsidRPr="00F70E0F">
        <w:t>recommandations</w:t>
      </w:r>
      <w:r w:rsidRPr="00F70E0F">
        <w:t xml:space="preserve"> </w:t>
      </w:r>
      <w:r w:rsidR="00817304" w:rsidRPr="00F70E0F">
        <w:t>pour la consolidation et/ou l’amélioration des premiers acquis du projet afin de réajuster le cas échéant</w:t>
      </w:r>
    </w:p>
    <w:p w14:paraId="5FA8295F" w14:textId="77777777" w:rsidR="00D86D14" w:rsidRDefault="00D86D14" w:rsidP="00811948">
      <w:pPr>
        <w:ind w:left="708"/>
      </w:pPr>
    </w:p>
    <w:p w14:paraId="32781F4F" w14:textId="670A679C" w:rsidR="00FB28F1" w:rsidRDefault="00E324AE" w:rsidP="00811948">
      <w:pPr>
        <w:ind w:left="708"/>
      </w:pPr>
      <w:r>
        <w:t>L’évaluation permettra de proposer toute mesure corrective et adaptative s’avérant nécessaire</w:t>
      </w:r>
      <w:r w:rsidR="00E86E30">
        <w:t xml:space="preserve"> sur</w:t>
      </w:r>
      <w:r>
        <w:t xml:space="preserve"> l’ensemble du projet en vue de son achèvement au 14 mai 2023.</w:t>
      </w:r>
    </w:p>
    <w:p w14:paraId="1535C6EF" w14:textId="04C920B8" w:rsidR="008C4704" w:rsidRDefault="008C4704" w:rsidP="00811948">
      <w:pPr>
        <w:ind w:left="708"/>
      </w:pPr>
    </w:p>
    <w:p w14:paraId="1E11E5A8" w14:textId="449C7F79" w:rsidR="00480C67" w:rsidRPr="001D26E5" w:rsidRDefault="00480C67" w:rsidP="001D26E5">
      <w:pPr>
        <w:rPr>
          <w:b/>
          <w:bCs/>
        </w:rPr>
      </w:pPr>
    </w:p>
    <w:p w14:paraId="00F17330" w14:textId="7B66D799" w:rsidR="00480C67" w:rsidRPr="00AE36F8" w:rsidRDefault="00480C67" w:rsidP="002F61ED">
      <w:pPr>
        <w:pStyle w:val="Paragraphedeliste"/>
        <w:numPr>
          <w:ilvl w:val="0"/>
          <w:numId w:val="6"/>
        </w:numPr>
        <w:rPr>
          <w:b/>
          <w:bCs/>
        </w:rPr>
      </w:pPr>
      <w:r>
        <w:rPr>
          <w:b/>
          <w:bCs/>
        </w:rPr>
        <w:t xml:space="preserve"> </w:t>
      </w:r>
      <w:r w:rsidRPr="00AE36F8">
        <w:rPr>
          <w:b/>
          <w:bCs/>
        </w:rPr>
        <w:t>Questions évaluatives</w:t>
      </w:r>
    </w:p>
    <w:p w14:paraId="3369F5C1" w14:textId="30111D11" w:rsidR="00480C67" w:rsidRPr="00AE36F8" w:rsidRDefault="00480C67" w:rsidP="00480C67"/>
    <w:p w14:paraId="1B94DB76" w14:textId="2DFDCEB6" w:rsidR="00480C67" w:rsidRPr="00AE36F8" w:rsidRDefault="00480C67" w:rsidP="001D26E5">
      <w:pPr>
        <w:ind w:left="708"/>
      </w:pPr>
      <w:r w:rsidRPr="00AE36F8">
        <w:t xml:space="preserve">L’évaluation mi-parcours </w:t>
      </w:r>
      <w:r w:rsidR="00E156EE" w:rsidRPr="00AE36F8">
        <w:t xml:space="preserve">examinera les actions et performances du projet réalisées depuis son démarrage le 15 mai 2020 jusqu’au 31 décembre 2921, et répondra aux questions suivantes qui seront discutées et affinées par les consultants.es </w:t>
      </w:r>
    </w:p>
    <w:p w14:paraId="5E51D100" w14:textId="44316F1B" w:rsidR="008B6056" w:rsidRPr="00AE36F8" w:rsidRDefault="008B6056" w:rsidP="00732390">
      <w:pPr>
        <w:ind w:left="708"/>
      </w:pPr>
    </w:p>
    <w:p w14:paraId="37803C65" w14:textId="3BB10E88" w:rsidR="00E156EE" w:rsidRPr="00AE36F8" w:rsidRDefault="00622D4C" w:rsidP="00732390">
      <w:pPr>
        <w:ind w:left="708"/>
        <w:rPr>
          <w:b/>
          <w:bCs/>
        </w:rPr>
      </w:pPr>
      <w:r w:rsidRPr="00AE36F8">
        <w:rPr>
          <w:b/>
          <w:bCs/>
        </w:rPr>
        <w:t>Pour un premier bilan de la p</w:t>
      </w:r>
      <w:r w:rsidR="00E156EE" w:rsidRPr="00AE36F8">
        <w:rPr>
          <w:b/>
          <w:bCs/>
        </w:rPr>
        <w:t>ertinence</w:t>
      </w:r>
      <w:r w:rsidR="002D0D67" w:rsidRPr="00AE36F8">
        <w:rPr>
          <w:b/>
          <w:bCs/>
        </w:rPr>
        <w:t xml:space="preserve">, </w:t>
      </w:r>
      <w:r w:rsidRPr="00AE36F8">
        <w:rPr>
          <w:b/>
          <w:bCs/>
        </w:rPr>
        <w:t>c</w:t>
      </w:r>
      <w:r w:rsidR="002D0D67" w:rsidRPr="00AE36F8">
        <w:rPr>
          <w:b/>
          <w:bCs/>
        </w:rPr>
        <w:t xml:space="preserve">ohérence, efficacité et efficience : </w:t>
      </w:r>
    </w:p>
    <w:p w14:paraId="6783C960" w14:textId="77777777" w:rsidR="002D0D67" w:rsidRPr="00AE36F8" w:rsidRDefault="002D0D67" w:rsidP="00732390">
      <w:pPr>
        <w:ind w:left="708"/>
      </w:pPr>
    </w:p>
    <w:p w14:paraId="393FC938" w14:textId="11B5F483" w:rsidR="00E156EE" w:rsidRPr="00AE36F8" w:rsidRDefault="00E156EE" w:rsidP="00732390">
      <w:pPr>
        <w:ind w:left="708"/>
      </w:pPr>
      <w:r w:rsidRPr="00AE36F8">
        <w:t xml:space="preserve">En quoi les objectifs et la conception du projet correspondent-ils aux besoins, aux politiques et aux priorités des pays partenaires ? </w:t>
      </w:r>
    </w:p>
    <w:p w14:paraId="0C71F180" w14:textId="6F2BAE0C" w:rsidR="00E156EE" w:rsidRPr="00AE36F8" w:rsidRDefault="00E156EE" w:rsidP="00732390">
      <w:pPr>
        <w:ind w:left="708"/>
      </w:pPr>
      <w:r w:rsidRPr="00AE36F8">
        <w:t>Le projet vient-il com</w:t>
      </w:r>
      <w:r w:rsidR="007C38F8" w:rsidRPr="00AE36F8">
        <w:t>bler des manques concernant des interventions insuffisamment ciblées par d’autres subventions ?</w:t>
      </w:r>
    </w:p>
    <w:p w14:paraId="79C0E377" w14:textId="32A9C564" w:rsidR="007C38F8" w:rsidRPr="00AE36F8" w:rsidRDefault="007C38F8" w:rsidP="00732390">
      <w:pPr>
        <w:ind w:left="708"/>
      </w:pPr>
      <w:r w:rsidRPr="00AE36F8">
        <w:t xml:space="preserve">Que peut-on dire de la dynamique multi-pays ? </w:t>
      </w:r>
      <w:r w:rsidR="002D0D67" w:rsidRPr="00AE36F8">
        <w:t xml:space="preserve">Quelle est la plus-value de la dimension multi-pays du projet ? </w:t>
      </w:r>
    </w:p>
    <w:p w14:paraId="33DF80DA" w14:textId="2BC7D2F9" w:rsidR="002D0D67" w:rsidRPr="00AE36F8" w:rsidRDefault="002D0D67" w:rsidP="00732390">
      <w:pPr>
        <w:ind w:left="708"/>
      </w:pPr>
      <w:r w:rsidRPr="00AE36F8">
        <w:t xml:space="preserve">Quelles sont les principales difficultés rencontrées et ajustements ou solutions apportées ? </w:t>
      </w:r>
    </w:p>
    <w:p w14:paraId="5A851571" w14:textId="360657A8" w:rsidR="002D0D67" w:rsidRPr="00AE36F8" w:rsidRDefault="002D0D67" w:rsidP="00732390">
      <w:pPr>
        <w:ind w:left="708"/>
      </w:pPr>
      <w:r w:rsidRPr="00AE36F8">
        <w:t xml:space="preserve">Quels sont les défis et enjeux rencontrés en termes de gestion et de coordination du projet ? </w:t>
      </w:r>
    </w:p>
    <w:p w14:paraId="7E77DFBE" w14:textId="196AD1B3" w:rsidR="002D0D67" w:rsidRPr="00AE36F8" w:rsidRDefault="007C38F8" w:rsidP="002D0D67">
      <w:pPr>
        <w:ind w:left="708"/>
      </w:pPr>
      <w:r w:rsidRPr="00AE36F8">
        <w:t xml:space="preserve">Dans quelle mesure le projet est-il compatible avec les autres interventions favorisant l’accès aux soins dans les pays concernés, avec les politiques nationales ainsi qu’avec les normes et critères internationaux ? </w:t>
      </w:r>
    </w:p>
    <w:p w14:paraId="077A9502" w14:textId="75F16BAF" w:rsidR="007C38F8" w:rsidRPr="00AE36F8" w:rsidRDefault="001D26E5" w:rsidP="002D0D67">
      <w:pPr>
        <w:ind w:left="708"/>
      </w:pPr>
      <w:r w:rsidRPr="00AE36F8">
        <w:t>À mi-parcours, e</w:t>
      </w:r>
      <w:r w:rsidR="007C38F8" w:rsidRPr="00AE36F8">
        <w:t xml:space="preserve">n quoi le projet a-t-il atteint les objectifs et </w:t>
      </w:r>
      <w:r w:rsidR="002D0D67" w:rsidRPr="00AE36F8">
        <w:t xml:space="preserve">quels sont les premiers </w:t>
      </w:r>
      <w:r w:rsidR="007C38F8" w:rsidRPr="00AE36F8">
        <w:t xml:space="preserve">résultats </w:t>
      </w:r>
      <w:r w:rsidR="002D0D67" w:rsidRPr="00AE36F8">
        <w:t>obtenus </w:t>
      </w:r>
      <w:r w:rsidR="007C38F8" w:rsidRPr="00AE36F8">
        <w:t xml:space="preserve">? </w:t>
      </w:r>
    </w:p>
    <w:p w14:paraId="40288779" w14:textId="37BC4FA8" w:rsidR="002D0D67" w:rsidRPr="00AE36F8" w:rsidRDefault="001D26E5" w:rsidP="00732390">
      <w:pPr>
        <w:ind w:left="708"/>
      </w:pPr>
      <w:r w:rsidRPr="00AE36F8">
        <w:t xml:space="preserve">Le projet a-t-il </w:t>
      </w:r>
      <w:r w:rsidR="00622D4C" w:rsidRPr="00AE36F8">
        <w:t>pu</w:t>
      </w:r>
      <w:r w:rsidR="009607D2" w:rsidRPr="00AE36F8">
        <w:t xml:space="preserve"> s</w:t>
      </w:r>
      <w:r w:rsidRPr="00AE36F8">
        <w:t>’adapter à des facteurs extérieurs qui ont pu gêner sa mise en œuvre notamment la crise sanitaire liée à la Covid 19 ?</w:t>
      </w:r>
      <w:r w:rsidR="00622D4C" w:rsidRPr="00AE36F8">
        <w:t xml:space="preserve"> Quel est l’impact de celle-ci </w:t>
      </w:r>
      <w:r w:rsidR="002A0F83" w:rsidRPr="00AE36F8">
        <w:tab/>
      </w:r>
      <w:r w:rsidR="00622D4C" w:rsidRPr="00AE36F8">
        <w:t>sur les résultats attendus ?</w:t>
      </w:r>
    </w:p>
    <w:p w14:paraId="4393E5BA" w14:textId="543258EB" w:rsidR="001D26E5" w:rsidRPr="00AE36F8" w:rsidRDefault="001D26E5" w:rsidP="002D0D67">
      <w:pPr>
        <w:ind w:left="708"/>
      </w:pPr>
      <w:r w:rsidRPr="00AE36F8">
        <w:t xml:space="preserve">Dans quelles mesure le projet a-t-il produit des résultats sur le système de santé ? </w:t>
      </w:r>
    </w:p>
    <w:p w14:paraId="2A8A199F" w14:textId="29FF8214" w:rsidR="00622D4C" w:rsidRPr="00AE36F8" w:rsidRDefault="00622D4C" w:rsidP="002D0D67">
      <w:pPr>
        <w:ind w:left="708"/>
      </w:pPr>
      <w:r w:rsidRPr="00AE36F8">
        <w:t>Dans quelles mesure les membres du CCM ont-ils suivis les avancées du projet ?</w:t>
      </w:r>
    </w:p>
    <w:p w14:paraId="1CE9F794" w14:textId="3224E9FA" w:rsidR="00F8486D" w:rsidRPr="00AE36F8" w:rsidRDefault="00F8486D" w:rsidP="007A22EC">
      <w:pPr>
        <w:ind w:left="708"/>
      </w:pPr>
    </w:p>
    <w:p w14:paraId="4D30E1E1" w14:textId="4C4D72C2" w:rsidR="00622D4C" w:rsidRPr="00AE36F8" w:rsidRDefault="00622D4C" w:rsidP="007A22EC">
      <w:pPr>
        <w:ind w:left="708"/>
        <w:rPr>
          <w:b/>
          <w:bCs/>
        </w:rPr>
      </w:pPr>
      <w:r w:rsidRPr="00AE36F8">
        <w:rPr>
          <w:b/>
          <w:bCs/>
        </w:rPr>
        <w:t xml:space="preserve">Pour </w:t>
      </w:r>
      <w:r w:rsidR="008032BC" w:rsidRPr="00AE36F8">
        <w:rPr>
          <w:b/>
          <w:bCs/>
        </w:rPr>
        <w:t>les r</w:t>
      </w:r>
      <w:r w:rsidRPr="00AE36F8">
        <w:rPr>
          <w:b/>
          <w:bCs/>
        </w:rPr>
        <w:t>ecommandation</w:t>
      </w:r>
      <w:r w:rsidR="008032BC" w:rsidRPr="00AE36F8">
        <w:rPr>
          <w:b/>
          <w:bCs/>
        </w:rPr>
        <w:t>s</w:t>
      </w:r>
      <w:r w:rsidRPr="00AE36F8">
        <w:rPr>
          <w:b/>
          <w:bCs/>
        </w:rPr>
        <w:t xml:space="preserve"> </w:t>
      </w:r>
      <w:r w:rsidR="008032BC" w:rsidRPr="00AE36F8">
        <w:rPr>
          <w:b/>
          <w:bCs/>
        </w:rPr>
        <w:t>pour la consolidation et/ou l’amélioration des premiers acquis :</w:t>
      </w:r>
    </w:p>
    <w:p w14:paraId="7DC86174" w14:textId="3DCA3E77" w:rsidR="008032BC" w:rsidRPr="00AE36F8" w:rsidRDefault="008032BC" w:rsidP="007A22EC">
      <w:pPr>
        <w:ind w:left="708"/>
      </w:pPr>
    </w:p>
    <w:p w14:paraId="12CB4110" w14:textId="351ED884" w:rsidR="008032BC" w:rsidRPr="00AE36F8" w:rsidRDefault="008032BC" w:rsidP="007A22EC">
      <w:pPr>
        <w:ind w:left="708"/>
      </w:pPr>
      <w:r w:rsidRPr="00AE36F8">
        <w:t>Quelles sont les évolutions éventuelles du contexte et des enjeux au cours du projet ?</w:t>
      </w:r>
    </w:p>
    <w:p w14:paraId="7B6500B0" w14:textId="28F2C181" w:rsidR="008032BC" w:rsidRPr="00AE36F8" w:rsidRDefault="008032BC" w:rsidP="007A22EC">
      <w:pPr>
        <w:ind w:left="708"/>
      </w:pPr>
      <w:r w:rsidRPr="00AE36F8">
        <w:t xml:space="preserve">Est-ce que de nouvelles questions ont émergé ? Est-ce qu’il y a des changements ou résultats inattendus ? </w:t>
      </w:r>
    </w:p>
    <w:p w14:paraId="03F64650" w14:textId="3C813DC9" w:rsidR="008032BC" w:rsidRPr="00AE36F8" w:rsidRDefault="008032BC" w:rsidP="007A22EC">
      <w:pPr>
        <w:ind w:left="708"/>
      </w:pPr>
      <w:r w:rsidRPr="00AE36F8">
        <w:t>Quels sont les premiers enseignements ou pistes de r</w:t>
      </w:r>
      <w:r w:rsidR="008C4704" w:rsidRPr="00AE36F8">
        <w:t>é</w:t>
      </w:r>
      <w:r w:rsidRPr="00AE36F8">
        <w:t>flexio</w:t>
      </w:r>
      <w:r w:rsidR="00AE36F8" w:rsidRPr="00AE36F8">
        <w:t>n</w:t>
      </w:r>
      <w:r w:rsidR="007D0FFE" w:rsidRPr="00AE36F8">
        <w:t> ?</w:t>
      </w:r>
    </w:p>
    <w:p w14:paraId="1AA603E0" w14:textId="65793DE8" w:rsidR="008032BC" w:rsidRPr="00AE36F8" w:rsidRDefault="008032BC" w:rsidP="007A22EC">
      <w:pPr>
        <w:ind w:left="708"/>
      </w:pPr>
      <w:r w:rsidRPr="00AE36F8">
        <w:t>Comment les activités réalisées vont pouvoir servir l’objectif de plaidoyer et l’objectif d’intervention et mise en œuvre de la PrEP ?</w:t>
      </w:r>
    </w:p>
    <w:p w14:paraId="7748CD09" w14:textId="259AE240" w:rsidR="008032BC" w:rsidRPr="00AE36F8" w:rsidRDefault="008032BC" w:rsidP="007A22EC">
      <w:pPr>
        <w:ind w:left="708"/>
      </w:pPr>
      <w:r w:rsidRPr="00AE36F8">
        <w:t>Le projet contribuera-t-il à accroitre l’efficacité, l’efficience et/ou la qualité de certaines interventions fiancées par le Fonds mondial dans les pays concernés ?</w:t>
      </w:r>
    </w:p>
    <w:p w14:paraId="41E67CB4" w14:textId="7640070D" w:rsidR="008032BC" w:rsidRPr="00AE36F8" w:rsidRDefault="00F41006" w:rsidP="007A22EC">
      <w:pPr>
        <w:ind w:left="708"/>
      </w:pPr>
      <w:r w:rsidRPr="00AE36F8">
        <w:t>Le projet contribuera-t-il à la révision ou la définition des stratégies ou programmes nationaux ?</w:t>
      </w:r>
    </w:p>
    <w:p w14:paraId="115B6D98" w14:textId="23C346CD" w:rsidR="00F41006" w:rsidRPr="00AE36F8" w:rsidRDefault="00F41006" w:rsidP="007A22EC">
      <w:pPr>
        <w:ind w:left="708"/>
      </w:pPr>
      <w:r w:rsidRPr="00AE36F8">
        <w:t xml:space="preserve">Se dessine-t-il des bonnes pratiques à capitaliser dans ce projet ? </w:t>
      </w:r>
    </w:p>
    <w:p w14:paraId="157FDBC0" w14:textId="0F98A48F" w:rsidR="008C4704" w:rsidRPr="00AE36F8" w:rsidRDefault="008C4704" w:rsidP="007A22EC">
      <w:pPr>
        <w:ind w:left="708"/>
      </w:pPr>
    </w:p>
    <w:p w14:paraId="6DEDAB62" w14:textId="77777777" w:rsidR="008C4704" w:rsidRPr="00AE36F8" w:rsidRDefault="008C4704" w:rsidP="007A22EC">
      <w:pPr>
        <w:ind w:left="708"/>
      </w:pPr>
    </w:p>
    <w:p w14:paraId="2086916A" w14:textId="77777777" w:rsidR="00622D4C" w:rsidRPr="00AE36F8" w:rsidRDefault="00622D4C" w:rsidP="007A22EC">
      <w:pPr>
        <w:ind w:left="708"/>
      </w:pPr>
    </w:p>
    <w:p w14:paraId="7ED373A9" w14:textId="0CFE7AE7" w:rsidR="007A22EC" w:rsidRPr="00F8486D" w:rsidRDefault="007A22EC" w:rsidP="007A22EC">
      <w:pPr>
        <w:pStyle w:val="Paragraphedeliste"/>
        <w:numPr>
          <w:ilvl w:val="0"/>
          <w:numId w:val="1"/>
        </w:numPr>
        <w:rPr>
          <w:b/>
          <w:bCs/>
          <w:sz w:val="26"/>
          <w:szCs w:val="26"/>
        </w:rPr>
      </w:pPr>
      <w:r w:rsidRPr="00F8486D">
        <w:rPr>
          <w:b/>
          <w:bCs/>
          <w:sz w:val="26"/>
          <w:szCs w:val="26"/>
        </w:rPr>
        <w:t>Méthodologie</w:t>
      </w:r>
      <w:r w:rsidR="00F8486D" w:rsidRPr="00F8486D">
        <w:rPr>
          <w:b/>
          <w:bCs/>
          <w:sz w:val="26"/>
          <w:szCs w:val="26"/>
        </w:rPr>
        <w:t xml:space="preserve"> d’évaluation</w:t>
      </w:r>
    </w:p>
    <w:p w14:paraId="337F20C7" w14:textId="1A8C70BA" w:rsidR="007A22EC" w:rsidRPr="00F8486D" w:rsidRDefault="007A22EC" w:rsidP="007A22EC">
      <w:pPr>
        <w:ind w:left="708"/>
        <w:rPr>
          <w:b/>
          <w:bCs/>
          <w:highlight w:val="yellow"/>
        </w:rPr>
      </w:pPr>
    </w:p>
    <w:p w14:paraId="18CD5E06" w14:textId="237D1152" w:rsidR="004578D3" w:rsidRPr="00F8486D" w:rsidRDefault="004578D3" w:rsidP="004578D3">
      <w:pPr>
        <w:pStyle w:val="Paragraphedeliste"/>
        <w:numPr>
          <w:ilvl w:val="0"/>
          <w:numId w:val="10"/>
        </w:numPr>
        <w:rPr>
          <w:b/>
          <w:bCs/>
        </w:rPr>
      </w:pPr>
      <w:r w:rsidRPr="00F8486D">
        <w:rPr>
          <w:b/>
          <w:bCs/>
        </w:rPr>
        <w:t>Cadrage de la mission</w:t>
      </w:r>
    </w:p>
    <w:p w14:paraId="6743CC83" w14:textId="2F09B028" w:rsidR="004578D3" w:rsidRPr="00246EAD" w:rsidRDefault="004578D3" w:rsidP="004578D3">
      <w:pPr>
        <w:pStyle w:val="Paragraphedeliste"/>
        <w:ind w:left="1428"/>
      </w:pPr>
    </w:p>
    <w:p w14:paraId="37CBF8DF" w14:textId="2A66E42D" w:rsidR="00246EAD" w:rsidRDefault="004578D3" w:rsidP="00B746B5">
      <w:pPr>
        <w:pStyle w:val="Paragraphedeliste"/>
        <w:numPr>
          <w:ilvl w:val="0"/>
          <w:numId w:val="13"/>
        </w:numPr>
      </w:pPr>
      <w:r w:rsidRPr="00246EAD">
        <w:rPr>
          <w:u w:val="single"/>
        </w:rPr>
        <w:t xml:space="preserve">Calendrier </w:t>
      </w:r>
      <w:r w:rsidR="00041A19">
        <w:rPr>
          <w:u w:val="single"/>
        </w:rPr>
        <w:t>de l’évaluation</w:t>
      </w:r>
    </w:p>
    <w:p w14:paraId="217F2F5E" w14:textId="77777777" w:rsidR="00B746B5" w:rsidRDefault="00B746B5" w:rsidP="00246EAD"/>
    <w:tbl>
      <w:tblPr>
        <w:tblStyle w:val="Grilledutableau"/>
        <w:tblW w:w="0" w:type="auto"/>
        <w:tblInd w:w="708" w:type="dxa"/>
        <w:tblLook w:val="04A0" w:firstRow="1" w:lastRow="0" w:firstColumn="1" w:lastColumn="0" w:noHBand="0" w:noVBand="1"/>
      </w:tblPr>
      <w:tblGrid>
        <w:gridCol w:w="2548"/>
        <w:gridCol w:w="5798"/>
      </w:tblGrid>
      <w:tr w:rsidR="006C3131" w:rsidRPr="00F70E0F" w14:paraId="7190AA18" w14:textId="77777777" w:rsidTr="00E269BD">
        <w:tc>
          <w:tcPr>
            <w:tcW w:w="8346" w:type="dxa"/>
            <w:gridSpan w:val="2"/>
            <w:shd w:val="clear" w:color="auto" w:fill="BDD6EE" w:themeFill="accent5" w:themeFillTint="66"/>
            <w:vAlign w:val="center"/>
          </w:tcPr>
          <w:p w14:paraId="60E2A2E9" w14:textId="05FD3C4D" w:rsidR="006C3131" w:rsidRPr="00F70E0F" w:rsidRDefault="006C3131" w:rsidP="006C3131">
            <w:pPr>
              <w:jc w:val="center"/>
              <w:rPr>
                <w:b/>
                <w:bCs/>
              </w:rPr>
            </w:pPr>
            <w:r w:rsidRPr="00F70E0F">
              <w:rPr>
                <w:b/>
                <w:bCs/>
              </w:rPr>
              <w:t>Calendrier de l’évaluation à mi-parcours</w:t>
            </w:r>
          </w:p>
        </w:tc>
      </w:tr>
      <w:tr w:rsidR="00041A19" w:rsidRPr="00F70E0F" w14:paraId="76575188" w14:textId="77777777" w:rsidTr="00A148B0">
        <w:tc>
          <w:tcPr>
            <w:tcW w:w="2548" w:type="dxa"/>
            <w:shd w:val="clear" w:color="auto" w:fill="DEEAF6" w:themeFill="accent5" w:themeFillTint="33"/>
          </w:tcPr>
          <w:p w14:paraId="5998D5D3" w14:textId="0F2575A0" w:rsidR="00041A19" w:rsidRPr="00F70E0F" w:rsidRDefault="00041A19" w:rsidP="00246EAD">
            <w:pPr>
              <w:rPr>
                <w:b/>
                <w:bCs/>
              </w:rPr>
            </w:pPr>
            <w:r w:rsidRPr="00F70E0F">
              <w:rPr>
                <w:b/>
                <w:bCs/>
              </w:rPr>
              <w:t>Dates</w:t>
            </w:r>
          </w:p>
        </w:tc>
        <w:tc>
          <w:tcPr>
            <w:tcW w:w="5798" w:type="dxa"/>
            <w:shd w:val="clear" w:color="auto" w:fill="DEEAF6" w:themeFill="accent5" w:themeFillTint="33"/>
          </w:tcPr>
          <w:p w14:paraId="42209094" w14:textId="1572C2F7" w:rsidR="00041A19" w:rsidRPr="00F70E0F" w:rsidRDefault="00041A19" w:rsidP="00246EAD">
            <w:pPr>
              <w:rPr>
                <w:b/>
                <w:bCs/>
              </w:rPr>
            </w:pPr>
            <w:r w:rsidRPr="00F70E0F">
              <w:rPr>
                <w:b/>
                <w:bCs/>
              </w:rPr>
              <w:t>Étapes</w:t>
            </w:r>
          </w:p>
        </w:tc>
      </w:tr>
      <w:tr w:rsidR="001A23D8" w:rsidRPr="00F70E0F" w14:paraId="3501E14D" w14:textId="77777777" w:rsidTr="00A148B0">
        <w:tc>
          <w:tcPr>
            <w:tcW w:w="2548" w:type="dxa"/>
            <w:vAlign w:val="center"/>
          </w:tcPr>
          <w:p w14:paraId="3EB70C5B" w14:textId="6CE95EEE" w:rsidR="001A23D8" w:rsidRPr="00F70E0F" w:rsidRDefault="00EA4F21" w:rsidP="00A148B0">
            <w:pPr>
              <w:jc w:val="right"/>
            </w:pPr>
            <w:r>
              <w:t>08</w:t>
            </w:r>
            <w:r w:rsidR="00B746B5" w:rsidRPr="00F70E0F">
              <w:t xml:space="preserve"> mars</w:t>
            </w:r>
            <w:r w:rsidR="00A148B0" w:rsidRPr="00F70E0F">
              <w:t xml:space="preserve"> 2022</w:t>
            </w:r>
          </w:p>
        </w:tc>
        <w:tc>
          <w:tcPr>
            <w:tcW w:w="5798" w:type="dxa"/>
          </w:tcPr>
          <w:p w14:paraId="0F61C652" w14:textId="26EE097C" w:rsidR="001A23D8" w:rsidRPr="00F70E0F" w:rsidRDefault="001A23D8" w:rsidP="00246EAD">
            <w:r w:rsidRPr="00F70E0F">
              <w:t>Lancement de l’appel d’offre</w:t>
            </w:r>
          </w:p>
        </w:tc>
      </w:tr>
      <w:tr w:rsidR="001A23D8" w:rsidRPr="00F70E0F" w14:paraId="1361397E" w14:textId="77777777" w:rsidTr="00A148B0">
        <w:tc>
          <w:tcPr>
            <w:tcW w:w="2548" w:type="dxa"/>
            <w:vAlign w:val="center"/>
          </w:tcPr>
          <w:p w14:paraId="16C91BEA" w14:textId="34F6B201" w:rsidR="001A23D8" w:rsidRPr="00F70E0F" w:rsidRDefault="00EA4F21" w:rsidP="00A148B0">
            <w:pPr>
              <w:jc w:val="right"/>
            </w:pPr>
            <w:r>
              <w:t>25</w:t>
            </w:r>
            <w:r w:rsidR="00B746B5" w:rsidRPr="00F70E0F">
              <w:t xml:space="preserve"> mars</w:t>
            </w:r>
            <w:r w:rsidR="00A148B0" w:rsidRPr="00F70E0F">
              <w:t xml:space="preserve"> 2022</w:t>
            </w:r>
          </w:p>
        </w:tc>
        <w:tc>
          <w:tcPr>
            <w:tcW w:w="5798" w:type="dxa"/>
          </w:tcPr>
          <w:p w14:paraId="3C408CAA" w14:textId="6508EBBD" w:rsidR="001A23D8" w:rsidRPr="00F70E0F" w:rsidRDefault="001A23D8" w:rsidP="00246EAD">
            <w:r w:rsidRPr="00F70E0F">
              <w:t xml:space="preserve">Date limite de dépôt des </w:t>
            </w:r>
            <w:r w:rsidR="00E86E30" w:rsidRPr="00F70E0F">
              <w:t>propositions (offres techniques et financières)</w:t>
            </w:r>
          </w:p>
        </w:tc>
      </w:tr>
      <w:tr w:rsidR="00A148B0" w:rsidRPr="00F70E0F" w14:paraId="2FDE141A" w14:textId="77777777" w:rsidTr="00A148B0">
        <w:tc>
          <w:tcPr>
            <w:tcW w:w="2548" w:type="dxa"/>
            <w:vAlign w:val="center"/>
          </w:tcPr>
          <w:p w14:paraId="6A56286B" w14:textId="1277E8E4" w:rsidR="00A148B0" w:rsidRPr="00F70E0F" w:rsidRDefault="00EA4F21" w:rsidP="00A148B0">
            <w:pPr>
              <w:jc w:val="right"/>
            </w:pPr>
            <w:r>
              <w:t xml:space="preserve">28 mars au </w:t>
            </w:r>
            <w:r w:rsidR="0084715C" w:rsidRPr="00F70E0F">
              <w:t>10</w:t>
            </w:r>
            <w:r w:rsidR="0018188B" w:rsidRPr="00F70E0F">
              <w:t xml:space="preserve"> </w:t>
            </w:r>
            <w:r w:rsidR="0084715C" w:rsidRPr="00F70E0F">
              <w:t>avril</w:t>
            </w:r>
            <w:r w:rsidR="00A148B0" w:rsidRPr="00F70E0F">
              <w:t xml:space="preserve"> 2022</w:t>
            </w:r>
          </w:p>
        </w:tc>
        <w:tc>
          <w:tcPr>
            <w:tcW w:w="5798" w:type="dxa"/>
          </w:tcPr>
          <w:p w14:paraId="06596E03" w14:textId="1CEA65A3" w:rsidR="00A148B0" w:rsidRPr="00F70E0F" w:rsidRDefault="00A148B0" w:rsidP="00246EAD">
            <w:r w:rsidRPr="00F70E0F">
              <w:t xml:space="preserve">Sélection </w:t>
            </w:r>
            <w:r w:rsidR="000D08C2" w:rsidRPr="00F70E0F">
              <w:t>de la proposition la plus pertinente</w:t>
            </w:r>
          </w:p>
        </w:tc>
      </w:tr>
      <w:tr w:rsidR="006C3131" w:rsidRPr="00F70E0F" w14:paraId="4FF18913" w14:textId="77777777" w:rsidTr="00A148B0">
        <w:tc>
          <w:tcPr>
            <w:tcW w:w="2548" w:type="dxa"/>
            <w:vAlign w:val="center"/>
          </w:tcPr>
          <w:p w14:paraId="0EDFD176" w14:textId="7D3EED7A" w:rsidR="006C3131" w:rsidRPr="00F70E0F" w:rsidRDefault="0084715C" w:rsidP="00A148B0">
            <w:pPr>
              <w:jc w:val="right"/>
            </w:pPr>
            <w:r w:rsidRPr="00F70E0F">
              <w:t xml:space="preserve">15 avril </w:t>
            </w:r>
            <w:r w:rsidR="00FA18E1" w:rsidRPr="00F70E0F">
              <w:t xml:space="preserve">2022 </w:t>
            </w:r>
          </w:p>
        </w:tc>
        <w:tc>
          <w:tcPr>
            <w:tcW w:w="5798" w:type="dxa"/>
          </w:tcPr>
          <w:p w14:paraId="3B734381" w14:textId="5CB57C04" w:rsidR="006C3131" w:rsidRPr="00F70E0F" w:rsidRDefault="00FA18E1" w:rsidP="00246EAD">
            <w:r w:rsidRPr="00F70E0F">
              <w:t xml:space="preserve">Réunion </w:t>
            </w:r>
            <w:r w:rsidR="000D08C2" w:rsidRPr="00F70E0F">
              <w:t>d</w:t>
            </w:r>
            <w:r w:rsidR="0084715C" w:rsidRPr="00F70E0F">
              <w:t>es</w:t>
            </w:r>
            <w:r w:rsidR="000D08C2" w:rsidRPr="00F70E0F">
              <w:t xml:space="preserve"> consultant</w:t>
            </w:r>
            <w:r w:rsidR="0084715C" w:rsidRPr="00F70E0F">
              <w:t>s</w:t>
            </w:r>
            <w:r w:rsidR="000D08C2" w:rsidRPr="00F70E0F">
              <w:t xml:space="preserve"> sélectionné</w:t>
            </w:r>
            <w:r w:rsidR="0084715C" w:rsidRPr="00F70E0F">
              <w:t>s</w:t>
            </w:r>
            <w:r w:rsidR="000D08C2" w:rsidRPr="00F70E0F">
              <w:t xml:space="preserve"> </w:t>
            </w:r>
            <w:r w:rsidRPr="00F70E0F">
              <w:t>avec le</w:t>
            </w:r>
            <w:r w:rsidR="000D08C2" w:rsidRPr="00F70E0F">
              <w:t xml:space="preserve"> comité de pilotage de l’évaluation intermédiaire</w:t>
            </w:r>
            <w:r w:rsidR="00BF356E" w:rsidRPr="00F70E0F">
              <w:t xml:space="preserve"> et transmission des documents de référence</w:t>
            </w:r>
            <w:r w:rsidR="00BF356E" w:rsidRPr="00F70E0F" w:rsidDel="000D08C2">
              <w:t xml:space="preserve"> </w:t>
            </w:r>
          </w:p>
        </w:tc>
      </w:tr>
      <w:tr w:rsidR="00FA18E1" w:rsidRPr="00F70E0F" w14:paraId="354A9F3A" w14:textId="77777777" w:rsidTr="00A148B0">
        <w:tc>
          <w:tcPr>
            <w:tcW w:w="2548" w:type="dxa"/>
            <w:vAlign w:val="center"/>
          </w:tcPr>
          <w:p w14:paraId="12DE1209" w14:textId="36DA3716" w:rsidR="00FA18E1" w:rsidRPr="00F70E0F" w:rsidRDefault="0084715C" w:rsidP="00A148B0">
            <w:pPr>
              <w:jc w:val="right"/>
            </w:pPr>
            <w:r w:rsidRPr="00F70E0F">
              <w:t>22 avril</w:t>
            </w:r>
            <w:r w:rsidR="00FA18E1" w:rsidRPr="00F70E0F">
              <w:t xml:space="preserve"> 2022</w:t>
            </w:r>
          </w:p>
        </w:tc>
        <w:tc>
          <w:tcPr>
            <w:tcW w:w="5798" w:type="dxa"/>
          </w:tcPr>
          <w:p w14:paraId="6C668D60" w14:textId="4A1ED80A" w:rsidR="00FA18E1" w:rsidRPr="00F70E0F" w:rsidRDefault="00BF356E" w:rsidP="00246EAD">
            <w:r w:rsidRPr="00F70E0F">
              <w:t xml:space="preserve">Validation </w:t>
            </w:r>
            <w:r w:rsidR="00FA18E1" w:rsidRPr="00F70E0F">
              <w:t>d</w:t>
            </w:r>
            <w:r w:rsidRPr="00F70E0F">
              <w:t>e la</w:t>
            </w:r>
            <w:r w:rsidR="00FA18E1" w:rsidRPr="00F70E0F">
              <w:t xml:space="preserve"> note de cadrage</w:t>
            </w:r>
            <w:r w:rsidRPr="00F70E0F">
              <w:t xml:space="preserve"> par le comité de pilotage</w:t>
            </w:r>
          </w:p>
        </w:tc>
      </w:tr>
      <w:tr w:rsidR="00F2431C" w:rsidRPr="00F70E0F" w14:paraId="02D31BAB" w14:textId="77777777" w:rsidTr="00A148B0">
        <w:tc>
          <w:tcPr>
            <w:tcW w:w="2548" w:type="dxa"/>
            <w:vAlign w:val="center"/>
          </w:tcPr>
          <w:p w14:paraId="5EE92D82" w14:textId="4D98D398" w:rsidR="00F2431C" w:rsidRPr="00F70E0F" w:rsidRDefault="0084715C" w:rsidP="00F2431C">
            <w:pPr>
              <w:jc w:val="right"/>
            </w:pPr>
            <w:r w:rsidRPr="00F70E0F">
              <w:t>25 avril au 10</w:t>
            </w:r>
            <w:r w:rsidR="00320639" w:rsidRPr="00F70E0F">
              <w:t xml:space="preserve"> </w:t>
            </w:r>
            <w:r w:rsidR="00F2431C" w:rsidRPr="00F70E0F">
              <w:t>m</w:t>
            </w:r>
            <w:r w:rsidRPr="00F70E0F">
              <w:t>ai</w:t>
            </w:r>
            <w:r w:rsidR="00F2431C" w:rsidRPr="00F70E0F">
              <w:t xml:space="preserve"> 2022</w:t>
            </w:r>
          </w:p>
        </w:tc>
        <w:tc>
          <w:tcPr>
            <w:tcW w:w="5798" w:type="dxa"/>
          </w:tcPr>
          <w:p w14:paraId="3283BC14" w14:textId="1C52D3CC" w:rsidR="00F2431C" w:rsidRPr="00F70E0F" w:rsidRDefault="00BF356E" w:rsidP="000D08C2">
            <w:r w:rsidRPr="00F70E0F">
              <w:t>Réalisation</w:t>
            </w:r>
            <w:r w:rsidR="000D08C2" w:rsidRPr="00F70E0F">
              <w:t xml:space="preserve"> de l</w:t>
            </w:r>
            <w:r w:rsidRPr="00F70E0F">
              <w:t>’évaluation intermédiaire</w:t>
            </w:r>
          </w:p>
        </w:tc>
      </w:tr>
      <w:tr w:rsidR="00974D68" w:rsidRPr="00F70E0F" w14:paraId="69069B26" w14:textId="77777777" w:rsidTr="00A148B0">
        <w:tc>
          <w:tcPr>
            <w:tcW w:w="2548" w:type="dxa"/>
            <w:vAlign w:val="center"/>
          </w:tcPr>
          <w:p w14:paraId="7F89DA85" w14:textId="4A597DD1" w:rsidR="00974D68" w:rsidRPr="00F70E0F" w:rsidRDefault="00974D68" w:rsidP="00F2431C">
            <w:pPr>
              <w:jc w:val="right"/>
            </w:pPr>
            <w:r w:rsidRPr="00F70E0F">
              <w:t>20 mai 2022</w:t>
            </w:r>
          </w:p>
        </w:tc>
        <w:tc>
          <w:tcPr>
            <w:tcW w:w="5798" w:type="dxa"/>
          </w:tcPr>
          <w:p w14:paraId="6691235D" w14:textId="17FAADB0" w:rsidR="00974D68" w:rsidRPr="00F70E0F" w:rsidRDefault="00974D68" w:rsidP="000D08C2">
            <w:r w:rsidRPr="00F70E0F">
              <w:t xml:space="preserve">Présentation des résultats </w:t>
            </w:r>
            <w:r w:rsidR="00CB1E06" w:rsidRPr="00F70E0F">
              <w:t xml:space="preserve">provisoires </w:t>
            </w:r>
            <w:r w:rsidRPr="00F70E0F">
              <w:t xml:space="preserve">de l’évaluation </w:t>
            </w:r>
          </w:p>
        </w:tc>
      </w:tr>
      <w:tr w:rsidR="00F2431C" w:rsidRPr="00F70E0F" w14:paraId="398B3139" w14:textId="77777777" w:rsidTr="00A148B0">
        <w:tc>
          <w:tcPr>
            <w:tcW w:w="2548" w:type="dxa"/>
            <w:vAlign w:val="center"/>
          </w:tcPr>
          <w:p w14:paraId="12FBAA96" w14:textId="2455BB6A" w:rsidR="00F2431C" w:rsidRPr="00F70E0F" w:rsidRDefault="00C636AB" w:rsidP="00F2431C">
            <w:pPr>
              <w:jc w:val="right"/>
            </w:pPr>
            <w:r w:rsidRPr="00F70E0F">
              <w:t>25</w:t>
            </w:r>
            <w:r w:rsidR="00320639" w:rsidRPr="00F70E0F">
              <w:t xml:space="preserve"> </w:t>
            </w:r>
            <w:r w:rsidRPr="00F70E0F">
              <w:t xml:space="preserve">mai </w:t>
            </w:r>
            <w:r w:rsidR="00F2431C" w:rsidRPr="00F70E0F">
              <w:t>2022</w:t>
            </w:r>
          </w:p>
        </w:tc>
        <w:tc>
          <w:tcPr>
            <w:tcW w:w="5798" w:type="dxa"/>
          </w:tcPr>
          <w:p w14:paraId="5BCBEE8B" w14:textId="7DFFA3F1" w:rsidR="00F2431C" w:rsidRPr="00F70E0F" w:rsidRDefault="00F2431C" w:rsidP="00F2431C">
            <w:r w:rsidRPr="00F70E0F">
              <w:t xml:space="preserve">Remise du </w:t>
            </w:r>
            <w:r w:rsidR="000D08C2" w:rsidRPr="00F70E0F">
              <w:t xml:space="preserve">premier draft du </w:t>
            </w:r>
            <w:r w:rsidRPr="00F70E0F">
              <w:t xml:space="preserve">rapport </w:t>
            </w:r>
            <w:r w:rsidR="000D08C2" w:rsidRPr="00F70E0F">
              <w:t xml:space="preserve">de l’évaluation </w:t>
            </w:r>
            <w:r w:rsidR="00BF356E" w:rsidRPr="00F70E0F">
              <w:t>intermédiaire</w:t>
            </w:r>
          </w:p>
        </w:tc>
      </w:tr>
      <w:tr w:rsidR="00974D68" w:rsidRPr="00F70E0F" w14:paraId="6A78E779" w14:textId="77777777" w:rsidTr="00A148B0">
        <w:tc>
          <w:tcPr>
            <w:tcW w:w="2548" w:type="dxa"/>
            <w:vAlign w:val="center"/>
          </w:tcPr>
          <w:p w14:paraId="106700A4" w14:textId="3CAEE89C" w:rsidR="00974D68" w:rsidRPr="00F70E0F" w:rsidRDefault="00974D68" w:rsidP="00F2431C">
            <w:pPr>
              <w:jc w:val="right"/>
            </w:pPr>
            <w:r w:rsidRPr="00F70E0F">
              <w:t>6 juin 2022</w:t>
            </w:r>
          </w:p>
        </w:tc>
        <w:tc>
          <w:tcPr>
            <w:tcW w:w="5798" w:type="dxa"/>
          </w:tcPr>
          <w:p w14:paraId="5A903CCA" w14:textId="17D6398C" w:rsidR="00974D68" w:rsidRPr="00F70E0F" w:rsidRDefault="00974D68" w:rsidP="00F2431C">
            <w:r w:rsidRPr="00F70E0F">
              <w:t xml:space="preserve">Présentation des résultats </w:t>
            </w:r>
            <w:r w:rsidR="00CB1E06" w:rsidRPr="00F70E0F">
              <w:t xml:space="preserve">finaux </w:t>
            </w:r>
            <w:r w:rsidRPr="00F70E0F">
              <w:t xml:space="preserve">de l’évaluation </w:t>
            </w:r>
          </w:p>
        </w:tc>
      </w:tr>
      <w:tr w:rsidR="00F2431C" w:rsidRPr="00F70E0F" w14:paraId="7365703B" w14:textId="77777777" w:rsidTr="00A148B0">
        <w:tc>
          <w:tcPr>
            <w:tcW w:w="2548" w:type="dxa"/>
            <w:vAlign w:val="center"/>
          </w:tcPr>
          <w:p w14:paraId="7B339826" w14:textId="70A58266" w:rsidR="00F2431C" w:rsidRPr="00F70E0F" w:rsidRDefault="00C636AB" w:rsidP="00F2431C">
            <w:pPr>
              <w:jc w:val="right"/>
            </w:pPr>
            <w:r w:rsidRPr="00F70E0F">
              <w:t>10 juin</w:t>
            </w:r>
            <w:r w:rsidR="00F2431C" w:rsidRPr="00F70E0F">
              <w:t xml:space="preserve"> 2022</w:t>
            </w:r>
          </w:p>
        </w:tc>
        <w:tc>
          <w:tcPr>
            <w:tcW w:w="5798" w:type="dxa"/>
          </w:tcPr>
          <w:p w14:paraId="0560F360" w14:textId="73943186" w:rsidR="00F2431C" w:rsidRPr="00F70E0F" w:rsidRDefault="00F2431C" w:rsidP="00F2431C">
            <w:r w:rsidRPr="00F70E0F">
              <w:t>Remise du rapport final</w:t>
            </w:r>
          </w:p>
        </w:tc>
      </w:tr>
    </w:tbl>
    <w:p w14:paraId="0C4B8589" w14:textId="77777777" w:rsidR="00246EAD" w:rsidRPr="00F70E0F" w:rsidRDefault="00246EAD" w:rsidP="00E269BD"/>
    <w:p w14:paraId="6D8A8220" w14:textId="0B15F171" w:rsidR="004578D3" w:rsidRPr="00F70E0F" w:rsidRDefault="004578D3" w:rsidP="00211E08">
      <w:pPr>
        <w:pStyle w:val="Paragraphedeliste"/>
        <w:numPr>
          <w:ilvl w:val="0"/>
          <w:numId w:val="13"/>
        </w:numPr>
        <w:rPr>
          <w:u w:val="single"/>
        </w:rPr>
      </w:pPr>
      <w:r w:rsidRPr="00F70E0F">
        <w:rPr>
          <w:u w:val="single"/>
        </w:rPr>
        <w:lastRenderedPageBreak/>
        <w:t>Déroulement prévu pour les étapes de réalisation et d’utilisation des résultats de l’évaluation</w:t>
      </w:r>
    </w:p>
    <w:p w14:paraId="1BA5C0F1" w14:textId="49AF4BCC" w:rsidR="00054C2F" w:rsidRPr="00F70E0F" w:rsidRDefault="00054C2F" w:rsidP="00E269BD">
      <w:pPr>
        <w:ind w:left="708"/>
      </w:pPr>
    </w:p>
    <w:p w14:paraId="64FBB4D6" w14:textId="713A240B" w:rsidR="00F90FA8" w:rsidRPr="00F70E0F" w:rsidRDefault="00F90FA8" w:rsidP="00E269BD">
      <w:pPr>
        <w:ind w:left="708"/>
        <w:rPr>
          <w:b/>
          <w:bCs/>
        </w:rPr>
      </w:pPr>
      <w:r w:rsidRPr="00F70E0F">
        <w:rPr>
          <w:b/>
          <w:bCs/>
        </w:rPr>
        <w:t xml:space="preserve">Phase de </w:t>
      </w:r>
      <w:r w:rsidR="00264EEC" w:rsidRPr="00F70E0F">
        <w:rPr>
          <w:b/>
          <w:bCs/>
        </w:rPr>
        <w:t>préparation de la mission :</w:t>
      </w:r>
    </w:p>
    <w:p w14:paraId="12CCBC04" w14:textId="49BADA11" w:rsidR="00054C2F" w:rsidRPr="00F70E0F" w:rsidRDefault="00054C2F" w:rsidP="00054C2F">
      <w:pPr>
        <w:pStyle w:val="Paragraphedeliste"/>
        <w:numPr>
          <w:ilvl w:val="0"/>
          <w:numId w:val="17"/>
        </w:numPr>
      </w:pPr>
      <w:r w:rsidRPr="00F70E0F">
        <w:t xml:space="preserve">Tenue d’une première réunion </w:t>
      </w:r>
      <w:r w:rsidR="00CA396C" w:rsidRPr="00F70E0F">
        <w:t>des consultant.es</w:t>
      </w:r>
      <w:r w:rsidR="004F0B58" w:rsidRPr="00F70E0F">
        <w:t xml:space="preserve"> </w:t>
      </w:r>
      <w:r w:rsidRPr="00F70E0F">
        <w:t xml:space="preserve">avec </w:t>
      </w:r>
      <w:r w:rsidR="000A15EB" w:rsidRPr="00F70E0F">
        <w:t>le comité de pilotage</w:t>
      </w:r>
    </w:p>
    <w:p w14:paraId="4CE3DE7F" w14:textId="01DAFB93" w:rsidR="00054C2F" w:rsidRPr="00F70E0F" w:rsidRDefault="00054C2F" w:rsidP="00054C2F">
      <w:pPr>
        <w:pStyle w:val="Paragraphedeliste"/>
        <w:numPr>
          <w:ilvl w:val="0"/>
          <w:numId w:val="17"/>
        </w:numPr>
      </w:pPr>
      <w:r w:rsidRPr="00F70E0F">
        <w:t xml:space="preserve">Transmission des documents de référence aux </w:t>
      </w:r>
      <w:r w:rsidR="00CA396C" w:rsidRPr="00F70E0F">
        <w:t>consultant.es</w:t>
      </w:r>
    </w:p>
    <w:p w14:paraId="2383FF6E" w14:textId="106A6F67" w:rsidR="00054C2F" w:rsidRPr="00F70E0F" w:rsidRDefault="009508CC" w:rsidP="00054C2F">
      <w:pPr>
        <w:pStyle w:val="Paragraphedeliste"/>
        <w:numPr>
          <w:ilvl w:val="0"/>
          <w:numId w:val="17"/>
        </w:numPr>
      </w:pPr>
      <w:r w:rsidRPr="00F70E0F">
        <w:t>Élaboration du canevas d’analyse</w:t>
      </w:r>
      <w:r w:rsidR="00A838D0" w:rsidRPr="00F70E0F">
        <w:t xml:space="preserve"> </w:t>
      </w:r>
      <w:r w:rsidR="00054C2F" w:rsidRPr="00F70E0F">
        <w:t>précisant la méthodologie et les questionnements évaluatifs</w:t>
      </w:r>
      <w:r w:rsidR="00341F76" w:rsidRPr="00F70E0F">
        <w:t>. Il est important de signaler le caractère participatif que devra revêtir la méthodologie proposée. Les parties prenantes du projet devront être associées tout au long de l’exercice pour garantir l’aspect formatif de l’évaluation</w:t>
      </w:r>
    </w:p>
    <w:p w14:paraId="0AD030C6" w14:textId="5E407717" w:rsidR="00054C2F" w:rsidRPr="00F70E0F" w:rsidRDefault="00054C2F" w:rsidP="00054C2F">
      <w:pPr>
        <w:pStyle w:val="Paragraphedeliste"/>
        <w:numPr>
          <w:ilvl w:val="0"/>
          <w:numId w:val="17"/>
        </w:numPr>
      </w:pPr>
      <w:r w:rsidRPr="00F70E0F">
        <w:t>Réunion de cadrage de l’équipe de coordination avec</w:t>
      </w:r>
      <w:r w:rsidR="0002644F" w:rsidRPr="00F70E0F">
        <w:t xml:space="preserve"> les</w:t>
      </w:r>
      <w:r w:rsidRPr="00F70E0F">
        <w:t xml:space="preserve"> </w:t>
      </w:r>
      <w:r w:rsidR="0002644F" w:rsidRPr="00F70E0F">
        <w:t>consultant.es</w:t>
      </w:r>
      <w:r w:rsidR="00A838D0" w:rsidRPr="00F70E0F">
        <w:t xml:space="preserve"> </w:t>
      </w:r>
      <w:r w:rsidRPr="00F70E0F">
        <w:t>sur la base de la note de cadrage</w:t>
      </w:r>
    </w:p>
    <w:p w14:paraId="53B6DF73" w14:textId="77777777" w:rsidR="00264EEC" w:rsidRPr="00F70E0F" w:rsidRDefault="00264EEC" w:rsidP="00341F76">
      <w:pPr>
        <w:ind w:left="1068"/>
      </w:pPr>
    </w:p>
    <w:p w14:paraId="43CC8BCF" w14:textId="4F18274E" w:rsidR="00264EEC" w:rsidRPr="00F70E0F" w:rsidRDefault="00264EEC" w:rsidP="00341F76">
      <w:pPr>
        <w:ind w:left="708"/>
        <w:rPr>
          <w:b/>
          <w:bCs/>
        </w:rPr>
      </w:pPr>
      <w:r w:rsidRPr="00F70E0F">
        <w:rPr>
          <w:b/>
          <w:bCs/>
        </w:rPr>
        <w:t xml:space="preserve">Phase de conduite de la mission : </w:t>
      </w:r>
    </w:p>
    <w:p w14:paraId="0ADCD8BA" w14:textId="22433327" w:rsidR="004428D2" w:rsidRPr="00F70E0F" w:rsidRDefault="009508CC" w:rsidP="00313D22">
      <w:pPr>
        <w:pStyle w:val="Paragraphedeliste"/>
        <w:numPr>
          <w:ilvl w:val="0"/>
          <w:numId w:val="17"/>
        </w:numPr>
      </w:pPr>
      <w:r w:rsidRPr="00F70E0F">
        <w:t>Collecte de données</w:t>
      </w:r>
      <w:r w:rsidR="00BE319B" w:rsidRPr="00F70E0F">
        <w:t xml:space="preserve"> par </w:t>
      </w:r>
      <w:r w:rsidR="0002644F" w:rsidRPr="00F70E0F">
        <w:t>les consultant.es</w:t>
      </w:r>
      <w:r w:rsidR="00313D22" w:rsidRPr="00F70E0F">
        <w:t xml:space="preserve"> selon la méthodologie</w:t>
      </w:r>
      <w:r w:rsidR="00CB1E06" w:rsidRPr="00F70E0F">
        <w:t xml:space="preserve"> </w:t>
      </w:r>
      <w:r w:rsidR="00313D22" w:rsidRPr="00F70E0F">
        <w:t xml:space="preserve">préalablement </w:t>
      </w:r>
      <w:r w:rsidR="00341F76" w:rsidRPr="00F70E0F">
        <w:t>déterminée</w:t>
      </w:r>
      <w:r w:rsidR="00313D22" w:rsidRPr="00F70E0F">
        <w:t xml:space="preserve"> et qui </w:t>
      </w:r>
      <w:r w:rsidR="00341F76" w:rsidRPr="00F70E0F">
        <w:t>mêlera</w:t>
      </w:r>
      <w:r w:rsidR="00313D22" w:rsidRPr="00F70E0F">
        <w:t xml:space="preserve"> des méthodes quantitatives et qualitatives adaptées au projet</w:t>
      </w:r>
      <w:r w:rsidR="00CB1E06" w:rsidRPr="00F70E0F">
        <w:t xml:space="preserve"> auprès des personnes </w:t>
      </w:r>
      <w:r w:rsidR="00AE021C">
        <w:t>en présentiel au Maroc et à distance avec nos partenaires au Mali et à Maurice.</w:t>
      </w:r>
    </w:p>
    <w:p w14:paraId="0A9551F9" w14:textId="0E8C5817" w:rsidR="009508CC" w:rsidRPr="00F70E0F" w:rsidRDefault="009508CC" w:rsidP="009508CC"/>
    <w:p w14:paraId="391C1165" w14:textId="3C7A5F3F" w:rsidR="009508CC" w:rsidRPr="00F70E0F" w:rsidRDefault="009508CC" w:rsidP="00341F76">
      <w:pPr>
        <w:ind w:left="708"/>
        <w:rPr>
          <w:b/>
          <w:bCs/>
        </w:rPr>
      </w:pPr>
      <w:r w:rsidRPr="00F70E0F">
        <w:rPr>
          <w:b/>
          <w:bCs/>
        </w:rPr>
        <w:t>Phase de restitution</w:t>
      </w:r>
      <w:r w:rsidR="00D8703B" w:rsidRPr="00F70E0F">
        <w:rPr>
          <w:b/>
          <w:bCs/>
        </w:rPr>
        <w:t xml:space="preserve"> et discussion</w:t>
      </w:r>
      <w:r w:rsidRPr="00F70E0F">
        <w:rPr>
          <w:b/>
          <w:bCs/>
        </w:rPr>
        <w:t xml:space="preserve"> : </w:t>
      </w:r>
    </w:p>
    <w:p w14:paraId="5EEA3493" w14:textId="3CEA936D" w:rsidR="00264EEC" w:rsidRPr="00F70E0F" w:rsidRDefault="00264EEC" w:rsidP="00054C2F">
      <w:pPr>
        <w:pStyle w:val="Paragraphedeliste"/>
        <w:numPr>
          <w:ilvl w:val="0"/>
          <w:numId w:val="17"/>
        </w:numPr>
      </w:pPr>
      <w:r w:rsidRPr="00F70E0F">
        <w:t xml:space="preserve">Présentation des résultats </w:t>
      </w:r>
      <w:r w:rsidR="004428D2" w:rsidRPr="00F70E0F">
        <w:t xml:space="preserve">provisoires </w:t>
      </w:r>
      <w:r w:rsidRPr="00F70E0F">
        <w:t>de l’évaluation intermédiaire</w:t>
      </w:r>
      <w:r w:rsidR="00CB1E06" w:rsidRPr="00F70E0F">
        <w:t xml:space="preserve"> auprès des équipes du projet et du Copil de l’évaluation</w:t>
      </w:r>
      <w:r w:rsidRPr="00F70E0F">
        <w:t xml:space="preserve"> </w:t>
      </w:r>
    </w:p>
    <w:p w14:paraId="4787323B" w14:textId="64021806" w:rsidR="00313D22" w:rsidRPr="00F70E0F" w:rsidRDefault="00313D22" w:rsidP="00054C2F">
      <w:pPr>
        <w:pStyle w:val="Paragraphedeliste"/>
        <w:numPr>
          <w:ilvl w:val="0"/>
          <w:numId w:val="17"/>
        </w:numPr>
      </w:pPr>
      <w:r w:rsidRPr="00F70E0F">
        <w:t>Rédaction du rapport provisoire</w:t>
      </w:r>
    </w:p>
    <w:p w14:paraId="712A1E4D" w14:textId="0B45BB9F" w:rsidR="004428D2" w:rsidRPr="00F70E0F" w:rsidRDefault="004428D2" w:rsidP="00054C2F">
      <w:pPr>
        <w:pStyle w:val="Paragraphedeliste"/>
        <w:numPr>
          <w:ilvl w:val="0"/>
          <w:numId w:val="17"/>
        </w:numPr>
      </w:pPr>
      <w:r w:rsidRPr="00F70E0F">
        <w:t>Présentation des résultats finaux de l’évaluation intermédiaire</w:t>
      </w:r>
      <w:r w:rsidR="00341F76" w:rsidRPr="00F70E0F">
        <w:t xml:space="preserve"> via une conférence virtuelle pour les pays partenaires et en présentiel au Maroc</w:t>
      </w:r>
    </w:p>
    <w:p w14:paraId="3F6FF5A2" w14:textId="7D68034F" w:rsidR="00F500CE" w:rsidRPr="00F70E0F" w:rsidRDefault="00BE319B" w:rsidP="00F500CE">
      <w:pPr>
        <w:pStyle w:val="Paragraphedeliste"/>
        <w:numPr>
          <w:ilvl w:val="0"/>
          <w:numId w:val="17"/>
        </w:numPr>
      </w:pPr>
      <w:r w:rsidRPr="00F70E0F">
        <w:t xml:space="preserve">Rédaction </w:t>
      </w:r>
      <w:r w:rsidR="00313D22" w:rsidRPr="00F70E0F">
        <w:t>du rapport final</w:t>
      </w:r>
      <w:r w:rsidRPr="00F70E0F">
        <w:t xml:space="preserve"> </w:t>
      </w:r>
      <w:r w:rsidR="00341F76" w:rsidRPr="00F70E0F">
        <w:t>en prenant compte de l’ensemble des retours qui auront été faits</w:t>
      </w:r>
    </w:p>
    <w:p w14:paraId="0305C562" w14:textId="678D742B" w:rsidR="000A15EB" w:rsidRPr="00F70E0F" w:rsidRDefault="000A15EB" w:rsidP="00F500CE">
      <w:pPr>
        <w:pStyle w:val="Paragraphedeliste"/>
        <w:numPr>
          <w:ilvl w:val="0"/>
          <w:numId w:val="17"/>
        </w:numPr>
      </w:pPr>
      <w:r w:rsidRPr="00F70E0F">
        <w:t>Validation du rapport par le comité de pilotage</w:t>
      </w:r>
    </w:p>
    <w:p w14:paraId="71C1A0B8" w14:textId="77777777" w:rsidR="00F500CE" w:rsidRPr="00F70E0F" w:rsidRDefault="00F500CE" w:rsidP="00F500CE">
      <w:pPr>
        <w:rPr>
          <w:b/>
          <w:bCs/>
        </w:rPr>
      </w:pPr>
    </w:p>
    <w:p w14:paraId="1E7B4B52" w14:textId="4798D07C" w:rsidR="0046356B" w:rsidRPr="00F70E0F" w:rsidRDefault="0046356B" w:rsidP="0046356B">
      <w:pPr>
        <w:pStyle w:val="Paragraphedeliste"/>
        <w:numPr>
          <w:ilvl w:val="0"/>
          <w:numId w:val="10"/>
        </w:numPr>
        <w:rPr>
          <w:b/>
          <w:bCs/>
        </w:rPr>
      </w:pPr>
      <w:r w:rsidRPr="00F70E0F">
        <w:rPr>
          <w:b/>
          <w:bCs/>
        </w:rPr>
        <w:t>Livrables attendus</w:t>
      </w:r>
      <w:r w:rsidR="000A15EB" w:rsidRPr="00F70E0F">
        <w:rPr>
          <w:b/>
          <w:bCs/>
        </w:rPr>
        <w:t xml:space="preserve"> pour l’évaluation intermédiaire du projet</w:t>
      </w:r>
    </w:p>
    <w:p w14:paraId="48F062DC" w14:textId="490D73DA" w:rsidR="00397611" w:rsidRPr="00F70E0F" w:rsidRDefault="00397611" w:rsidP="00397611">
      <w:pPr>
        <w:rPr>
          <w:b/>
          <w:bCs/>
        </w:rPr>
      </w:pPr>
    </w:p>
    <w:p w14:paraId="185F99C0" w14:textId="38BD27AC" w:rsidR="00397611" w:rsidRPr="00F70E0F" w:rsidRDefault="00397611" w:rsidP="00397611">
      <w:pPr>
        <w:pStyle w:val="Paragraphedeliste"/>
        <w:numPr>
          <w:ilvl w:val="0"/>
          <w:numId w:val="17"/>
        </w:numPr>
      </w:pPr>
      <w:r w:rsidRPr="00F70E0F">
        <w:t xml:space="preserve">Note de cadrage précisant la méthodologie et les questionnements évaluatifs proposés par </w:t>
      </w:r>
      <w:r w:rsidR="0002644F" w:rsidRPr="00F70E0F">
        <w:t>les consultant.es</w:t>
      </w:r>
    </w:p>
    <w:p w14:paraId="4BA7C22F" w14:textId="2D2D9E15" w:rsidR="00324AFE" w:rsidRPr="00F70E0F" w:rsidRDefault="005E1CCB" w:rsidP="00397611">
      <w:pPr>
        <w:pStyle w:val="Paragraphedeliste"/>
        <w:numPr>
          <w:ilvl w:val="0"/>
          <w:numId w:val="17"/>
        </w:numPr>
      </w:pPr>
      <w:r w:rsidRPr="00F70E0F">
        <w:t>Présentation des résultats</w:t>
      </w:r>
      <w:r w:rsidR="00CB1E06" w:rsidRPr="00F70E0F">
        <w:t xml:space="preserve"> provisoires</w:t>
      </w:r>
      <w:r w:rsidRPr="00F70E0F">
        <w:t xml:space="preserve"> </w:t>
      </w:r>
    </w:p>
    <w:p w14:paraId="269A266E" w14:textId="4A32B988" w:rsidR="00397611" w:rsidRPr="00F70E0F" w:rsidRDefault="00397611" w:rsidP="00397611">
      <w:pPr>
        <w:pStyle w:val="Paragraphedeliste"/>
        <w:numPr>
          <w:ilvl w:val="0"/>
          <w:numId w:val="17"/>
        </w:numPr>
      </w:pPr>
      <w:r w:rsidRPr="00F70E0F">
        <w:t xml:space="preserve">Rapport provisoire à la suite des entretiens avec les parties prenantes </w:t>
      </w:r>
    </w:p>
    <w:p w14:paraId="1704642F" w14:textId="55797E35" w:rsidR="00670276" w:rsidRPr="00F70E0F" w:rsidRDefault="00670276" w:rsidP="00397611">
      <w:pPr>
        <w:pStyle w:val="Paragraphedeliste"/>
        <w:numPr>
          <w:ilvl w:val="0"/>
          <w:numId w:val="17"/>
        </w:numPr>
      </w:pPr>
      <w:r w:rsidRPr="00F70E0F">
        <w:t>Présentation</w:t>
      </w:r>
      <w:r w:rsidR="00DF742D" w:rsidRPr="00F70E0F">
        <w:t xml:space="preserve"> </w:t>
      </w:r>
      <w:r w:rsidRPr="00F70E0F">
        <w:t xml:space="preserve">des résultats </w:t>
      </w:r>
      <w:r w:rsidR="00CB1E06" w:rsidRPr="00F70E0F">
        <w:t xml:space="preserve">finaux </w:t>
      </w:r>
      <w:r w:rsidRPr="00F70E0F">
        <w:t>de l’évaluation et animation de la rencontre avec les recommandations et commentaires</w:t>
      </w:r>
    </w:p>
    <w:p w14:paraId="02C10EF9" w14:textId="6CF3A6CD" w:rsidR="00397611" w:rsidRPr="00F70E0F" w:rsidRDefault="00397611" w:rsidP="00397611">
      <w:pPr>
        <w:pStyle w:val="Paragraphedeliste"/>
        <w:numPr>
          <w:ilvl w:val="0"/>
          <w:numId w:val="17"/>
        </w:numPr>
      </w:pPr>
      <w:r w:rsidRPr="00F70E0F">
        <w:t>Rapport final comprenant les discussions de la restitution du rapport provisoire et des retours du comité de pilotage</w:t>
      </w:r>
    </w:p>
    <w:p w14:paraId="5A530A6C" w14:textId="62AE3359" w:rsidR="00E56418" w:rsidRDefault="00EB5554" w:rsidP="00656468">
      <w:pPr>
        <w:pStyle w:val="Paragraphedeliste"/>
        <w:ind w:left="1428"/>
      </w:pPr>
      <w:r w:rsidRPr="00F70E0F">
        <w:t>Il est attendu que les consultants.es présenteront dans l</w:t>
      </w:r>
      <w:r w:rsidR="00E56418" w:rsidRPr="00F70E0F">
        <w:t>e</w:t>
      </w:r>
      <w:r w:rsidRPr="00F70E0F">
        <w:t>ur</w:t>
      </w:r>
      <w:r w:rsidR="00E56418" w:rsidRPr="00F70E0F">
        <w:t xml:space="preserve"> rapport final </w:t>
      </w:r>
      <w:r w:rsidR="00656468" w:rsidRPr="00F70E0F">
        <w:t>d’environ 40 pages le</w:t>
      </w:r>
      <w:r w:rsidR="00E56418" w:rsidRPr="00F70E0F">
        <w:t xml:space="preserve"> résumé, </w:t>
      </w:r>
      <w:r w:rsidR="00656468" w:rsidRPr="00F70E0F">
        <w:t>l’</w:t>
      </w:r>
      <w:r w:rsidR="00E56418" w:rsidRPr="00F70E0F">
        <w:t>introduction, la méthodologie et les questions traitées, les résultats et analyses</w:t>
      </w:r>
      <w:r w:rsidR="00656468" w:rsidRPr="00F70E0F">
        <w:t xml:space="preserve">, l’appréciation globale et la conclusion </w:t>
      </w:r>
      <w:r w:rsidR="00656468" w:rsidRPr="00F70E0F">
        <w:lastRenderedPageBreak/>
        <w:t>(leçons et recommandations) ainsi que les annexes (plan de travail, liste des personnes et structures interrogées, comptes rendus des échanges</w:t>
      </w:r>
      <w:r w:rsidR="00222F91" w:rsidRPr="00F70E0F">
        <w:t>…)</w:t>
      </w:r>
      <w:r w:rsidR="00656468">
        <w:t xml:space="preserve"> </w:t>
      </w:r>
    </w:p>
    <w:p w14:paraId="198B844F" w14:textId="77777777" w:rsidR="00397611" w:rsidRPr="00397611" w:rsidRDefault="00397611" w:rsidP="00397611">
      <w:pPr>
        <w:rPr>
          <w:b/>
          <w:bCs/>
        </w:rPr>
      </w:pPr>
    </w:p>
    <w:p w14:paraId="3996A5F9" w14:textId="459BAF42" w:rsidR="00140266" w:rsidRDefault="00BE319B" w:rsidP="00140266">
      <w:pPr>
        <w:pStyle w:val="Paragraphedeliste"/>
        <w:numPr>
          <w:ilvl w:val="0"/>
          <w:numId w:val="10"/>
        </w:numPr>
        <w:rPr>
          <w:b/>
          <w:bCs/>
        </w:rPr>
      </w:pPr>
      <w:r w:rsidRPr="00BE319B">
        <w:rPr>
          <w:b/>
          <w:bCs/>
        </w:rPr>
        <w:t xml:space="preserve"> </w:t>
      </w:r>
      <w:r w:rsidR="00397611">
        <w:rPr>
          <w:b/>
          <w:bCs/>
        </w:rPr>
        <w:t>Modalité de pilotage et suivi de l’évaluation</w:t>
      </w:r>
    </w:p>
    <w:p w14:paraId="01A85137" w14:textId="60D279E7" w:rsidR="0046356B" w:rsidRDefault="0046356B" w:rsidP="0046356B">
      <w:pPr>
        <w:rPr>
          <w:b/>
          <w:bCs/>
        </w:rPr>
      </w:pPr>
    </w:p>
    <w:p w14:paraId="39909EA7" w14:textId="5CEB8F77" w:rsidR="0046356B" w:rsidRDefault="0002644F" w:rsidP="0046356B">
      <w:r>
        <w:t>Les consultant.es</w:t>
      </w:r>
      <w:r w:rsidR="0046356B">
        <w:t xml:space="preserve"> auront pour interlocutrices principales Amal Ben moussa, responsable de la recherche et Rime</w:t>
      </w:r>
      <w:r w:rsidR="008C4704">
        <w:t xml:space="preserve"> Barrakad</w:t>
      </w:r>
      <w:r w:rsidR="0046356B">
        <w:t>, coordinatrice globale du projet.</w:t>
      </w:r>
    </w:p>
    <w:p w14:paraId="7C234CDF" w14:textId="77777777" w:rsidR="0046356B" w:rsidRDefault="0046356B" w:rsidP="0046356B"/>
    <w:p w14:paraId="71490FE7" w14:textId="54D53E38" w:rsidR="0046356B" w:rsidRDefault="0046356B" w:rsidP="0046356B">
      <w:r>
        <w:t xml:space="preserve">Le comité de pilotage de l’évaluation sera mis en place et composé </w:t>
      </w:r>
      <w:r w:rsidR="0088541F">
        <w:t>d’un représentant</w:t>
      </w:r>
      <w:r w:rsidR="00B82ED0">
        <w:t xml:space="preserve"> de trois associations partenaires de ce projet</w:t>
      </w:r>
      <w:r w:rsidR="00EA0852">
        <w:t>.</w:t>
      </w:r>
      <w:r w:rsidR="00B82ED0">
        <w:t xml:space="preserve"> </w:t>
      </w:r>
    </w:p>
    <w:p w14:paraId="3F5A170D" w14:textId="620854F5" w:rsidR="00397611" w:rsidRDefault="00397611" w:rsidP="00397611">
      <w:pPr>
        <w:ind w:left="1080"/>
        <w:rPr>
          <w:b/>
          <w:bCs/>
        </w:rPr>
      </w:pPr>
    </w:p>
    <w:p w14:paraId="08446E08" w14:textId="77777777" w:rsidR="00D95AAD" w:rsidRPr="00F70E0F" w:rsidRDefault="00D95AAD" w:rsidP="00140266"/>
    <w:p w14:paraId="03C98BE1" w14:textId="29EF4630" w:rsidR="007A22EC" w:rsidRPr="00F70E0F" w:rsidRDefault="00B82ED0" w:rsidP="00CE09D6">
      <w:pPr>
        <w:pStyle w:val="Paragraphedeliste"/>
        <w:numPr>
          <w:ilvl w:val="0"/>
          <w:numId w:val="1"/>
        </w:numPr>
        <w:rPr>
          <w:b/>
          <w:bCs/>
        </w:rPr>
      </w:pPr>
      <w:r w:rsidRPr="00F70E0F">
        <w:rPr>
          <w:b/>
          <w:bCs/>
          <w:sz w:val="26"/>
          <w:szCs w:val="26"/>
        </w:rPr>
        <w:t>Expertise recherchée</w:t>
      </w:r>
    </w:p>
    <w:p w14:paraId="0DC8E678" w14:textId="51A59134" w:rsidR="004F0B58" w:rsidRPr="00F70E0F" w:rsidRDefault="004F0B58" w:rsidP="004F0B58"/>
    <w:p w14:paraId="57C050D4" w14:textId="6DC50024" w:rsidR="004F0B58" w:rsidRPr="00F70E0F" w:rsidRDefault="004F0B58" w:rsidP="004F0B58">
      <w:r w:rsidRPr="00F70E0F">
        <w:t xml:space="preserve">Le profil et expérience des </w:t>
      </w:r>
      <w:r w:rsidR="00CA396C" w:rsidRPr="00F70E0F">
        <w:t>consultant.es</w:t>
      </w:r>
      <w:r w:rsidR="00CE09D6" w:rsidRPr="00F70E0F">
        <w:t xml:space="preserve"> recherchés : </w:t>
      </w:r>
    </w:p>
    <w:p w14:paraId="614A3809" w14:textId="259BD845" w:rsidR="00E50B1E" w:rsidRPr="00F70E0F" w:rsidRDefault="004F0B58" w:rsidP="00E50B1E">
      <w:pPr>
        <w:pStyle w:val="Paragraphedeliste"/>
        <w:numPr>
          <w:ilvl w:val="0"/>
          <w:numId w:val="17"/>
        </w:numPr>
      </w:pPr>
      <w:r w:rsidRPr="00F70E0F">
        <w:t>Expérience professionnelle en planification et gestion de projets communautaires dans le domaine de la lutte contre le VIH/Sida</w:t>
      </w:r>
    </w:p>
    <w:p w14:paraId="66C49E30" w14:textId="20DC9BE1" w:rsidR="00D14F2C" w:rsidRPr="00F70E0F" w:rsidRDefault="00D14F2C" w:rsidP="00E50B1E">
      <w:pPr>
        <w:pStyle w:val="Paragraphedeliste"/>
        <w:numPr>
          <w:ilvl w:val="0"/>
          <w:numId w:val="17"/>
        </w:numPr>
      </w:pPr>
      <w:r w:rsidRPr="00F70E0F">
        <w:t xml:space="preserve">Expérience professionnelle en évaluation </w:t>
      </w:r>
      <w:r w:rsidR="000F7956" w:rsidRPr="00F70E0F">
        <w:t>serait recommandée</w:t>
      </w:r>
    </w:p>
    <w:p w14:paraId="3D1EC410" w14:textId="0054E330" w:rsidR="00E50B1E" w:rsidRPr="00F70E0F" w:rsidRDefault="00E50B1E" w:rsidP="004F0B58">
      <w:pPr>
        <w:pStyle w:val="Paragraphedeliste"/>
        <w:numPr>
          <w:ilvl w:val="0"/>
          <w:numId w:val="17"/>
        </w:numPr>
      </w:pPr>
      <w:r w:rsidRPr="00F70E0F">
        <w:t>Maitrise des systèmes de suivi et évaluation</w:t>
      </w:r>
    </w:p>
    <w:p w14:paraId="539C4F40" w14:textId="2CC2816C" w:rsidR="00E50B1E" w:rsidRPr="00F70E0F" w:rsidRDefault="00E50B1E" w:rsidP="004F0B58">
      <w:pPr>
        <w:pStyle w:val="Paragraphedeliste"/>
        <w:numPr>
          <w:ilvl w:val="0"/>
          <w:numId w:val="17"/>
        </w:numPr>
      </w:pPr>
      <w:r w:rsidRPr="00F70E0F">
        <w:t>Connaissance des enjeux de la lutte contre le VIH/Sida, particulièrement au Maroc, Mali et Maurice.</w:t>
      </w:r>
    </w:p>
    <w:p w14:paraId="041270CF" w14:textId="039D011E" w:rsidR="004F0B58" w:rsidRPr="00F70E0F" w:rsidRDefault="004F0B58" w:rsidP="004F0B58">
      <w:pPr>
        <w:pStyle w:val="Paragraphedeliste"/>
        <w:numPr>
          <w:ilvl w:val="0"/>
          <w:numId w:val="17"/>
        </w:numPr>
      </w:pPr>
      <w:r w:rsidRPr="00F70E0F">
        <w:t>Maitrise du français et très bonne capacité de rédaction</w:t>
      </w:r>
    </w:p>
    <w:p w14:paraId="573E4256" w14:textId="38E2BF67" w:rsidR="007A22EC" w:rsidRPr="0033439A" w:rsidRDefault="004F0B58" w:rsidP="0033439A">
      <w:pPr>
        <w:pStyle w:val="Paragraphedeliste"/>
        <w:numPr>
          <w:ilvl w:val="0"/>
          <w:numId w:val="17"/>
        </w:numPr>
      </w:pPr>
      <w:r w:rsidRPr="0033439A">
        <w:t>Maitrise de l’anglais serait un atout</w:t>
      </w:r>
    </w:p>
    <w:p w14:paraId="21BB52AC" w14:textId="77777777" w:rsidR="00F70E0F" w:rsidRDefault="00F70E0F" w:rsidP="00D730E8">
      <w:pPr>
        <w:rPr>
          <w:highlight w:val="yellow"/>
        </w:rPr>
      </w:pPr>
    </w:p>
    <w:p w14:paraId="78855F9C" w14:textId="77777777" w:rsidR="00D730E8" w:rsidRPr="0081178C" w:rsidRDefault="00D730E8" w:rsidP="00D730E8"/>
    <w:p w14:paraId="219E6147" w14:textId="3A67E947" w:rsidR="007A22EC" w:rsidRPr="0081178C" w:rsidRDefault="007A22EC" w:rsidP="007A22EC">
      <w:pPr>
        <w:pStyle w:val="Paragraphedeliste"/>
        <w:numPr>
          <w:ilvl w:val="0"/>
          <w:numId w:val="1"/>
        </w:numPr>
        <w:rPr>
          <w:b/>
          <w:bCs/>
          <w:sz w:val="26"/>
          <w:szCs w:val="26"/>
        </w:rPr>
      </w:pPr>
      <w:r w:rsidRPr="0081178C">
        <w:rPr>
          <w:b/>
          <w:bCs/>
          <w:sz w:val="26"/>
          <w:szCs w:val="26"/>
        </w:rPr>
        <w:t>Conditions de l’appel d’offres</w:t>
      </w:r>
    </w:p>
    <w:p w14:paraId="3F6D136C" w14:textId="0A83B12A" w:rsidR="007A22EC" w:rsidRDefault="007A22EC" w:rsidP="007A22EC">
      <w:pPr>
        <w:ind w:left="708"/>
      </w:pPr>
    </w:p>
    <w:p w14:paraId="79305C84" w14:textId="5E26DE52" w:rsidR="007A22EC" w:rsidRDefault="0081178C" w:rsidP="0081178C">
      <w:r>
        <w:t>Tou</w:t>
      </w:r>
      <w:r w:rsidR="00FA0828">
        <w:t>s.t</w:t>
      </w:r>
      <w:r>
        <w:t>e</w:t>
      </w:r>
      <w:r w:rsidR="00FA0828">
        <w:t>s</w:t>
      </w:r>
      <w:r>
        <w:t xml:space="preserve"> candidat</w:t>
      </w:r>
      <w:r w:rsidR="00FA0828">
        <w:t>s.</w:t>
      </w:r>
      <w:r>
        <w:t>e</w:t>
      </w:r>
      <w:r w:rsidR="00FA0828">
        <w:t>s</w:t>
      </w:r>
      <w:r>
        <w:t xml:space="preserve"> intéréssé</w:t>
      </w:r>
      <w:r w:rsidR="00FA0828">
        <w:t>s.</w:t>
      </w:r>
      <w:r>
        <w:t>e</w:t>
      </w:r>
      <w:r w:rsidR="00FA0828">
        <w:t>s</w:t>
      </w:r>
      <w:r>
        <w:t xml:space="preserve"> devr</w:t>
      </w:r>
      <w:r w:rsidR="00FA0828">
        <w:t>ont</w:t>
      </w:r>
      <w:r>
        <w:t xml:space="preserve"> envoyer </w:t>
      </w:r>
      <w:r w:rsidR="00FD6AED">
        <w:t>le</w:t>
      </w:r>
      <w:r w:rsidR="00FA0828">
        <w:t>ur</w:t>
      </w:r>
      <w:r w:rsidR="00FD6AED">
        <w:t xml:space="preserve"> </w:t>
      </w:r>
      <w:r>
        <w:t xml:space="preserve">dossier au plus tard </w:t>
      </w:r>
      <w:r w:rsidRPr="00DF0826">
        <w:t xml:space="preserve">le </w:t>
      </w:r>
      <w:r w:rsidR="00FA0828">
        <w:rPr>
          <w:b/>
          <w:bCs/>
        </w:rPr>
        <w:t>31 mars</w:t>
      </w:r>
      <w:r w:rsidRPr="00DF0826">
        <w:rPr>
          <w:b/>
          <w:bCs/>
        </w:rPr>
        <w:t xml:space="preserve"> 2022 à minuit</w:t>
      </w:r>
      <w:r w:rsidR="00FA0828">
        <w:rPr>
          <w:b/>
          <w:bCs/>
        </w:rPr>
        <w:t xml:space="preserve"> GMT+1</w:t>
      </w:r>
      <w:r w:rsidRPr="00DF0826">
        <w:t>,</w:t>
      </w:r>
      <w:r>
        <w:t xml:space="preserve"> aux adresses </w:t>
      </w:r>
      <w:r w:rsidR="00736FBD">
        <w:t>électroniques</w:t>
      </w:r>
      <w:r>
        <w:t xml:space="preserve"> suivantes : </w:t>
      </w:r>
      <w:hyperlink r:id="rId11" w:history="1">
        <w:r w:rsidRPr="00246F0B">
          <w:rPr>
            <w:rStyle w:val="Lienhypertexte"/>
          </w:rPr>
          <w:t>a.benmoussa@alcs.ma</w:t>
        </w:r>
      </w:hyperlink>
      <w:r>
        <w:t xml:space="preserve"> et </w:t>
      </w:r>
      <w:hyperlink r:id="rId12" w:history="1">
        <w:r w:rsidRPr="00246F0B">
          <w:rPr>
            <w:rStyle w:val="Lienhypertexte"/>
          </w:rPr>
          <w:t>r.barrakad@alcs.ma</w:t>
        </w:r>
      </w:hyperlink>
      <w:r>
        <w:t xml:space="preserve"> en mettant dans l’objet </w:t>
      </w:r>
      <w:proofErr w:type="gramStart"/>
      <w:r>
        <w:t>de l’e</w:t>
      </w:r>
      <w:r w:rsidR="008C4704">
        <w:t>-</w:t>
      </w:r>
      <w:r>
        <w:t>mail</w:t>
      </w:r>
      <w:proofErr w:type="gramEnd"/>
      <w:r>
        <w:t xml:space="preserve"> : </w:t>
      </w:r>
      <w:r w:rsidR="00736FBD" w:rsidRPr="00736FBD">
        <w:rPr>
          <w:b/>
          <w:bCs/>
        </w:rPr>
        <w:t>TDR Évaluation</w:t>
      </w:r>
      <w:r w:rsidRPr="00736FBD">
        <w:rPr>
          <w:b/>
          <w:bCs/>
        </w:rPr>
        <w:t xml:space="preserve"> </w:t>
      </w:r>
      <w:r w:rsidR="00736FBD" w:rsidRPr="00736FBD">
        <w:rPr>
          <w:b/>
          <w:bCs/>
        </w:rPr>
        <w:t>PrEP Femmes</w:t>
      </w:r>
      <w:r w:rsidR="00736FBD">
        <w:t xml:space="preserve">. </w:t>
      </w:r>
    </w:p>
    <w:p w14:paraId="03928A9D" w14:textId="27DC4FB3" w:rsidR="00EF2795" w:rsidRDefault="00EF2795" w:rsidP="0081178C"/>
    <w:p w14:paraId="49EA5560" w14:textId="36F71C7E" w:rsidR="00EF2795" w:rsidRDefault="00EF2795" w:rsidP="0081178C">
      <w:r>
        <w:t>Le dossier doit comprendre :</w:t>
      </w:r>
    </w:p>
    <w:p w14:paraId="410CD21C" w14:textId="2618874B" w:rsidR="00EF2795" w:rsidRDefault="00EF2795" w:rsidP="00EF2795">
      <w:pPr>
        <w:pStyle w:val="Paragraphedeliste"/>
        <w:numPr>
          <w:ilvl w:val="0"/>
          <w:numId w:val="17"/>
        </w:numPr>
      </w:pPr>
      <w:r>
        <w:t>Le CV détaillé</w:t>
      </w:r>
    </w:p>
    <w:p w14:paraId="09D8AAC8" w14:textId="057C5C02" w:rsidR="00B82ED0" w:rsidRDefault="00EF2795" w:rsidP="00EF2795">
      <w:pPr>
        <w:pStyle w:val="Paragraphedeliste"/>
        <w:numPr>
          <w:ilvl w:val="0"/>
          <w:numId w:val="17"/>
        </w:numPr>
      </w:pPr>
      <w:r>
        <w:t xml:space="preserve">Une note </w:t>
      </w:r>
      <w:r w:rsidRPr="00F70E0F">
        <w:t xml:space="preserve">méthodologique </w:t>
      </w:r>
      <w:r w:rsidR="00D14F2C" w:rsidRPr="00F70E0F">
        <w:t xml:space="preserve">(environ 10 pages) </w:t>
      </w:r>
      <w:r w:rsidRPr="00F70E0F">
        <w:t>comportant</w:t>
      </w:r>
      <w:r>
        <w:t xml:space="preserve"> le détail des tâches qui seront effectuées par le.les consultant.es, la méthodologie d’analyse qui sera utilisée avec un planning des différentes étapes</w:t>
      </w:r>
    </w:p>
    <w:p w14:paraId="6BD26223" w14:textId="511828A8" w:rsidR="00EF2795" w:rsidRPr="0081178C" w:rsidRDefault="00EF2795" w:rsidP="00CD223A">
      <w:pPr>
        <w:pStyle w:val="Paragraphedeliste"/>
        <w:numPr>
          <w:ilvl w:val="0"/>
          <w:numId w:val="17"/>
        </w:numPr>
      </w:pPr>
      <w:r>
        <w:t>Une proposition financière</w:t>
      </w:r>
      <w:r w:rsidR="00B82ED0">
        <w:t xml:space="preserve"> détaillée TTC. Il est rappelé que le budget inclut les honoraires des</w:t>
      </w:r>
      <w:r w:rsidR="00B82ED0" w:rsidRPr="00D730E8">
        <w:t xml:space="preserve"> </w:t>
      </w:r>
      <w:r w:rsidR="00B82ED0">
        <w:t xml:space="preserve">consultant.es, les per-diem et les déplacements. </w:t>
      </w:r>
    </w:p>
    <w:p w14:paraId="4F8A7724" w14:textId="77777777" w:rsidR="007A22EC" w:rsidRDefault="007A22EC" w:rsidP="007A22EC">
      <w:pPr>
        <w:ind w:left="708"/>
      </w:pPr>
    </w:p>
    <w:sectPr w:rsidR="007A22EC" w:rsidSect="00DB62B1">
      <w:headerReference w:type="default" r:id="rId13"/>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EF55" w14:textId="77777777" w:rsidR="00535843" w:rsidRDefault="00535843" w:rsidP="00F94A46">
      <w:r>
        <w:separator/>
      </w:r>
    </w:p>
  </w:endnote>
  <w:endnote w:type="continuationSeparator" w:id="0">
    <w:p w14:paraId="152B0F19" w14:textId="77777777" w:rsidR="00535843" w:rsidRDefault="00535843" w:rsidP="00F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45D0" w14:textId="38E6F216" w:rsidR="00347080" w:rsidRDefault="00347080">
    <w:pPr>
      <w:pStyle w:val="Pieddepage"/>
    </w:pPr>
    <w:r>
      <w:rPr>
        <w:noProof/>
      </w:rPr>
      <w:drawing>
        <wp:inline distT="0" distB="0" distL="0" distR="0" wp14:anchorId="1F331174" wp14:editId="7093D12E">
          <wp:extent cx="1678329" cy="719455"/>
          <wp:effectExtent l="0" t="0" r="0" b="4445"/>
          <wp:docPr id="4" name="Image 4"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84094" cy="721926"/>
                  </a:xfrm>
                  <a:prstGeom prst="rect">
                    <a:avLst/>
                  </a:prstGeom>
                </pic:spPr>
              </pic:pic>
            </a:graphicData>
          </a:graphic>
        </wp:inline>
      </w:drawing>
    </w:r>
    <w:r>
      <w:tab/>
    </w:r>
    <w:r>
      <w:tab/>
    </w:r>
    <w:r>
      <w:rPr>
        <w:noProof/>
      </w:rPr>
      <w:drawing>
        <wp:inline distT="0" distB="0" distL="0" distR="0" wp14:anchorId="238CAEE4" wp14:editId="4B64C1CA">
          <wp:extent cx="2174589" cy="720000"/>
          <wp:effectExtent l="0" t="0" r="0" b="4445"/>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a:extLst>
                      <a:ext uri="{28A0092B-C50C-407E-A947-70E740481C1C}">
                        <a14:useLocalDpi xmlns:a14="http://schemas.microsoft.com/office/drawing/2010/main" val="0"/>
                      </a:ext>
                    </a:extLst>
                  </a:blip>
                  <a:stretch>
                    <a:fillRect/>
                  </a:stretch>
                </pic:blipFill>
                <pic:spPr>
                  <a:xfrm>
                    <a:off x="0" y="0"/>
                    <a:ext cx="2174589"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AA11" w14:textId="77777777" w:rsidR="00535843" w:rsidRDefault="00535843" w:rsidP="00F94A46">
      <w:r>
        <w:separator/>
      </w:r>
    </w:p>
  </w:footnote>
  <w:footnote w:type="continuationSeparator" w:id="0">
    <w:p w14:paraId="66CEC168" w14:textId="77777777" w:rsidR="00535843" w:rsidRDefault="00535843" w:rsidP="00F9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6152" w14:textId="108792DC" w:rsidR="00F94A46" w:rsidRDefault="00F94A46">
    <w:pPr>
      <w:pStyle w:val="En-tte"/>
    </w:pPr>
    <w:r w:rsidRPr="00F94A46">
      <w:rPr>
        <w:noProof/>
      </w:rPr>
      <mc:AlternateContent>
        <mc:Choice Requires="wps">
          <w:drawing>
            <wp:anchor distT="0" distB="0" distL="114300" distR="114300" simplePos="0" relativeHeight="251659264" behindDoc="0" locked="0" layoutInCell="1" allowOverlap="1" wp14:anchorId="22AEB149" wp14:editId="5A1E2AD3">
              <wp:simplePos x="0" y="0"/>
              <wp:positionH relativeFrom="column">
                <wp:posOffset>3263900</wp:posOffset>
              </wp:positionH>
              <wp:positionV relativeFrom="paragraph">
                <wp:posOffset>-635</wp:posOffset>
              </wp:positionV>
              <wp:extent cx="934112" cy="720000"/>
              <wp:effectExtent l="0" t="0" r="18415" b="17145"/>
              <wp:wrapNone/>
              <wp:docPr id="37" name="Rectangle 36">
                <a:extLst xmlns:a="http://schemas.openxmlformats.org/drawingml/2006/main">
                  <a:ext uri="{FF2B5EF4-FFF2-40B4-BE49-F238E27FC236}">
                    <a16:creationId xmlns:a16="http://schemas.microsoft.com/office/drawing/2014/main" id="{A2259CA3-156C-411E-BF54-1664671C2AD3}"/>
                  </a:ext>
                </a:extLst>
              </wp:docPr>
              <wp:cNvGraphicFramePr/>
              <a:graphic xmlns:a="http://schemas.openxmlformats.org/drawingml/2006/main">
                <a:graphicData uri="http://schemas.microsoft.com/office/word/2010/wordprocessingShape">
                  <wps:wsp>
                    <wps:cNvSpPr/>
                    <wps:spPr>
                      <a:xfrm>
                        <a:off x="0" y="0"/>
                        <a:ext cx="934112" cy="720000"/>
                      </a:xfrm>
                      <a:prstGeom prst="rect">
                        <a:avLst/>
                      </a:prstGeom>
                      <a:blipFill>
                        <a:blip r:embed="rId1" cstate="print">
                          <a:extLst>
                            <a:ext uri="{28A0092B-C50C-407E-A947-70E740481C1C}">
                              <a14:useLocalDpi xmlns:a14="http://schemas.microsoft.com/office/drawing/2010/main" val="0"/>
                            </a:ext>
                          </a:extLst>
                        </a:blip>
                        <a:srcRect/>
                        <a:stretch>
                          <a:fillRect t="-4000" b="-4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V relativeFrom="margin">
                <wp14:pctHeight>0</wp14:pctHeight>
              </wp14:sizeRelV>
            </wp:anchor>
          </w:drawing>
        </mc:Choice>
        <mc:Fallback>
          <w:pict>
            <v:rect w14:anchorId="69AA9479" id="Rectangle 36" o:spid="_x0000_s1026" style="position:absolute;margin-left:257pt;margin-top:-.05pt;width:73.55pt;height:5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" strokecolor="white [3201]" strokeweight="1pt">
              <v:fill r:id="rId2" o:title="" recolor="t" rotate="t" type="frame"/>
            </v:rect>
          </w:pict>
        </mc:Fallback>
      </mc:AlternateContent>
    </w:r>
    <w:r>
      <w:rPr>
        <w:noProof/>
      </w:rPr>
      <w:drawing>
        <wp:inline distT="0" distB="0" distL="0" distR="0" wp14:anchorId="0DE65851" wp14:editId="3E94BC48">
          <wp:extent cx="717631" cy="720000"/>
          <wp:effectExtent l="0" t="0" r="0" b="444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tretch>
                    <a:fillRect/>
                  </a:stretch>
                </pic:blipFill>
                <pic:spPr>
                  <a:xfrm>
                    <a:off x="0" y="0"/>
                    <a:ext cx="717631" cy="720000"/>
                  </a:xfrm>
                  <a:prstGeom prst="rect">
                    <a:avLst/>
                  </a:prstGeom>
                </pic:spPr>
              </pic:pic>
            </a:graphicData>
          </a:graphic>
        </wp:inline>
      </w:drawing>
    </w:r>
    <w:r>
      <w:t xml:space="preserve">               </w:t>
    </w:r>
    <w:r>
      <w:rPr>
        <w:noProof/>
      </w:rPr>
      <w:drawing>
        <wp:inline distT="0" distB="0" distL="0" distR="0" wp14:anchorId="6481D349" wp14:editId="739115C1">
          <wp:extent cx="1484212" cy="72000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484212" cy="720000"/>
                  </a:xfrm>
                  <a:prstGeom prst="rect">
                    <a:avLst/>
                  </a:prstGeom>
                </pic:spPr>
              </pic:pic>
            </a:graphicData>
          </a:graphic>
        </wp:inline>
      </w:drawing>
    </w:r>
    <w:r>
      <w:tab/>
    </w:r>
    <w:r>
      <w:tab/>
    </w:r>
    <w:r>
      <w:rPr>
        <w:noProof/>
      </w:rPr>
      <w:drawing>
        <wp:inline distT="0" distB="0" distL="0" distR="0" wp14:anchorId="3A7439C1" wp14:editId="449F95C5">
          <wp:extent cx="742979" cy="72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74297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9C9"/>
    <w:multiLevelType w:val="hybridMultilevel"/>
    <w:tmpl w:val="F0B4DD1C"/>
    <w:lvl w:ilvl="0" w:tplc="040C0019">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 w15:restartNumberingAfterBreak="0">
    <w:nsid w:val="0A7300D6"/>
    <w:multiLevelType w:val="multilevel"/>
    <w:tmpl w:val="F98E7A60"/>
    <w:styleLink w:val="Listeactuelle1"/>
    <w:lvl w:ilvl="0">
      <w:start w:val="1"/>
      <w:numFmt w:val="decimal"/>
      <w:lvlText w:val="1.1.%1"/>
      <w:lvlJc w:val="left"/>
      <w:pPr>
        <w:ind w:left="2160" w:hanging="360"/>
      </w:pPr>
      <w:rPr>
        <w:rFonts w:hint="default"/>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BF3092E"/>
    <w:multiLevelType w:val="hybridMultilevel"/>
    <w:tmpl w:val="CE121354"/>
    <w:lvl w:ilvl="0" w:tplc="80A6C0FA">
      <w:start w:val="1"/>
      <w:numFmt w:val="decimal"/>
      <w:lvlText w:val="2.%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74F79C9"/>
    <w:multiLevelType w:val="multilevel"/>
    <w:tmpl w:val="E8E6493A"/>
    <w:styleLink w:val="Listeactuelle4"/>
    <w:lvl w:ilvl="0">
      <w:start w:val="1"/>
      <w:numFmt w:val="decimal"/>
      <w:lvlText w:val="1.1.%1"/>
      <w:lvlJc w:val="left"/>
      <w:pPr>
        <w:ind w:left="2148" w:hanging="360"/>
      </w:pPr>
      <w:rPr>
        <w:rFonts w:hint="default"/>
      </w:r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4" w15:restartNumberingAfterBreak="0">
    <w:nsid w:val="1B722DD9"/>
    <w:multiLevelType w:val="hybridMultilevel"/>
    <w:tmpl w:val="17B6141E"/>
    <w:lvl w:ilvl="0" w:tplc="5EB48B08">
      <w:start w:val="1"/>
      <w:numFmt w:val="decimal"/>
      <w:lvlText w:val="3.%1"/>
      <w:lvlJc w:val="left"/>
      <w:pPr>
        <w:ind w:left="1440"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1C2C6BDF"/>
    <w:multiLevelType w:val="hybridMultilevel"/>
    <w:tmpl w:val="8782F07C"/>
    <w:lvl w:ilvl="0" w:tplc="3C8C2346">
      <w:start w:val="1"/>
      <w:numFmt w:val="decimal"/>
      <w:lvlText w:val="4.%1"/>
      <w:lvlJc w:val="left"/>
      <w:pPr>
        <w:ind w:left="1440"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221403B7"/>
    <w:multiLevelType w:val="hybridMultilevel"/>
    <w:tmpl w:val="77B2479A"/>
    <w:lvl w:ilvl="0" w:tplc="27F65D2A">
      <w:start w:val="1"/>
      <w:numFmt w:val="decimal"/>
      <w:lvlText w:val="1.1.%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22C349DF"/>
    <w:multiLevelType w:val="hybridMultilevel"/>
    <w:tmpl w:val="36A6C68E"/>
    <w:lvl w:ilvl="0" w:tplc="A05A3D4E">
      <w:start w:val="5"/>
      <w:numFmt w:val="bullet"/>
      <w:lvlText w:val="-"/>
      <w:lvlJc w:val="left"/>
      <w:pPr>
        <w:ind w:left="1428" w:hanging="360"/>
      </w:pPr>
      <w:rPr>
        <w:rFonts w:ascii="Calibri" w:eastAsiaTheme="minorHAnsi" w:hAnsi="Calibri" w:cs="Calibri" w:hint="default"/>
        <w:i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CC075E4"/>
    <w:multiLevelType w:val="hybridMultilevel"/>
    <w:tmpl w:val="D60ADC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27230D"/>
    <w:multiLevelType w:val="hybridMultilevel"/>
    <w:tmpl w:val="ED2E9364"/>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42602AA6"/>
    <w:multiLevelType w:val="hybridMultilevel"/>
    <w:tmpl w:val="5100F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636636"/>
    <w:multiLevelType w:val="hybridMultilevel"/>
    <w:tmpl w:val="5126B2D2"/>
    <w:lvl w:ilvl="0" w:tplc="FD3C69EE">
      <w:start w:val="1"/>
      <w:numFmt w:val="decimal"/>
      <w:lvlText w:val="3.1.%1"/>
      <w:lvlJc w:val="left"/>
      <w:pPr>
        <w:ind w:left="2160"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2" w15:restartNumberingAfterBreak="0">
    <w:nsid w:val="44BF18AE"/>
    <w:multiLevelType w:val="hybridMultilevel"/>
    <w:tmpl w:val="4FEA136A"/>
    <w:lvl w:ilvl="0" w:tplc="4A063334">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5D6249F5"/>
    <w:multiLevelType w:val="multilevel"/>
    <w:tmpl w:val="46BCE87C"/>
    <w:styleLink w:val="Listeactuelle5"/>
    <w:lvl w:ilvl="0">
      <w:start w:val="1"/>
      <w:numFmt w:val="decimal"/>
      <w:lvlText w:val="1.%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66CD0F47"/>
    <w:multiLevelType w:val="multilevel"/>
    <w:tmpl w:val="C3400E12"/>
    <w:styleLink w:val="Listeactuelle2"/>
    <w:lvl w:ilvl="0">
      <w:start w:val="1"/>
      <w:numFmt w:val="decimal"/>
      <w:lvlText w:val="1.%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71CE497D"/>
    <w:multiLevelType w:val="hybridMultilevel"/>
    <w:tmpl w:val="D210600C"/>
    <w:lvl w:ilvl="0" w:tplc="11D0CD0C">
      <w:start w:val="1"/>
      <w:numFmt w:val="decimal"/>
      <w:lvlText w:val="1.2.%1"/>
      <w:lvlJc w:val="left"/>
      <w:pPr>
        <w:ind w:left="2160"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6" w15:restartNumberingAfterBreak="0">
    <w:nsid w:val="74E3691E"/>
    <w:multiLevelType w:val="multilevel"/>
    <w:tmpl w:val="276A6EC4"/>
    <w:styleLink w:val="Listeactuelle3"/>
    <w:lvl w:ilvl="0">
      <w:start w:val="1"/>
      <w:numFmt w:val="decimal"/>
      <w:lvlText w:val="1.%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7B930637"/>
    <w:multiLevelType w:val="multilevel"/>
    <w:tmpl w:val="480AF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AE6F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8"/>
  </w:num>
  <w:num w:numId="4">
    <w:abstractNumId w:val="9"/>
  </w:num>
  <w:num w:numId="5">
    <w:abstractNumId w:val="0"/>
  </w:num>
  <w:num w:numId="6">
    <w:abstractNumId w:val="2"/>
  </w:num>
  <w:num w:numId="7">
    <w:abstractNumId w:val="6"/>
  </w:num>
  <w:num w:numId="8">
    <w:abstractNumId w:val="15"/>
  </w:num>
  <w:num w:numId="9">
    <w:abstractNumId w:val="1"/>
  </w:num>
  <w:num w:numId="10">
    <w:abstractNumId w:val="4"/>
  </w:num>
  <w:num w:numId="11">
    <w:abstractNumId w:val="14"/>
  </w:num>
  <w:num w:numId="12">
    <w:abstractNumId w:val="16"/>
  </w:num>
  <w:num w:numId="13">
    <w:abstractNumId w:val="11"/>
  </w:num>
  <w:num w:numId="14">
    <w:abstractNumId w:val="3"/>
  </w:num>
  <w:num w:numId="15">
    <w:abstractNumId w:val="5"/>
  </w:num>
  <w:num w:numId="16">
    <w:abstractNumId w:val="13"/>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EC"/>
    <w:rsid w:val="00007042"/>
    <w:rsid w:val="0002644F"/>
    <w:rsid w:val="00034181"/>
    <w:rsid w:val="00041A19"/>
    <w:rsid w:val="00046251"/>
    <w:rsid w:val="00054C2F"/>
    <w:rsid w:val="00057931"/>
    <w:rsid w:val="000602E8"/>
    <w:rsid w:val="00071CDA"/>
    <w:rsid w:val="00081C00"/>
    <w:rsid w:val="000871EA"/>
    <w:rsid w:val="000A15EB"/>
    <w:rsid w:val="000B0673"/>
    <w:rsid w:val="000B3F0F"/>
    <w:rsid w:val="000D08C2"/>
    <w:rsid w:val="000D09B5"/>
    <w:rsid w:val="000D1C3D"/>
    <w:rsid w:val="000F7956"/>
    <w:rsid w:val="001049F6"/>
    <w:rsid w:val="00140266"/>
    <w:rsid w:val="00144D59"/>
    <w:rsid w:val="001551DA"/>
    <w:rsid w:val="00164BA8"/>
    <w:rsid w:val="00171C24"/>
    <w:rsid w:val="0018188B"/>
    <w:rsid w:val="001A20D7"/>
    <w:rsid w:val="001A23D8"/>
    <w:rsid w:val="001A7DA5"/>
    <w:rsid w:val="001B480A"/>
    <w:rsid w:val="001C2F0A"/>
    <w:rsid w:val="001D26E5"/>
    <w:rsid w:val="001D348F"/>
    <w:rsid w:val="001E3A78"/>
    <w:rsid w:val="002056CC"/>
    <w:rsid w:val="002078B7"/>
    <w:rsid w:val="00211E08"/>
    <w:rsid w:val="00222F91"/>
    <w:rsid w:val="00231CC1"/>
    <w:rsid w:val="002361AA"/>
    <w:rsid w:val="00246EAD"/>
    <w:rsid w:val="00257011"/>
    <w:rsid w:val="00264EEC"/>
    <w:rsid w:val="00271C98"/>
    <w:rsid w:val="0028233D"/>
    <w:rsid w:val="00291127"/>
    <w:rsid w:val="002917E6"/>
    <w:rsid w:val="00294286"/>
    <w:rsid w:val="002A0F83"/>
    <w:rsid w:val="002A2855"/>
    <w:rsid w:val="002B61F2"/>
    <w:rsid w:val="002D0D67"/>
    <w:rsid w:val="002D587E"/>
    <w:rsid w:val="002F61ED"/>
    <w:rsid w:val="00304BC9"/>
    <w:rsid w:val="00313D22"/>
    <w:rsid w:val="00320639"/>
    <w:rsid w:val="0032073E"/>
    <w:rsid w:val="00322966"/>
    <w:rsid w:val="00323343"/>
    <w:rsid w:val="00324AFE"/>
    <w:rsid w:val="0033439A"/>
    <w:rsid w:val="00341F76"/>
    <w:rsid w:val="003446B5"/>
    <w:rsid w:val="003460BA"/>
    <w:rsid w:val="00347080"/>
    <w:rsid w:val="003565A5"/>
    <w:rsid w:val="0036055E"/>
    <w:rsid w:val="00364551"/>
    <w:rsid w:val="00376E97"/>
    <w:rsid w:val="00393EB5"/>
    <w:rsid w:val="00397611"/>
    <w:rsid w:val="003A0DAE"/>
    <w:rsid w:val="003A61D2"/>
    <w:rsid w:val="003C5E8A"/>
    <w:rsid w:val="003D7DF6"/>
    <w:rsid w:val="00413353"/>
    <w:rsid w:val="00416120"/>
    <w:rsid w:val="004342C3"/>
    <w:rsid w:val="004428D2"/>
    <w:rsid w:val="004438EA"/>
    <w:rsid w:val="00444D5C"/>
    <w:rsid w:val="004463F6"/>
    <w:rsid w:val="004578D3"/>
    <w:rsid w:val="0046356B"/>
    <w:rsid w:val="00480C67"/>
    <w:rsid w:val="00481856"/>
    <w:rsid w:val="0048426F"/>
    <w:rsid w:val="0048434C"/>
    <w:rsid w:val="0049079A"/>
    <w:rsid w:val="00491E36"/>
    <w:rsid w:val="004A4323"/>
    <w:rsid w:val="004A629C"/>
    <w:rsid w:val="004A6F3C"/>
    <w:rsid w:val="004A7AEE"/>
    <w:rsid w:val="004B55BC"/>
    <w:rsid w:val="004C434D"/>
    <w:rsid w:val="004F096D"/>
    <w:rsid w:val="004F0B58"/>
    <w:rsid w:val="005070A5"/>
    <w:rsid w:val="00510362"/>
    <w:rsid w:val="00535843"/>
    <w:rsid w:val="00541DDD"/>
    <w:rsid w:val="00557079"/>
    <w:rsid w:val="005952D7"/>
    <w:rsid w:val="00595F55"/>
    <w:rsid w:val="005A5758"/>
    <w:rsid w:val="005D03AB"/>
    <w:rsid w:val="005D62C7"/>
    <w:rsid w:val="005E0CFD"/>
    <w:rsid w:val="005E14D3"/>
    <w:rsid w:val="005E1CCB"/>
    <w:rsid w:val="005F4C34"/>
    <w:rsid w:val="00604C40"/>
    <w:rsid w:val="00606BC5"/>
    <w:rsid w:val="00622D4C"/>
    <w:rsid w:val="006326D7"/>
    <w:rsid w:val="00636ED2"/>
    <w:rsid w:val="00656468"/>
    <w:rsid w:val="00670276"/>
    <w:rsid w:val="006B1DB3"/>
    <w:rsid w:val="006C3131"/>
    <w:rsid w:val="006D02C1"/>
    <w:rsid w:val="006E3A5F"/>
    <w:rsid w:val="006F10B6"/>
    <w:rsid w:val="00707BB8"/>
    <w:rsid w:val="00707DF6"/>
    <w:rsid w:val="00711901"/>
    <w:rsid w:val="00711CDF"/>
    <w:rsid w:val="00727584"/>
    <w:rsid w:val="00732390"/>
    <w:rsid w:val="00736FBD"/>
    <w:rsid w:val="00751AC5"/>
    <w:rsid w:val="007628F8"/>
    <w:rsid w:val="0078161B"/>
    <w:rsid w:val="007866A7"/>
    <w:rsid w:val="00787972"/>
    <w:rsid w:val="007A20B7"/>
    <w:rsid w:val="007A22EC"/>
    <w:rsid w:val="007A3525"/>
    <w:rsid w:val="007B0C61"/>
    <w:rsid w:val="007C03BC"/>
    <w:rsid w:val="007C38F8"/>
    <w:rsid w:val="007C5C5E"/>
    <w:rsid w:val="007D0FFE"/>
    <w:rsid w:val="007E0074"/>
    <w:rsid w:val="00801443"/>
    <w:rsid w:val="008030C6"/>
    <w:rsid w:val="008032BC"/>
    <w:rsid w:val="00806A28"/>
    <w:rsid w:val="0081178C"/>
    <w:rsid w:val="00811948"/>
    <w:rsid w:val="00817304"/>
    <w:rsid w:val="008246C7"/>
    <w:rsid w:val="00831A8A"/>
    <w:rsid w:val="00832CC8"/>
    <w:rsid w:val="0084715C"/>
    <w:rsid w:val="00870898"/>
    <w:rsid w:val="00883FB5"/>
    <w:rsid w:val="0088541F"/>
    <w:rsid w:val="00891131"/>
    <w:rsid w:val="00891803"/>
    <w:rsid w:val="00893AF6"/>
    <w:rsid w:val="008A02E1"/>
    <w:rsid w:val="008B396B"/>
    <w:rsid w:val="008B6056"/>
    <w:rsid w:val="008C4704"/>
    <w:rsid w:val="008E5209"/>
    <w:rsid w:val="008F1FE6"/>
    <w:rsid w:val="008F4123"/>
    <w:rsid w:val="008F4E74"/>
    <w:rsid w:val="00901101"/>
    <w:rsid w:val="0091599A"/>
    <w:rsid w:val="0092291E"/>
    <w:rsid w:val="00932960"/>
    <w:rsid w:val="00946344"/>
    <w:rsid w:val="0094747C"/>
    <w:rsid w:val="0095025D"/>
    <w:rsid w:val="009508CC"/>
    <w:rsid w:val="009537F5"/>
    <w:rsid w:val="00960340"/>
    <w:rsid w:val="009607D2"/>
    <w:rsid w:val="00974D68"/>
    <w:rsid w:val="00997603"/>
    <w:rsid w:val="009A30C9"/>
    <w:rsid w:val="009B7BA9"/>
    <w:rsid w:val="00A05B42"/>
    <w:rsid w:val="00A148B0"/>
    <w:rsid w:val="00A14C20"/>
    <w:rsid w:val="00A3114C"/>
    <w:rsid w:val="00A343BD"/>
    <w:rsid w:val="00A57EF2"/>
    <w:rsid w:val="00A76DAA"/>
    <w:rsid w:val="00A838D0"/>
    <w:rsid w:val="00A97D89"/>
    <w:rsid w:val="00AA0F27"/>
    <w:rsid w:val="00AB2662"/>
    <w:rsid w:val="00AB55E1"/>
    <w:rsid w:val="00AC208F"/>
    <w:rsid w:val="00AC3CC8"/>
    <w:rsid w:val="00AC6750"/>
    <w:rsid w:val="00AD618A"/>
    <w:rsid w:val="00AE021C"/>
    <w:rsid w:val="00AE36F8"/>
    <w:rsid w:val="00AF0ED2"/>
    <w:rsid w:val="00B03102"/>
    <w:rsid w:val="00B114ED"/>
    <w:rsid w:val="00B161D6"/>
    <w:rsid w:val="00B167C9"/>
    <w:rsid w:val="00B17500"/>
    <w:rsid w:val="00B32B6D"/>
    <w:rsid w:val="00B3552D"/>
    <w:rsid w:val="00B60D5A"/>
    <w:rsid w:val="00B67F95"/>
    <w:rsid w:val="00B705C2"/>
    <w:rsid w:val="00B71381"/>
    <w:rsid w:val="00B746B5"/>
    <w:rsid w:val="00B82ED0"/>
    <w:rsid w:val="00B86C4D"/>
    <w:rsid w:val="00B9309D"/>
    <w:rsid w:val="00BA2E5C"/>
    <w:rsid w:val="00BA5851"/>
    <w:rsid w:val="00BB56B7"/>
    <w:rsid w:val="00BC3BBF"/>
    <w:rsid w:val="00BD55B1"/>
    <w:rsid w:val="00BE319B"/>
    <w:rsid w:val="00BF356E"/>
    <w:rsid w:val="00C13BDC"/>
    <w:rsid w:val="00C20134"/>
    <w:rsid w:val="00C209E8"/>
    <w:rsid w:val="00C36C2A"/>
    <w:rsid w:val="00C4117E"/>
    <w:rsid w:val="00C61708"/>
    <w:rsid w:val="00C636AB"/>
    <w:rsid w:val="00C73758"/>
    <w:rsid w:val="00C8170E"/>
    <w:rsid w:val="00C841D5"/>
    <w:rsid w:val="00C90E7B"/>
    <w:rsid w:val="00CA183E"/>
    <w:rsid w:val="00CA396C"/>
    <w:rsid w:val="00CB1E06"/>
    <w:rsid w:val="00CB3653"/>
    <w:rsid w:val="00CB414D"/>
    <w:rsid w:val="00CD223A"/>
    <w:rsid w:val="00CE09D6"/>
    <w:rsid w:val="00CF0729"/>
    <w:rsid w:val="00D05DE9"/>
    <w:rsid w:val="00D14F2C"/>
    <w:rsid w:val="00D25A21"/>
    <w:rsid w:val="00D536B5"/>
    <w:rsid w:val="00D63D9C"/>
    <w:rsid w:val="00D67F16"/>
    <w:rsid w:val="00D7273D"/>
    <w:rsid w:val="00D730E8"/>
    <w:rsid w:val="00D74181"/>
    <w:rsid w:val="00D86D14"/>
    <w:rsid w:val="00D8703B"/>
    <w:rsid w:val="00D93406"/>
    <w:rsid w:val="00D95AAD"/>
    <w:rsid w:val="00D96A16"/>
    <w:rsid w:val="00DA3A78"/>
    <w:rsid w:val="00DA6929"/>
    <w:rsid w:val="00DA78B5"/>
    <w:rsid w:val="00DB47B3"/>
    <w:rsid w:val="00DB4CE7"/>
    <w:rsid w:val="00DB62B1"/>
    <w:rsid w:val="00DC12DD"/>
    <w:rsid w:val="00DD6EC4"/>
    <w:rsid w:val="00DF0826"/>
    <w:rsid w:val="00DF742D"/>
    <w:rsid w:val="00E156EE"/>
    <w:rsid w:val="00E269BD"/>
    <w:rsid w:val="00E30C4F"/>
    <w:rsid w:val="00E324AE"/>
    <w:rsid w:val="00E50B1E"/>
    <w:rsid w:val="00E526F6"/>
    <w:rsid w:val="00E56418"/>
    <w:rsid w:val="00E616EF"/>
    <w:rsid w:val="00E65276"/>
    <w:rsid w:val="00E703A7"/>
    <w:rsid w:val="00E86E30"/>
    <w:rsid w:val="00EA0852"/>
    <w:rsid w:val="00EA4F21"/>
    <w:rsid w:val="00EB5554"/>
    <w:rsid w:val="00ED6033"/>
    <w:rsid w:val="00EF2795"/>
    <w:rsid w:val="00F1401A"/>
    <w:rsid w:val="00F22357"/>
    <w:rsid w:val="00F2431C"/>
    <w:rsid w:val="00F41006"/>
    <w:rsid w:val="00F500CE"/>
    <w:rsid w:val="00F53991"/>
    <w:rsid w:val="00F64E8A"/>
    <w:rsid w:val="00F70E0F"/>
    <w:rsid w:val="00F81B6D"/>
    <w:rsid w:val="00F8486D"/>
    <w:rsid w:val="00F90FA8"/>
    <w:rsid w:val="00F92933"/>
    <w:rsid w:val="00F94A46"/>
    <w:rsid w:val="00FA0828"/>
    <w:rsid w:val="00FA108B"/>
    <w:rsid w:val="00FA18E1"/>
    <w:rsid w:val="00FA56BE"/>
    <w:rsid w:val="00FB28F1"/>
    <w:rsid w:val="00FB6BFA"/>
    <w:rsid w:val="00FC6709"/>
    <w:rsid w:val="00FD6AED"/>
    <w:rsid w:val="00FE3C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0AD0"/>
  <w15:chartTrackingRefBased/>
  <w15:docId w15:val="{8E01AD2C-B474-2046-ACA3-C6A3F18E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22EC"/>
    <w:pPr>
      <w:ind w:left="720"/>
      <w:contextualSpacing/>
    </w:pPr>
  </w:style>
  <w:style w:type="numbering" w:customStyle="1" w:styleId="Listeactuelle1">
    <w:name w:val="Liste actuelle1"/>
    <w:uiPriority w:val="99"/>
    <w:rsid w:val="002D587E"/>
    <w:pPr>
      <w:numPr>
        <w:numId w:val="9"/>
      </w:numPr>
    </w:pPr>
  </w:style>
  <w:style w:type="numbering" w:customStyle="1" w:styleId="Listeactuelle2">
    <w:name w:val="Liste actuelle2"/>
    <w:uiPriority w:val="99"/>
    <w:rsid w:val="004578D3"/>
    <w:pPr>
      <w:numPr>
        <w:numId w:val="11"/>
      </w:numPr>
    </w:pPr>
  </w:style>
  <w:style w:type="numbering" w:customStyle="1" w:styleId="Listeactuelle3">
    <w:name w:val="Liste actuelle3"/>
    <w:uiPriority w:val="99"/>
    <w:rsid w:val="004578D3"/>
    <w:pPr>
      <w:numPr>
        <w:numId w:val="12"/>
      </w:numPr>
    </w:pPr>
  </w:style>
  <w:style w:type="numbering" w:customStyle="1" w:styleId="Listeactuelle4">
    <w:name w:val="Liste actuelle4"/>
    <w:uiPriority w:val="99"/>
    <w:rsid w:val="00211E08"/>
    <w:pPr>
      <w:numPr>
        <w:numId w:val="14"/>
      </w:numPr>
    </w:pPr>
  </w:style>
  <w:style w:type="numbering" w:customStyle="1" w:styleId="Listeactuelle5">
    <w:name w:val="Liste actuelle5"/>
    <w:uiPriority w:val="99"/>
    <w:rsid w:val="00140266"/>
    <w:pPr>
      <w:numPr>
        <w:numId w:val="16"/>
      </w:numPr>
    </w:pPr>
  </w:style>
  <w:style w:type="character" w:styleId="Lienhypertexte">
    <w:name w:val="Hyperlink"/>
    <w:basedOn w:val="Policepardfaut"/>
    <w:uiPriority w:val="99"/>
    <w:unhideWhenUsed/>
    <w:rsid w:val="002056CC"/>
    <w:rPr>
      <w:color w:val="0000FF"/>
      <w:u w:val="single"/>
    </w:rPr>
  </w:style>
  <w:style w:type="table" w:styleId="Grilledutableau">
    <w:name w:val="Table Grid"/>
    <w:basedOn w:val="TableauNormal"/>
    <w:uiPriority w:val="39"/>
    <w:rsid w:val="00B1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1178C"/>
    <w:rPr>
      <w:color w:val="605E5C"/>
      <w:shd w:val="clear" w:color="auto" w:fill="E1DFDD"/>
    </w:rPr>
  </w:style>
  <w:style w:type="paragraph" w:styleId="Rvision">
    <w:name w:val="Revision"/>
    <w:hidden/>
    <w:uiPriority w:val="99"/>
    <w:semiHidden/>
    <w:rsid w:val="00481856"/>
  </w:style>
  <w:style w:type="character" w:styleId="Marquedecommentaire">
    <w:name w:val="annotation reference"/>
    <w:basedOn w:val="Policepardfaut"/>
    <w:uiPriority w:val="99"/>
    <w:semiHidden/>
    <w:unhideWhenUsed/>
    <w:rsid w:val="007E0074"/>
    <w:rPr>
      <w:sz w:val="16"/>
      <w:szCs w:val="16"/>
    </w:rPr>
  </w:style>
  <w:style w:type="paragraph" w:styleId="Commentaire">
    <w:name w:val="annotation text"/>
    <w:basedOn w:val="Normal"/>
    <w:link w:val="CommentaireCar"/>
    <w:uiPriority w:val="99"/>
    <w:unhideWhenUsed/>
    <w:rsid w:val="007E0074"/>
    <w:rPr>
      <w:sz w:val="20"/>
      <w:szCs w:val="20"/>
    </w:rPr>
  </w:style>
  <w:style w:type="character" w:customStyle="1" w:styleId="CommentaireCar">
    <w:name w:val="Commentaire Car"/>
    <w:basedOn w:val="Policepardfaut"/>
    <w:link w:val="Commentaire"/>
    <w:uiPriority w:val="99"/>
    <w:rsid w:val="007E0074"/>
    <w:rPr>
      <w:sz w:val="20"/>
      <w:szCs w:val="20"/>
    </w:rPr>
  </w:style>
  <w:style w:type="paragraph" w:styleId="Objetducommentaire">
    <w:name w:val="annotation subject"/>
    <w:basedOn w:val="Commentaire"/>
    <w:next w:val="Commentaire"/>
    <w:link w:val="ObjetducommentaireCar"/>
    <w:uiPriority w:val="99"/>
    <w:semiHidden/>
    <w:unhideWhenUsed/>
    <w:rsid w:val="007E0074"/>
    <w:rPr>
      <w:b/>
      <w:bCs/>
    </w:rPr>
  </w:style>
  <w:style w:type="character" w:customStyle="1" w:styleId="ObjetducommentaireCar">
    <w:name w:val="Objet du commentaire Car"/>
    <w:basedOn w:val="CommentaireCar"/>
    <w:link w:val="Objetducommentaire"/>
    <w:uiPriority w:val="99"/>
    <w:semiHidden/>
    <w:rsid w:val="007E0074"/>
    <w:rPr>
      <w:b/>
      <w:bCs/>
      <w:sz w:val="20"/>
      <w:szCs w:val="20"/>
    </w:rPr>
  </w:style>
  <w:style w:type="paragraph" w:styleId="Textedebulles">
    <w:name w:val="Balloon Text"/>
    <w:basedOn w:val="Normal"/>
    <w:link w:val="TextedebullesCar"/>
    <w:uiPriority w:val="99"/>
    <w:semiHidden/>
    <w:unhideWhenUsed/>
    <w:rsid w:val="00C36C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C2A"/>
    <w:rPr>
      <w:rFonts w:ascii="Segoe UI" w:hAnsi="Segoe UI" w:cs="Segoe UI"/>
      <w:sz w:val="18"/>
      <w:szCs w:val="18"/>
    </w:rPr>
  </w:style>
  <w:style w:type="character" w:customStyle="1" w:styleId="Mentionnonrsolue2">
    <w:name w:val="Mention non résolue2"/>
    <w:basedOn w:val="Policepardfaut"/>
    <w:uiPriority w:val="99"/>
    <w:semiHidden/>
    <w:unhideWhenUsed/>
    <w:rsid w:val="007A3525"/>
    <w:rPr>
      <w:color w:val="605E5C"/>
      <w:shd w:val="clear" w:color="auto" w:fill="E1DFDD"/>
    </w:rPr>
  </w:style>
  <w:style w:type="paragraph" w:styleId="En-tte">
    <w:name w:val="header"/>
    <w:basedOn w:val="Normal"/>
    <w:link w:val="En-tteCar"/>
    <w:uiPriority w:val="99"/>
    <w:unhideWhenUsed/>
    <w:rsid w:val="00F94A46"/>
    <w:pPr>
      <w:tabs>
        <w:tab w:val="center" w:pos="4536"/>
        <w:tab w:val="right" w:pos="9072"/>
      </w:tabs>
    </w:pPr>
  </w:style>
  <w:style w:type="character" w:customStyle="1" w:styleId="En-tteCar">
    <w:name w:val="En-tête Car"/>
    <w:basedOn w:val="Policepardfaut"/>
    <w:link w:val="En-tte"/>
    <w:uiPriority w:val="99"/>
    <w:rsid w:val="00F94A46"/>
  </w:style>
  <w:style w:type="paragraph" w:styleId="Pieddepage">
    <w:name w:val="footer"/>
    <w:basedOn w:val="Normal"/>
    <w:link w:val="PieddepageCar"/>
    <w:uiPriority w:val="99"/>
    <w:unhideWhenUsed/>
    <w:rsid w:val="00F94A46"/>
    <w:pPr>
      <w:tabs>
        <w:tab w:val="center" w:pos="4536"/>
        <w:tab w:val="right" w:pos="9072"/>
      </w:tabs>
    </w:pPr>
  </w:style>
  <w:style w:type="character" w:customStyle="1" w:styleId="PieddepageCar">
    <w:name w:val="Pied de page Car"/>
    <w:basedOn w:val="Policepardfaut"/>
    <w:link w:val="Pieddepage"/>
    <w:uiPriority w:val="99"/>
    <w:rsid w:val="00F9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nmoussa@alcs.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arrakad@alcs.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nmoussa@alcs.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barrakad@alcs.ma"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C3E7-25C9-4239-916D-F6DB181A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3084</Words>
  <Characters>16968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Rime B</dc:creator>
  <cp:keywords/>
  <dc:description/>
  <cp:lastModifiedBy>Rime B</cp:lastModifiedBy>
  <cp:revision>13</cp:revision>
  <dcterms:created xsi:type="dcterms:W3CDTF">2022-03-04T08:49:00Z</dcterms:created>
  <dcterms:modified xsi:type="dcterms:W3CDTF">2022-03-08T08:59:00Z</dcterms:modified>
</cp:coreProperties>
</file>