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96DF" w14:textId="2B900BC0" w:rsidR="00FB5434" w:rsidRPr="00803B2A" w:rsidRDefault="00C3460A" w:rsidP="00803B2A">
      <w:pPr>
        <w:rPr>
          <w:rFonts w:cstheme="minorHAnsi"/>
        </w:rPr>
      </w:pPr>
      <w:r w:rsidRPr="00803B2A">
        <w:rPr>
          <w:rFonts w:cstheme="minorHAnsi"/>
          <w:noProof/>
        </w:rPr>
        <w:drawing>
          <wp:anchor distT="0" distB="0" distL="114300" distR="114300" simplePos="0" relativeHeight="251659264" behindDoc="0" locked="0" layoutInCell="1" allowOverlap="1" wp14:anchorId="6B9005AD" wp14:editId="7CF1E648">
            <wp:simplePos x="0" y="0"/>
            <wp:positionH relativeFrom="column">
              <wp:posOffset>1746250</wp:posOffset>
            </wp:positionH>
            <wp:positionV relativeFrom="paragraph">
              <wp:posOffset>0</wp:posOffset>
            </wp:positionV>
            <wp:extent cx="1803400" cy="1257416"/>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257416"/>
                    </a:xfrm>
                    <a:prstGeom prst="rect">
                      <a:avLst/>
                    </a:prstGeom>
                    <a:noFill/>
                    <a:ln>
                      <a:noFill/>
                    </a:ln>
                  </pic:spPr>
                </pic:pic>
              </a:graphicData>
            </a:graphic>
          </wp:anchor>
        </w:drawing>
      </w:r>
      <w:r w:rsidRPr="00803B2A">
        <w:rPr>
          <w:rFonts w:cstheme="minorHAnsi"/>
        </w:rPr>
        <w:br w:type="textWrapping" w:clear="all"/>
      </w:r>
    </w:p>
    <w:p w14:paraId="2122918D" w14:textId="23FB6383" w:rsidR="00FB5434" w:rsidRPr="00803B2A" w:rsidRDefault="00FB5434">
      <w:pPr>
        <w:pStyle w:val="Body1"/>
        <w:rPr>
          <w:rFonts w:asciiTheme="minorHAnsi" w:hAnsiTheme="minorHAnsi" w:cstheme="minorHAnsi"/>
          <w:b/>
          <w:bCs/>
          <w:szCs w:val="22"/>
        </w:rPr>
      </w:pPr>
      <w:r w:rsidRPr="00803B2A">
        <w:rPr>
          <w:rFonts w:asciiTheme="minorHAnsi" w:hAnsiTheme="minorHAnsi" w:cstheme="minorHAnsi"/>
          <w:b/>
          <w:bCs/>
          <w:szCs w:val="22"/>
        </w:rPr>
        <w:t>ARTICLE 19</w:t>
      </w:r>
      <w:r w:rsidR="00C3460A" w:rsidRPr="00803B2A">
        <w:rPr>
          <w:rFonts w:asciiTheme="minorHAnsi" w:hAnsiTheme="minorHAnsi" w:cstheme="minorHAnsi"/>
          <w:b/>
          <w:bCs/>
          <w:szCs w:val="22"/>
        </w:rPr>
        <w:t xml:space="preserve"> MENA</w:t>
      </w:r>
    </w:p>
    <w:p w14:paraId="4636A2F6" w14:textId="77777777" w:rsidR="00FB5434" w:rsidRPr="00803B2A" w:rsidRDefault="00FB5434">
      <w:pPr>
        <w:pStyle w:val="Body1"/>
        <w:rPr>
          <w:rFonts w:asciiTheme="minorHAnsi" w:hAnsiTheme="minorHAnsi" w:cstheme="minorHAnsi"/>
          <w:b/>
          <w:bCs/>
          <w:szCs w:val="22"/>
        </w:rPr>
      </w:pPr>
    </w:p>
    <w:p w14:paraId="01C80C6A" w14:textId="4617CBDD" w:rsidR="00186CAE" w:rsidRDefault="00186CAE" w:rsidP="00186CAE">
      <w:pPr>
        <w:pStyle w:val="Body1"/>
        <w:rPr>
          <w:rFonts w:asciiTheme="minorHAnsi" w:hAnsiTheme="minorHAnsi" w:cstheme="minorHAnsi"/>
          <w:b/>
          <w:bCs/>
          <w:szCs w:val="22"/>
        </w:rPr>
      </w:pPr>
      <w:r w:rsidRPr="00803B2A">
        <w:rPr>
          <w:rFonts w:asciiTheme="minorHAnsi" w:hAnsiTheme="minorHAnsi" w:cstheme="minorHAnsi"/>
          <w:b/>
          <w:bCs/>
          <w:szCs w:val="22"/>
        </w:rPr>
        <w:t xml:space="preserve">Part-time </w:t>
      </w:r>
      <w:r w:rsidR="00803B2A">
        <w:rPr>
          <w:rFonts w:asciiTheme="minorHAnsi" w:hAnsiTheme="minorHAnsi" w:cstheme="minorHAnsi"/>
          <w:b/>
          <w:bCs/>
          <w:szCs w:val="22"/>
        </w:rPr>
        <w:t>C</w:t>
      </w:r>
      <w:r w:rsidRPr="00803B2A">
        <w:rPr>
          <w:rFonts w:asciiTheme="minorHAnsi" w:hAnsiTheme="minorHAnsi" w:cstheme="minorHAnsi"/>
          <w:b/>
          <w:bCs/>
          <w:szCs w:val="22"/>
        </w:rPr>
        <w:t>onsultant – Coordinator for Morocco</w:t>
      </w:r>
    </w:p>
    <w:p w14:paraId="2C96ADA3" w14:textId="77777777" w:rsidR="00803B2A" w:rsidRPr="00803B2A" w:rsidRDefault="00803B2A" w:rsidP="00186CAE">
      <w:pPr>
        <w:pStyle w:val="Body1"/>
        <w:rPr>
          <w:rFonts w:asciiTheme="minorHAnsi" w:hAnsiTheme="minorHAnsi" w:cstheme="minorHAnsi"/>
          <w:b/>
          <w:bCs/>
          <w:szCs w:val="22"/>
        </w:rPr>
      </w:pPr>
    </w:p>
    <w:p w14:paraId="4DBB0C81" w14:textId="53BFD4F9" w:rsidR="0064499D" w:rsidRPr="00803B2A" w:rsidRDefault="00186CAE" w:rsidP="00FB5434">
      <w:pPr>
        <w:jc w:val="center"/>
        <w:rPr>
          <w:rFonts w:cstheme="minorHAnsi"/>
          <w:b/>
          <w:bCs/>
        </w:rPr>
      </w:pPr>
      <w:r w:rsidRPr="00803B2A">
        <w:rPr>
          <w:rFonts w:cstheme="minorHAnsi"/>
          <w:b/>
          <w:bCs/>
        </w:rPr>
        <w:t xml:space="preserve">Terms of reference </w:t>
      </w:r>
    </w:p>
    <w:p w14:paraId="1BDB9844" w14:textId="77777777" w:rsidR="0064499D" w:rsidRPr="00803B2A" w:rsidRDefault="0064499D" w:rsidP="00FB5434">
      <w:pPr>
        <w:jc w:val="center"/>
        <w:rPr>
          <w:rFonts w:cstheme="minorHAnsi"/>
        </w:rPr>
      </w:pPr>
    </w:p>
    <w:p w14:paraId="315ADE10" w14:textId="2A877202" w:rsidR="00F27713" w:rsidRPr="00803B2A" w:rsidRDefault="00FB5434" w:rsidP="00F27713">
      <w:pPr>
        <w:pStyle w:val="CommentText"/>
        <w:rPr>
          <w:rFonts w:cstheme="minorHAnsi"/>
          <w:sz w:val="22"/>
          <w:szCs w:val="22"/>
        </w:rPr>
      </w:pPr>
      <w:r w:rsidRPr="00803B2A">
        <w:rPr>
          <w:rFonts w:eastAsia="Trade Gothic LT Std" w:cstheme="minorHAnsi"/>
          <w:b/>
          <w:sz w:val="22"/>
          <w:szCs w:val="22"/>
        </w:rPr>
        <w:t>Responsible to:</w:t>
      </w:r>
      <w:r w:rsidRPr="00803B2A">
        <w:rPr>
          <w:rFonts w:eastAsia="Trade Gothic LT Std" w:cstheme="minorHAnsi"/>
          <w:sz w:val="22"/>
          <w:szCs w:val="22"/>
        </w:rPr>
        <w:tab/>
      </w:r>
      <w:r w:rsidR="00F27713" w:rsidRPr="00803B2A">
        <w:rPr>
          <w:rFonts w:eastAsia="Trade Gothic LT Std" w:cstheme="minorHAnsi"/>
          <w:sz w:val="22"/>
          <w:szCs w:val="22"/>
        </w:rPr>
        <w:t>MENA Transparency Programme Coordinator</w:t>
      </w:r>
    </w:p>
    <w:p w14:paraId="2B52F99E" w14:textId="6E17FF0A" w:rsidR="00FB5434" w:rsidRPr="00803B2A" w:rsidRDefault="00FB5434" w:rsidP="00F27713">
      <w:pPr>
        <w:ind w:left="2835" w:hanging="2835"/>
        <w:jc w:val="both"/>
        <w:rPr>
          <w:rFonts w:eastAsia="Trade Gothic LT Std" w:cstheme="minorHAnsi"/>
        </w:rPr>
      </w:pPr>
    </w:p>
    <w:p w14:paraId="261A66C7" w14:textId="2D85AF87" w:rsidR="0025505F" w:rsidRPr="00803B2A" w:rsidRDefault="00FB5434" w:rsidP="001B6594">
      <w:pPr>
        <w:ind w:left="2160" w:hanging="2160"/>
        <w:rPr>
          <w:rFonts w:eastAsia="Trade Gothic LT Std" w:cstheme="minorHAnsi"/>
        </w:rPr>
      </w:pPr>
      <w:r w:rsidRPr="00803B2A">
        <w:rPr>
          <w:rFonts w:eastAsia="Trade Gothic LT Std" w:cstheme="minorHAnsi"/>
          <w:b/>
        </w:rPr>
        <w:t>Key relationships:</w:t>
      </w:r>
      <w:r w:rsidRPr="00803B2A">
        <w:rPr>
          <w:rFonts w:eastAsia="Trade Gothic LT Std" w:cstheme="minorHAnsi"/>
        </w:rPr>
        <w:t xml:space="preserve"> </w:t>
      </w:r>
      <w:r w:rsidRPr="00803B2A">
        <w:rPr>
          <w:rFonts w:eastAsia="Trade Gothic LT Std" w:cstheme="minorHAnsi"/>
        </w:rPr>
        <w:tab/>
      </w:r>
      <w:r w:rsidR="00F11BBC" w:rsidRPr="00803B2A">
        <w:rPr>
          <w:rFonts w:eastAsia="Trade Gothic LT Std" w:cstheme="minorHAnsi"/>
        </w:rPr>
        <w:t xml:space="preserve">Senior Civic Space </w:t>
      </w:r>
      <w:r w:rsidR="00504DB5" w:rsidRPr="00803B2A">
        <w:rPr>
          <w:rFonts w:eastAsia="Trade Gothic LT Std" w:cstheme="minorHAnsi"/>
        </w:rPr>
        <w:t>Project Officer</w:t>
      </w:r>
      <w:r w:rsidR="00F11BBC" w:rsidRPr="00803B2A">
        <w:rPr>
          <w:rFonts w:eastAsia="Trade Gothic LT Std" w:cstheme="minorHAnsi"/>
        </w:rPr>
        <w:t>, Media Programme Assistan</w:t>
      </w:r>
      <w:r w:rsidR="0025505F" w:rsidRPr="00803B2A">
        <w:rPr>
          <w:rFonts w:eastAsia="Trade Gothic LT Std" w:cstheme="minorHAnsi"/>
        </w:rPr>
        <w:t>t</w:t>
      </w:r>
      <w:r w:rsidR="00F11BBC" w:rsidRPr="00803B2A">
        <w:rPr>
          <w:rFonts w:eastAsia="Trade Gothic LT Std" w:cstheme="minorHAnsi"/>
        </w:rPr>
        <w:t xml:space="preserve">, MENA Team in </w:t>
      </w:r>
      <w:r w:rsidR="0063635B" w:rsidRPr="00803B2A">
        <w:rPr>
          <w:rFonts w:eastAsia="Trade Gothic LT Std" w:cstheme="minorHAnsi"/>
        </w:rPr>
        <w:t>Tunis</w:t>
      </w:r>
      <w:r w:rsidR="00F11BBC" w:rsidRPr="00803B2A">
        <w:rPr>
          <w:rFonts w:eastAsia="Trade Gothic LT Std" w:cstheme="minorHAnsi"/>
        </w:rPr>
        <w:t xml:space="preserve"> and other countries</w:t>
      </w:r>
      <w:r w:rsidRPr="00803B2A">
        <w:rPr>
          <w:rFonts w:eastAsia="Trade Gothic LT Std" w:cstheme="minorHAnsi"/>
        </w:rPr>
        <w:t xml:space="preserve">, </w:t>
      </w:r>
      <w:r w:rsidR="0016510B" w:rsidRPr="00803B2A">
        <w:rPr>
          <w:rFonts w:eastAsia="Trade Gothic LT Std" w:cstheme="minorHAnsi"/>
        </w:rPr>
        <w:t xml:space="preserve">key staff </w:t>
      </w:r>
      <w:r w:rsidR="0025505F" w:rsidRPr="00803B2A">
        <w:rPr>
          <w:rFonts w:eastAsia="Trade Gothic LT Std" w:cstheme="minorHAnsi"/>
        </w:rPr>
        <w:t>in</w:t>
      </w:r>
      <w:r w:rsidR="00F11BBC" w:rsidRPr="00803B2A">
        <w:rPr>
          <w:rFonts w:eastAsia="Trade Gothic LT Std" w:cstheme="minorHAnsi"/>
        </w:rPr>
        <w:t xml:space="preserve"> the international office</w:t>
      </w:r>
      <w:r w:rsidR="00186CAE" w:rsidRPr="00803B2A">
        <w:rPr>
          <w:rFonts w:eastAsia="Trade Gothic LT Std" w:cstheme="minorHAnsi"/>
        </w:rPr>
        <w:t xml:space="preserve"> as needed</w:t>
      </w:r>
      <w:r w:rsidR="0016510B" w:rsidRPr="00803B2A">
        <w:rPr>
          <w:rFonts w:eastAsia="Trade Gothic LT Std" w:cstheme="minorHAnsi"/>
        </w:rPr>
        <w:t>,</w:t>
      </w:r>
      <w:r w:rsidR="00186CAE" w:rsidRPr="00803B2A">
        <w:rPr>
          <w:rFonts w:eastAsia="Trade Gothic LT Std" w:cstheme="minorHAnsi"/>
        </w:rPr>
        <w:t xml:space="preserve"> </w:t>
      </w:r>
      <w:r w:rsidR="0016510B" w:rsidRPr="00803B2A">
        <w:rPr>
          <w:rFonts w:eastAsia="Trade Gothic LT Std" w:cstheme="minorHAnsi"/>
        </w:rPr>
        <w:t>consultants</w:t>
      </w:r>
      <w:r w:rsidR="00803B2A" w:rsidRPr="00803B2A">
        <w:rPr>
          <w:rFonts w:eastAsia="Trade Gothic LT Std" w:cstheme="minorHAnsi"/>
        </w:rPr>
        <w:t>,</w:t>
      </w:r>
      <w:r w:rsidR="0016510B" w:rsidRPr="00803B2A">
        <w:rPr>
          <w:rFonts w:eastAsia="Trade Gothic LT Std" w:cstheme="minorHAnsi"/>
        </w:rPr>
        <w:t xml:space="preserve"> </w:t>
      </w:r>
      <w:r w:rsidR="00F27713" w:rsidRPr="00803B2A">
        <w:rPr>
          <w:rFonts w:eastAsia="Trade Gothic LT Std" w:cstheme="minorHAnsi"/>
        </w:rPr>
        <w:t xml:space="preserve">and </w:t>
      </w:r>
      <w:r w:rsidRPr="00803B2A">
        <w:rPr>
          <w:rFonts w:eastAsia="Trade Gothic LT Std" w:cstheme="minorHAnsi"/>
        </w:rPr>
        <w:t xml:space="preserve">external partners </w:t>
      </w:r>
      <w:r w:rsidR="00F27713" w:rsidRPr="00803B2A">
        <w:rPr>
          <w:rFonts w:eastAsia="Trade Gothic LT Std" w:cstheme="minorHAnsi"/>
        </w:rPr>
        <w:t>in Morocco</w:t>
      </w:r>
      <w:r w:rsidR="00F11BBC" w:rsidRPr="00803B2A">
        <w:rPr>
          <w:rFonts w:eastAsia="Trade Gothic LT Std" w:cstheme="minorHAnsi"/>
        </w:rPr>
        <w:t>.</w:t>
      </w:r>
      <w:r w:rsidR="00F27713" w:rsidRPr="00803B2A">
        <w:rPr>
          <w:rFonts w:eastAsia="Trade Gothic LT Std" w:cstheme="minorHAnsi"/>
        </w:rPr>
        <w:t xml:space="preserve"> </w:t>
      </w:r>
    </w:p>
    <w:p w14:paraId="11822D74" w14:textId="7E7907FB" w:rsidR="00FB5434" w:rsidRDefault="00FB5434" w:rsidP="001B6594">
      <w:pPr>
        <w:ind w:left="2160" w:hanging="2160"/>
        <w:rPr>
          <w:rFonts w:cstheme="minorHAnsi"/>
        </w:rPr>
      </w:pPr>
      <w:r w:rsidRPr="00803B2A">
        <w:rPr>
          <w:rFonts w:cstheme="minorHAnsi"/>
          <w:b/>
          <w:bCs/>
        </w:rPr>
        <w:t>Contract:</w:t>
      </w:r>
      <w:r w:rsidR="0063635B" w:rsidRPr="00803B2A">
        <w:rPr>
          <w:rFonts w:cstheme="minorHAnsi"/>
        </w:rPr>
        <w:t xml:space="preserve"> </w:t>
      </w:r>
      <w:r w:rsidR="0063635B" w:rsidRPr="00803B2A">
        <w:rPr>
          <w:rFonts w:cstheme="minorHAnsi"/>
        </w:rPr>
        <w:tab/>
      </w:r>
      <w:r w:rsidR="00186CAE" w:rsidRPr="00803B2A">
        <w:rPr>
          <w:rFonts w:cstheme="minorHAnsi"/>
        </w:rPr>
        <w:t xml:space="preserve">07 days per month/ </w:t>
      </w:r>
      <w:r w:rsidR="0044403F" w:rsidRPr="00803B2A">
        <w:rPr>
          <w:rFonts w:cstheme="minorHAnsi"/>
        </w:rPr>
        <w:t>10</w:t>
      </w:r>
      <w:r w:rsidR="00186CAE" w:rsidRPr="00803B2A">
        <w:rPr>
          <w:rFonts w:cstheme="minorHAnsi"/>
        </w:rPr>
        <w:t xml:space="preserve"> months (</w:t>
      </w:r>
      <w:r w:rsidR="00C90687">
        <w:rPr>
          <w:rFonts w:cstheme="minorHAnsi"/>
        </w:rPr>
        <w:t>15 April</w:t>
      </w:r>
      <w:r w:rsidR="00186CAE" w:rsidRPr="00803B2A">
        <w:rPr>
          <w:rFonts w:cstheme="minorHAnsi"/>
        </w:rPr>
        <w:t xml:space="preserve"> 2022- </w:t>
      </w:r>
      <w:r w:rsidR="00C90687">
        <w:rPr>
          <w:rFonts w:cstheme="minorHAnsi"/>
        </w:rPr>
        <w:t>15</w:t>
      </w:r>
      <w:r w:rsidR="00803B2A">
        <w:rPr>
          <w:rFonts w:cstheme="minorHAnsi"/>
        </w:rPr>
        <w:t xml:space="preserve"> </w:t>
      </w:r>
      <w:r w:rsidR="00C90687">
        <w:rPr>
          <w:rFonts w:cstheme="minorHAnsi"/>
        </w:rPr>
        <w:t>February</w:t>
      </w:r>
      <w:r w:rsidR="00803B2A">
        <w:rPr>
          <w:rFonts w:cstheme="minorHAnsi"/>
        </w:rPr>
        <w:t xml:space="preserve"> 2023</w:t>
      </w:r>
      <w:r w:rsidR="00186CAE" w:rsidRPr="00803B2A">
        <w:rPr>
          <w:rFonts w:cstheme="minorHAnsi"/>
        </w:rPr>
        <w:t>)</w:t>
      </w:r>
    </w:p>
    <w:p w14:paraId="31B58DDD" w14:textId="77777777" w:rsidR="00803B2A" w:rsidRDefault="00803B2A" w:rsidP="001B6594">
      <w:pPr>
        <w:ind w:left="2160" w:hanging="2160"/>
        <w:rPr>
          <w:rFonts w:cstheme="minorHAnsi"/>
        </w:rPr>
      </w:pPr>
    </w:p>
    <w:p w14:paraId="10251F6D" w14:textId="77777777" w:rsidR="00803B2A" w:rsidRDefault="00803B2A" w:rsidP="00803B2A">
      <w:pPr>
        <w:ind w:left="2160" w:hanging="2160"/>
      </w:pPr>
      <w:r w:rsidRPr="00F92433">
        <w:rPr>
          <w:b/>
          <w:bCs/>
        </w:rPr>
        <w:t>Daily rate:</w:t>
      </w:r>
      <w:r>
        <w:t xml:space="preserve">                              </w:t>
      </w:r>
      <w:r w:rsidRPr="003B36BC">
        <w:t xml:space="preserve">The daily rate will be determined according to the experience and                 </w:t>
      </w:r>
      <w:r>
        <w:t xml:space="preserve">        </w:t>
      </w:r>
    </w:p>
    <w:p w14:paraId="7B3351EA" w14:textId="77777777" w:rsidR="00803B2A" w:rsidRPr="003B36BC" w:rsidRDefault="00803B2A" w:rsidP="00803B2A">
      <w:pPr>
        <w:ind w:left="2160" w:hanging="2160"/>
      </w:pPr>
      <w:r>
        <w:t xml:space="preserve">                                                 </w:t>
      </w:r>
      <w:r w:rsidRPr="003B36BC">
        <w:t>skills of the selected candidate</w:t>
      </w:r>
    </w:p>
    <w:p w14:paraId="2AE4372A" w14:textId="77777777" w:rsidR="00803B2A" w:rsidRPr="00803B2A" w:rsidRDefault="00803B2A" w:rsidP="001B6594">
      <w:pPr>
        <w:ind w:left="2160" w:hanging="2160"/>
        <w:rPr>
          <w:rFonts w:cstheme="minorHAnsi"/>
        </w:rPr>
      </w:pPr>
    </w:p>
    <w:p w14:paraId="594838F3" w14:textId="7AD1EBD8" w:rsidR="00FB5434" w:rsidRPr="00803B2A" w:rsidRDefault="00FB5434" w:rsidP="00546FA6">
      <w:pPr>
        <w:rPr>
          <w:rFonts w:cstheme="minorHAnsi"/>
        </w:rPr>
      </w:pPr>
      <w:r w:rsidRPr="00803B2A">
        <w:rPr>
          <w:rFonts w:cstheme="minorHAnsi"/>
          <w:b/>
          <w:bCs/>
        </w:rPr>
        <w:t>Location:</w:t>
      </w:r>
      <w:r w:rsidRPr="00803B2A">
        <w:rPr>
          <w:rFonts w:cstheme="minorHAnsi"/>
        </w:rPr>
        <w:t xml:space="preserve"> </w:t>
      </w:r>
      <w:r w:rsidRPr="00803B2A">
        <w:rPr>
          <w:rFonts w:cstheme="minorHAnsi"/>
        </w:rPr>
        <w:tab/>
      </w:r>
      <w:r w:rsidRPr="00803B2A">
        <w:rPr>
          <w:rFonts w:cstheme="minorHAnsi"/>
        </w:rPr>
        <w:tab/>
      </w:r>
      <w:r w:rsidR="0016510B" w:rsidRPr="00803B2A">
        <w:rPr>
          <w:rFonts w:cstheme="minorHAnsi"/>
        </w:rPr>
        <w:t xml:space="preserve">Rabat, </w:t>
      </w:r>
      <w:r w:rsidR="00546FA6" w:rsidRPr="00803B2A">
        <w:rPr>
          <w:rFonts w:cstheme="minorHAnsi"/>
        </w:rPr>
        <w:t xml:space="preserve">Morocco </w:t>
      </w:r>
    </w:p>
    <w:p w14:paraId="61970793" w14:textId="76A0AF2C" w:rsidR="0025505F" w:rsidRPr="00803B2A" w:rsidRDefault="0025505F" w:rsidP="0025505F">
      <w:pPr>
        <w:ind w:left="2160" w:hanging="2160"/>
        <w:rPr>
          <w:rFonts w:eastAsia="Trade Gothic LT Std" w:cstheme="minorHAnsi"/>
        </w:rPr>
      </w:pPr>
      <w:r w:rsidRPr="00803B2A">
        <w:rPr>
          <w:rFonts w:eastAsia="Trade Gothic LT Std" w:cstheme="minorHAnsi"/>
          <w:b/>
          <w:bCs/>
        </w:rPr>
        <w:t>Special Conditions</w:t>
      </w:r>
      <w:r w:rsidRPr="00803B2A">
        <w:rPr>
          <w:rFonts w:eastAsia="Trade Gothic LT Std" w:cstheme="minorHAnsi"/>
        </w:rPr>
        <w:t xml:space="preserve">:  Some evening and weekend work where needed and possible work-related travels </w:t>
      </w:r>
    </w:p>
    <w:p w14:paraId="42BDA435" w14:textId="77777777" w:rsidR="00FB5434" w:rsidRPr="00803B2A" w:rsidRDefault="00FB5434" w:rsidP="00FB5434">
      <w:pPr>
        <w:ind w:left="2835" w:hanging="2835"/>
        <w:jc w:val="both"/>
        <w:rPr>
          <w:rFonts w:cstheme="minorHAnsi"/>
        </w:rPr>
      </w:pPr>
    </w:p>
    <w:p w14:paraId="00516E9B" w14:textId="77777777" w:rsidR="00691E5C" w:rsidRPr="00803B2A" w:rsidRDefault="00691E5C" w:rsidP="007D20B7">
      <w:pPr>
        <w:rPr>
          <w:rFonts w:cstheme="minorHAnsi"/>
          <w:b/>
        </w:rPr>
      </w:pPr>
      <w:r w:rsidRPr="00803B2A">
        <w:rPr>
          <w:rFonts w:cstheme="minorHAnsi"/>
          <w:b/>
        </w:rPr>
        <w:t>ROLE PURPOSE</w:t>
      </w:r>
    </w:p>
    <w:p w14:paraId="4D658649" w14:textId="219A0A31" w:rsidR="001B6594" w:rsidRPr="00803B2A" w:rsidRDefault="0025505F" w:rsidP="00363A52">
      <w:pPr>
        <w:jc w:val="both"/>
        <w:rPr>
          <w:rFonts w:cstheme="minorHAnsi"/>
          <w:b/>
          <w:bCs/>
        </w:rPr>
      </w:pPr>
      <w:r w:rsidRPr="00803B2A">
        <w:rPr>
          <w:rFonts w:cstheme="minorHAnsi"/>
        </w:rPr>
        <w:t>We are</w:t>
      </w:r>
      <w:r w:rsidR="005E756C" w:rsidRPr="00803B2A">
        <w:rPr>
          <w:rFonts w:cstheme="minorHAnsi"/>
        </w:rPr>
        <w:t xml:space="preserve"> looking for a </w:t>
      </w:r>
      <w:r w:rsidRPr="00803B2A">
        <w:rPr>
          <w:rFonts w:cstheme="minorHAnsi"/>
        </w:rPr>
        <w:t xml:space="preserve">motivated and engaged </w:t>
      </w:r>
      <w:r w:rsidR="00427117" w:rsidRPr="00803B2A">
        <w:rPr>
          <w:rFonts w:cstheme="minorHAnsi"/>
        </w:rPr>
        <w:t>consultant</w:t>
      </w:r>
      <w:r w:rsidR="00546FA6" w:rsidRPr="00803B2A">
        <w:rPr>
          <w:rFonts w:cstheme="minorHAnsi"/>
        </w:rPr>
        <w:t xml:space="preserve"> based in Morocco</w:t>
      </w:r>
      <w:r w:rsidRPr="00803B2A">
        <w:rPr>
          <w:rFonts w:cstheme="minorHAnsi"/>
        </w:rPr>
        <w:t xml:space="preserve"> who will work for</w:t>
      </w:r>
      <w:r w:rsidR="00481C77" w:rsidRPr="00803B2A">
        <w:rPr>
          <w:rFonts w:cstheme="minorHAnsi"/>
        </w:rPr>
        <w:t xml:space="preserve"> us</w:t>
      </w:r>
      <w:r w:rsidRPr="00803B2A">
        <w:rPr>
          <w:rFonts w:cstheme="minorHAnsi"/>
        </w:rPr>
        <w:t xml:space="preserve"> part-time </w:t>
      </w:r>
      <w:r w:rsidR="005E756C" w:rsidRPr="00803B2A">
        <w:rPr>
          <w:rFonts w:cstheme="minorHAnsi"/>
        </w:rPr>
        <w:t xml:space="preserve">to </w:t>
      </w:r>
      <w:r w:rsidRPr="00803B2A">
        <w:rPr>
          <w:rFonts w:cstheme="minorHAnsi"/>
        </w:rPr>
        <w:t xml:space="preserve">support the implementation of our activities and projects in Morocco, be </w:t>
      </w:r>
      <w:r w:rsidR="00032D6B" w:rsidRPr="00803B2A">
        <w:rPr>
          <w:rFonts w:cstheme="minorHAnsi"/>
        </w:rPr>
        <w:t>the</w:t>
      </w:r>
      <w:r w:rsidRPr="00803B2A">
        <w:rPr>
          <w:rFonts w:cstheme="minorHAnsi"/>
        </w:rPr>
        <w:t xml:space="preserve"> main point of communication </w:t>
      </w:r>
      <w:r w:rsidR="00032D6B" w:rsidRPr="00803B2A">
        <w:rPr>
          <w:rFonts w:cstheme="minorHAnsi"/>
        </w:rPr>
        <w:t xml:space="preserve">with our partners in Morocco, </w:t>
      </w:r>
      <w:r w:rsidR="00481C77" w:rsidRPr="00803B2A">
        <w:rPr>
          <w:rFonts w:cstheme="minorHAnsi"/>
        </w:rPr>
        <w:t xml:space="preserve">contribute to </w:t>
      </w:r>
      <w:r w:rsidR="00032D6B" w:rsidRPr="00803B2A">
        <w:rPr>
          <w:rFonts w:cstheme="minorHAnsi"/>
        </w:rPr>
        <w:t xml:space="preserve">fundraising for </w:t>
      </w:r>
      <w:r w:rsidR="00803B2A" w:rsidRPr="00803B2A">
        <w:rPr>
          <w:rFonts w:cstheme="minorHAnsi"/>
        </w:rPr>
        <w:t>Morocco’s</w:t>
      </w:r>
      <w:r w:rsidR="00032D6B" w:rsidRPr="00803B2A">
        <w:rPr>
          <w:rFonts w:cstheme="minorHAnsi"/>
        </w:rPr>
        <w:t xml:space="preserve"> </w:t>
      </w:r>
      <w:r w:rsidR="00481C77" w:rsidRPr="00803B2A">
        <w:rPr>
          <w:rFonts w:cstheme="minorHAnsi"/>
        </w:rPr>
        <w:t xml:space="preserve">strategy and </w:t>
      </w:r>
      <w:r w:rsidR="00032D6B" w:rsidRPr="00803B2A">
        <w:rPr>
          <w:rFonts w:cstheme="minorHAnsi"/>
        </w:rPr>
        <w:t>projects</w:t>
      </w:r>
      <w:r w:rsidR="00481C77" w:rsidRPr="00803B2A">
        <w:rPr>
          <w:rFonts w:cstheme="minorHAnsi"/>
        </w:rPr>
        <w:t>,</w:t>
      </w:r>
      <w:r w:rsidR="00032D6B" w:rsidRPr="00803B2A">
        <w:rPr>
          <w:rFonts w:cstheme="minorHAnsi"/>
        </w:rPr>
        <w:t xml:space="preserve"> and </w:t>
      </w:r>
      <w:r w:rsidRPr="00803B2A">
        <w:rPr>
          <w:rFonts w:cstheme="minorHAnsi"/>
        </w:rPr>
        <w:t xml:space="preserve">recommend </w:t>
      </w:r>
      <w:r w:rsidR="00032D6B" w:rsidRPr="00803B2A">
        <w:rPr>
          <w:rFonts w:cstheme="minorHAnsi"/>
        </w:rPr>
        <w:t>effective strategies for maintaining, developing and expanding our work, visibility</w:t>
      </w:r>
      <w:r w:rsidR="00803B2A" w:rsidRPr="00803B2A">
        <w:rPr>
          <w:rFonts w:cstheme="minorHAnsi"/>
        </w:rPr>
        <w:t>,</w:t>
      </w:r>
      <w:r w:rsidR="00032D6B" w:rsidRPr="00803B2A">
        <w:rPr>
          <w:rFonts w:cstheme="minorHAnsi"/>
        </w:rPr>
        <w:t xml:space="preserve"> and partners in Morocco. </w:t>
      </w:r>
      <w:r w:rsidR="001B6594" w:rsidRPr="00803B2A">
        <w:rPr>
          <w:rFonts w:cstheme="minorHAnsi"/>
        </w:rPr>
        <w:t xml:space="preserve">The </w:t>
      </w:r>
      <w:r w:rsidR="00032D6B" w:rsidRPr="00803B2A">
        <w:rPr>
          <w:rFonts w:cstheme="minorHAnsi"/>
        </w:rPr>
        <w:t xml:space="preserve">Morocco </w:t>
      </w:r>
      <w:r w:rsidR="001B6594" w:rsidRPr="00803B2A">
        <w:rPr>
          <w:rFonts w:cstheme="minorHAnsi"/>
        </w:rPr>
        <w:t xml:space="preserve">consultant will also be expected </w:t>
      </w:r>
      <w:r w:rsidR="00032D6B" w:rsidRPr="00803B2A">
        <w:rPr>
          <w:rFonts w:cstheme="minorHAnsi"/>
        </w:rPr>
        <w:t>to engage with our advocacy, communications</w:t>
      </w:r>
      <w:r w:rsidR="001B6594" w:rsidRPr="00803B2A">
        <w:rPr>
          <w:rFonts w:cstheme="minorHAnsi"/>
        </w:rPr>
        <w:t xml:space="preserve"> </w:t>
      </w:r>
      <w:r w:rsidR="00363A52" w:rsidRPr="00803B2A">
        <w:rPr>
          <w:rFonts w:cstheme="minorHAnsi"/>
        </w:rPr>
        <w:t xml:space="preserve">and campaigning </w:t>
      </w:r>
      <w:r w:rsidR="00032D6B" w:rsidRPr="00803B2A">
        <w:rPr>
          <w:rFonts w:cstheme="minorHAnsi"/>
        </w:rPr>
        <w:t xml:space="preserve">strategies and </w:t>
      </w:r>
      <w:r w:rsidR="001B6594" w:rsidRPr="00803B2A">
        <w:rPr>
          <w:rFonts w:cstheme="minorHAnsi"/>
        </w:rPr>
        <w:t>work</w:t>
      </w:r>
      <w:r w:rsidR="00481C77" w:rsidRPr="00803B2A">
        <w:rPr>
          <w:rFonts w:cstheme="minorHAnsi"/>
        </w:rPr>
        <w:t xml:space="preserve">, </w:t>
      </w:r>
      <w:r w:rsidR="00032D6B" w:rsidRPr="00803B2A">
        <w:rPr>
          <w:rFonts w:cstheme="minorHAnsi"/>
        </w:rPr>
        <w:t xml:space="preserve">produce statements and content for the MENA regional website </w:t>
      </w:r>
      <w:r w:rsidR="00481C77" w:rsidRPr="00803B2A">
        <w:rPr>
          <w:rFonts w:cstheme="minorHAnsi"/>
        </w:rPr>
        <w:t xml:space="preserve">and </w:t>
      </w:r>
      <w:r w:rsidR="00032D6B" w:rsidRPr="00803B2A">
        <w:rPr>
          <w:rFonts w:cstheme="minorHAnsi"/>
        </w:rPr>
        <w:t>contribute to pieces of research</w:t>
      </w:r>
      <w:r w:rsidR="00481C77" w:rsidRPr="00803B2A">
        <w:rPr>
          <w:rFonts w:cstheme="minorHAnsi"/>
        </w:rPr>
        <w:t xml:space="preserve"> relating to the situation of freedom of expression and information in Morocco</w:t>
      </w:r>
      <w:r w:rsidR="001B6594" w:rsidRPr="00803B2A">
        <w:rPr>
          <w:rFonts w:cstheme="minorHAnsi"/>
        </w:rPr>
        <w:t>.</w:t>
      </w:r>
    </w:p>
    <w:p w14:paraId="352FF708" w14:textId="6ADBF7DC" w:rsidR="00481C77" w:rsidRPr="00803B2A" w:rsidRDefault="00481C77" w:rsidP="00481C77">
      <w:pPr>
        <w:rPr>
          <w:rFonts w:cstheme="minorHAnsi"/>
          <w:b/>
          <w:bCs/>
          <w:u w:val="single"/>
        </w:rPr>
      </w:pPr>
      <w:r w:rsidRPr="00803B2A">
        <w:rPr>
          <w:rFonts w:cstheme="minorHAnsi"/>
          <w:b/>
          <w:bCs/>
          <w:u w:val="single"/>
        </w:rPr>
        <w:lastRenderedPageBreak/>
        <w:t>Key Responsibilities and Accountabilities</w:t>
      </w:r>
    </w:p>
    <w:p w14:paraId="60E14586" w14:textId="77777777" w:rsidR="00F62246" w:rsidRPr="00803B2A" w:rsidRDefault="00F62246" w:rsidP="00797711">
      <w:pPr>
        <w:rPr>
          <w:rFonts w:cstheme="minorHAnsi"/>
          <w:b/>
        </w:rPr>
      </w:pPr>
    </w:p>
    <w:p w14:paraId="4F863AE4" w14:textId="6B8E0B6D" w:rsidR="00C3460A" w:rsidRPr="00803B2A" w:rsidRDefault="00AF1619" w:rsidP="00C3460A">
      <w:pPr>
        <w:pStyle w:val="ListParagraph"/>
        <w:numPr>
          <w:ilvl w:val="0"/>
          <w:numId w:val="26"/>
        </w:numPr>
        <w:rPr>
          <w:rFonts w:cstheme="minorHAnsi"/>
          <w:b/>
        </w:rPr>
      </w:pPr>
      <w:r w:rsidRPr="00803B2A">
        <w:rPr>
          <w:rFonts w:cstheme="minorHAnsi"/>
          <w:b/>
        </w:rPr>
        <w:t xml:space="preserve">Monitoring and information gathering </w:t>
      </w:r>
    </w:p>
    <w:p w14:paraId="66C9C271" w14:textId="77777777" w:rsidR="00C3460A" w:rsidRPr="00803B2A" w:rsidRDefault="00C3460A" w:rsidP="00C3460A">
      <w:pPr>
        <w:pStyle w:val="ListParagraph"/>
        <w:rPr>
          <w:rFonts w:cstheme="minorHAnsi"/>
        </w:rPr>
      </w:pPr>
    </w:p>
    <w:p w14:paraId="56311E19" w14:textId="10D56D2B" w:rsidR="00F62246" w:rsidRPr="00803B2A" w:rsidRDefault="00F62246" w:rsidP="00C3460A">
      <w:pPr>
        <w:numPr>
          <w:ilvl w:val="0"/>
          <w:numId w:val="1"/>
        </w:numPr>
        <w:contextualSpacing/>
        <w:rPr>
          <w:rFonts w:cstheme="minorHAnsi"/>
        </w:rPr>
      </w:pPr>
      <w:r w:rsidRPr="00803B2A">
        <w:rPr>
          <w:rFonts w:cstheme="minorHAnsi"/>
        </w:rPr>
        <w:t>Monitor trends and developments in Morocco, including legal and political developments, related to freedom of expression, information, and civic space.</w:t>
      </w:r>
    </w:p>
    <w:p w14:paraId="355C9972" w14:textId="2B57684B" w:rsidR="00F62246" w:rsidRPr="00803B2A" w:rsidRDefault="00F62246" w:rsidP="00F62246">
      <w:pPr>
        <w:numPr>
          <w:ilvl w:val="0"/>
          <w:numId w:val="1"/>
        </w:numPr>
        <w:contextualSpacing/>
        <w:rPr>
          <w:rFonts w:cstheme="minorHAnsi"/>
        </w:rPr>
      </w:pPr>
      <w:r w:rsidRPr="00803B2A">
        <w:rPr>
          <w:rFonts w:cstheme="minorHAnsi"/>
        </w:rPr>
        <w:t>Monitor cases of repression of freedom of expression and information, collect useful information from reliable sources</w:t>
      </w:r>
      <w:r w:rsidR="00803B2A" w:rsidRPr="00803B2A">
        <w:rPr>
          <w:rFonts w:cstheme="minorHAnsi"/>
        </w:rPr>
        <w:t>,</w:t>
      </w:r>
      <w:r w:rsidRPr="00803B2A">
        <w:rPr>
          <w:rFonts w:cstheme="minorHAnsi"/>
        </w:rPr>
        <w:t xml:space="preserve"> and suggest appropriate responses.</w:t>
      </w:r>
    </w:p>
    <w:p w14:paraId="3DAD6204" w14:textId="25CCEB83" w:rsidR="00F62246" w:rsidRPr="00803B2A" w:rsidRDefault="00803B2A" w:rsidP="00F62246">
      <w:pPr>
        <w:numPr>
          <w:ilvl w:val="0"/>
          <w:numId w:val="1"/>
        </w:numPr>
        <w:contextualSpacing/>
        <w:rPr>
          <w:rFonts w:cstheme="minorHAnsi"/>
        </w:rPr>
      </w:pPr>
      <w:r>
        <w:rPr>
          <w:rFonts w:cstheme="minorHAnsi"/>
        </w:rPr>
        <w:t>C</w:t>
      </w:r>
      <w:r w:rsidR="00AF1619" w:rsidRPr="00803B2A">
        <w:rPr>
          <w:rFonts w:cstheme="minorHAnsi"/>
        </w:rPr>
        <w:t xml:space="preserve">ollect and keep the relevant information to </w:t>
      </w:r>
      <w:r w:rsidRPr="00803B2A">
        <w:rPr>
          <w:rFonts w:cstheme="minorHAnsi"/>
        </w:rPr>
        <w:t>carry</w:t>
      </w:r>
      <w:r w:rsidR="00AF1619" w:rsidRPr="00803B2A">
        <w:rPr>
          <w:rFonts w:cstheme="minorHAnsi"/>
        </w:rPr>
        <w:t xml:space="preserve"> out the activities</w:t>
      </w:r>
      <w:r w:rsidR="00F62246" w:rsidRPr="00803B2A">
        <w:rPr>
          <w:rFonts w:cstheme="minorHAnsi"/>
        </w:rPr>
        <w:t>.</w:t>
      </w:r>
    </w:p>
    <w:p w14:paraId="16F8D1D5" w14:textId="77777777" w:rsidR="00797711" w:rsidRPr="00803B2A" w:rsidRDefault="00797711" w:rsidP="007D20B7">
      <w:pPr>
        <w:rPr>
          <w:rFonts w:cstheme="minorHAnsi"/>
        </w:rPr>
      </w:pPr>
    </w:p>
    <w:p w14:paraId="62968350" w14:textId="290BE467" w:rsidR="00797711" w:rsidRPr="00803B2A" w:rsidRDefault="00797711" w:rsidP="007D20B7">
      <w:pPr>
        <w:rPr>
          <w:rFonts w:cstheme="minorHAnsi"/>
        </w:rPr>
      </w:pPr>
    </w:p>
    <w:p w14:paraId="6632AEBD" w14:textId="5BDDE9FC" w:rsidR="00F62246" w:rsidRPr="00803B2A" w:rsidRDefault="00F62246" w:rsidP="0079474D">
      <w:pPr>
        <w:pStyle w:val="ListParagraph"/>
        <w:numPr>
          <w:ilvl w:val="0"/>
          <w:numId w:val="21"/>
        </w:numPr>
        <w:rPr>
          <w:rFonts w:cstheme="minorHAnsi"/>
          <w:b/>
          <w:bCs/>
        </w:rPr>
      </w:pPr>
      <w:r w:rsidRPr="00803B2A">
        <w:rPr>
          <w:rFonts w:cstheme="minorHAnsi"/>
          <w:b/>
          <w:bCs/>
        </w:rPr>
        <w:t>Positioning and strategic planning</w:t>
      </w:r>
    </w:p>
    <w:p w14:paraId="41667B13" w14:textId="77777777" w:rsidR="00F62246" w:rsidRPr="00803B2A" w:rsidRDefault="00F62246" w:rsidP="00C3460A">
      <w:pPr>
        <w:spacing w:after="0"/>
        <w:rPr>
          <w:rFonts w:cstheme="minorHAnsi"/>
        </w:rPr>
      </w:pPr>
    </w:p>
    <w:p w14:paraId="119DFA4E" w14:textId="00B7741C" w:rsidR="00AF1619" w:rsidRPr="00803B2A" w:rsidRDefault="00F62246" w:rsidP="00AF1619">
      <w:pPr>
        <w:pStyle w:val="ListParagraph"/>
        <w:numPr>
          <w:ilvl w:val="0"/>
          <w:numId w:val="22"/>
        </w:numPr>
        <w:rPr>
          <w:rFonts w:cstheme="minorHAnsi"/>
        </w:rPr>
      </w:pPr>
      <w:r w:rsidRPr="00803B2A">
        <w:rPr>
          <w:rFonts w:cstheme="minorHAnsi"/>
        </w:rPr>
        <w:t>Ensure appropriate and effective responses to opportunities and risks related to freedom of expression, information</w:t>
      </w:r>
      <w:r w:rsidR="00AF1619" w:rsidRPr="00803B2A">
        <w:rPr>
          <w:rFonts w:cstheme="minorHAnsi"/>
        </w:rPr>
        <w:t>,</w:t>
      </w:r>
      <w:r w:rsidRPr="00803B2A">
        <w:rPr>
          <w:rFonts w:cstheme="minorHAnsi"/>
        </w:rPr>
        <w:t xml:space="preserve"> and other fundamental rights in </w:t>
      </w:r>
      <w:r w:rsidR="00AF1619" w:rsidRPr="00803B2A">
        <w:rPr>
          <w:rFonts w:cstheme="minorHAnsi"/>
        </w:rPr>
        <w:t>Morocco.</w:t>
      </w:r>
    </w:p>
    <w:p w14:paraId="43633517" w14:textId="1BD89684" w:rsidR="00AF1619" w:rsidRPr="00803B2A" w:rsidRDefault="00F62246" w:rsidP="00AF1619">
      <w:pPr>
        <w:pStyle w:val="ListParagraph"/>
        <w:numPr>
          <w:ilvl w:val="0"/>
          <w:numId w:val="22"/>
        </w:numPr>
        <w:rPr>
          <w:rFonts w:cstheme="minorHAnsi"/>
        </w:rPr>
      </w:pPr>
      <w:r w:rsidRPr="00803B2A">
        <w:rPr>
          <w:rFonts w:cstheme="minorHAnsi"/>
        </w:rPr>
        <w:t>Contribute to the identification of relevant advocacy opportunities to advance freedom of expression, information</w:t>
      </w:r>
      <w:r w:rsidR="00803B2A" w:rsidRPr="00803B2A">
        <w:rPr>
          <w:rFonts w:cstheme="minorHAnsi"/>
        </w:rPr>
        <w:t>,</w:t>
      </w:r>
      <w:r w:rsidRPr="00803B2A">
        <w:rPr>
          <w:rFonts w:cstheme="minorHAnsi"/>
        </w:rPr>
        <w:t xml:space="preserve"> </w:t>
      </w:r>
      <w:r w:rsidR="00AF1619" w:rsidRPr="00803B2A">
        <w:rPr>
          <w:rFonts w:cstheme="minorHAnsi"/>
        </w:rPr>
        <w:t xml:space="preserve">and other fundamental rights in Morocco </w:t>
      </w:r>
      <w:r w:rsidRPr="00803B2A">
        <w:rPr>
          <w:rFonts w:cstheme="minorHAnsi"/>
        </w:rPr>
        <w:t xml:space="preserve">and plan </w:t>
      </w:r>
      <w:r w:rsidR="00AF1619" w:rsidRPr="00803B2A">
        <w:rPr>
          <w:rFonts w:cstheme="minorHAnsi"/>
        </w:rPr>
        <w:t>and conduct advocacy actions</w:t>
      </w:r>
      <w:r w:rsidRPr="00803B2A">
        <w:rPr>
          <w:rFonts w:cstheme="minorHAnsi"/>
        </w:rPr>
        <w:t xml:space="preserve"> with the support of the MENA and Communications teams</w:t>
      </w:r>
      <w:r w:rsidR="00AF1619" w:rsidRPr="00803B2A">
        <w:rPr>
          <w:rFonts w:cstheme="minorHAnsi"/>
        </w:rPr>
        <w:t>.</w:t>
      </w:r>
    </w:p>
    <w:p w14:paraId="141B8BCE" w14:textId="77777777" w:rsidR="00AF1619" w:rsidRPr="00803B2A" w:rsidRDefault="00F62246" w:rsidP="00AF1619">
      <w:pPr>
        <w:pStyle w:val="ListParagraph"/>
        <w:numPr>
          <w:ilvl w:val="0"/>
          <w:numId w:val="22"/>
        </w:numPr>
        <w:rPr>
          <w:rFonts w:cstheme="minorHAnsi"/>
        </w:rPr>
      </w:pPr>
      <w:r w:rsidRPr="00803B2A">
        <w:rPr>
          <w:rFonts w:cstheme="minorHAnsi"/>
        </w:rPr>
        <w:t xml:space="preserve">Develop and maintain collaboration with </w:t>
      </w:r>
      <w:r w:rsidR="00AF1619" w:rsidRPr="00803B2A">
        <w:rPr>
          <w:rFonts w:cstheme="minorHAnsi"/>
        </w:rPr>
        <w:t>strategic</w:t>
      </w:r>
      <w:r w:rsidRPr="00803B2A">
        <w:rPr>
          <w:rFonts w:cstheme="minorHAnsi"/>
        </w:rPr>
        <w:t xml:space="preserve"> partners and allies in </w:t>
      </w:r>
      <w:r w:rsidR="00AF1619" w:rsidRPr="00803B2A">
        <w:rPr>
          <w:rFonts w:cstheme="minorHAnsi"/>
        </w:rPr>
        <w:t>Morocco</w:t>
      </w:r>
      <w:r w:rsidRPr="00803B2A">
        <w:rPr>
          <w:rFonts w:cstheme="minorHAnsi"/>
        </w:rPr>
        <w:t xml:space="preserve">, including international and national </w:t>
      </w:r>
      <w:r w:rsidR="00AF1619" w:rsidRPr="00803B2A">
        <w:rPr>
          <w:rFonts w:cstheme="minorHAnsi"/>
        </w:rPr>
        <w:t>organizations</w:t>
      </w:r>
      <w:r w:rsidRPr="00803B2A">
        <w:rPr>
          <w:rFonts w:cstheme="minorHAnsi"/>
        </w:rPr>
        <w:t>, media, journalists, lawyers</w:t>
      </w:r>
      <w:r w:rsidR="00AF1619" w:rsidRPr="00803B2A">
        <w:rPr>
          <w:rFonts w:cstheme="minorHAnsi"/>
        </w:rPr>
        <w:t>,</w:t>
      </w:r>
      <w:r w:rsidRPr="00803B2A">
        <w:rPr>
          <w:rFonts w:cstheme="minorHAnsi"/>
        </w:rPr>
        <w:t xml:space="preserve"> and </w:t>
      </w:r>
      <w:r w:rsidR="00AF1619" w:rsidRPr="00803B2A">
        <w:rPr>
          <w:rFonts w:cstheme="minorHAnsi"/>
        </w:rPr>
        <w:t xml:space="preserve">human rights </w:t>
      </w:r>
      <w:r w:rsidRPr="00803B2A">
        <w:rPr>
          <w:rFonts w:cstheme="minorHAnsi"/>
        </w:rPr>
        <w:t>activists</w:t>
      </w:r>
      <w:r w:rsidR="00AF1619" w:rsidRPr="00803B2A">
        <w:rPr>
          <w:rFonts w:cstheme="minorHAnsi"/>
        </w:rPr>
        <w:t>.</w:t>
      </w:r>
    </w:p>
    <w:p w14:paraId="48461863" w14:textId="4173CF31" w:rsidR="00F62246" w:rsidRDefault="00F62246" w:rsidP="0079474D">
      <w:pPr>
        <w:pStyle w:val="ListParagraph"/>
        <w:numPr>
          <w:ilvl w:val="0"/>
          <w:numId w:val="22"/>
        </w:numPr>
        <w:rPr>
          <w:rFonts w:cstheme="minorHAnsi"/>
        </w:rPr>
      </w:pPr>
      <w:r w:rsidRPr="00803B2A">
        <w:rPr>
          <w:rFonts w:cstheme="minorHAnsi"/>
        </w:rPr>
        <w:t>Contribute to identifying new areas of work and means to develop strategies and programs aimed at advancing freedom of expression, information</w:t>
      </w:r>
      <w:r w:rsidR="00AF1619" w:rsidRPr="00803B2A">
        <w:rPr>
          <w:rFonts w:cstheme="minorHAnsi"/>
        </w:rPr>
        <w:t xml:space="preserve"> </w:t>
      </w:r>
      <w:r w:rsidRPr="00803B2A">
        <w:rPr>
          <w:rFonts w:cstheme="minorHAnsi"/>
        </w:rPr>
        <w:t xml:space="preserve">in </w:t>
      </w:r>
      <w:r w:rsidR="00AF1619" w:rsidRPr="00803B2A">
        <w:rPr>
          <w:rFonts w:cstheme="minorHAnsi"/>
        </w:rPr>
        <w:t>Morocco</w:t>
      </w:r>
      <w:r w:rsidRPr="00803B2A">
        <w:rPr>
          <w:rFonts w:cstheme="minorHAnsi"/>
        </w:rPr>
        <w:t xml:space="preserve"> in </w:t>
      </w:r>
      <w:r w:rsidR="00AF1619" w:rsidRPr="00803B2A">
        <w:rPr>
          <w:rFonts w:cstheme="minorHAnsi"/>
        </w:rPr>
        <w:t>line</w:t>
      </w:r>
      <w:r w:rsidRPr="00803B2A">
        <w:rPr>
          <w:rFonts w:cstheme="minorHAnsi"/>
        </w:rPr>
        <w:t xml:space="preserve"> with the </w:t>
      </w:r>
      <w:r w:rsidR="00AF1619" w:rsidRPr="00803B2A">
        <w:rPr>
          <w:rFonts w:cstheme="minorHAnsi"/>
        </w:rPr>
        <w:t xml:space="preserve">A19’s MENA </w:t>
      </w:r>
      <w:r w:rsidRPr="00803B2A">
        <w:rPr>
          <w:rFonts w:cstheme="minorHAnsi"/>
        </w:rPr>
        <w:t>strategy</w:t>
      </w:r>
      <w:r w:rsidR="00AF1619" w:rsidRPr="00803B2A">
        <w:rPr>
          <w:rFonts w:cstheme="minorHAnsi"/>
        </w:rPr>
        <w:t>.</w:t>
      </w:r>
    </w:p>
    <w:p w14:paraId="12E05309" w14:textId="1F4DB328" w:rsidR="00803B2A" w:rsidRPr="00803B2A" w:rsidRDefault="00803B2A" w:rsidP="0079474D">
      <w:pPr>
        <w:pStyle w:val="ListParagraph"/>
        <w:numPr>
          <w:ilvl w:val="0"/>
          <w:numId w:val="22"/>
        </w:numPr>
        <w:rPr>
          <w:rFonts w:cstheme="minorHAnsi"/>
        </w:rPr>
      </w:pPr>
      <w:r w:rsidRPr="00803B2A">
        <w:rPr>
          <w:rFonts w:cstheme="minorHAnsi"/>
        </w:rPr>
        <w:t>Identify and suggest relevant partners and beneficiaries of A19 interventions in line with the A19 MENA strategy</w:t>
      </w:r>
      <w:r>
        <w:rPr>
          <w:rFonts w:cstheme="minorHAnsi"/>
        </w:rPr>
        <w:t>.</w:t>
      </w:r>
    </w:p>
    <w:p w14:paraId="244E2873" w14:textId="77777777" w:rsidR="00C3460A" w:rsidRPr="00803B2A" w:rsidRDefault="00C3460A" w:rsidP="00C3460A">
      <w:pPr>
        <w:pStyle w:val="ListParagraph"/>
        <w:rPr>
          <w:rFonts w:cstheme="minorHAnsi"/>
        </w:rPr>
      </w:pPr>
    </w:p>
    <w:p w14:paraId="14BF7A64" w14:textId="68D83BAE" w:rsidR="00ED78BB" w:rsidRPr="00803B2A" w:rsidRDefault="00ED78BB" w:rsidP="00ED78BB">
      <w:pPr>
        <w:pStyle w:val="ListParagraph"/>
        <w:rPr>
          <w:rFonts w:cstheme="minorHAnsi"/>
          <w:b/>
        </w:rPr>
      </w:pPr>
      <w:r w:rsidRPr="00803B2A">
        <w:rPr>
          <w:rFonts w:cstheme="minorHAnsi"/>
          <w:b/>
        </w:rPr>
        <w:t>3. Projects and activities management</w:t>
      </w:r>
      <w:r w:rsidRPr="00803B2A" w:rsidDel="00ED78BB">
        <w:rPr>
          <w:rFonts w:cstheme="minorHAnsi"/>
          <w:b/>
        </w:rPr>
        <w:t xml:space="preserve"> </w:t>
      </w:r>
    </w:p>
    <w:p w14:paraId="4A767227" w14:textId="77777777" w:rsidR="00C3460A" w:rsidRPr="00803B2A" w:rsidRDefault="00C3460A" w:rsidP="00C3460A">
      <w:pPr>
        <w:pStyle w:val="ListParagraph"/>
        <w:rPr>
          <w:rFonts w:cstheme="minorHAnsi"/>
          <w:b/>
        </w:rPr>
      </w:pPr>
    </w:p>
    <w:p w14:paraId="3D23FE6A" w14:textId="2135E63D" w:rsidR="00ED78BB" w:rsidRPr="00803B2A" w:rsidRDefault="00ED78BB" w:rsidP="00C3460A">
      <w:pPr>
        <w:pStyle w:val="ListParagraph"/>
        <w:numPr>
          <w:ilvl w:val="0"/>
          <w:numId w:val="22"/>
        </w:numPr>
        <w:rPr>
          <w:rFonts w:cstheme="minorHAnsi"/>
        </w:rPr>
      </w:pPr>
      <w:r w:rsidRPr="00803B2A">
        <w:rPr>
          <w:rFonts w:cstheme="minorHAnsi"/>
        </w:rPr>
        <w:t>Manage and coordinate A19’s activities In Morocco, including the drafting of concept notes and agendas of activities, the identification and invitation of speakers, moderators, and participants, the coordination with local partners, the preparation of activities’ materials, the coordination of logistics, and of the preparation of activities reports.</w:t>
      </w:r>
    </w:p>
    <w:p w14:paraId="4F20D7A8" w14:textId="2CD5C6B6" w:rsidR="00ED78BB" w:rsidRPr="00803B2A" w:rsidRDefault="00ED78BB" w:rsidP="00C3460A">
      <w:pPr>
        <w:pStyle w:val="ListParagraph"/>
        <w:numPr>
          <w:ilvl w:val="0"/>
          <w:numId w:val="22"/>
        </w:numPr>
        <w:rPr>
          <w:rFonts w:cstheme="minorHAnsi"/>
        </w:rPr>
      </w:pPr>
      <w:r w:rsidRPr="00803B2A">
        <w:rPr>
          <w:rFonts w:cstheme="minorHAnsi"/>
        </w:rPr>
        <w:t>Develop</w:t>
      </w:r>
      <w:r w:rsidR="0016510B" w:rsidRPr="00803B2A">
        <w:rPr>
          <w:rFonts w:cstheme="minorHAnsi"/>
        </w:rPr>
        <w:t xml:space="preserve"> </w:t>
      </w:r>
      <w:r w:rsidRPr="00803B2A">
        <w:rPr>
          <w:rFonts w:cstheme="minorHAnsi"/>
        </w:rPr>
        <w:t>terms of reference for consultants and service providers in the framework of activities and projects in Morocco.</w:t>
      </w:r>
    </w:p>
    <w:p w14:paraId="39FE3102" w14:textId="00F8FAB1" w:rsidR="00ED78BB" w:rsidRPr="00803B2A" w:rsidRDefault="00ED78BB" w:rsidP="00C3460A">
      <w:pPr>
        <w:pStyle w:val="ListParagraph"/>
        <w:numPr>
          <w:ilvl w:val="0"/>
          <w:numId w:val="22"/>
        </w:numPr>
        <w:rPr>
          <w:rFonts w:cstheme="minorHAnsi"/>
        </w:rPr>
      </w:pPr>
      <w:r w:rsidRPr="00803B2A">
        <w:rPr>
          <w:rFonts w:cstheme="minorHAnsi"/>
        </w:rPr>
        <w:t>Coordinate with consultants and service providers in Morocco and oversee the quality of their deliverables</w:t>
      </w:r>
    </w:p>
    <w:p w14:paraId="67AADF8F" w14:textId="06233499" w:rsidR="00ED78BB" w:rsidRPr="00803B2A" w:rsidRDefault="00ED78BB" w:rsidP="00C3460A">
      <w:pPr>
        <w:pStyle w:val="ListParagraph"/>
        <w:numPr>
          <w:ilvl w:val="0"/>
          <w:numId w:val="22"/>
        </w:numPr>
        <w:rPr>
          <w:rFonts w:cstheme="minorHAnsi"/>
        </w:rPr>
      </w:pPr>
      <w:r w:rsidRPr="00803B2A">
        <w:rPr>
          <w:rFonts w:cstheme="minorHAnsi"/>
        </w:rPr>
        <w:t>Coordinate with the Administrative and Finance team to establish and collect all supporting documents for expenses in accordance with A19 procurement policies and procedures.</w:t>
      </w:r>
    </w:p>
    <w:p w14:paraId="51D5E288" w14:textId="06CF7BBC" w:rsidR="00ED78BB" w:rsidRPr="00803B2A" w:rsidRDefault="00ED78BB" w:rsidP="00C3460A">
      <w:pPr>
        <w:pStyle w:val="ListParagraph"/>
        <w:numPr>
          <w:ilvl w:val="0"/>
          <w:numId w:val="22"/>
        </w:numPr>
        <w:rPr>
          <w:rFonts w:cstheme="minorHAnsi"/>
        </w:rPr>
      </w:pPr>
      <w:r w:rsidRPr="00803B2A">
        <w:rPr>
          <w:rFonts w:cstheme="minorHAnsi"/>
        </w:rPr>
        <w:t>Contribute to internal reports and reports to donors and in the monitoring and evaluation of the results and impact of A19’s activities and projects.</w:t>
      </w:r>
    </w:p>
    <w:p w14:paraId="12F6E02B" w14:textId="1D021079" w:rsidR="00B16F77" w:rsidRPr="00803B2A" w:rsidRDefault="00166F3B" w:rsidP="0079474D">
      <w:pPr>
        <w:pStyle w:val="ListParagraph"/>
        <w:numPr>
          <w:ilvl w:val="0"/>
          <w:numId w:val="25"/>
        </w:numPr>
        <w:spacing w:line="288" w:lineRule="atLeast"/>
        <w:jc w:val="both"/>
        <w:rPr>
          <w:rFonts w:cstheme="minorHAnsi"/>
          <w:b/>
          <w:bCs/>
        </w:rPr>
      </w:pPr>
      <w:r w:rsidRPr="00803B2A">
        <w:rPr>
          <w:rFonts w:cstheme="minorHAnsi"/>
          <w:b/>
          <w:bCs/>
        </w:rPr>
        <w:lastRenderedPageBreak/>
        <w:t xml:space="preserve">Fundraising </w:t>
      </w:r>
    </w:p>
    <w:p w14:paraId="6C830C0B" w14:textId="2C8F9CA4" w:rsidR="00DB7762" w:rsidRPr="00803B2A" w:rsidRDefault="00DB7762" w:rsidP="00DB7762">
      <w:pPr>
        <w:pStyle w:val="ListParagraph"/>
        <w:spacing w:line="288" w:lineRule="atLeast"/>
        <w:jc w:val="both"/>
        <w:rPr>
          <w:rFonts w:cstheme="minorHAnsi"/>
          <w:b/>
          <w:bCs/>
        </w:rPr>
      </w:pPr>
    </w:p>
    <w:p w14:paraId="5A225C9F" w14:textId="0219B478" w:rsidR="00DB7762" w:rsidRPr="00803B2A" w:rsidRDefault="00DB7762" w:rsidP="00C3460A">
      <w:pPr>
        <w:pStyle w:val="ListParagraph"/>
        <w:numPr>
          <w:ilvl w:val="0"/>
          <w:numId w:val="22"/>
        </w:numPr>
        <w:rPr>
          <w:rFonts w:cstheme="minorHAnsi"/>
        </w:rPr>
      </w:pPr>
      <w:r w:rsidRPr="00803B2A">
        <w:rPr>
          <w:rFonts w:cstheme="minorHAnsi"/>
        </w:rPr>
        <w:t>Engage with the MENA Team and the Fundraising team to develop a fundraising strategy for A19’s work in Morocco.</w:t>
      </w:r>
    </w:p>
    <w:p w14:paraId="70B4EBB3" w14:textId="40E2545E" w:rsidR="00DB7762" w:rsidRPr="00803B2A" w:rsidRDefault="00DB7762" w:rsidP="00C3460A">
      <w:pPr>
        <w:pStyle w:val="ListParagraph"/>
        <w:numPr>
          <w:ilvl w:val="0"/>
          <w:numId w:val="22"/>
        </w:numPr>
        <w:rPr>
          <w:rFonts w:cstheme="minorHAnsi"/>
        </w:rPr>
      </w:pPr>
      <w:r w:rsidRPr="00803B2A">
        <w:rPr>
          <w:rFonts w:cstheme="minorHAnsi"/>
        </w:rPr>
        <w:t>Proactively engage to identify funding opportunities for A19’s work and projects in Morocco in line with the A19’s MENA strategy.</w:t>
      </w:r>
    </w:p>
    <w:p w14:paraId="1C78F947" w14:textId="368102C4" w:rsidR="00DB7762" w:rsidRPr="00803B2A" w:rsidRDefault="00DB7762" w:rsidP="00C3460A">
      <w:pPr>
        <w:pStyle w:val="ListParagraph"/>
        <w:numPr>
          <w:ilvl w:val="0"/>
          <w:numId w:val="22"/>
        </w:numPr>
        <w:rPr>
          <w:rFonts w:cstheme="minorHAnsi"/>
        </w:rPr>
      </w:pPr>
      <w:r w:rsidRPr="00803B2A">
        <w:rPr>
          <w:rFonts w:cstheme="minorHAnsi"/>
        </w:rPr>
        <w:t>Contribute to the drafting of funding concept notes and proposals for projects about Morocco or including Morocco.</w:t>
      </w:r>
    </w:p>
    <w:p w14:paraId="0E53F033" w14:textId="4D49F6C3" w:rsidR="00DB7762" w:rsidRPr="00803B2A" w:rsidRDefault="00DB7762" w:rsidP="00C3460A">
      <w:pPr>
        <w:pStyle w:val="ListParagraph"/>
        <w:numPr>
          <w:ilvl w:val="0"/>
          <w:numId w:val="22"/>
        </w:numPr>
        <w:rPr>
          <w:rFonts w:cstheme="minorHAnsi"/>
        </w:rPr>
      </w:pPr>
      <w:r w:rsidRPr="00803B2A">
        <w:rPr>
          <w:rFonts w:cstheme="minorHAnsi"/>
        </w:rPr>
        <w:t>Develop and maintain good relationships with A19’s donors in Morocco.</w:t>
      </w:r>
    </w:p>
    <w:p w14:paraId="298C72A1" w14:textId="77777777" w:rsidR="00C3460A" w:rsidRPr="00803B2A" w:rsidRDefault="00C3460A" w:rsidP="00C3460A">
      <w:pPr>
        <w:pStyle w:val="ListParagraph"/>
        <w:rPr>
          <w:rFonts w:cstheme="minorHAnsi"/>
        </w:rPr>
      </w:pPr>
    </w:p>
    <w:p w14:paraId="0FA9ACB8" w14:textId="75DE8C35" w:rsidR="00F62246" w:rsidRPr="00803B2A" w:rsidRDefault="00F62246" w:rsidP="00C3460A">
      <w:pPr>
        <w:pStyle w:val="ListParagraph"/>
        <w:numPr>
          <w:ilvl w:val="0"/>
          <w:numId w:val="25"/>
        </w:numPr>
        <w:rPr>
          <w:rFonts w:cstheme="minorHAnsi"/>
          <w:b/>
        </w:rPr>
      </w:pPr>
      <w:r w:rsidRPr="00803B2A">
        <w:rPr>
          <w:rFonts w:cstheme="minorHAnsi"/>
          <w:b/>
        </w:rPr>
        <w:t>Communications</w:t>
      </w:r>
    </w:p>
    <w:p w14:paraId="75B5C450" w14:textId="77777777" w:rsidR="00C3460A" w:rsidRPr="00803B2A" w:rsidRDefault="00C3460A" w:rsidP="00C3460A">
      <w:pPr>
        <w:pStyle w:val="ListParagraph"/>
        <w:rPr>
          <w:rFonts w:cstheme="minorHAnsi"/>
          <w:b/>
        </w:rPr>
      </w:pPr>
    </w:p>
    <w:p w14:paraId="7B53D247" w14:textId="77777777" w:rsidR="00F62246" w:rsidRPr="00803B2A" w:rsidRDefault="00F62246" w:rsidP="00F62246">
      <w:pPr>
        <w:pStyle w:val="ListParagraph"/>
        <w:numPr>
          <w:ilvl w:val="0"/>
          <w:numId w:val="16"/>
        </w:numPr>
        <w:spacing w:line="288" w:lineRule="atLeast"/>
        <w:jc w:val="both"/>
        <w:rPr>
          <w:rFonts w:cstheme="minorHAnsi"/>
        </w:rPr>
      </w:pPr>
      <w:r w:rsidRPr="00803B2A">
        <w:rPr>
          <w:rFonts w:cstheme="minorHAnsi"/>
        </w:rPr>
        <w:t>Promote A19’s image in Morocco and participate in public events.</w:t>
      </w:r>
    </w:p>
    <w:p w14:paraId="59B6D9EA" w14:textId="745F64F2" w:rsidR="00F62246" w:rsidRPr="00803B2A" w:rsidRDefault="003853D4" w:rsidP="00F62246">
      <w:pPr>
        <w:pStyle w:val="ListParagraph"/>
        <w:numPr>
          <w:ilvl w:val="0"/>
          <w:numId w:val="16"/>
        </w:numPr>
        <w:spacing w:line="256" w:lineRule="auto"/>
        <w:rPr>
          <w:rFonts w:cstheme="minorHAnsi"/>
        </w:rPr>
      </w:pPr>
      <w:r>
        <w:rPr>
          <w:rFonts w:cstheme="minorHAnsi"/>
        </w:rPr>
        <w:t>Proactively</w:t>
      </w:r>
      <w:r w:rsidR="00F62246" w:rsidRPr="00803B2A">
        <w:rPr>
          <w:rFonts w:cstheme="minorHAnsi"/>
        </w:rPr>
        <w:t xml:space="preserve"> communicate with all key relationships and be available and reachable for internal communications</w:t>
      </w:r>
      <w:r w:rsidR="00B5678E" w:rsidRPr="00803B2A">
        <w:rPr>
          <w:rFonts w:cstheme="minorHAnsi"/>
        </w:rPr>
        <w:t>.</w:t>
      </w:r>
    </w:p>
    <w:p w14:paraId="56D2C40B" w14:textId="0AB08D41" w:rsidR="00F62246" w:rsidRPr="00803B2A" w:rsidRDefault="00F62246" w:rsidP="00F62246">
      <w:pPr>
        <w:pStyle w:val="ListParagraph"/>
        <w:numPr>
          <w:ilvl w:val="0"/>
          <w:numId w:val="16"/>
        </w:numPr>
        <w:spacing w:line="256" w:lineRule="auto"/>
        <w:rPr>
          <w:rFonts w:cstheme="minorHAnsi"/>
        </w:rPr>
      </w:pPr>
      <w:r w:rsidRPr="00803B2A">
        <w:rPr>
          <w:rFonts w:cstheme="minorHAnsi"/>
        </w:rPr>
        <w:t>Contribute to reports, press releases, articles</w:t>
      </w:r>
      <w:r w:rsidR="003853D4">
        <w:rPr>
          <w:rFonts w:cstheme="minorHAnsi"/>
        </w:rPr>
        <w:t>,</w:t>
      </w:r>
      <w:r w:rsidRPr="00803B2A">
        <w:rPr>
          <w:rFonts w:cstheme="minorHAnsi"/>
        </w:rPr>
        <w:t xml:space="preserve"> and other pieces covering Morocco for ARTICLE 19 publications and website</w:t>
      </w:r>
    </w:p>
    <w:p w14:paraId="6EB7B242" w14:textId="3227BB79" w:rsidR="00F62246" w:rsidRPr="00803B2A" w:rsidRDefault="00F62246" w:rsidP="00F62246">
      <w:pPr>
        <w:pStyle w:val="ListParagraph"/>
        <w:numPr>
          <w:ilvl w:val="0"/>
          <w:numId w:val="16"/>
        </w:numPr>
        <w:spacing w:line="256" w:lineRule="auto"/>
        <w:rPr>
          <w:rFonts w:cstheme="minorHAnsi"/>
        </w:rPr>
      </w:pPr>
      <w:r w:rsidRPr="00803B2A">
        <w:rPr>
          <w:rFonts w:cstheme="minorHAnsi"/>
        </w:rPr>
        <w:t>Ensure A19’s work and messages on the different topics are well understood by the ARTICLE 19’s events participants and partners in Morocco, contribute to disseminate and publicize ARTICLE 19 work, outputs</w:t>
      </w:r>
      <w:r w:rsidR="003853D4">
        <w:rPr>
          <w:rFonts w:cstheme="minorHAnsi"/>
        </w:rPr>
        <w:t>,</w:t>
      </w:r>
      <w:r w:rsidRPr="00803B2A">
        <w:rPr>
          <w:rFonts w:cstheme="minorHAnsi"/>
        </w:rPr>
        <w:t xml:space="preserve"> and impact in the country</w:t>
      </w:r>
      <w:r w:rsidR="00B5678E" w:rsidRPr="00803B2A">
        <w:rPr>
          <w:rFonts w:cstheme="minorHAnsi"/>
        </w:rPr>
        <w:t>.</w:t>
      </w:r>
    </w:p>
    <w:p w14:paraId="784497FC" w14:textId="77777777" w:rsidR="00262906" w:rsidRPr="00803B2A" w:rsidRDefault="00262906" w:rsidP="00262906">
      <w:pPr>
        <w:spacing w:line="288" w:lineRule="atLeast"/>
        <w:jc w:val="both"/>
        <w:rPr>
          <w:rFonts w:cstheme="minorHAnsi"/>
          <w:b/>
        </w:rPr>
      </w:pPr>
      <w:r w:rsidRPr="00803B2A">
        <w:rPr>
          <w:rFonts w:cstheme="minorHAnsi"/>
          <w:b/>
        </w:rPr>
        <w:t>Other tasks</w:t>
      </w:r>
    </w:p>
    <w:p w14:paraId="605D4A9D" w14:textId="1FF65900" w:rsidR="006741F6" w:rsidRPr="00803B2A" w:rsidRDefault="006741F6" w:rsidP="006741F6">
      <w:pPr>
        <w:pStyle w:val="ListParagraph"/>
        <w:numPr>
          <w:ilvl w:val="0"/>
          <w:numId w:val="14"/>
        </w:numPr>
        <w:spacing w:line="256" w:lineRule="auto"/>
        <w:rPr>
          <w:rFonts w:cstheme="minorHAnsi"/>
        </w:rPr>
      </w:pPr>
      <w:r w:rsidRPr="00803B2A">
        <w:rPr>
          <w:rFonts w:cstheme="minorHAnsi"/>
        </w:rPr>
        <w:t xml:space="preserve">Undertake other duties commensurate with the role as may reasonably be assigned by </w:t>
      </w:r>
      <w:r w:rsidR="00562625" w:rsidRPr="00803B2A">
        <w:rPr>
          <w:rFonts w:cstheme="minorHAnsi"/>
        </w:rPr>
        <w:t xml:space="preserve">the MENA Transparency Coordinator or </w:t>
      </w:r>
      <w:r w:rsidRPr="00803B2A">
        <w:rPr>
          <w:rFonts w:cstheme="minorHAnsi"/>
        </w:rPr>
        <w:t>the MENA Regional Director</w:t>
      </w:r>
      <w:r w:rsidR="00B5678E" w:rsidRPr="00803B2A">
        <w:rPr>
          <w:rFonts w:cstheme="minorHAnsi"/>
        </w:rPr>
        <w:t>.</w:t>
      </w:r>
    </w:p>
    <w:p w14:paraId="0565EC11" w14:textId="3335020D" w:rsidR="005931E7" w:rsidRPr="00803B2A" w:rsidRDefault="005931E7" w:rsidP="005931E7">
      <w:pPr>
        <w:pStyle w:val="ListParagraph"/>
        <w:numPr>
          <w:ilvl w:val="0"/>
          <w:numId w:val="14"/>
        </w:numPr>
        <w:spacing w:line="256" w:lineRule="auto"/>
        <w:rPr>
          <w:rFonts w:cstheme="minorHAnsi"/>
        </w:rPr>
      </w:pPr>
      <w:r w:rsidRPr="00803B2A">
        <w:rPr>
          <w:rFonts w:cstheme="minorHAnsi"/>
        </w:rPr>
        <w:t xml:space="preserve">Participate in MENA team meetings and any other internal meetings relevant to the activities covered by these </w:t>
      </w:r>
      <w:proofErr w:type="spellStart"/>
      <w:r w:rsidRPr="00803B2A">
        <w:rPr>
          <w:rFonts w:cstheme="minorHAnsi"/>
        </w:rPr>
        <w:t>ToRs</w:t>
      </w:r>
      <w:proofErr w:type="spellEnd"/>
      <w:r w:rsidR="00B5678E" w:rsidRPr="00803B2A">
        <w:rPr>
          <w:rFonts w:cstheme="minorHAnsi"/>
        </w:rPr>
        <w:t>.</w:t>
      </w:r>
    </w:p>
    <w:p w14:paraId="321DE925" w14:textId="73C11810" w:rsidR="005931E7" w:rsidRPr="00803B2A" w:rsidRDefault="005931E7" w:rsidP="005931E7">
      <w:pPr>
        <w:pStyle w:val="ListParagraph"/>
        <w:numPr>
          <w:ilvl w:val="0"/>
          <w:numId w:val="14"/>
        </w:numPr>
        <w:spacing w:line="256" w:lineRule="auto"/>
        <w:rPr>
          <w:rFonts w:cstheme="minorHAnsi"/>
        </w:rPr>
      </w:pPr>
      <w:r w:rsidRPr="00803B2A">
        <w:rPr>
          <w:rFonts w:cstheme="minorHAnsi"/>
        </w:rPr>
        <w:t xml:space="preserve">Make budget estimates for the activities covered by these </w:t>
      </w:r>
      <w:proofErr w:type="spellStart"/>
      <w:r w:rsidRPr="00803B2A">
        <w:rPr>
          <w:rFonts w:cstheme="minorHAnsi"/>
        </w:rPr>
        <w:t>ToRs</w:t>
      </w:r>
      <w:proofErr w:type="spellEnd"/>
      <w:r w:rsidR="00B5678E" w:rsidRPr="00803B2A">
        <w:rPr>
          <w:rFonts w:cstheme="minorHAnsi"/>
        </w:rPr>
        <w:t>.</w:t>
      </w:r>
    </w:p>
    <w:p w14:paraId="1E3B28B1" w14:textId="40860749" w:rsidR="005931E7" w:rsidRPr="00803B2A" w:rsidRDefault="005931E7" w:rsidP="005931E7">
      <w:pPr>
        <w:pStyle w:val="ListParagraph"/>
        <w:numPr>
          <w:ilvl w:val="0"/>
          <w:numId w:val="14"/>
        </w:numPr>
        <w:spacing w:line="256" w:lineRule="auto"/>
        <w:rPr>
          <w:rFonts w:cstheme="minorHAnsi"/>
        </w:rPr>
      </w:pPr>
      <w:r w:rsidRPr="00803B2A">
        <w:rPr>
          <w:rFonts w:cstheme="minorHAnsi"/>
        </w:rPr>
        <w:t>Maintain and share documents related to the above-mentioned activities such as lists of participants, evaluation sheets, photos of activities, etc. and share them on a regular basis with the relevant team members.</w:t>
      </w:r>
    </w:p>
    <w:p w14:paraId="3A349ED9" w14:textId="77777777" w:rsidR="007D20B7" w:rsidRPr="00803B2A" w:rsidRDefault="007D20B7" w:rsidP="00010CB0">
      <w:pPr>
        <w:rPr>
          <w:rFonts w:cstheme="minorHAnsi"/>
        </w:rPr>
      </w:pPr>
    </w:p>
    <w:p w14:paraId="0FBEAD26" w14:textId="77777777" w:rsidR="005A3213" w:rsidRPr="00803B2A" w:rsidRDefault="005A3213" w:rsidP="005A3213">
      <w:pPr>
        <w:spacing w:after="200"/>
        <w:ind w:right="-274"/>
        <w:jc w:val="both"/>
        <w:rPr>
          <w:rFonts w:cstheme="minorHAnsi"/>
          <w:b/>
          <w:u w:val="single"/>
        </w:rPr>
      </w:pPr>
      <w:r w:rsidRPr="00803B2A">
        <w:rPr>
          <w:rFonts w:cstheme="minorHAnsi"/>
          <w:b/>
          <w:u w:val="single"/>
        </w:rPr>
        <w:t>PERSON SPECIFICATION</w:t>
      </w:r>
    </w:p>
    <w:p w14:paraId="5FC61240" w14:textId="12EAABE3" w:rsidR="005A3213" w:rsidRPr="00803B2A" w:rsidRDefault="005A3213" w:rsidP="005A3213">
      <w:pPr>
        <w:tabs>
          <w:tab w:val="left" w:pos="-720"/>
        </w:tabs>
        <w:suppressAutoHyphens/>
        <w:spacing w:after="200"/>
        <w:ind w:left="1080" w:right="-274" w:hanging="720"/>
        <w:jc w:val="both"/>
        <w:rPr>
          <w:rFonts w:cstheme="minorHAnsi"/>
          <w:b/>
          <w:spacing w:val="-3"/>
        </w:rPr>
      </w:pPr>
      <w:r w:rsidRPr="00803B2A">
        <w:rPr>
          <w:rFonts w:cstheme="minorHAnsi"/>
          <w:b/>
          <w:spacing w:val="-3"/>
        </w:rPr>
        <w:t>Education</w:t>
      </w:r>
      <w:r w:rsidR="005931E7" w:rsidRPr="00803B2A">
        <w:rPr>
          <w:rFonts w:cstheme="minorHAnsi"/>
          <w:b/>
          <w:spacing w:val="-3"/>
        </w:rPr>
        <w:t xml:space="preserve">, </w:t>
      </w:r>
      <w:r w:rsidRPr="00803B2A">
        <w:rPr>
          <w:rFonts w:cstheme="minorHAnsi"/>
          <w:b/>
          <w:spacing w:val="-3"/>
        </w:rPr>
        <w:t>Knowledge</w:t>
      </w:r>
      <w:r w:rsidR="00B5678E" w:rsidRPr="00803B2A">
        <w:rPr>
          <w:rFonts w:cstheme="minorHAnsi"/>
          <w:b/>
          <w:spacing w:val="-3"/>
        </w:rPr>
        <w:t>,</w:t>
      </w:r>
      <w:r w:rsidRPr="00803B2A">
        <w:rPr>
          <w:rFonts w:cstheme="minorHAnsi"/>
          <w:b/>
          <w:spacing w:val="-3"/>
        </w:rPr>
        <w:t xml:space="preserve"> </w:t>
      </w:r>
      <w:r w:rsidR="005931E7" w:rsidRPr="00803B2A">
        <w:rPr>
          <w:rFonts w:cstheme="minorHAnsi"/>
          <w:b/>
          <w:spacing w:val="-3"/>
        </w:rPr>
        <w:t>and technical skills</w:t>
      </w:r>
    </w:p>
    <w:p w14:paraId="53E3C8B3" w14:textId="4FD0CD80" w:rsidR="005931E7" w:rsidRPr="00803B2A" w:rsidRDefault="005931E7" w:rsidP="005931E7">
      <w:pPr>
        <w:widowControl w:val="0"/>
        <w:numPr>
          <w:ilvl w:val="0"/>
          <w:numId w:val="9"/>
        </w:numPr>
        <w:tabs>
          <w:tab w:val="left" w:pos="-720"/>
        </w:tabs>
        <w:suppressAutoHyphens/>
        <w:spacing w:after="200" w:line="240" w:lineRule="auto"/>
        <w:contextualSpacing/>
        <w:jc w:val="both"/>
        <w:rPr>
          <w:rFonts w:cstheme="minorHAnsi"/>
          <w:spacing w:val="-3"/>
        </w:rPr>
      </w:pPr>
      <w:r w:rsidRPr="00803B2A">
        <w:rPr>
          <w:rFonts w:cstheme="minorHAnsi"/>
          <w:spacing w:val="-3"/>
        </w:rPr>
        <w:t>Master's degree or equivalent in law, legal and political sciences</w:t>
      </w:r>
      <w:r w:rsidR="00B5678E" w:rsidRPr="00803B2A">
        <w:rPr>
          <w:rFonts w:cstheme="minorHAnsi"/>
          <w:spacing w:val="-3"/>
        </w:rPr>
        <w:t>,</w:t>
      </w:r>
      <w:r w:rsidRPr="00803B2A">
        <w:rPr>
          <w:rFonts w:cstheme="minorHAnsi"/>
          <w:spacing w:val="-3"/>
        </w:rPr>
        <w:t xml:space="preserve"> or another relevant field</w:t>
      </w:r>
      <w:r w:rsidR="00B5678E" w:rsidRPr="00803B2A">
        <w:rPr>
          <w:rFonts w:cstheme="minorHAnsi"/>
          <w:spacing w:val="-3"/>
        </w:rPr>
        <w:t>.</w:t>
      </w:r>
    </w:p>
    <w:p w14:paraId="0DDB2AF9" w14:textId="55502CB2" w:rsidR="005931E7" w:rsidRPr="00803B2A" w:rsidRDefault="005931E7" w:rsidP="005931E7">
      <w:pPr>
        <w:widowControl w:val="0"/>
        <w:numPr>
          <w:ilvl w:val="0"/>
          <w:numId w:val="9"/>
        </w:numPr>
        <w:tabs>
          <w:tab w:val="left" w:pos="-720"/>
        </w:tabs>
        <w:suppressAutoHyphens/>
        <w:spacing w:after="200" w:line="240" w:lineRule="auto"/>
        <w:contextualSpacing/>
        <w:jc w:val="both"/>
        <w:rPr>
          <w:rFonts w:cstheme="minorHAnsi"/>
          <w:spacing w:val="-3"/>
        </w:rPr>
      </w:pPr>
      <w:r w:rsidRPr="00803B2A">
        <w:rPr>
          <w:rFonts w:cstheme="minorHAnsi"/>
          <w:spacing w:val="-3"/>
        </w:rPr>
        <w:t>Demonstrable understanding of the context in Morocco and ability to analyze trends in human rights, in particular freedom of expression, information, and association.</w:t>
      </w:r>
    </w:p>
    <w:p w14:paraId="6C69DD86" w14:textId="2E1A259C" w:rsidR="005931E7" w:rsidRPr="00803B2A" w:rsidRDefault="005931E7" w:rsidP="005931E7">
      <w:pPr>
        <w:widowControl w:val="0"/>
        <w:numPr>
          <w:ilvl w:val="0"/>
          <w:numId w:val="9"/>
        </w:numPr>
        <w:tabs>
          <w:tab w:val="left" w:pos="-720"/>
        </w:tabs>
        <w:suppressAutoHyphens/>
        <w:spacing w:after="200" w:line="240" w:lineRule="auto"/>
        <w:contextualSpacing/>
        <w:jc w:val="both"/>
        <w:rPr>
          <w:rFonts w:cstheme="minorHAnsi"/>
          <w:spacing w:val="-3"/>
        </w:rPr>
      </w:pPr>
      <w:r w:rsidRPr="00803B2A">
        <w:rPr>
          <w:rFonts w:cstheme="minorHAnsi"/>
          <w:spacing w:val="-3"/>
        </w:rPr>
        <w:t>Knowledge of international and regional mechanisms for the promotion and protection of human rights</w:t>
      </w:r>
      <w:r w:rsidR="00B5678E" w:rsidRPr="00803B2A">
        <w:rPr>
          <w:rFonts w:cstheme="minorHAnsi"/>
          <w:spacing w:val="-3"/>
        </w:rPr>
        <w:t>.</w:t>
      </w:r>
    </w:p>
    <w:p w14:paraId="14E0479F" w14:textId="0C7F83A9" w:rsidR="007D20B7" w:rsidRPr="00803B2A" w:rsidRDefault="005A3213" w:rsidP="007D20B7">
      <w:pPr>
        <w:widowControl w:val="0"/>
        <w:numPr>
          <w:ilvl w:val="0"/>
          <w:numId w:val="9"/>
        </w:numPr>
        <w:tabs>
          <w:tab w:val="left" w:pos="-720"/>
        </w:tabs>
        <w:suppressAutoHyphens/>
        <w:spacing w:after="200" w:line="240" w:lineRule="auto"/>
        <w:contextualSpacing/>
        <w:jc w:val="both"/>
        <w:rPr>
          <w:rFonts w:cstheme="minorHAnsi"/>
          <w:b/>
          <w:spacing w:val="-3"/>
        </w:rPr>
      </w:pPr>
      <w:r w:rsidRPr="00803B2A">
        <w:rPr>
          <w:rFonts w:cstheme="minorHAnsi"/>
          <w:spacing w:val="-3"/>
        </w:rPr>
        <w:t xml:space="preserve">Knowledge of historical context and recent political, </w:t>
      </w:r>
      <w:r w:rsidR="00B5678E" w:rsidRPr="00803B2A">
        <w:rPr>
          <w:rFonts w:cstheme="minorHAnsi"/>
          <w:spacing w:val="-3"/>
        </w:rPr>
        <w:t>economic,</w:t>
      </w:r>
      <w:r w:rsidRPr="00803B2A">
        <w:rPr>
          <w:rFonts w:cstheme="minorHAnsi"/>
          <w:spacing w:val="-3"/>
        </w:rPr>
        <w:t xml:space="preserve"> and social developments </w:t>
      </w:r>
      <w:r w:rsidR="00562625" w:rsidRPr="00803B2A">
        <w:rPr>
          <w:rFonts w:cstheme="minorHAnsi"/>
          <w:spacing w:val="-3"/>
        </w:rPr>
        <w:t xml:space="preserve">specifically in Morocco and more broadly </w:t>
      </w:r>
      <w:r w:rsidRPr="00803B2A">
        <w:rPr>
          <w:rFonts w:cstheme="minorHAnsi"/>
          <w:spacing w:val="-3"/>
        </w:rPr>
        <w:t xml:space="preserve">in </w:t>
      </w:r>
      <w:r w:rsidR="007D20B7" w:rsidRPr="00803B2A">
        <w:rPr>
          <w:rFonts w:cstheme="minorHAnsi"/>
          <w:spacing w:val="-3"/>
        </w:rPr>
        <w:t>the Middle East and North Africa</w:t>
      </w:r>
      <w:r w:rsidR="00B5678E" w:rsidRPr="00803B2A">
        <w:rPr>
          <w:rFonts w:cstheme="minorHAnsi"/>
          <w:spacing w:val="-3"/>
        </w:rPr>
        <w:t>.</w:t>
      </w:r>
    </w:p>
    <w:p w14:paraId="7B284C8A" w14:textId="77777777" w:rsidR="007D20B7" w:rsidRPr="00803B2A" w:rsidRDefault="007D20B7" w:rsidP="007D20B7">
      <w:pPr>
        <w:widowControl w:val="0"/>
        <w:numPr>
          <w:ilvl w:val="0"/>
          <w:numId w:val="9"/>
        </w:numPr>
        <w:tabs>
          <w:tab w:val="left" w:pos="-720"/>
        </w:tabs>
        <w:suppressAutoHyphens/>
        <w:spacing w:after="200" w:line="240" w:lineRule="auto"/>
        <w:contextualSpacing/>
        <w:jc w:val="both"/>
        <w:rPr>
          <w:rFonts w:cstheme="minorHAnsi"/>
          <w:b/>
          <w:spacing w:val="-3"/>
        </w:rPr>
      </w:pPr>
      <w:r w:rsidRPr="00803B2A">
        <w:rPr>
          <w:rFonts w:cstheme="minorHAnsi"/>
          <w:spacing w:val="-3"/>
        </w:rPr>
        <w:t xml:space="preserve">Knowledge of communications strategies and techniques, in particular through </w:t>
      </w:r>
      <w:r w:rsidR="00CF0604" w:rsidRPr="00803B2A">
        <w:rPr>
          <w:rFonts w:cstheme="minorHAnsi"/>
          <w:spacing w:val="-3"/>
        </w:rPr>
        <w:t xml:space="preserve">the web and </w:t>
      </w:r>
      <w:r w:rsidRPr="00803B2A">
        <w:rPr>
          <w:rFonts w:cstheme="minorHAnsi"/>
          <w:spacing w:val="-3"/>
        </w:rPr>
        <w:t>social media</w:t>
      </w:r>
      <w:r w:rsidR="00010CB0" w:rsidRPr="00803B2A">
        <w:rPr>
          <w:rFonts w:cstheme="minorHAnsi"/>
          <w:spacing w:val="-3"/>
        </w:rPr>
        <w:t>.</w:t>
      </w:r>
    </w:p>
    <w:p w14:paraId="540D49A9" w14:textId="77777777" w:rsidR="005A3213" w:rsidRPr="00803B2A" w:rsidRDefault="005A3213" w:rsidP="007D20B7">
      <w:pPr>
        <w:widowControl w:val="0"/>
        <w:tabs>
          <w:tab w:val="left" w:pos="-720"/>
        </w:tabs>
        <w:suppressAutoHyphens/>
        <w:spacing w:after="200" w:line="240" w:lineRule="auto"/>
        <w:ind w:left="1080"/>
        <w:contextualSpacing/>
        <w:jc w:val="both"/>
        <w:rPr>
          <w:rFonts w:cstheme="minorHAnsi"/>
          <w:b/>
          <w:spacing w:val="-3"/>
        </w:rPr>
      </w:pPr>
    </w:p>
    <w:p w14:paraId="1CCFB83B" w14:textId="77777777" w:rsidR="005A3213" w:rsidRPr="00803B2A" w:rsidRDefault="005A3213" w:rsidP="005A3213">
      <w:pPr>
        <w:tabs>
          <w:tab w:val="left" w:pos="-720"/>
        </w:tabs>
        <w:suppressAutoHyphens/>
        <w:spacing w:after="200"/>
        <w:ind w:left="1080" w:right="-274" w:hanging="720"/>
        <w:jc w:val="both"/>
        <w:rPr>
          <w:rFonts w:cstheme="minorHAnsi"/>
          <w:b/>
          <w:spacing w:val="-3"/>
        </w:rPr>
      </w:pPr>
      <w:r w:rsidRPr="00803B2A">
        <w:rPr>
          <w:rFonts w:cstheme="minorHAnsi"/>
          <w:b/>
          <w:spacing w:val="-3"/>
        </w:rPr>
        <w:t>Experience</w:t>
      </w:r>
    </w:p>
    <w:p w14:paraId="66E4C1A7" w14:textId="5EC11566" w:rsidR="00D01E56" w:rsidRPr="00803B2A" w:rsidRDefault="00D01E56" w:rsidP="00D01E56">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Demonstrable experience of project development and management, including coordination of multi-partner projects and budget management.</w:t>
      </w:r>
    </w:p>
    <w:p w14:paraId="1D439E6B" w14:textId="04C10CDD" w:rsidR="005931E7" w:rsidRPr="00803B2A" w:rsidRDefault="005931E7" w:rsidP="00CF0604">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Significant demonstrable experience of work in the field of human rights</w:t>
      </w:r>
      <w:r w:rsidR="00D01E56" w:rsidRPr="00803B2A">
        <w:rPr>
          <w:rFonts w:cstheme="minorHAnsi"/>
          <w:spacing w:val="-3"/>
        </w:rPr>
        <w:t>, specifically</w:t>
      </w:r>
      <w:r w:rsidRPr="00803B2A">
        <w:rPr>
          <w:rFonts w:cstheme="minorHAnsi"/>
          <w:spacing w:val="-3"/>
        </w:rPr>
        <w:t xml:space="preserve"> freedom of expression</w:t>
      </w:r>
      <w:r w:rsidR="00D01E56" w:rsidRPr="00803B2A">
        <w:rPr>
          <w:rFonts w:cstheme="minorHAnsi"/>
          <w:spacing w:val="-3"/>
        </w:rPr>
        <w:t xml:space="preserve"> and </w:t>
      </w:r>
      <w:r w:rsidRPr="00803B2A">
        <w:rPr>
          <w:rFonts w:cstheme="minorHAnsi"/>
          <w:spacing w:val="-3"/>
        </w:rPr>
        <w:t>information</w:t>
      </w:r>
      <w:r w:rsidR="00D01E56" w:rsidRPr="00803B2A">
        <w:rPr>
          <w:rFonts w:cstheme="minorHAnsi"/>
          <w:spacing w:val="-3"/>
        </w:rPr>
        <w:t>.</w:t>
      </w:r>
    </w:p>
    <w:p w14:paraId="1092BD1B" w14:textId="77777777" w:rsidR="00D01E56" w:rsidRPr="00803B2A" w:rsidRDefault="00D01E56" w:rsidP="00D01E56">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Substantial experience in coordinating activities and projects for non-governmental organizations</w:t>
      </w:r>
    </w:p>
    <w:p w14:paraId="7E29BC40" w14:textId="6E5C832C" w:rsidR="005931E7" w:rsidRPr="00803B2A" w:rsidRDefault="005931E7" w:rsidP="005931E7">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Demonstrable skills in analytical and strategic planning.</w:t>
      </w:r>
    </w:p>
    <w:p w14:paraId="6E212305" w14:textId="27F37F0E" w:rsidR="00D01E56" w:rsidRPr="00803B2A" w:rsidRDefault="00D01E56" w:rsidP="005931E7">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Demonstrable experience in drafting proposals for donors and contributing to fundraising strategies for non-governmental organizations.</w:t>
      </w:r>
    </w:p>
    <w:p w14:paraId="2227EB52" w14:textId="339FB93D" w:rsidR="005931E7" w:rsidRPr="00803B2A" w:rsidRDefault="005931E7" w:rsidP="005931E7">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Ability to take initiative and react quickly and work independently and also collaboratively with appropriate supervision</w:t>
      </w:r>
      <w:r w:rsidR="00D01E56" w:rsidRPr="00803B2A">
        <w:rPr>
          <w:rFonts w:cstheme="minorHAnsi"/>
          <w:spacing w:val="-3"/>
        </w:rPr>
        <w:t>.</w:t>
      </w:r>
    </w:p>
    <w:p w14:paraId="00935525" w14:textId="5621283D" w:rsidR="005931E7" w:rsidRPr="00803B2A" w:rsidRDefault="005931E7" w:rsidP="005931E7">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Ability to work creatively and demonstrable time management skills and the ability to meet deadlines.</w:t>
      </w:r>
    </w:p>
    <w:p w14:paraId="4C803579" w14:textId="26C70825" w:rsidR="005931E7" w:rsidRPr="00803B2A" w:rsidRDefault="005931E7" w:rsidP="005931E7">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Good writing and speaking skills in Arabic, French, and English.</w:t>
      </w:r>
    </w:p>
    <w:p w14:paraId="6D90324E" w14:textId="6F01A0AA" w:rsidR="005931E7" w:rsidRPr="00803B2A" w:rsidRDefault="005931E7" w:rsidP="005931E7">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Good organizational and logistical skills.</w:t>
      </w:r>
    </w:p>
    <w:p w14:paraId="67DB6F1F" w14:textId="278D46DC" w:rsidR="007D20B7" w:rsidRPr="00803B2A" w:rsidRDefault="005931E7" w:rsidP="00B5678E">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Good communication skills and sensitivity to working with people from diverse cultural and social backgrounds.</w:t>
      </w:r>
    </w:p>
    <w:p w14:paraId="1144EF12" w14:textId="71E41F3D" w:rsidR="007D20B7" w:rsidRPr="00803B2A" w:rsidRDefault="007A47C2" w:rsidP="00010CB0">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 xml:space="preserve">Experience in </w:t>
      </w:r>
      <w:r w:rsidR="005A3213" w:rsidRPr="00803B2A">
        <w:rPr>
          <w:rFonts w:cstheme="minorHAnsi"/>
          <w:spacing w:val="-3"/>
        </w:rPr>
        <w:t>drafting written materials including writing and/or editing materials for publication</w:t>
      </w:r>
      <w:r w:rsidR="00010CB0" w:rsidRPr="00803B2A">
        <w:rPr>
          <w:rFonts w:cstheme="minorHAnsi"/>
          <w:spacing w:val="-3"/>
        </w:rPr>
        <w:t>.</w:t>
      </w:r>
    </w:p>
    <w:p w14:paraId="1C943C77" w14:textId="77777777" w:rsidR="005A3213" w:rsidRPr="00803B2A" w:rsidRDefault="005A3213" w:rsidP="005A3213">
      <w:pPr>
        <w:widowControl w:val="0"/>
        <w:tabs>
          <w:tab w:val="left" w:pos="-720"/>
          <w:tab w:val="left" w:pos="0"/>
        </w:tabs>
        <w:suppressAutoHyphens/>
        <w:spacing w:after="200"/>
        <w:ind w:left="1080" w:hanging="720"/>
        <w:contextualSpacing/>
        <w:jc w:val="both"/>
        <w:rPr>
          <w:rFonts w:cstheme="minorHAnsi"/>
          <w:spacing w:val="-3"/>
        </w:rPr>
      </w:pPr>
    </w:p>
    <w:p w14:paraId="054D7AD7" w14:textId="77777777" w:rsidR="00D01E56" w:rsidRPr="00803B2A" w:rsidRDefault="00D01E56" w:rsidP="00D01E56">
      <w:pPr>
        <w:widowControl w:val="0"/>
        <w:tabs>
          <w:tab w:val="left" w:pos="-720"/>
          <w:tab w:val="left" w:pos="0"/>
        </w:tabs>
        <w:suppressAutoHyphens/>
        <w:spacing w:after="200"/>
        <w:ind w:left="360"/>
        <w:contextualSpacing/>
        <w:jc w:val="both"/>
        <w:rPr>
          <w:rFonts w:cstheme="minorHAnsi"/>
          <w:b/>
          <w:spacing w:val="-3"/>
        </w:rPr>
      </w:pPr>
      <w:r w:rsidRPr="00803B2A">
        <w:rPr>
          <w:rFonts w:cstheme="minorHAnsi"/>
          <w:b/>
          <w:spacing w:val="-3"/>
        </w:rPr>
        <w:t>Other requirements</w:t>
      </w:r>
    </w:p>
    <w:p w14:paraId="4CF59FC3" w14:textId="7C9061CC" w:rsidR="00D01E56" w:rsidRPr="00803B2A" w:rsidRDefault="00D01E56" w:rsidP="0079474D">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Commit to working within the mission, vision, and goals of ARTICLE 19</w:t>
      </w:r>
      <w:r w:rsidR="00B5678E" w:rsidRPr="00803B2A">
        <w:rPr>
          <w:rFonts w:cstheme="minorHAnsi"/>
          <w:spacing w:val="-3"/>
        </w:rPr>
        <w:t>.</w:t>
      </w:r>
    </w:p>
    <w:p w14:paraId="22F04BFD" w14:textId="4B746015" w:rsidR="005A3213" w:rsidRPr="00803B2A" w:rsidRDefault="00D01E56" w:rsidP="00D01E56">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Attention to cultural sensitivity and commitment to professional responsibilities and equal opportunity.</w:t>
      </w:r>
    </w:p>
    <w:p w14:paraId="4A96E8E9" w14:textId="21FD2202" w:rsidR="00D01E56" w:rsidRPr="00803B2A" w:rsidRDefault="00D01E56" w:rsidP="00B5678E">
      <w:pPr>
        <w:widowControl w:val="0"/>
        <w:numPr>
          <w:ilvl w:val="0"/>
          <w:numId w:val="7"/>
        </w:numPr>
        <w:tabs>
          <w:tab w:val="left" w:pos="-720"/>
          <w:tab w:val="left" w:pos="0"/>
        </w:tabs>
        <w:suppressAutoHyphens/>
        <w:spacing w:after="200" w:line="240" w:lineRule="auto"/>
        <w:ind w:right="-270"/>
        <w:contextualSpacing/>
        <w:jc w:val="both"/>
        <w:rPr>
          <w:rFonts w:cstheme="minorHAnsi"/>
          <w:spacing w:val="-3"/>
        </w:rPr>
      </w:pPr>
      <w:r w:rsidRPr="00803B2A">
        <w:rPr>
          <w:rFonts w:cstheme="minorHAnsi"/>
          <w:spacing w:val="-3"/>
        </w:rPr>
        <w:t>Have the will and the ability to travel</w:t>
      </w:r>
      <w:r w:rsidR="00B5678E" w:rsidRPr="00803B2A">
        <w:rPr>
          <w:rFonts w:cstheme="minorHAnsi"/>
          <w:spacing w:val="-3"/>
        </w:rPr>
        <w:t>.</w:t>
      </w:r>
    </w:p>
    <w:p w14:paraId="61D21D71" w14:textId="6232C3F2" w:rsidR="005A3213" w:rsidRPr="00803B2A" w:rsidRDefault="005A3213" w:rsidP="005A3213">
      <w:pPr>
        <w:widowControl w:val="0"/>
        <w:numPr>
          <w:ilvl w:val="0"/>
          <w:numId w:val="8"/>
        </w:numPr>
        <w:tabs>
          <w:tab w:val="left" w:pos="-720"/>
          <w:tab w:val="left" w:pos="0"/>
        </w:tabs>
        <w:suppressAutoHyphens/>
        <w:spacing w:after="200" w:line="240" w:lineRule="auto"/>
        <w:contextualSpacing/>
        <w:jc w:val="both"/>
        <w:rPr>
          <w:rFonts w:cstheme="minorHAnsi"/>
          <w:spacing w:val="-3"/>
        </w:rPr>
      </w:pPr>
      <w:r w:rsidRPr="00803B2A">
        <w:rPr>
          <w:rFonts w:cstheme="minorHAnsi"/>
          <w:spacing w:val="-3"/>
        </w:rPr>
        <w:t xml:space="preserve">Ability to work effectively, often under pressure, to tight and demanding </w:t>
      </w:r>
      <w:r w:rsidR="0079474D" w:rsidRPr="00803B2A">
        <w:rPr>
          <w:rFonts w:cstheme="minorHAnsi"/>
          <w:spacing w:val="-3"/>
        </w:rPr>
        <w:t>deadlines.</w:t>
      </w:r>
    </w:p>
    <w:p w14:paraId="75722DF3" w14:textId="2E391B4B" w:rsidR="005A3213" w:rsidRPr="00803B2A" w:rsidRDefault="005A3213" w:rsidP="005A3213">
      <w:pPr>
        <w:widowControl w:val="0"/>
        <w:numPr>
          <w:ilvl w:val="0"/>
          <w:numId w:val="10"/>
        </w:numPr>
        <w:tabs>
          <w:tab w:val="left" w:pos="-720"/>
          <w:tab w:val="left" w:pos="0"/>
        </w:tabs>
        <w:suppressAutoHyphens/>
        <w:spacing w:after="200" w:line="240" w:lineRule="auto"/>
        <w:contextualSpacing/>
        <w:jc w:val="both"/>
        <w:rPr>
          <w:rFonts w:cstheme="minorHAnsi"/>
          <w:spacing w:val="-3"/>
        </w:rPr>
      </w:pPr>
      <w:r w:rsidRPr="00803B2A">
        <w:rPr>
          <w:rFonts w:cstheme="minorHAnsi"/>
          <w:spacing w:val="-3"/>
        </w:rPr>
        <w:t xml:space="preserve">Ability to work in a multi-cultural work environment and </w:t>
      </w:r>
      <w:r w:rsidR="00B5678E" w:rsidRPr="00803B2A">
        <w:rPr>
          <w:rFonts w:cstheme="minorHAnsi"/>
          <w:spacing w:val="-3"/>
        </w:rPr>
        <w:t>committed</w:t>
      </w:r>
      <w:r w:rsidRPr="00803B2A">
        <w:rPr>
          <w:rFonts w:cstheme="minorHAnsi"/>
          <w:spacing w:val="-3"/>
        </w:rPr>
        <w:t xml:space="preserve"> to equal opportunities and non-discrimination</w:t>
      </w:r>
      <w:r w:rsidR="00CF0604" w:rsidRPr="00803B2A">
        <w:rPr>
          <w:rFonts w:cstheme="minorHAnsi"/>
          <w:spacing w:val="-3"/>
        </w:rPr>
        <w:t>.</w:t>
      </w:r>
    </w:p>
    <w:p w14:paraId="3859B864" w14:textId="77777777" w:rsidR="003E40C2" w:rsidRPr="00803B2A" w:rsidRDefault="00C7291C" w:rsidP="00927FC6">
      <w:pPr>
        <w:rPr>
          <w:rFonts w:cstheme="minorHAnsi"/>
        </w:rPr>
      </w:pPr>
    </w:p>
    <w:p w14:paraId="37DD92BC" w14:textId="77777777" w:rsidR="00803B2A" w:rsidRDefault="00803B2A" w:rsidP="00803B2A">
      <w:pPr>
        <w:shd w:val="clear" w:color="auto" w:fill="C9C9C9" w:themeFill="accent3" w:themeFillTint="99"/>
        <w:spacing w:after="0"/>
        <w:rPr>
          <w:b/>
          <w:bCs/>
        </w:rPr>
      </w:pPr>
      <w:r w:rsidRPr="000828CA">
        <w:rPr>
          <w:b/>
          <w:bCs/>
        </w:rPr>
        <w:t xml:space="preserve">How to apply for this opportunity </w:t>
      </w:r>
    </w:p>
    <w:p w14:paraId="4A52FFCD" w14:textId="77777777" w:rsidR="00803B2A" w:rsidRDefault="00803B2A" w:rsidP="00803B2A">
      <w:pPr>
        <w:shd w:val="clear" w:color="auto" w:fill="C9C9C9" w:themeFill="accent3" w:themeFillTint="99"/>
        <w:spacing w:after="0"/>
        <w:rPr>
          <w:b/>
          <w:bCs/>
        </w:rPr>
      </w:pPr>
    </w:p>
    <w:p w14:paraId="6D2C3C94" w14:textId="77777777" w:rsidR="00803B2A" w:rsidRPr="000828CA" w:rsidRDefault="00803B2A" w:rsidP="00803B2A">
      <w:pPr>
        <w:shd w:val="clear" w:color="auto" w:fill="C9C9C9" w:themeFill="accent3" w:themeFillTint="99"/>
        <w:spacing w:after="0"/>
      </w:pPr>
      <w:r w:rsidRPr="000828CA">
        <w:t xml:space="preserve">The applications should contain the following documents: </w:t>
      </w:r>
    </w:p>
    <w:p w14:paraId="551CE330" w14:textId="77777777" w:rsidR="00803B2A" w:rsidRDefault="00803B2A" w:rsidP="00803B2A">
      <w:pPr>
        <w:shd w:val="clear" w:color="auto" w:fill="C9C9C9" w:themeFill="accent3" w:themeFillTint="99"/>
        <w:spacing w:after="0"/>
      </w:pPr>
      <w:r>
        <w:t>- A referenced CV</w:t>
      </w:r>
    </w:p>
    <w:p w14:paraId="50449828" w14:textId="77777777" w:rsidR="00803B2A" w:rsidRDefault="00803B2A" w:rsidP="00803B2A">
      <w:pPr>
        <w:shd w:val="clear" w:color="auto" w:fill="C9C9C9" w:themeFill="accent3" w:themeFillTint="99"/>
        <w:spacing w:after="0"/>
      </w:pPr>
      <w:r>
        <w:t>- A cover letter</w:t>
      </w:r>
    </w:p>
    <w:p w14:paraId="728E09B3" w14:textId="2AFDB05D" w:rsidR="00803B2A" w:rsidRDefault="00803B2A" w:rsidP="00803B2A">
      <w:pPr>
        <w:shd w:val="clear" w:color="auto" w:fill="C9C9C9" w:themeFill="accent3" w:themeFillTint="99"/>
        <w:spacing w:after="0"/>
      </w:pPr>
      <w:r>
        <w:t>- Evidence or links to similar or relevant experiences for the role.</w:t>
      </w:r>
    </w:p>
    <w:p w14:paraId="4E1709B1" w14:textId="77777777" w:rsidR="00803B2A" w:rsidRDefault="00803B2A" w:rsidP="00803B2A">
      <w:pPr>
        <w:shd w:val="clear" w:color="auto" w:fill="C9C9C9" w:themeFill="accent3" w:themeFillTint="99"/>
        <w:spacing w:after="0"/>
      </w:pPr>
    </w:p>
    <w:p w14:paraId="64DBBA45" w14:textId="7CBBD691" w:rsidR="00803B2A" w:rsidRDefault="00803B2A" w:rsidP="00803B2A">
      <w:pPr>
        <w:shd w:val="clear" w:color="auto" w:fill="C9C9C9" w:themeFill="accent3" w:themeFillTint="99"/>
        <w:spacing w:after="0"/>
      </w:pPr>
      <w:r>
        <w:t xml:space="preserve">Applications must be sent by e-mail to the following address: </w:t>
      </w:r>
      <w:r w:rsidRPr="00A14B9D">
        <w:rPr>
          <w:color w:val="0070C0"/>
        </w:rPr>
        <w:t xml:space="preserve">sywar@article19.org </w:t>
      </w:r>
      <w:r>
        <w:t>with the indication in the subject of the email “</w:t>
      </w:r>
      <w:r w:rsidR="003853D4" w:rsidRPr="003853D4">
        <w:rPr>
          <w:b/>
          <w:bCs/>
        </w:rPr>
        <w:t>Part-time Consultant – Coordinator for Morocco</w:t>
      </w:r>
      <w:r>
        <w:t>”.</w:t>
      </w:r>
    </w:p>
    <w:p w14:paraId="5C85C347" w14:textId="77777777" w:rsidR="00803B2A" w:rsidRDefault="00803B2A" w:rsidP="00803B2A">
      <w:pPr>
        <w:shd w:val="clear" w:color="auto" w:fill="C9C9C9" w:themeFill="accent3" w:themeFillTint="99"/>
        <w:spacing w:after="0"/>
      </w:pPr>
    </w:p>
    <w:p w14:paraId="12A16F4F" w14:textId="77777777" w:rsidR="00803B2A" w:rsidRDefault="00803B2A" w:rsidP="00803B2A">
      <w:pPr>
        <w:shd w:val="clear" w:color="auto" w:fill="C9C9C9" w:themeFill="accent3" w:themeFillTint="99"/>
        <w:spacing w:after="0"/>
      </w:pPr>
      <w:r>
        <w:t>We will acknowledge receipt of applications, but no further communication will be made except with the selected candidates.</w:t>
      </w:r>
    </w:p>
    <w:p w14:paraId="5637EE7B" w14:textId="77777777" w:rsidR="00803B2A" w:rsidRDefault="00803B2A" w:rsidP="00803B2A">
      <w:pPr>
        <w:shd w:val="clear" w:color="auto" w:fill="C9C9C9" w:themeFill="accent3" w:themeFillTint="99"/>
        <w:spacing w:after="0"/>
      </w:pPr>
    </w:p>
    <w:p w14:paraId="3AC4DB25" w14:textId="5502A649" w:rsidR="00803B2A" w:rsidRPr="00A14B9D" w:rsidRDefault="00803B2A" w:rsidP="00803B2A">
      <w:pPr>
        <w:shd w:val="clear" w:color="auto" w:fill="C9C9C9" w:themeFill="accent3" w:themeFillTint="99"/>
        <w:rPr>
          <w:b/>
          <w:bCs/>
        </w:rPr>
      </w:pPr>
      <w:r w:rsidRPr="00A14B9D">
        <w:rPr>
          <w:b/>
          <w:bCs/>
        </w:rPr>
        <w:t xml:space="preserve">The application deadline is </w:t>
      </w:r>
      <w:r w:rsidR="00C90687">
        <w:rPr>
          <w:b/>
          <w:bCs/>
        </w:rPr>
        <w:t>Thursday</w:t>
      </w:r>
      <w:r w:rsidRPr="00A14B9D">
        <w:rPr>
          <w:b/>
          <w:bCs/>
        </w:rPr>
        <w:t xml:space="preserve"> </w:t>
      </w:r>
      <w:r w:rsidR="00C90687">
        <w:rPr>
          <w:b/>
          <w:bCs/>
        </w:rPr>
        <w:t>31</w:t>
      </w:r>
      <w:r w:rsidRPr="00A14B9D">
        <w:rPr>
          <w:b/>
          <w:bCs/>
        </w:rPr>
        <w:t xml:space="preserve"> March</w:t>
      </w:r>
      <w:r w:rsidR="003853D4">
        <w:rPr>
          <w:b/>
          <w:bCs/>
        </w:rPr>
        <w:t xml:space="preserve"> 2022</w:t>
      </w:r>
      <w:r w:rsidRPr="00A14B9D">
        <w:rPr>
          <w:b/>
          <w:bCs/>
        </w:rPr>
        <w:t xml:space="preserve">. </w:t>
      </w:r>
    </w:p>
    <w:p w14:paraId="4EB93B4E" w14:textId="77777777" w:rsidR="00010CB0" w:rsidRPr="00803B2A" w:rsidRDefault="00010CB0" w:rsidP="00927FC6">
      <w:pPr>
        <w:rPr>
          <w:rFonts w:cstheme="minorHAnsi"/>
        </w:rPr>
      </w:pPr>
    </w:p>
    <w:sectPr w:rsidR="00010CB0" w:rsidRPr="00803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37E3" w14:textId="77777777" w:rsidR="00C7291C" w:rsidRDefault="00C7291C" w:rsidP="00C3460A">
      <w:pPr>
        <w:spacing w:after="0" w:line="240" w:lineRule="auto"/>
      </w:pPr>
      <w:r>
        <w:separator/>
      </w:r>
    </w:p>
  </w:endnote>
  <w:endnote w:type="continuationSeparator" w:id="0">
    <w:p w14:paraId="033CA9E5" w14:textId="77777777" w:rsidR="00C7291C" w:rsidRDefault="00C7291C" w:rsidP="00C3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92DF" w14:textId="77777777" w:rsidR="00C7291C" w:rsidRDefault="00C7291C" w:rsidP="00C3460A">
      <w:pPr>
        <w:spacing w:after="0" w:line="240" w:lineRule="auto"/>
      </w:pPr>
      <w:r>
        <w:separator/>
      </w:r>
    </w:p>
  </w:footnote>
  <w:footnote w:type="continuationSeparator" w:id="0">
    <w:p w14:paraId="6A6F9192" w14:textId="77777777" w:rsidR="00C7291C" w:rsidRDefault="00C7291C" w:rsidP="00C34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49A"/>
    <w:multiLevelType w:val="hybridMultilevel"/>
    <w:tmpl w:val="06CE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3037F"/>
    <w:multiLevelType w:val="hybridMultilevel"/>
    <w:tmpl w:val="9B44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55FE3"/>
    <w:multiLevelType w:val="hybridMultilevel"/>
    <w:tmpl w:val="2280E726"/>
    <w:lvl w:ilvl="0" w:tplc="8A4C2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7D2E"/>
    <w:multiLevelType w:val="hybridMultilevel"/>
    <w:tmpl w:val="4F3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A23"/>
    <w:multiLevelType w:val="hybridMultilevel"/>
    <w:tmpl w:val="0832D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67404"/>
    <w:multiLevelType w:val="hybridMultilevel"/>
    <w:tmpl w:val="19F2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84E30"/>
    <w:multiLevelType w:val="hybridMultilevel"/>
    <w:tmpl w:val="15EA0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0431D8"/>
    <w:multiLevelType w:val="hybridMultilevel"/>
    <w:tmpl w:val="E9D8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21C13"/>
    <w:multiLevelType w:val="hybridMultilevel"/>
    <w:tmpl w:val="6C8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E2247"/>
    <w:multiLevelType w:val="hybridMultilevel"/>
    <w:tmpl w:val="55EC9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F17A1"/>
    <w:multiLevelType w:val="hybridMultilevel"/>
    <w:tmpl w:val="6058ACDA"/>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3585272"/>
    <w:multiLevelType w:val="hybridMultilevel"/>
    <w:tmpl w:val="5FB41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E2605D"/>
    <w:multiLevelType w:val="hybridMultilevel"/>
    <w:tmpl w:val="1AAE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95193B"/>
    <w:multiLevelType w:val="hybridMultilevel"/>
    <w:tmpl w:val="4C249106"/>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D9759BE"/>
    <w:multiLevelType w:val="hybridMultilevel"/>
    <w:tmpl w:val="1952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845EE"/>
    <w:multiLevelType w:val="hybridMultilevel"/>
    <w:tmpl w:val="17A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F7FC3"/>
    <w:multiLevelType w:val="hybridMultilevel"/>
    <w:tmpl w:val="547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4492D"/>
    <w:multiLevelType w:val="hybridMultilevel"/>
    <w:tmpl w:val="1D0CBD28"/>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74047A7"/>
    <w:multiLevelType w:val="hybridMultilevel"/>
    <w:tmpl w:val="4BCC4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655079"/>
    <w:multiLevelType w:val="hybridMultilevel"/>
    <w:tmpl w:val="1A9AD66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3665A3"/>
    <w:multiLevelType w:val="hybridMultilevel"/>
    <w:tmpl w:val="CB7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3349C"/>
    <w:multiLevelType w:val="hybridMultilevel"/>
    <w:tmpl w:val="F86C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3D4596"/>
    <w:multiLevelType w:val="hybridMultilevel"/>
    <w:tmpl w:val="330CBDB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11E6A"/>
    <w:multiLevelType w:val="hybridMultilevel"/>
    <w:tmpl w:val="F77A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5"/>
  </w:num>
  <w:num w:numId="5">
    <w:abstractNumId w:val="16"/>
  </w:num>
  <w:num w:numId="6">
    <w:abstractNumId w:val="3"/>
  </w:num>
  <w:num w:numId="7">
    <w:abstractNumId w:val="6"/>
  </w:num>
  <w:num w:numId="8">
    <w:abstractNumId w:val="4"/>
  </w:num>
  <w:num w:numId="9">
    <w:abstractNumId w:val="21"/>
  </w:num>
  <w:num w:numId="10">
    <w:abstractNumId w:val="12"/>
  </w:num>
  <w:num w:numId="11">
    <w:abstractNumId w:val="9"/>
  </w:num>
  <w:num w:numId="12">
    <w:abstractNumId w:val="20"/>
  </w:num>
  <w:num w:numId="13">
    <w:abstractNumId w:val="2"/>
  </w:num>
  <w:num w:numId="14">
    <w:abstractNumId w:val="0"/>
  </w:num>
  <w:num w:numId="15">
    <w:abstractNumId w:val="7"/>
  </w:num>
  <w:num w:numId="16">
    <w:abstractNumId w:val="23"/>
  </w:num>
  <w:num w:numId="17">
    <w:abstractNumId w:val="14"/>
  </w:num>
  <w:num w:numId="18">
    <w:abstractNumId w:val="15"/>
  </w:num>
  <w:num w:numId="19">
    <w:abstractNumId w:val="3"/>
  </w:num>
  <w:num w:numId="20">
    <w:abstractNumId w:val="18"/>
  </w:num>
  <w:num w:numId="21">
    <w:abstractNumId w:val="19"/>
  </w:num>
  <w:num w:numId="22">
    <w:abstractNumId w:val="1"/>
  </w:num>
  <w:num w:numId="23">
    <w:abstractNumId w:val="10"/>
  </w:num>
  <w:num w:numId="24">
    <w:abstractNumId w:val="13"/>
  </w:num>
  <w:num w:numId="25">
    <w:abstractNumId w:val="2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34"/>
    <w:rsid w:val="00010CB0"/>
    <w:rsid w:val="00032D6B"/>
    <w:rsid w:val="00044A3E"/>
    <w:rsid w:val="000837AD"/>
    <w:rsid w:val="001175E4"/>
    <w:rsid w:val="00127510"/>
    <w:rsid w:val="0016510B"/>
    <w:rsid w:val="001665D0"/>
    <w:rsid w:val="00166F3B"/>
    <w:rsid w:val="00186CAE"/>
    <w:rsid w:val="001B6594"/>
    <w:rsid w:val="001E5594"/>
    <w:rsid w:val="00205BD5"/>
    <w:rsid w:val="00237396"/>
    <w:rsid w:val="0025505F"/>
    <w:rsid w:val="00262906"/>
    <w:rsid w:val="002807F0"/>
    <w:rsid w:val="002E3A05"/>
    <w:rsid w:val="002F0D30"/>
    <w:rsid w:val="00303DB1"/>
    <w:rsid w:val="00363A52"/>
    <w:rsid w:val="003853D4"/>
    <w:rsid w:val="00427117"/>
    <w:rsid w:val="00427959"/>
    <w:rsid w:val="00430483"/>
    <w:rsid w:val="0044403F"/>
    <w:rsid w:val="00481C77"/>
    <w:rsid w:val="00490185"/>
    <w:rsid w:val="004A08A6"/>
    <w:rsid w:val="004F3892"/>
    <w:rsid w:val="00504DB5"/>
    <w:rsid w:val="00530E51"/>
    <w:rsid w:val="005413BA"/>
    <w:rsid w:val="00546FA6"/>
    <w:rsid w:val="00560CC4"/>
    <w:rsid w:val="00562625"/>
    <w:rsid w:val="00573806"/>
    <w:rsid w:val="00575D4B"/>
    <w:rsid w:val="00586724"/>
    <w:rsid w:val="005931E7"/>
    <w:rsid w:val="005A3213"/>
    <w:rsid w:val="005A408D"/>
    <w:rsid w:val="005E756C"/>
    <w:rsid w:val="006253F4"/>
    <w:rsid w:val="0063635B"/>
    <w:rsid w:val="0064499D"/>
    <w:rsid w:val="006532E7"/>
    <w:rsid w:val="00661149"/>
    <w:rsid w:val="00673DE8"/>
    <w:rsid w:val="006741F6"/>
    <w:rsid w:val="00675361"/>
    <w:rsid w:val="00691E5C"/>
    <w:rsid w:val="006F7E0C"/>
    <w:rsid w:val="00702CD7"/>
    <w:rsid w:val="0079474D"/>
    <w:rsid w:val="00797711"/>
    <w:rsid w:val="007A47C2"/>
    <w:rsid w:val="007D20B7"/>
    <w:rsid w:val="00803B2A"/>
    <w:rsid w:val="0082320E"/>
    <w:rsid w:val="008249C4"/>
    <w:rsid w:val="008A6C41"/>
    <w:rsid w:val="00923FFF"/>
    <w:rsid w:val="00927FC6"/>
    <w:rsid w:val="00964B78"/>
    <w:rsid w:val="0097255F"/>
    <w:rsid w:val="009A7697"/>
    <w:rsid w:val="009D0409"/>
    <w:rsid w:val="009D06DB"/>
    <w:rsid w:val="00A47239"/>
    <w:rsid w:val="00A5486B"/>
    <w:rsid w:val="00A70FC8"/>
    <w:rsid w:val="00A932AB"/>
    <w:rsid w:val="00AB0BF3"/>
    <w:rsid w:val="00AF1619"/>
    <w:rsid w:val="00B16F77"/>
    <w:rsid w:val="00B20471"/>
    <w:rsid w:val="00B5678E"/>
    <w:rsid w:val="00B72360"/>
    <w:rsid w:val="00BC477A"/>
    <w:rsid w:val="00BE1DE1"/>
    <w:rsid w:val="00C2327B"/>
    <w:rsid w:val="00C27C12"/>
    <w:rsid w:val="00C3460A"/>
    <w:rsid w:val="00C7291C"/>
    <w:rsid w:val="00C90687"/>
    <w:rsid w:val="00C95723"/>
    <w:rsid w:val="00CF0604"/>
    <w:rsid w:val="00D01E56"/>
    <w:rsid w:val="00DB7762"/>
    <w:rsid w:val="00DC5C86"/>
    <w:rsid w:val="00E33B8E"/>
    <w:rsid w:val="00EB0D4A"/>
    <w:rsid w:val="00EB67E4"/>
    <w:rsid w:val="00ED78BB"/>
    <w:rsid w:val="00F11BBC"/>
    <w:rsid w:val="00F27713"/>
    <w:rsid w:val="00F62246"/>
    <w:rsid w:val="00FB5434"/>
    <w:rsid w:val="00FC4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2BC2"/>
  <w15:chartTrackingRefBased/>
  <w15:docId w15:val="{F2DFE9AC-CF71-445F-83E5-3AADC9F3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044A3E"/>
    <w:pPr>
      <w:spacing w:after="0" w:line="240" w:lineRule="auto"/>
      <w:jc w:val="center"/>
      <w:outlineLvl w:val="0"/>
    </w:pPr>
    <w:rPr>
      <w:rFonts w:ascii="Helvetica" w:eastAsia="Arial Unicode MS" w:hAnsi="Helvetica" w:cs="Times New Roman"/>
      <w:color w:val="000000"/>
      <w:szCs w:val="20"/>
      <w:u w:color="000000"/>
      <w:lang w:val="en-GB" w:eastAsia="en-GB"/>
    </w:rPr>
  </w:style>
  <w:style w:type="paragraph" w:styleId="ListParagraph">
    <w:name w:val="List Paragraph"/>
    <w:basedOn w:val="Normal"/>
    <w:uiPriority w:val="34"/>
    <w:qFormat/>
    <w:rsid w:val="00FB5434"/>
    <w:pPr>
      <w:ind w:left="720"/>
      <w:contextualSpacing/>
    </w:pPr>
  </w:style>
  <w:style w:type="character" w:customStyle="1" w:styleId="apple-converted-space">
    <w:name w:val="apple-converted-space"/>
    <w:basedOn w:val="DefaultParagraphFont"/>
    <w:rsid w:val="009D0409"/>
  </w:style>
  <w:style w:type="character" w:styleId="Hyperlink">
    <w:name w:val="Hyperlink"/>
    <w:basedOn w:val="DefaultParagraphFont"/>
    <w:uiPriority w:val="99"/>
    <w:unhideWhenUsed/>
    <w:rsid w:val="00262906"/>
    <w:rPr>
      <w:color w:val="0563C1" w:themeColor="hyperlink"/>
      <w:u w:val="single"/>
    </w:rPr>
  </w:style>
  <w:style w:type="character" w:styleId="CommentReference">
    <w:name w:val="annotation reference"/>
    <w:basedOn w:val="DefaultParagraphFont"/>
    <w:uiPriority w:val="99"/>
    <w:semiHidden/>
    <w:unhideWhenUsed/>
    <w:rsid w:val="00010CB0"/>
    <w:rPr>
      <w:sz w:val="16"/>
      <w:szCs w:val="16"/>
    </w:rPr>
  </w:style>
  <w:style w:type="paragraph" w:styleId="CommentText">
    <w:name w:val="annotation text"/>
    <w:basedOn w:val="Normal"/>
    <w:link w:val="CommentTextChar"/>
    <w:uiPriority w:val="99"/>
    <w:unhideWhenUsed/>
    <w:rsid w:val="00010CB0"/>
    <w:pPr>
      <w:spacing w:line="240" w:lineRule="auto"/>
    </w:pPr>
    <w:rPr>
      <w:sz w:val="20"/>
      <w:szCs w:val="20"/>
    </w:rPr>
  </w:style>
  <w:style w:type="character" w:customStyle="1" w:styleId="CommentTextChar">
    <w:name w:val="Comment Text Char"/>
    <w:basedOn w:val="DefaultParagraphFont"/>
    <w:link w:val="CommentText"/>
    <w:uiPriority w:val="99"/>
    <w:rsid w:val="00010CB0"/>
    <w:rPr>
      <w:sz w:val="20"/>
      <w:szCs w:val="20"/>
    </w:rPr>
  </w:style>
  <w:style w:type="paragraph" w:styleId="CommentSubject">
    <w:name w:val="annotation subject"/>
    <w:basedOn w:val="CommentText"/>
    <w:next w:val="CommentText"/>
    <w:link w:val="CommentSubjectChar"/>
    <w:uiPriority w:val="99"/>
    <w:semiHidden/>
    <w:unhideWhenUsed/>
    <w:rsid w:val="00010CB0"/>
    <w:rPr>
      <w:b/>
      <w:bCs/>
    </w:rPr>
  </w:style>
  <w:style w:type="character" w:customStyle="1" w:styleId="CommentSubjectChar">
    <w:name w:val="Comment Subject Char"/>
    <w:basedOn w:val="CommentTextChar"/>
    <w:link w:val="CommentSubject"/>
    <w:uiPriority w:val="99"/>
    <w:semiHidden/>
    <w:rsid w:val="00010CB0"/>
    <w:rPr>
      <w:b/>
      <w:bCs/>
      <w:sz w:val="20"/>
      <w:szCs w:val="20"/>
    </w:rPr>
  </w:style>
  <w:style w:type="paragraph" w:styleId="BalloonText">
    <w:name w:val="Balloon Text"/>
    <w:basedOn w:val="Normal"/>
    <w:link w:val="BalloonTextChar"/>
    <w:uiPriority w:val="99"/>
    <w:semiHidden/>
    <w:unhideWhenUsed/>
    <w:rsid w:val="0001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B0"/>
    <w:rPr>
      <w:rFonts w:ascii="Segoe UI" w:hAnsi="Segoe UI" w:cs="Segoe UI"/>
      <w:sz w:val="18"/>
      <w:szCs w:val="18"/>
    </w:rPr>
  </w:style>
  <w:style w:type="paragraph" w:styleId="Revision">
    <w:name w:val="Revision"/>
    <w:hidden/>
    <w:uiPriority w:val="99"/>
    <w:semiHidden/>
    <w:rsid w:val="00586724"/>
    <w:pPr>
      <w:spacing w:after="0" w:line="240" w:lineRule="auto"/>
    </w:pPr>
  </w:style>
  <w:style w:type="paragraph" w:styleId="Header">
    <w:name w:val="header"/>
    <w:basedOn w:val="Normal"/>
    <w:link w:val="HeaderChar"/>
    <w:uiPriority w:val="99"/>
    <w:unhideWhenUsed/>
    <w:rsid w:val="00C346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460A"/>
  </w:style>
  <w:style w:type="paragraph" w:styleId="Footer">
    <w:name w:val="footer"/>
    <w:basedOn w:val="Normal"/>
    <w:link w:val="FooterChar"/>
    <w:uiPriority w:val="99"/>
    <w:unhideWhenUsed/>
    <w:rsid w:val="00C346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85">
      <w:bodyDiv w:val="1"/>
      <w:marLeft w:val="0"/>
      <w:marRight w:val="0"/>
      <w:marTop w:val="0"/>
      <w:marBottom w:val="0"/>
      <w:divBdr>
        <w:top w:val="none" w:sz="0" w:space="0" w:color="auto"/>
        <w:left w:val="none" w:sz="0" w:space="0" w:color="auto"/>
        <w:bottom w:val="none" w:sz="0" w:space="0" w:color="auto"/>
        <w:right w:val="none" w:sz="0" w:space="0" w:color="auto"/>
      </w:divBdr>
    </w:div>
    <w:div w:id="50079739">
      <w:bodyDiv w:val="1"/>
      <w:marLeft w:val="0"/>
      <w:marRight w:val="0"/>
      <w:marTop w:val="0"/>
      <w:marBottom w:val="0"/>
      <w:divBdr>
        <w:top w:val="none" w:sz="0" w:space="0" w:color="auto"/>
        <w:left w:val="none" w:sz="0" w:space="0" w:color="auto"/>
        <w:bottom w:val="none" w:sz="0" w:space="0" w:color="auto"/>
        <w:right w:val="none" w:sz="0" w:space="0" w:color="auto"/>
      </w:divBdr>
    </w:div>
    <w:div w:id="441417642">
      <w:bodyDiv w:val="1"/>
      <w:marLeft w:val="0"/>
      <w:marRight w:val="0"/>
      <w:marTop w:val="0"/>
      <w:marBottom w:val="0"/>
      <w:divBdr>
        <w:top w:val="none" w:sz="0" w:space="0" w:color="auto"/>
        <w:left w:val="none" w:sz="0" w:space="0" w:color="auto"/>
        <w:bottom w:val="none" w:sz="0" w:space="0" w:color="auto"/>
        <w:right w:val="none" w:sz="0" w:space="0" w:color="auto"/>
      </w:divBdr>
    </w:div>
    <w:div w:id="1094597444">
      <w:bodyDiv w:val="1"/>
      <w:marLeft w:val="0"/>
      <w:marRight w:val="0"/>
      <w:marTop w:val="0"/>
      <w:marBottom w:val="0"/>
      <w:divBdr>
        <w:top w:val="none" w:sz="0" w:space="0" w:color="auto"/>
        <w:left w:val="none" w:sz="0" w:space="0" w:color="auto"/>
        <w:bottom w:val="none" w:sz="0" w:space="0" w:color="auto"/>
        <w:right w:val="none" w:sz="0" w:space="0" w:color="auto"/>
      </w:divBdr>
    </w:div>
    <w:div w:id="1425497933">
      <w:bodyDiv w:val="1"/>
      <w:marLeft w:val="0"/>
      <w:marRight w:val="0"/>
      <w:marTop w:val="0"/>
      <w:marBottom w:val="0"/>
      <w:divBdr>
        <w:top w:val="none" w:sz="0" w:space="0" w:color="auto"/>
        <w:left w:val="none" w:sz="0" w:space="0" w:color="auto"/>
        <w:bottom w:val="none" w:sz="0" w:space="0" w:color="auto"/>
        <w:right w:val="none" w:sz="0" w:space="0" w:color="auto"/>
      </w:divBdr>
      <w:divsChild>
        <w:div w:id="1492331969">
          <w:marLeft w:val="0"/>
          <w:marRight w:val="0"/>
          <w:marTop w:val="0"/>
          <w:marBottom w:val="0"/>
          <w:divBdr>
            <w:top w:val="none" w:sz="0" w:space="0" w:color="auto"/>
            <w:left w:val="none" w:sz="0" w:space="0" w:color="auto"/>
            <w:bottom w:val="none" w:sz="0" w:space="0" w:color="auto"/>
            <w:right w:val="none" w:sz="0" w:space="0" w:color="auto"/>
          </w:divBdr>
        </w:div>
      </w:divsChild>
    </w:div>
    <w:div w:id="1684044577">
      <w:bodyDiv w:val="1"/>
      <w:marLeft w:val="0"/>
      <w:marRight w:val="0"/>
      <w:marTop w:val="0"/>
      <w:marBottom w:val="0"/>
      <w:divBdr>
        <w:top w:val="none" w:sz="0" w:space="0" w:color="auto"/>
        <w:left w:val="none" w:sz="0" w:space="0" w:color="auto"/>
        <w:bottom w:val="none" w:sz="0" w:space="0" w:color="auto"/>
        <w:right w:val="none" w:sz="0" w:space="0" w:color="auto"/>
      </w:divBdr>
    </w:div>
    <w:div w:id="1765224395">
      <w:bodyDiv w:val="1"/>
      <w:marLeft w:val="0"/>
      <w:marRight w:val="0"/>
      <w:marTop w:val="0"/>
      <w:marBottom w:val="0"/>
      <w:divBdr>
        <w:top w:val="none" w:sz="0" w:space="0" w:color="auto"/>
        <w:left w:val="none" w:sz="0" w:space="0" w:color="auto"/>
        <w:bottom w:val="none" w:sz="0" w:space="0" w:color="auto"/>
        <w:right w:val="none" w:sz="0" w:space="0" w:color="auto"/>
      </w:divBdr>
    </w:div>
    <w:div w:id="18866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1264</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Morris</dc:creator>
  <cp:keywords/>
  <dc:description/>
  <cp:lastModifiedBy>Saloua Ghazouani</cp:lastModifiedBy>
  <cp:revision>4</cp:revision>
  <cp:lastPrinted>2019-01-22T10:25:00Z</cp:lastPrinted>
  <dcterms:created xsi:type="dcterms:W3CDTF">2022-02-23T14:12:00Z</dcterms:created>
  <dcterms:modified xsi:type="dcterms:W3CDTF">2022-03-15T19:32:00Z</dcterms:modified>
</cp:coreProperties>
</file>