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E31C" w14:textId="51BB6359" w:rsidR="00F95143" w:rsidRPr="00F95143" w:rsidRDefault="00F95143" w:rsidP="00AC18DC">
      <w:pPr>
        <w:rPr>
          <w:b/>
          <w:bCs/>
        </w:rPr>
      </w:pPr>
      <w:r w:rsidRPr="00F95143">
        <w:rPr>
          <w:b/>
          <w:bCs/>
        </w:rPr>
        <w:t>Objet</w:t>
      </w:r>
      <w:r>
        <w:rPr>
          <w:b/>
          <w:bCs/>
        </w:rPr>
        <w:t xml:space="preserve"> : avis de recrutement – </w:t>
      </w:r>
      <w:r w:rsidR="00810D4A" w:rsidRPr="00810D4A">
        <w:rPr>
          <w:b/>
          <w:bCs/>
        </w:rPr>
        <w:t xml:space="preserve">administrateurs </w:t>
      </w:r>
      <w:r w:rsidR="00810D4A">
        <w:rPr>
          <w:b/>
          <w:bCs/>
        </w:rPr>
        <w:t xml:space="preserve">/ </w:t>
      </w:r>
      <w:r w:rsidR="00810D4A" w:rsidRPr="00810D4A">
        <w:rPr>
          <w:b/>
          <w:bCs/>
        </w:rPr>
        <w:t>administrat</w:t>
      </w:r>
      <w:r w:rsidR="00810D4A">
        <w:rPr>
          <w:b/>
          <w:bCs/>
        </w:rPr>
        <w:t>rice</w:t>
      </w:r>
      <w:r w:rsidR="00810D4A" w:rsidRPr="00810D4A">
        <w:rPr>
          <w:b/>
          <w:bCs/>
        </w:rPr>
        <w:t xml:space="preserve"> </w:t>
      </w:r>
      <w:r w:rsidR="00810D4A">
        <w:rPr>
          <w:b/>
          <w:bCs/>
        </w:rPr>
        <w:t>en région</w:t>
      </w:r>
      <w:r w:rsidR="006C7508">
        <w:rPr>
          <w:b/>
          <w:bCs/>
        </w:rPr>
        <w:t xml:space="preserve">, </w:t>
      </w:r>
      <w:r>
        <w:rPr>
          <w:b/>
          <w:bCs/>
        </w:rPr>
        <w:t xml:space="preserve">région de </w:t>
      </w:r>
      <w:r w:rsidR="006C7508">
        <w:rPr>
          <w:b/>
          <w:bCs/>
        </w:rPr>
        <w:t>l’Oriental</w:t>
      </w:r>
    </w:p>
    <w:p w14:paraId="229F10B3" w14:textId="77777777" w:rsidR="00F95143" w:rsidRDefault="00F95143" w:rsidP="00AC18DC"/>
    <w:p w14:paraId="0C831695" w14:textId="67CF9BF6" w:rsidR="00C17733" w:rsidRDefault="005A0D7B" w:rsidP="00AC18DC">
      <w:r w:rsidRPr="005A0D7B">
        <w:t>Fondée en 1976, SOFRECO (Société Française de Réalisation, d’Études et de Conseil) est une société indépendante spécialisée dans le secteur de la coopération au développement et le développement et la réalisation des projets industriels</w:t>
      </w:r>
      <w:r>
        <w:t xml:space="preserve">. Nous fournissons des </w:t>
      </w:r>
      <w:r w:rsidRPr="005A0D7B">
        <w:t>services de conseil, d’ingénierie et de formation aux acteurs du secteur public (gouvernements, organisations régionales), aux institutions financières internationales (bailleurs de fonds multilatéraux et coopérations bilatérales), ainsi qu’aux entreprises (compagnies publiques et privées, investisseurs).</w:t>
      </w:r>
    </w:p>
    <w:p w14:paraId="2C740699" w14:textId="4AE213EB" w:rsidR="00C17733" w:rsidRPr="00C17733" w:rsidRDefault="00C17733" w:rsidP="00AC18DC">
      <w:r w:rsidRPr="00C17733">
        <w:t>SOFRECO a une longue expéri</w:t>
      </w:r>
      <w:r>
        <w:t xml:space="preserve">ence d’intervention au Maroc. Elle met actuellement en œuvre </w:t>
      </w:r>
      <w:r w:rsidR="005A0D7B">
        <w:t>7 assistances techniques au Maroc</w:t>
      </w:r>
      <w:r w:rsidR="000952AD">
        <w:t xml:space="preserve"> dans les domaines de la Justice, du Genre, de la formation professionnelle, de la protection de l’enfance ou encore en appui à la </w:t>
      </w:r>
      <w:r w:rsidR="000952AD" w:rsidRPr="000952AD">
        <w:t>Cellule d'Accompagnement du Programme « Réussir le Statut Avancé</w:t>
      </w:r>
      <w:r w:rsidR="000952AD">
        <w:t xml:space="preserve"> ».  Depuis octobre 2021, SOFRECO intervient en appui à la mise en œuvre de la Stratégie Nationale de Développement de l’Espace Rural et des Zones de Montagnes. Nos équipes sont ainsi impliquées dans le processus de dynamisation des territoires ruraux </w:t>
      </w:r>
      <w:r w:rsidR="00E80F5D">
        <w:t xml:space="preserve">de l’Oriental et de Béni Mellal </w:t>
      </w:r>
      <w:r w:rsidR="000952AD">
        <w:t xml:space="preserve">par la mise en place </w:t>
      </w:r>
      <w:r w:rsidR="00D52F5F">
        <w:t>d’</w:t>
      </w:r>
      <w:r w:rsidR="00D52F5F" w:rsidRPr="00D52F5F">
        <w:t xml:space="preserve">approches et outils </w:t>
      </w:r>
      <w:proofErr w:type="gramStart"/>
      <w:r w:rsidR="00D52F5F" w:rsidRPr="00D52F5F">
        <w:t>d’analyse</w:t>
      </w:r>
      <w:proofErr w:type="gramEnd"/>
      <w:r w:rsidR="00D52F5F" w:rsidRPr="00D52F5F">
        <w:t xml:space="preserve">, d’identification, de montage et de mise en œuvre de projets </w:t>
      </w:r>
      <w:r w:rsidR="00D52F5F">
        <w:t>de développement territorial intégré</w:t>
      </w:r>
      <w:r w:rsidR="00E80F5D">
        <w:t>,</w:t>
      </w:r>
      <w:r w:rsidR="00D52F5F">
        <w:t xml:space="preserve"> de nature é</w:t>
      </w:r>
      <w:r w:rsidR="00D52F5F" w:rsidRPr="00D52F5F">
        <w:t>conomiques (Ecosystème de Développement Intégré</w:t>
      </w:r>
      <w:r w:rsidR="00D52F5F">
        <w:t>)</w:t>
      </w:r>
      <w:r w:rsidR="00D52F5F" w:rsidRPr="00D52F5F">
        <w:t xml:space="preserve"> et environnementaux (Projet Environnemental Prioritaire)</w:t>
      </w:r>
      <w:r w:rsidR="00D52F5F">
        <w:t>.</w:t>
      </w:r>
    </w:p>
    <w:p w14:paraId="432EC1F1" w14:textId="45BDFA43" w:rsidR="00112BFF" w:rsidRPr="00D52F5F" w:rsidRDefault="004F3166" w:rsidP="00AC18DC">
      <w:r>
        <w:t>Dans le cadre de la réponse à un appel d’offres</w:t>
      </w:r>
      <w:r w:rsidR="00F46B24">
        <w:t xml:space="preserve"> pour les prestations d’Assistance Technique au Programme « </w:t>
      </w:r>
      <w:r w:rsidR="00F46B24" w:rsidRPr="00AC18DC">
        <w:rPr>
          <w:b/>
          <w:bCs/>
        </w:rPr>
        <w:t>Revitalisation des Territoires Ruraux par l’Emploi et l’Entreprenariat dans le secteur Agricole et para-agricole</w:t>
      </w:r>
      <w:r w:rsidR="00F46B24">
        <w:t> »</w:t>
      </w:r>
      <w:r w:rsidR="00D52F5F">
        <w:t xml:space="preserve"> (TREEA)</w:t>
      </w:r>
      <w:r>
        <w:t xml:space="preserve">, </w:t>
      </w:r>
      <w:r w:rsidR="00F46B24">
        <w:t>SOFRECO</w:t>
      </w:r>
      <w:r>
        <w:t xml:space="preserve"> recherche des </w:t>
      </w:r>
      <w:proofErr w:type="spellStart"/>
      <w:proofErr w:type="gramStart"/>
      <w:r w:rsidR="00810D4A" w:rsidRPr="00810D4A">
        <w:rPr>
          <w:b/>
          <w:bCs/>
        </w:rPr>
        <w:t>administrateurs.rices</w:t>
      </w:r>
      <w:proofErr w:type="spellEnd"/>
      <w:proofErr w:type="gramEnd"/>
      <w:r w:rsidR="00810D4A" w:rsidRPr="00810D4A">
        <w:rPr>
          <w:b/>
          <w:bCs/>
        </w:rPr>
        <w:t xml:space="preserve"> </w:t>
      </w:r>
      <w:proofErr w:type="spellStart"/>
      <w:r w:rsidR="00810D4A" w:rsidRPr="00810D4A">
        <w:rPr>
          <w:b/>
          <w:bCs/>
        </w:rPr>
        <w:t>régionaux.les</w:t>
      </w:r>
      <w:proofErr w:type="spellEnd"/>
      <w:r w:rsidR="00D52F5F">
        <w:rPr>
          <w:b/>
          <w:bCs/>
        </w:rPr>
        <w:t xml:space="preserve">. </w:t>
      </w:r>
      <w:r w:rsidR="00D52F5F" w:rsidRPr="00D52F5F">
        <w:t>Le programme TREEA</w:t>
      </w:r>
      <w:r w:rsidR="00F95143">
        <w:t>, financé pour l’Agence Française de Développement et l’Union européenne,</w:t>
      </w:r>
      <w:r w:rsidR="00D52F5F">
        <w:t xml:space="preserve"> </w:t>
      </w:r>
      <w:r w:rsidR="00765338">
        <w:t xml:space="preserve">couvre les domaines de la formation agricoles, de l’entreprenariat agricole et </w:t>
      </w:r>
      <w:r w:rsidR="009714FB">
        <w:t>de</w:t>
      </w:r>
      <w:r w:rsidR="00765338">
        <w:t xml:space="preserve"> l’employabilité, de l’appui </w:t>
      </w:r>
      <w:r w:rsidR="009714FB">
        <w:t>aux organisations</w:t>
      </w:r>
      <w:r w:rsidR="00765338">
        <w:t xml:space="preserve"> de producteurs</w:t>
      </w:r>
      <w:r w:rsidR="009714FB">
        <w:t>, d</w:t>
      </w:r>
      <w:r w:rsidR="00B51606">
        <w:t>u développement des chaines de valeur territoriales</w:t>
      </w:r>
      <w:r w:rsidR="00765338">
        <w:t xml:space="preserve"> et des </w:t>
      </w:r>
      <w:r w:rsidR="009714FB">
        <w:t>infrastructures rurales</w:t>
      </w:r>
      <w:r w:rsidR="00765338">
        <w:t xml:space="preserve"> de commercialisation</w:t>
      </w:r>
      <w:r w:rsidR="00F95143">
        <w:t xml:space="preserve"> des produits de terroir</w:t>
      </w:r>
      <w:r w:rsidR="00765338">
        <w:t>.</w:t>
      </w:r>
      <w:r w:rsidR="00B51606">
        <w:t xml:space="preserve"> Ce programme dure 5 ans et intervient dans les régions de Souss Massa, Fès </w:t>
      </w:r>
      <w:proofErr w:type="spellStart"/>
      <w:r w:rsidR="00B51606">
        <w:t>Meknes</w:t>
      </w:r>
      <w:proofErr w:type="spellEnd"/>
      <w:r w:rsidR="00B51606">
        <w:t xml:space="preserve"> et de l’Oriental.</w:t>
      </w:r>
    </w:p>
    <w:p w14:paraId="076A7273" w14:textId="77777777" w:rsidR="0019014A" w:rsidRPr="00B51606" w:rsidRDefault="0019014A" w:rsidP="0019014A">
      <w:pPr>
        <w:rPr>
          <w:b/>
          <w:bCs/>
        </w:rPr>
      </w:pPr>
      <w:r w:rsidRPr="00B51606">
        <w:rPr>
          <w:b/>
          <w:bCs/>
        </w:rPr>
        <w:t>Objectifs de la mission :</w:t>
      </w:r>
    </w:p>
    <w:p w14:paraId="04BC30B2" w14:textId="6C55066B" w:rsidR="00810D4A" w:rsidRDefault="00810D4A" w:rsidP="00810D4A">
      <w:r>
        <w:t>L’</w:t>
      </w:r>
      <w:r w:rsidRPr="00810D4A">
        <w:t>administrateur</w:t>
      </w:r>
      <w:r>
        <w:t xml:space="preserve">/administratrice </w:t>
      </w:r>
      <w:proofErr w:type="gramStart"/>
      <w:r>
        <w:t>a</w:t>
      </w:r>
      <w:proofErr w:type="gramEnd"/>
      <w:r>
        <w:t xml:space="preserve"> un rôle central dans la réalisation des actions à travers : la programmation, la planification, les partenariats et les procédures de passation de marchés ou de conventions. En termes de programmation, il/elle participe à la préparation du projet du budget et suit les circuits de son approbation. Pour la planification il/elle :</w:t>
      </w:r>
    </w:p>
    <w:p w14:paraId="42A4CB1F" w14:textId="2014571D" w:rsidR="00810D4A" w:rsidRDefault="00810D4A" w:rsidP="00810D4A">
      <w:pPr>
        <w:pStyle w:val="Puce1"/>
      </w:pPr>
      <w:r>
        <w:t>Participe à l’élaboration des plans régionaux,</w:t>
      </w:r>
    </w:p>
    <w:p w14:paraId="47112F6A" w14:textId="156DAD70" w:rsidR="00810D4A" w:rsidRDefault="00810D4A" w:rsidP="00810D4A">
      <w:pPr>
        <w:pStyle w:val="Puce1"/>
      </w:pPr>
      <w:r>
        <w:t>Élabore le PTBA et le PPMAP.</w:t>
      </w:r>
    </w:p>
    <w:p w14:paraId="7954D676" w14:textId="34577A4F" w:rsidR="00810D4A" w:rsidRDefault="00810D4A" w:rsidP="00810D4A">
      <w:pPr>
        <w:pStyle w:val="Puce1"/>
      </w:pPr>
      <w:r>
        <w:t>Assure le suivi des procédures de validation par le CRCT et de l’ANO de l’AFD</w:t>
      </w:r>
    </w:p>
    <w:p w14:paraId="46B46EB8" w14:textId="77777777" w:rsidR="00810D4A" w:rsidRDefault="00810D4A" w:rsidP="00810D4A">
      <w:pPr>
        <w:pStyle w:val="Puce1"/>
        <w:numPr>
          <w:ilvl w:val="0"/>
          <w:numId w:val="0"/>
        </w:numPr>
        <w:ind w:left="1701"/>
      </w:pPr>
      <w:r>
        <w:t>Pour les achats, les partenariats, et les dépenses, il ou elle :</w:t>
      </w:r>
    </w:p>
    <w:p w14:paraId="13085A72" w14:textId="50DD7B19" w:rsidR="00810D4A" w:rsidRDefault="00810D4A" w:rsidP="00810D4A">
      <w:pPr>
        <w:pStyle w:val="Puce1"/>
      </w:pPr>
      <w:r>
        <w:t>Élabore les documents des appels d’offres, des conventions de partenariats, et des marchés selon les procédures du programme,</w:t>
      </w:r>
    </w:p>
    <w:p w14:paraId="42827379" w14:textId="2DD7F645" w:rsidR="00810D4A" w:rsidRDefault="00810D4A" w:rsidP="00810D4A">
      <w:pPr>
        <w:pStyle w:val="Puce1"/>
      </w:pPr>
      <w:r>
        <w:t>Suit l’exécution du budget</w:t>
      </w:r>
    </w:p>
    <w:p w14:paraId="2194BB4E" w14:textId="5A5509B2" w:rsidR="00810D4A" w:rsidRDefault="00810D4A" w:rsidP="00810D4A">
      <w:pPr>
        <w:pStyle w:val="Puce1"/>
      </w:pPr>
      <w:r>
        <w:t>Élabore les rapports physiques et financiers des réalisations</w:t>
      </w:r>
    </w:p>
    <w:p w14:paraId="21767587" w14:textId="793B221F" w:rsidR="0019014A" w:rsidRDefault="00810D4A" w:rsidP="00810D4A">
      <w:pPr>
        <w:pStyle w:val="Puce1"/>
      </w:pPr>
      <w:r>
        <w:t>Participe à la préparation des dossiers de demande de refinancement.</w:t>
      </w:r>
    </w:p>
    <w:p w14:paraId="6C98EED4" w14:textId="420F26B0" w:rsidR="00810D4A" w:rsidRDefault="00810D4A" w:rsidP="00810D4A">
      <w:pPr>
        <w:pStyle w:val="Puce1"/>
        <w:numPr>
          <w:ilvl w:val="0"/>
          <w:numId w:val="0"/>
        </w:numPr>
        <w:ind w:left="2061"/>
      </w:pPr>
    </w:p>
    <w:p w14:paraId="5A4C0886" w14:textId="77777777" w:rsidR="00810D4A" w:rsidRDefault="00810D4A" w:rsidP="00810D4A">
      <w:pPr>
        <w:pStyle w:val="Puce1"/>
        <w:numPr>
          <w:ilvl w:val="0"/>
          <w:numId w:val="0"/>
        </w:numPr>
        <w:ind w:left="2061"/>
      </w:pPr>
    </w:p>
    <w:p w14:paraId="6000E1ED" w14:textId="7B7C66F3" w:rsidR="0019014A" w:rsidRPr="00B51606" w:rsidRDefault="00B51606" w:rsidP="0019014A">
      <w:pPr>
        <w:rPr>
          <w:b/>
          <w:bCs/>
        </w:rPr>
      </w:pPr>
      <w:r w:rsidRPr="00B51606">
        <w:rPr>
          <w:b/>
          <w:bCs/>
        </w:rPr>
        <w:t>Profil</w:t>
      </w:r>
      <w:r w:rsidR="0019014A" w:rsidRPr="00B51606">
        <w:rPr>
          <w:b/>
          <w:bCs/>
        </w:rPr>
        <w:t xml:space="preserve"> du poste :</w:t>
      </w:r>
    </w:p>
    <w:p w14:paraId="180F983A" w14:textId="77777777" w:rsidR="00810D4A" w:rsidRPr="00810D4A" w:rsidRDefault="00810D4A" w:rsidP="00810D4A">
      <w:pPr>
        <w:pStyle w:val="Puce1"/>
      </w:pPr>
      <w:r w:rsidRPr="00810D4A">
        <w:t>Diplôme d’enseignement supérieur correspondant à 3 ans au moins, d’études universitaires dans le domaine de la gestion publique ou équivalent,</w:t>
      </w:r>
    </w:p>
    <w:p w14:paraId="294FB978" w14:textId="40E9B7B6" w:rsidR="00810D4A" w:rsidRPr="00810D4A" w:rsidRDefault="00810D4A" w:rsidP="00810D4A">
      <w:pPr>
        <w:pStyle w:val="Puce1"/>
      </w:pPr>
      <w:r w:rsidRPr="00810D4A">
        <w:t>Profil de spécialiste d’administration, avec au moins 6 ans d’expérience,</w:t>
      </w:r>
    </w:p>
    <w:p w14:paraId="728B069C" w14:textId="791D24A1" w:rsidR="00810D4A" w:rsidRPr="00810D4A" w:rsidRDefault="00810D4A" w:rsidP="00810D4A">
      <w:pPr>
        <w:pStyle w:val="Puce1"/>
      </w:pPr>
      <w:r w:rsidRPr="00810D4A">
        <w:t>Maîtrise des procédures des finances publiques</w:t>
      </w:r>
    </w:p>
    <w:p w14:paraId="5A897C97" w14:textId="73578AC5" w:rsidR="00810D4A" w:rsidRPr="00810D4A" w:rsidRDefault="00810D4A" w:rsidP="00810D4A">
      <w:pPr>
        <w:pStyle w:val="Puce1"/>
      </w:pPr>
      <w:r w:rsidRPr="00810D4A">
        <w:t>Maîtrise des procédures de bailleurs de fonds internationaux</w:t>
      </w:r>
    </w:p>
    <w:p w14:paraId="677D98AD" w14:textId="6E4315F8" w:rsidR="00810D4A" w:rsidRPr="00810D4A" w:rsidRDefault="00810D4A" w:rsidP="00810D4A">
      <w:pPr>
        <w:pStyle w:val="Puce1"/>
      </w:pPr>
      <w:r w:rsidRPr="00810D4A">
        <w:t>Maîtrise des systèmes d’information comptable et générale, de SSE,</w:t>
      </w:r>
    </w:p>
    <w:p w14:paraId="58570D4C" w14:textId="2FD7410F" w:rsidR="00810D4A" w:rsidRPr="00810D4A" w:rsidRDefault="00810D4A" w:rsidP="00810D4A">
      <w:pPr>
        <w:pStyle w:val="Puce1"/>
      </w:pPr>
      <w:r w:rsidRPr="00810D4A">
        <w:t>Esprit de rigueur, capacités d’analyse et d’élaboration de documents de synthèse,</w:t>
      </w:r>
    </w:p>
    <w:p w14:paraId="1EA5FE65" w14:textId="24CDC323" w:rsidR="00810D4A" w:rsidRPr="00810D4A" w:rsidRDefault="00810D4A" w:rsidP="00810D4A">
      <w:pPr>
        <w:pStyle w:val="Puce1"/>
      </w:pPr>
      <w:r w:rsidRPr="00810D4A">
        <w:t>Grandes aptitudes rédactionnelles</w:t>
      </w:r>
    </w:p>
    <w:p w14:paraId="611D1DBD" w14:textId="6A3D3E1A" w:rsidR="00810D4A" w:rsidRPr="00810D4A" w:rsidRDefault="00810D4A" w:rsidP="00810D4A">
      <w:pPr>
        <w:pStyle w:val="Puce1"/>
      </w:pPr>
      <w:r w:rsidRPr="00810D4A">
        <w:t>Très bonnes aptitudes de travail en équipe,</w:t>
      </w:r>
    </w:p>
    <w:p w14:paraId="2DE4AA13" w14:textId="540E9D64" w:rsidR="00F46B24" w:rsidRDefault="00810D4A" w:rsidP="00810D4A">
      <w:pPr>
        <w:pStyle w:val="Puce1"/>
      </w:pPr>
      <w:r w:rsidRPr="00810D4A">
        <w:t>Excellente maîtrise du français</w:t>
      </w:r>
    </w:p>
    <w:p w14:paraId="7A73F4B2" w14:textId="77777777" w:rsidR="00810D4A" w:rsidRDefault="00810D4A" w:rsidP="00810D4A">
      <w:pPr>
        <w:spacing w:after="0" w:line="240" w:lineRule="auto"/>
      </w:pPr>
    </w:p>
    <w:p w14:paraId="73531F3C" w14:textId="7FD9F9BC" w:rsidR="00F46B24" w:rsidRPr="00B51606" w:rsidRDefault="00F46B24" w:rsidP="00AC18DC">
      <w:pPr>
        <w:rPr>
          <w:u w:val="single"/>
        </w:rPr>
      </w:pPr>
      <w:r w:rsidRPr="00B51606">
        <w:rPr>
          <w:u w:val="single"/>
        </w:rPr>
        <w:t>Expérience générale (a minima) :</w:t>
      </w:r>
    </w:p>
    <w:p w14:paraId="5F49B4C2" w14:textId="01BF7B2C" w:rsidR="00FD34B5" w:rsidRPr="00FD34B5" w:rsidRDefault="00FD34B5" w:rsidP="00FD34B5">
      <w:pPr>
        <w:pStyle w:val="Puce1"/>
      </w:pPr>
      <w:r w:rsidRPr="00FD34B5">
        <w:t>Trois (03) références dans la gestion des budgets et crédits</w:t>
      </w:r>
    </w:p>
    <w:p w14:paraId="29A8679F" w14:textId="4E022E37" w:rsidR="00FD34B5" w:rsidRPr="00FD34B5" w:rsidRDefault="00FD34B5" w:rsidP="00FD34B5">
      <w:pPr>
        <w:pStyle w:val="Puce1"/>
      </w:pPr>
      <w:r w:rsidRPr="00FD34B5">
        <w:t>Trois (03) références dans la gestion des procédures d’appels d’offres, et d’appels à propositions</w:t>
      </w:r>
    </w:p>
    <w:p w14:paraId="59A72C65" w14:textId="77777777" w:rsidR="00FD34B5" w:rsidRDefault="00FD34B5" w:rsidP="0086278A">
      <w:pPr>
        <w:pStyle w:val="Puce1"/>
      </w:pPr>
      <w:r w:rsidRPr="00FD34B5">
        <w:t>Trois (03) références dans la gestion des marchés publics, des conventions de partenariat</w:t>
      </w:r>
    </w:p>
    <w:p w14:paraId="73BEF56B" w14:textId="41E3EEE3" w:rsidR="00F46B24" w:rsidRDefault="00FD34B5" w:rsidP="0086278A">
      <w:pPr>
        <w:pStyle w:val="Puce1"/>
      </w:pPr>
      <w:r w:rsidRPr="00FD34B5">
        <w:t>Expérience dans la rédaction des rapports physiques et financiers et le suivi comptable et financier des projets</w:t>
      </w:r>
    </w:p>
    <w:p w14:paraId="37642B33" w14:textId="77777777" w:rsidR="00FD34B5" w:rsidRDefault="00FD34B5" w:rsidP="00FD34B5">
      <w:pPr>
        <w:pStyle w:val="Puce1"/>
        <w:numPr>
          <w:ilvl w:val="0"/>
          <w:numId w:val="0"/>
        </w:numPr>
        <w:ind w:left="2061"/>
      </w:pPr>
    </w:p>
    <w:p w14:paraId="0A0DDC8E" w14:textId="684EA8D7" w:rsidR="00F46B24" w:rsidRPr="00B51606" w:rsidRDefault="00F46B24" w:rsidP="00AC18DC">
      <w:pPr>
        <w:rPr>
          <w:u w:val="single"/>
        </w:rPr>
      </w:pPr>
      <w:r w:rsidRPr="00B51606">
        <w:rPr>
          <w:u w:val="single"/>
        </w:rPr>
        <w:t>Expérience spécifique (a minima) :</w:t>
      </w:r>
    </w:p>
    <w:p w14:paraId="6A5342E4" w14:textId="77777777" w:rsidR="00FD34B5" w:rsidRPr="00FD34B5" w:rsidRDefault="00FD34B5" w:rsidP="00FD34B5">
      <w:pPr>
        <w:pStyle w:val="Puce1"/>
      </w:pPr>
      <w:r w:rsidRPr="00FD34B5">
        <w:t>Deux (02) références dans la gestion de conventions avec les associations et les coopératives</w:t>
      </w:r>
    </w:p>
    <w:p w14:paraId="173A062A" w14:textId="66F66785" w:rsidR="00FD34B5" w:rsidRPr="00FD34B5" w:rsidRDefault="00FD34B5" w:rsidP="00FD34B5">
      <w:pPr>
        <w:pStyle w:val="Puce1"/>
      </w:pPr>
      <w:r w:rsidRPr="00FD34B5">
        <w:t>Une (01) référence dans la gestion administrative et comptable de l’appui aux organisations</w:t>
      </w:r>
    </w:p>
    <w:p w14:paraId="280B2ADD" w14:textId="6E559564" w:rsidR="00FD34B5" w:rsidRPr="00FD34B5" w:rsidRDefault="00FD34B5" w:rsidP="00FD34B5">
      <w:pPr>
        <w:pStyle w:val="Puce1"/>
      </w:pPr>
      <w:r w:rsidRPr="00FD34B5">
        <w:t>Des expériences dans les procédures de gestion administrative de projets financés par l’AFD</w:t>
      </w:r>
    </w:p>
    <w:p w14:paraId="4022D665" w14:textId="13EFDE4C" w:rsidR="00810D4A" w:rsidRDefault="00FD34B5" w:rsidP="00FD34B5">
      <w:pPr>
        <w:pStyle w:val="Puce1"/>
      </w:pPr>
      <w:r w:rsidRPr="00FD34B5">
        <w:t>Et dans la formation pratique en matière de comptabilité publique, et gestion administrative publique seraient des atouts,</w:t>
      </w:r>
    </w:p>
    <w:p w14:paraId="35D82634" w14:textId="77777777" w:rsidR="00FD34B5" w:rsidRDefault="00FD34B5" w:rsidP="00FD34B5">
      <w:pPr>
        <w:autoSpaceDE w:val="0"/>
        <w:autoSpaceDN w:val="0"/>
        <w:adjustRightInd w:val="0"/>
        <w:spacing w:after="0" w:line="240" w:lineRule="auto"/>
        <w:rPr>
          <w:b/>
          <w:bCs/>
        </w:rPr>
      </w:pPr>
    </w:p>
    <w:p w14:paraId="1450DC99" w14:textId="25B350D0" w:rsidR="004F3166" w:rsidRPr="00AA1692" w:rsidRDefault="00AA1692" w:rsidP="00AC18DC">
      <w:pPr>
        <w:autoSpaceDE w:val="0"/>
        <w:autoSpaceDN w:val="0"/>
        <w:adjustRightInd w:val="0"/>
        <w:spacing w:after="0" w:line="240" w:lineRule="auto"/>
        <w:rPr>
          <w:b/>
          <w:bCs/>
        </w:rPr>
      </w:pPr>
      <w:r w:rsidRPr="00AA1692">
        <w:rPr>
          <w:b/>
          <w:bCs/>
        </w:rPr>
        <w:t>Dossiers à Fournir</w:t>
      </w:r>
    </w:p>
    <w:p w14:paraId="0D59A306" w14:textId="77777777" w:rsidR="00176F5A" w:rsidRPr="004F3166" w:rsidRDefault="00176F5A" w:rsidP="00176F5A">
      <w:pPr>
        <w:autoSpaceDE w:val="0"/>
        <w:autoSpaceDN w:val="0"/>
        <w:adjustRightInd w:val="0"/>
        <w:spacing w:after="0" w:line="240" w:lineRule="auto"/>
      </w:pPr>
      <w:r>
        <w:t xml:space="preserve">Envoyer un </w:t>
      </w:r>
      <w:r w:rsidRPr="00F67C8D">
        <w:rPr>
          <w:b/>
          <w:bCs/>
        </w:rPr>
        <w:t xml:space="preserve">cv au format </w:t>
      </w:r>
      <w:proofErr w:type="spellStart"/>
      <w:r w:rsidRPr="00F67C8D">
        <w:rPr>
          <w:b/>
          <w:bCs/>
        </w:rPr>
        <w:t>word</w:t>
      </w:r>
      <w:proofErr w:type="spellEnd"/>
      <w:r>
        <w:t xml:space="preserve">, au plus tard le </w:t>
      </w:r>
      <w:r w:rsidRPr="00F67C8D">
        <w:rPr>
          <w:b/>
          <w:bCs/>
        </w:rPr>
        <w:t>10 avril 2022</w:t>
      </w:r>
      <w:r>
        <w:t xml:space="preserve">, à l’adresse suivante : </w:t>
      </w:r>
      <w:hyperlink r:id="rId7" w:history="1">
        <w:r w:rsidRPr="00CD166E">
          <w:rPr>
            <w:rStyle w:val="Lienhypertexte"/>
          </w:rPr>
          <w:t>attreea12357@gmail.com</w:t>
        </w:r>
      </w:hyperlink>
      <w:r>
        <w:rPr>
          <w:rStyle w:val="Lienhypertexte"/>
        </w:rPr>
        <w:t xml:space="preserve">, </w:t>
      </w:r>
      <w:r w:rsidRPr="00F67C8D">
        <w:t xml:space="preserve">en précisant dans l’objet </w:t>
      </w:r>
      <w:r w:rsidRPr="00F67C8D">
        <w:rPr>
          <w:b/>
          <w:bCs/>
        </w:rPr>
        <w:t>la référence de l’annonce et le poste</w:t>
      </w:r>
      <w:r w:rsidRPr="00F67C8D">
        <w:t>.</w:t>
      </w:r>
      <w:r>
        <w:t xml:space="preserve"> </w:t>
      </w:r>
    </w:p>
    <w:p w14:paraId="42CFC2F2" w14:textId="77777777" w:rsidR="00176F5A" w:rsidRPr="004F3166" w:rsidRDefault="00176F5A" w:rsidP="00176F5A">
      <w:pPr>
        <w:autoSpaceDE w:val="0"/>
        <w:autoSpaceDN w:val="0"/>
        <w:adjustRightInd w:val="0"/>
        <w:spacing w:after="0" w:line="240" w:lineRule="auto"/>
      </w:pPr>
    </w:p>
    <w:p w14:paraId="7D2BA1A9" w14:textId="3E7799F2" w:rsidR="004F3166" w:rsidRPr="004F3166" w:rsidRDefault="004F3166" w:rsidP="00176F5A">
      <w:pPr>
        <w:autoSpaceDE w:val="0"/>
        <w:autoSpaceDN w:val="0"/>
        <w:adjustRightInd w:val="0"/>
        <w:spacing w:after="0" w:line="240" w:lineRule="auto"/>
      </w:pPr>
    </w:p>
    <w:sectPr w:rsidR="004F3166" w:rsidRPr="004F3166" w:rsidSect="00F95143">
      <w:headerReference w:type="default" r:id="rId8"/>
      <w:footerReference w:type="default" r:id="rId9"/>
      <w:pgSz w:w="11906" w:h="16838" w:code="9"/>
      <w:pgMar w:top="1418" w:right="1418" w:bottom="1418" w:left="2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DDE8" w14:textId="77777777" w:rsidR="00EB7295" w:rsidRDefault="00EB7295" w:rsidP="00AC18DC">
      <w:pPr>
        <w:spacing w:after="0" w:line="240" w:lineRule="auto"/>
      </w:pPr>
      <w:r>
        <w:separator/>
      </w:r>
    </w:p>
  </w:endnote>
  <w:endnote w:type="continuationSeparator" w:id="0">
    <w:p w14:paraId="38A27394" w14:textId="77777777" w:rsidR="00EB7295" w:rsidRDefault="00EB7295" w:rsidP="00AC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F2F7" w14:textId="37177A80" w:rsidR="00176F5A" w:rsidRDefault="00176F5A" w:rsidP="00176F5A">
    <w:pPr>
      <w:pStyle w:val="Pieddepage"/>
      <w:tabs>
        <w:tab w:val="left" w:pos="1910"/>
      </w:tabs>
      <w:jc w:val="both"/>
    </w:pPr>
    <w:r>
      <w:tab/>
    </w:r>
    <w:r>
      <w:t>Référence de l’annonce : NKE</w:t>
    </w:r>
    <w:r>
      <w:t>2</w:t>
    </w:r>
    <w:r>
      <w:t xml:space="preserve"> </w:t>
    </w:r>
    <w:r>
      <w:t>O</w:t>
    </w:r>
    <w:r>
      <w:t xml:space="preserve"> / AT TREEA</w:t>
    </w:r>
    <w:r>
      <w:tab/>
    </w:r>
    <w:r>
      <w:tab/>
    </w:r>
  </w:p>
  <w:p w14:paraId="4A6255AC" w14:textId="77777777" w:rsidR="00176F5A" w:rsidRDefault="00176F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DD47" w14:textId="77777777" w:rsidR="00EB7295" w:rsidRDefault="00EB7295" w:rsidP="00AC18DC">
      <w:pPr>
        <w:spacing w:after="0" w:line="240" w:lineRule="auto"/>
      </w:pPr>
      <w:r>
        <w:separator/>
      </w:r>
    </w:p>
  </w:footnote>
  <w:footnote w:type="continuationSeparator" w:id="0">
    <w:p w14:paraId="7287B8B3" w14:textId="77777777" w:rsidR="00EB7295" w:rsidRDefault="00EB7295" w:rsidP="00AC1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58CA" w14:textId="1FCA2066" w:rsidR="00AC18DC" w:rsidRPr="00C17733" w:rsidRDefault="00C17733" w:rsidP="00C17733">
    <w:pPr>
      <w:pStyle w:val="En-tte"/>
    </w:pPr>
    <w:r>
      <w:rPr>
        <w:noProof/>
      </w:rPr>
      <w:drawing>
        <wp:anchor distT="0" distB="0" distL="114300" distR="114300" simplePos="0" relativeHeight="251659264" behindDoc="1" locked="0" layoutInCell="1" allowOverlap="1" wp14:anchorId="2849A48D" wp14:editId="4509030F">
          <wp:simplePos x="0" y="0"/>
          <wp:positionH relativeFrom="column">
            <wp:posOffset>-965200</wp:posOffset>
          </wp:positionH>
          <wp:positionV relativeFrom="paragraph">
            <wp:posOffset>-451485</wp:posOffset>
          </wp:positionV>
          <wp:extent cx="7534275" cy="748719"/>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 Papier H.jpg"/>
                  <pic:cNvPicPr/>
                </pic:nvPicPr>
                <pic:blipFill>
                  <a:blip r:embed="rId1">
                    <a:extLst>
                      <a:ext uri="{28A0092B-C50C-407E-A947-70E740481C1C}">
                        <a14:useLocalDpi xmlns:a14="http://schemas.microsoft.com/office/drawing/2010/main" val="0"/>
                      </a:ext>
                    </a:extLst>
                  </a:blip>
                  <a:stretch>
                    <a:fillRect/>
                  </a:stretch>
                </pic:blipFill>
                <pic:spPr>
                  <a:xfrm>
                    <a:off x="0" y="0"/>
                    <a:ext cx="7534275" cy="7487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7C0E3A4"/>
    <w:lvl w:ilvl="0">
      <w:start w:val="1"/>
      <w:numFmt w:val="bullet"/>
      <w:pStyle w:val="Puce2"/>
      <w:lvlText w:val=""/>
      <w:lvlJc w:val="left"/>
      <w:pPr>
        <w:ind w:left="2268" w:hanging="283"/>
      </w:pPr>
      <w:rPr>
        <w:rFonts w:ascii="Symbol" w:hAnsi="Symbol" w:hint="default"/>
        <w:color w:val="auto"/>
        <w:sz w:val="20"/>
      </w:rPr>
    </w:lvl>
  </w:abstractNum>
  <w:abstractNum w:abstractNumId="1" w15:restartNumberingAfterBreak="0">
    <w:nsid w:val="0E160A79"/>
    <w:multiLevelType w:val="hybridMultilevel"/>
    <w:tmpl w:val="02E0AC9C"/>
    <w:lvl w:ilvl="0" w:tplc="849A9AA4">
      <w:start w:val="1"/>
      <w:numFmt w:val="bullet"/>
      <w:pStyle w:val="Pucetableau2"/>
      <w:lvlText w:val="-"/>
      <w:lvlJc w:val="left"/>
      <w:pPr>
        <w:ind w:left="720" w:hanging="360"/>
      </w:pPr>
      <w:rPr>
        <w:rFonts w:ascii="Arial" w:hAnsi="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F0BEB"/>
    <w:multiLevelType w:val="hybridMultilevel"/>
    <w:tmpl w:val="DD3CF318"/>
    <w:lvl w:ilvl="0" w:tplc="320A0332">
      <w:start w:val="1"/>
      <w:numFmt w:val="bullet"/>
      <w:pStyle w:val="Pucetableau1"/>
      <w:lvlText w:val=""/>
      <w:lvlJc w:val="left"/>
      <w:pPr>
        <w:ind w:left="720" w:hanging="360"/>
      </w:pPr>
      <w:rPr>
        <w:rFonts w:ascii="Wingdings" w:hAnsi="Wingdings" w:hint="default"/>
        <w:b w:val="0"/>
        <w:i w:val="0"/>
        <w:color w:val="1F497D" w:themeColor="text2"/>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D0EA6"/>
    <w:multiLevelType w:val="hybridMultilevel"/>
    <w:tmpl w:val="854899E2"/>
    <w:lvl w:ilvl="0" w:tplc="8AE04F30">
      <w:start w:val="1"/>
      <w:numFmt w:val="bullet"/>
      <w:pStyle w:val="Puce3"/>
      <w:lvlText w:val=""/>
      <w:lvlJc w:val="left"/>
      <w:pPr>
        <w:ind w:left="2552" w:hanging="284"/>
      </w:pPr>
      <w:rPr>
        <w:rFonts w:ascii="Symbol" w:hAnsi="Symbol" w:hint="default"/>
        <w:b/>
        <w:i w:val="0"/>
        <w:color w:val="auto"/>
      </w:rPr>
    </w:lvl>
    <w:lvl w:ilvl="1" w:tplc="040C0003" w:tentative="1">
      <w:start w:val="1"/>
      <w:numFmt w:val="bullet"/>
      <w:lvlText w:val="o"/>
      <w:lvlJc w:val="left"/>
      <w:pPr>
        <w:ind w:left="1440" w:hanging="360"/>
      </w:pPr>
      <w:rPr>
        <w:rFonts w:ascii="Courier New" w:hAnsi="Courier New" w:cs="Courier New" w:hint="default"/>
      </w:rPr>
    </w:lvl>
    <w:lvl w:ilvl="2" w:tplc="0AE4433A">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CD752F"/>
    <w:multiLevelType w:val="multilevel"/>
    <w:tmpl w:val="2E781292"/>
    <w:lvl w:ilvl="0">
      <w:start w:val="1"/>
      <w:numFmt w:val="decimal"/>
      <w:pStyle w:val="Titre1"/>
      <w:lvlText w:val="%1"/>
      <w:lvlJc w:val="left"/>
      <w:pPr>
        <w:ind w:left="1701" w:hanging="1021"/>
      </w:pPr>
      <w:rPr>
        <w:rFonts w:ascii="Arial" w:hAnsi="Arial" w:cs="Times New Roman" w:hint="default"/>
        <w:color w:val="0058A5"/>
        <w:sz w:val="52"/>
        <w:szCs w:val="52"/>
      </w:rPr>
    </w:lvl>
    <w:lvl w:ilvl="1">
      <w:start w:val="1"/>
      <w:numFmt w:val="decimal"/>
      <w:pStyle w:val="Titre2"/>
      <w:lvlText w:val="%1.%2"/>
      <w:lvlJc w:val="left"/>
      <w:pPr>
        <w:ind w:left="1701" w:hanging="1021"/>
      </w:pPr>
      <w:rPr>
        <w:rFonts w:ascii="Arial Gras" w:hAnsi="Arial Gras" w:hint="default"/>
        <w:b/>
        <w:bCs w:val="0"/>
        <w:i w:val="0"/>
        <w:iCs w:val="0"/>
        <w:caps w:val="0"/>
        <w:smallCaps w:val="0"/>
        <w:strike w:val="0"/>
        <w:dstrike w:val="0"/>
        <w:noProof w:val="0"/>
        <w:vanish w:val="0"/>
        <w:color w:val="0058A5"/>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701" w:hanging="1021"/>
      </w:pPr>
      <w:rPr>
        <w:rFonts w:ascii="Arial" w:hAnsi="Arial" w:cs="Times New Roman" w:hint="default"/>
        <w:color w:val="auto"/>
        <w:sz w:val="24"/>
      </w:rPr>
    </w:lvl>
    <w:lvl w:ilvl="3">
      <w:start w:val="1"/>
      <w:numFmt w:val="decimal"/>
      <w:pStyle w:val="Titre4"/>
      <w:lvlText w:val="%1.%2.%3.%4"/>
      <w:lvlJc w:val="left"/>
      <w:pPr>
        <w:tabs>
          <w:tab w:val="num" w:pos="710"/>
        </w:tabs>
        <w:ind w:left="1701" w:hanging="1021"/>
      </w:pPr>
      <w:rPr>
        <w:rFonts w:ascii="Arial Gras" w:hAnsi="Arial Gras" w:cs="Times New Roman" w:hint="default"/>
        <w:b/>
        <w:i w:val="0"/>
        <w:color w:val="0058A5"/>
        <w:sz w:val="20"/>
      </w:rPr>
    </w:lvl>
    <w:lvl w:ilvl="4">
      <w:start w:val="1"/>
      <w:numFmt w:val="decimal"/>
      <w:lvlText w:val="%1.%2.%3.%4.%5"/>
      <w:lvlJc w:val="left"/>
      <w:pPr>
        <w:tabs>
          <w:tab w:val="num" w:pos="710"/>
        </w:tabs>
        <w:ind w:left="1701" w:hanging="1021"/>
      </w:pPr>
      <w:rPr>
        <w:rFonts w:cs="Times New Roman" w:hint="default"/>
      </w:rPr>
    </w:lvl>
    <w:lvl w:ilvl="5">
      <w:start w:val="1"/>
      <w:numFmt w:val="decimal"/>
      <w:lvlText w:val="%1.%2.%3.%4.%5.%6"/>
      <w:lvlJc w:val="left"/>
      <w:pPr>
        <w:tabs>
          <w:tab w:val="num" w:pos="710"/>
        </w:tabs>
        <w:ind w:left="1701" w:hanging="1021"/>
      </w:pPr>
      <w:rPr>
        <w:rFonts w:cs="Times New Roman" w:hint="default"/>
      </w:rPr>
    </w:lvl>
    <w:lvl w:ilvl="6">
      <w:start w:val="1"/>
      <w:numFmt w:val="decimal"/>
      <w:pStyle w:val="Titre7"/>
      <w:lvlText w:val="%1.%2.%3.%4.%5.%6.%7"/>
      <w:lvlJc w:val="left"/>
      <w:pPr>
        <w:tabs>
          <w:tab w:val="num" w:pos="710"/>
        </w:tabs>
        <w:ind w:left="1701" w:hanging="1021"/>
      </w:pPr>
      <w:rPr>
        <w:rFonts w:cs="Times New Roman" w:hint="default"/>
      </w:rPr>
    </w:lvl>
    <w:lvl w:ilvl="7">
      <w:start w:val="1"/>
      <w:numFmt w:val="decimal"/>
      <w:pStyle w:val="Titre8"/>
      <w:lvlText w:val="%1.%2.%3.%4.%5.%6.%7.%8"/>
      <w:lvlJc w:val="left"/>
      <w:pPr>
        <w:tabs>
          <w:tab w:val="num" w:pos="710"/>
        </w:tabs>
        <w:ind w:left="1701" w:hanging="1021"/>
      </w:pPr>
      <w:rPr>
        <w:rFonts w:cs="Times New Roman" w:hint="default"/>
      </w:rPr>
    </w:lvl>
    <w:lvl w:ilvl="8">
      <w:start w:val="1"/>
      <w:numFmt w:val="decimal"/>
      <w:pStyle w:val="Titre9"/>
      <w:lvlText w:val="%1.%2.%3.%4.%5.%6.%7.%8.%9"/>
      <w:lvlJc w:val="left"/>
      <w:pPr>
        <w:tabs>
          <w:tab w:val="num" w:pos="710"/>
        </w:tabs>
        <w:ind w:left="1701" w:hanging="1021"/>
      </w:pPr>
      <w:rPr>
        <w:rFonts w:cs="Times New Roman" w:hint="default"/>
      </w:rPr>
    </w:lvl>
  </w:abstractNum>
  <w:abstractNum w:abstractNumId="5" w15:restartNumberingAfterBreak="0">
    <w:nsid w:val="67A900D0"/>
    <w:multiLevelType w:val="hybridMultilevel"/>
    <w:tmpl w:val="CE46134C"/>
    <w:lvl w:ilvl="0" w:tplc="1E446F3C">
      <w:start w:val="1"/>
      <w:numFmt w:val="bullet"/>
      <w:pStyle w:val="Puce1"/>
      <w:lvlText w:val=""/>
      <w:lvlJc w:val="left"/>
      <w:pPr>
        <w:ind w:left="2061" w:hanging="360"/>
      </w:pPr>
      <w:rPr>
        <w:rFonts w:ascii="Wingdings" w:hAnsi="Wingdings" w:hint="default"/>
        <w:color w:val="0058A5"/>
        <w:spacing w:val="0"/>
        <w:sz w:val="24"/>
        <w:szCs w:val="24"/>
      </w:rPr>
    </w:lvl>
    <w:lvl w:ilvl="1" w:tplc="25EAF9C8">
      <w:start w:val="1"/>
      <w:numFmt w:val="bullet"/>
      <w:lvlText w:val=""/>
      <w:lvlJc w:val="left"/>
      <w:pPr>
        <w:ind w:left="2781" w:hanging="360"/>
      </w:pPr>
      <w:rPr>
        <w:rFonts w:ascii="Wingdings" w:hAnsi="Wingdings" w:hint="default"/>
        <w:spacing w:val="0"/>
        <w:w w:val="100"/>
        <w:sz w:val="24"/>
        <w:vertAlign w:val="baseline"/>
      </w:rPr>
    </w:lvl>
    <w:lvl w:ilvl="2" w:tplc="0AE4433A">
      <w:start w:val="1"/>
      <w:numFmt w:val="bullet"/>
      <w:lvlText w:val=""/>
      <w:lvlJc w:val="left"/>
      <w:pPr>
        <w:ind w:left="3501" w:hanging="360"/>
      </w:pPr>
      <w:rPr>
        <w:rFonts w:ascii="Symbol" w:hAnsi="Symbol"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6" w15:restartNumberingAfterBreak="0">
    <w:nsid w:val="67B562A5"/>
    <w:multiLevelType w:val="hybridMultilevel"/>
    <w:tmpl w:val="B22268FE"/>
    <w:lvl w:ilvl="0" w:tplc="E2600F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400ECA"/>
    <w:multiLevelType w:val="hybridMultilevel"/>
    <w:tmpl w:val="B9E88DD6"/>
    <w:lvl w:ilvl="0" w:tplc="7AFED2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3"/>
  </w:num>
  <w:num w:numId="6">
    <w:abstractNumId w:val="2"/>
  </w:num>
  <w:num w:numId="7">
    <w:abstractNumId w:val="1"/>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66"/>
    <w:rsid w:val="000952AD"/>
    <w:rsid w:val="001018AD"/>
    <w:rsid w:val="00112BFF"/>
    <w:rsid w:val="0017001D"/>
    <w:rsid w:val="00176F5A"/>
    <w:rsid w:val="0019014A"/>
    <w:rsid w:val="004F3166"/>
    <w:rsid w:val="005A0D7B"/>
    <w:rsid w:val="00670FBA"/>
    <w:rsid w:val="006958F5"/>
    <w:rsid w:val="006C7508"/>
    <w:rsid w:val="00765338"/>
    <w:rsid w:val="00810D4A"/>
    <w:rsid w:val="00821BBE"/>
    <w:rsid w:val="008C142F"/>
    <w:rsid w:val="009714FB"/>
    <w:rsid w:val="00AA1692"/>
    <w:rsid w:val="00AC18DC"/>
    <w:rsid w:val="00B51606"/>
    <w:rsid w:val="00BD0E78"/>
    <w:rsid w:val="00C17733"/>
    <w:rsid w:val="00D52F5F"/>
    <w:rsid w:val="00E80F5D"/>
    <w:rsid w:val="00EB7295"/>
    <w:rsid w:val="00F46B24"/>
    <w:rsid w:val="00F95143"/>
    <w:rsid w:val="00FD3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198E1"/>
  <w15:docId w15:val="{8D1BAB1E-FDE3-4151-92E1-1DF93B9D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BBE"/>
    <w:pPr>
      <w:spacing w:before="120" w:after="120" w:line="288" w:lineRule="auto"/>
      <w:ind w:left="1701"/>
      <w:jc w:val="both"/>
    </w:pPr>
    <w:rPr>
      <w:rFonts w:ascii="Arial" w:hAnsi="Arial" w:cstheme="minorHAnsi"/>
      <w:sz w:val="20"/>
      <w:szCs w:val="20"/>
    </w:rPr>
  </w:style>
  <w:style w:type="paragraph" w:styleId="Titre1">
    <w:name w:val="heading 1"/>
    <w:basedOn w:val="Normal"/>
    <w:next w:val="Titre2"/>
    <w:link w:val="Titre1Car"/>
    <w:qFormat/>
    <w:rsid w:val="00821BBE"/>
    <w:pPr>
      <w:keepNext/>
      <w:keepLines/>
      <w:numPr>
        <w:numId w:val="14"/>
      </w:numPr>
      <w:pBdr>
        <w:bottom w:val="single" w:sz="4" w:space="1" w:color="auto"/>
      </w:pBdr>
      <w:suppressAutoHyphens/>
      <w:spacing w:before="3000" w:after="1000" w:line="240" w:lineRule="auto"/>
      <w:contextualSpacing/>
      <w:jc w:val="right"/>
      <w:outlineLvl w:val="0"/>
    </w:pPr>
    <w:rPr>
      <w:rFonts w:eastAsia="Times New Roman" w:cs="Times New Roman"/>
      <w:caps/>
      <w:color w:val="0058A5"/>
      <w:sz w:val="52"/>
      <w:szCs w:val="32"/>
    </w:rPr>
  </w:style>
  <w:style w:type="paragraph" w:styleId="Titre2">
    <w:name w:val="heading 2"/>
    <w:basedOn w:val="Titre1"/>
    <w:next w:val="Titre3"/>
    <w:link w:val="Titre2Car"/>
    <w:autoRedefine/>
    <w:qFormat/>
    <w:rsid w:val="00821BBE"/>
    <w:pPr>
      <w:numPr>
        <w:ilvl w:val="1"/>
      </w:numPr>
      <w:pBdr>
        <w:bottom w:val="none" w:sz="0" w:space="0" w:color="auto"/>
      </w:pBdr>
      <w:spacing w:before="240" w:after="200"/>
      <w:jc w:val="left"/>
      <w:outlineLvl w:val="1"/>
    </w:pPr>
    <w:rPr>
      <w:b/>
      <w:caps w:val="0"/>
      <w:sz w:val="28"/>
      <w:szCs w:val="28"/>
    </w:rPr>
  </w:style>
  <w:style w:type="paragraph" w:styleId="Titre3">
    <w:name w:val="heading 3"/>
    <w:basedOn w:val="Titre2"/>
    <w:next w:val="Titre4"/>
    <w:link w:val="Titre3Car"/>
    <w:qFormat/>
    <w:rsid w:val="00821BBE"/>
    <w:pPr>
      <w:numPr>
        <w:ilvl w:val="2"/>
      </w:numPr>
      <w:spacing w:before="200" w:after="160"/>
      <w:outlineLvl w:val="2"/>
    </w:pPr>
    <w:rPr>
      <w:color w:val="auto"/>
      <w:sz w:val="24"/>
      <w:szCs w:val="24"/>
    </w:rPr>
  </w:style>
  <w:style w:type="paragraph" w:styleId="Titre4">
    <w:name w:val="heading 4"/>
    <w:basedOn w:val="Titre3"/>
    <w:next w:val="Normal"/>
    <w:link w:val="Titre4Car"/>
    <w:qFormat/>
    <w:rsid w:val="00821BBE"/>
    <w:pPr>
      <w:numPr>
        <w:ilvl w:val="3"/>
      </w:numPr>
      <w:ind w:right="709"/>
      <w:outlineLvl w:val="3"/>
    </w:pPr>
    <w:rPr>
      <w:bCs/>
      <w:color w:val="0058A5"/>
      <w:sz w:val="20"/>
    </w:rPr>
  </w:style>
  <w:style w:type="paragraph" w:styleId="Titre5">
    <w:name w:val="heading 5"/>
    <w:basedOn w:val="Normal"/>
    <w:next w:val="Normal"/>
    <w:link w:val="Titre5Car"/>
    <w:qFormat/>
    <w:rsid w:val="00821BBE"/>
    <w:pPr>
      <w:spacing w:before="160" w:line="240" w:lineRule="auto"/>
      <w:contextualSpacing/>
      <w:jc w:val="left"/>
      <w:outlineLvl w:val="4"/>
    </w:pPr>
    <w:rPr>
      <w:rFonts w:eastAsia="Times New Roman" w:cs="Times New Roman"/>
      <w:u w:val="single"/>
    </w:rPr>
  </w:style>
  <w:style w:type="paragraph" w:styleId="Titre6">
    <w:name w:val="heading 6"/>
    <w:basedOn w:val="Normal"/>
    <w:next w:val="Normal"/>
    <w:link w:val="Titre6Car"/>
    <w:qFormat/>
    <w:rsid w:val="00821BBE"/>
    <w:pPr>
      <w:spacing w:before="160"/>
      <w:contextualSpacing/>
      <w:jc w:val="left"/>
      <w:outlineLvl w:val="5"/>
    </w:pPr>
    <w:rPr>
      <w:rFonts w:eastAsia="Times New Roman" w:cs="Times New Roman"/>
      <w:i/>
      <w:color w:val="0058A5"/>
      <w:u w:val="single"/>
    </w:rPr>
  </w:style>
  <w:style w:type="paragraph" w:styleId="Titre7">
    <w:name w:val="heading 7"/>
    <w:basedOn w:val="Normal"/>
    <w:next w:val="Normal"/>
    <w:link w:val="Titre7Car"/>
    <w:semiHidden/>
    <w:rsid w:val="00821BBE"/>
    <w:pPr>
      <w:numPr>
        <w:ilvl w:val="6"/>
        <w:numId w:val="14"/>
      </w:num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Titre8">
    <w:name w:val="heading 8"/>
    <w:basedOn w:val="Normal"/>
    <w:next w:val="Normal"/>
    <w:link w:val="Titre8Car"/>
    <w:semiHidden/>
    <w:rsid w:val="00821BBE"/>
    <w:pPr>
      <w:numPr>
        <w:ilvl w:val="7"/>
        <w:numId w:val="14"/>
      </w:num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Titre9">
    <w:name w:val="heading 9"/>
    <w:basedOn w:val="Normal"/>
    <w:next w:val="Normal"/>
    <w:link w:val="Titre9Car"/>
    <w:semiHidden/>
    <w:rsid w:val="00821BBE"/>
    <w:pPr>
      <w:numPr>
        <w:ilvl w:val="8"/>
        <w:numId w:val="14"/>
      </w:num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3166"/>
    <w:pPr>
      <w:ind w:left="720"/>
      <w:contextualSpacing/>
    </w:pPr>
  </w:style>
  <w:style w:type="character" w:styleId="Lienhypertexte">
    <w:name w:val="Hyperlink"/>
    <w:basedOn w:val="Policepardfaut"/>
    <w:uiPriority w:val="99"/>
    <w:unhideWhenUsed/>
    <w:rsid w:val="00821BBE"/>
    <w:rPr>
      <w:color w:val="0000FF" w:themeColor="hyperlink"/>
      <w:u w:val="single"/>
    </w:rPr>
  </w:style>
  <w:style w:type="paragraph" w:styleId="En-tte">
    <w:name w:val="header"/>
    <w:basedOn w:val="Normal"/>
    <w:link w:val="En-tteCar"/>
    <w:uiPriority w:val="99"/>
    <w:unhideWhenUsed/>
    <w:rsid w:val="00821BBE"/>
    <w:pPr>
      <w:tabs>
        <w:tab w:val="center" w:pos="4536"/>
        <w:tab w:val="right" w:pos="9072"/>
      </w:tabs>
      <w:spacing w:line="240" w:lineRule="auto"/>
      <w:ind w:left="0"/>
      <w:jc w:val="right"/>
    </w:pPr>
    <w:rPr>
      <w:sz w:val="16"/>
    </w:rPr>
  </w:style>
  <w:style w:type="character" w:customStyle="1" w:styleId="En-tteCar">
    <w:name w:val="En-tête Car"/>
    <w:basedOn w:val="Policepardfaut"/>
    <w:link w:val="En-tte"/>
    <w:uiPriority w:val="99"/>
    <w:rsid w:val="00821BBE"/>
    <w:rPr>
      <w:rFonts w:ascii="Arial" w:hAnsi="Arial" w:cstheme="minorHAnsi"/>
      <w:sz w:val="16"/>
      <w:szCs w:val="20"/>
    </w:rPr>
  </w:style>
  <w:style w:type="paragraph" w:styleId="Pieddepage">
    <w:name w:val="footer"/>
    <w:basedOn w:val="Normal"/>
    <w:link w:val="PieddepageCar"/>
    <w:uiPriority w:val="99"/>
    <w:unhideWhenUsed/>
    <w:rsid w:val="00821BBE"/>
    <w:pPr>
      <w:tabs>
        <w:tab w:val="center" w:pos="4536"/>
        <w:tab w:val="right" w:pos="9072"/>
      </w:tabs>
      <w:spacing w:before="0" w:line="240" w:lineRule="auto"/>
      <w:ind w:left="0"/>
      <w:jc w:val="right"/>
    </w:pPr>
    <w:rPr>
      <w:sz w:val="16"/>
    </w:rPr>
  </w:style>
  <w:style w:type="character" w:customStyle="1" w:styleId="PieddepageCar">
    <w:name w:val="Pied de page Car"/>
    <w:basedOn w:val="Policepardfaut"/>
    <w:link w:val="Pieddepage"/>
    <w:uiPriority w:val="99"/>
    <w:rsid w:val="00821BBE"/>
    <w:rPr>
      <w:rFonts w:ascii="Arial" w:hAnsi="Arial" w:cstheme="minorHAnsi"/>
      <w:sz w:val="16"/>
      <w:szCs w:val="20"/>
    </w:rPr>
  </w:style>
  <w:style w:type="character" w:styleId="Mentionnonrsolue">
    <w:name w:val="Unresolved Mention"/>
    <w:basedOn w:val="Policepardfaut"/>
    <w:uiPriority w:val="99"/>
    <w:semiHidden/>
    <w:unhideWhenUsed/>
    <w:rsid w:val="00AC18DC"/>
    <w:rPr>
      <w:color w:val="605E5C"/>
      <w:shd w:val="clear" w:color="auto" w:fill="E1DFDD"/>
    </w:rPr>
  </w:style>
  <w:style w:type="paragraph" w:customStyle="1" w:styleId="Abrviationsaccronymes-bleu">
    <w:name w:val="Abréviations &amp; accronymes - bleu"/>
    <w:basedOn w:val="Normal"/>
    <w:qFormat/>
    <w:rsid w:val="00821BBE"/>
    <w:pPr>
      <w:ind w:left="0"/>
      <w:jc w:val="center"/>
    </w:pPr>
    <w:rPr>
      <w:b/>
      <w:color w:val="0058A5"/>
    </w:rPr>
  </w:style>
  <w:style w:type="character" w:styleId="Accentuation">
    <w:name w:val="Emphasis"/>
    <w:basedOn w:val="Policepardfaut"/>
    <w:uiPriority w:val="20"/>
    <w:rsid w:val="00821BBE"/>
    <w:rPr>
      <w:b/>
      <w:iCs/>
      <w:color w:val="0058A5"/>
      <w:lang w:val="fr-FR"/>
    </w:rPr>
  </w:style>
  <w:style w:type="character" w:styleId="Appelnotedebasdep">
    <w:name w:val="footnote reference"/>
    <w:basedOn w:val="Policepardfaut"/>
    <w:uiPriority w:val="99"/>
    <w:semiHidden/>
    <w:unhideWhenUsed/>
    <w:rsid w:val="00821BBE"/>
    <w:rPr>
      <w:vertAlign w:val="superscript"/>
    </w:rPr>
  </w:style>
  <w:style w:type="paragraph" w:styleId="Citation">
    <w:name w:val="Quote"/>
    <w:basedOn w:val="Normal"/>
    <w:next w:val="Normal"/>
    <w:link w:val="CitationCar"/>
    <w:uiPriority w:val="29"/>
    <w:rsid w:val="00821BBE"/>
    <w:rPr>
      <w:i/>
      <w:iCs/>
      <w:color w:val="000000" w:themeColor="text1"/>
    </w:rPr>
  </w:style>
  <w:style w:type="character" w:customStyle="1" w:styleId="CitationCar">
    <w:name w:val="Citation Car"/>
    <w:basedOn w:val="Policepardfaut"/>
    <w:link w:val="Citation"/>
    <w:uiPriority w:val="29"/>
    <w:rsid w:val="00821BBE"/>
    <w:rPr>
      <w:rFonts w:ascii="Arial" w:hAnsi="Arial" w:cstheme="minorHAnsi"/>
      <w:i/>
      <w:iCs/>
      <w:color w:val="000000" w:themeColor="text1"/>
      <w:sz w:val="20"/>
      <w:szCs w:val="20"/>
    </w:rPr>
  </w:style>
  <w:style w:type="paragraph" w:customStyle="1" w:styleId="Entetepaire">
    <w:name w:val="En tete paire"/>
    <w:basedOn w:val="Normal"/>
    <w:link w:val="EntetepaireCar"/>
    <w:uiPriority w:val="99"/>
    <w:rsid w:val="00821BBE"/>
    <w:pPr>
      <w:tabs>
        <w:tab w:val="center" w:pos="4536"/>
        <w:tab w:val="right" w:pos="9072"/>
      </w:tabs>
      <w:spacing w:before="0" w:after="0" w:line="240" w:lineRule="auto"/>
      <w:ind w:left="851"/>
      <w:jc w:val="left"/>
    </w:pPr>
    <w:rPr>
      <w:rFonts w:eastAsia="Times New Roman" w:cs="Times New Roman"/>
      <w:noProof/>
      <w:sz w:val="16"/>
      <w:szCs w:val="16"/>
    </w:rPr>
  </w:style>
  <w:style w:type="character" w:customStyle="1" w:styleId="EntetepaireCar">
    <w:name w:val="En tete paire Car"/>
    <w:link w:val="Entetepaire"/>
    <w:uiPriority w:val="99"/>
    <w:locked/>
    <w:rsid w:val="00821BBE"/>
    <w:rPr>
      <w:rFonts w:ascii="Arial" w:eastAsia="Times New Roman" w:hAnsi="Arial" w:cs="Times New Roman"/>
      <w:noProof/>
      <w:sz w:val="16"/>
      <w:szCs w:val="16"/>
    </w:rPr>
  </w:style>
  <w:style w:type="paragraph" w:customStyle="1" w:styleId="Encadr-Titre">
    <w:name w:val="Encadré - Titre"/>
    <w:basedOn w:val="Normal"/>
    <w:qFormat/>
    <w:rsid w:val="00821BBE"/>
    <w:pPr>
      <w:pBdr>
        <w:top w:val="single" w:sz="2" w:space="1" w:color="0058A5"/>
        <w:left w:val="single" w:sz="2" w:space="4" w:color="0058A5"/>
        <w:bottom w:val="single" w:sz="2" w:space="1" w:color="0058A5"/>
        <w:right w:val="single" w:sz="2" w:space="4" w:color="0058A5"/>
      </w:pBdr>
      <w:shd w:val="clear" w:color="auto" w:fill="F2F2F2" w:themeFill="background1" w:themeFillShade="F2"/>
      <w:spacing w:before="240" w:after="80"/>
    </w:pPr>
    <w:rPr>
      <w:b/>
      <w:color w:val="0058A5"/>
      <w:sz w:val="19"/>
      <w:szCs w:val="19"/>
    </w:rPr>
  </w:style>
  <w:style w:type="paragraph" w:customStyle="1" w:styleId="Encadr-texte">
    <w:name w:val="Encadré - texte"/>
    <w:basedOn w:val="Encadr-Titre"/>
    <w:qFormat/>
    <w:rsid w:val="00821BBE"/>
    <w:pPr>
      <w:spacing w:before="120" w:after="120"/>
    </w:pPr>
    <w:rPr>
      <w:b w:val="0"/>
    </w:rPr>
  </w:style>
  <w:style w:type="table" w:styleId="Grilledutableau">
    <w:name w:val="Table Grid"/>
    <w:basedOn w:val="TableauNormal"/>
    <w:uiPriority w:val="59"/>
    <w:rsid w:val="00821BBE"/>
    <w:pPr>
      <w:spacing w:after="0" w:line="240" w:lineRule="auto"/>
    </w:pPr>
    <w:rPr>
      <w:rFonts w:ascii="Arial" w:hAnsi="Arial" w:cs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821BBE"/>
    <w:pPr>
      <w:tabs>
        <w:tab w:val="left" w:pos="2702"/>
      </w:tabs>
      <w:spacing w:before="240"/>
      <w:ind w:left="2694" w:hanging="993"/>
      <w:jc w:val="left"/>
    </w:pPr>
    <w:rPr>
      <w:rFonts w:eastAsia="Times New Roman" w:cs="Times New Roman"/>
      <w:b/>
      <w:bCs/>
      <w:i/>
      <w:color w:val="000000"/>
      <w:sz w:val="18"/>
      <w:szCs w:val="18"/>
    </w:rPr>
  </w:style>
  <w:style w:type="paragraph" w:customStyle="1" w:styleId="Normaltableau">
    <w:name w:val="Normal tableau"/>
    <w:link w:val="NormaltableauCar"/>
    <w:qFormat/>
    <w:rsid w:val="00821BBE"/>
    <w:pPr>
      <w:spacing w:before="60" w:after="60" w:line="240" w:lineRule="auto"/>
      <w:ind w:left="62" w:right="62"/>
    </w:pPr>
    <w:rPr>
      <w:rFonts w:ascii="Arial" w:eastAsia="Times New Roman" w:hAnsi="Arial" w:cs="Times New Roman"/>
      <w:sz w:val="18"/>
      <w:szCs w:val="20"/>
      <w:lang w:eastAsia="fr-FR"/>
    </w:rPr>
  </w:style>
  <w:style w:type="character" w:customStyle="1" w:styleId="NormaltableauCar">
    <w:name w:val="Normal tableau Car"/>
    <w:basedOn w:val="Policepardfaut"/>
    <w:link w:val="Normaltableau"/>
    <w:rsid w:val="00821BBE"/>
    <w:rPr>
      <w:rFonts w:ascii="Arial" w:eastAsia="Times New Roman" w:hAnsi="Arial" w:cs="Times New Roman"/>
      <w:sz w:val="18"/>
      <w:szCs w:val="20"/>
      <w:lang w:eastAsia="fr-FR"/>
    </w:rPr>
  </w:style>
  <w:style w:type="paragraph" w:styleId="Notedebasdepage">
    <w:name w:val="footnote text"/>
    <w:basedOn w:val="Normal"/>
    <w:link w:val="NotedebasdepageCar"/>
    <w:qFormat/>
    <w:rsid w:val="00821BBE"/>
    <w:pPr>
      <w:spacing w:before="0" w:after="0" w:line="240" w:lineRule="auto"/>
    </w:pPr>
    <w:rPr>
      <w:rFonts w:eastAsia="Times New Roman" w:cs="Times New Roman"/>
      <w:sz w:val="16"/>
    </w:rPr>
  </w:style>
  <w:style w:type="character" w:customStyle="1" w:styleId="NotedebasdepageCar">
    <w:name w:val="Note de bas de page Car"/>
    <w:link w:val="Notedebasdepage"/>
    <w:rsid w:val="00821BBE"/>
    <w:rPr>
      <w:rFonts w:ascii="Arial" w:eastAsia="Times New Roman" w:hAnsi="Arial" w:cs="Times New Roman"/>
      <w:sz w:val="16"/>
      <w:szCs w:val="20"/>
    </w:rPr>
  </w:style>
  <w:style w:type="paragraph" w:customStyle="1" w:styleId="Pieddepagetextegauche">
    <w:name w:val="Pied de page texte à gauche"/>
    <w:basedOn w:val="Pieddepage"/>
    <w:link w:val="PieddepagetextegaucheCar"/>
    <w:qFormat/>
    <w:rsid w:val="00821BBE"/>
    <w:pPr>
      <w:ind w:left="2268"/>
      <w:jc w:val="left"/>
    </w:pPr>
  </w:style>
  <w:style w:type="character" w:customStyle="1" w:styleId="PieddepagetextegaucheCar">
    <w:name w:val="Pied de page texte à gauche Car"/>
    <w:basedOn w:val="PieddepageCar"/>
    <w:link w:val="Pieddepagetextegauche"/>
    <w:rsid w:val="00821BBE"/>
    <w:rPr>
      <w:rFonts w:ascii="Arial" w:hAnsi="Arial" w:cstheme="minorHAnsi"/>
      <w:sz w:val="16"/>
      <w:szCs w:val="20"/>
    </w:rPr>
  </w:style>
  <w:style w:type="paragraph" w:customStyle="1" w:styleId="piedimpairenumrodepagedroite">
    <w:name w:val="pied impaire numéro de page droite"/>
    <w:basedOn w:val="Normal"/>
    <w:link w:val="piedimpairenumrodepagedroiteCar"/>
    <w:uiPriority w:val="99"/>
    <w:rsid w:val="00821BBE"/>
    <w:pPr>
      <w:shd w:val="clear" w:color="auto" w:fill="D9D9D9" w:themeFill="background1" w:themeFillShade="D9"/>
      <w:tabs>
        <w:tab w:val="center" w:pos="4536"/>
        <w:tab w:val="right" w:pos="9070"/>
      </w:tabs>
      <w:spacing w:before="0" w:after="0" w:line="240" w:lineRule="auto"/>
      <w:ind w:left="0" w:right="1418"/>
      <w:jc w:val="right"/>
    </w:pPr>
    <w:rPr>
      <w:rFonts w:eastAsia="Times New Roman" w:cs="Times New Roman"/>
      <w:noProof/>
      <w:sz w:val="16"/>
      <w:szCs w:val="17"/>
    </w:rPr>
  </w:style>
  <w:style w:type="character" w:customStyle="1" w:styleId="piedimpairenumrodepagedroiteCar">
    <w:name w:val="pied impaire numéro de page droite Car"/>
    <w:basedOn w:val="Policepardfaut"/>
    <w:link w:val="piedimpairenumrodepagedroite"/>
    <w:uiPriority w:val="99"/>
    <w:rsid w:val="00821BBE"/>
    <w:rPr>
      <w:rFonts w:ascii="Arial" w:eastAsia="Times New Roman" w:hAnsi="Arial" w:cs="Times New Roman"/>
      <w:noProof/>
      <w:sz w:val="16"/>
      <w:szCs w:val="17"/>
      <w:shd w:val="clear" w:color="auto" w:fill="D9D9D9" w:themeFill="background1" w:themeFillShade="D9"/>
    </w:rPr>
  </w:style>
  <w:style w:type="paragraph" w:customStyle="1" w:styleId="piedpairenumrodepagegauche">
    <w:name w:val="pied paire numéro de page gauche"/>
    <w:basedOn w:val="piedimpairenumrodepagedroite"/>
    <w:link w:val="piedpairenumrodepagegaucheCar"/>
    <w:qFormat/>
    <w:rsid w:val="00821BBE"/>
    <w:pPr>
      <w:ind w:left="2268" w:right="0"/>
      <w:jc w:val="left"/>
    </w:pPr>
  </w:style>
  <w:style w:type="character" w:customStyle="1" w:styleId="piedpairenumrodepagegaucheCar">
    <w:name w:val="pied paire numéro de page gauche Car"/>
    <w:basedOn w:val="piedimpairenumrodepagedroiteCar"/>
    <w:link w:val="piedpairenumrodepagegauche"/>
    <w:rsid w:val="00821BBE"/>
    <w:rPr>
      <w:rFonts w:ascii="Arial" w:eastAsia="Times New Roman" w:hAnsi="Arial" w:cs="Times New Roman"/>
      <w:noProof/>
      <w:sz w:val="16"/>
      <w:szCs w:val="17"/>
      <w:shd w:val="clear" w:color="auto" w:fill="D9D9D9" w:themeFill="background1" w:themeFillShade="D9"/>
    </w:rPr>
  </w:style>
  <w:style w:type="paragraph" w:customStyle="1" w:styleId="Puce1">
    <w:name w:val="Puce 1"/>
    <w:basedOn w:val="Normal"/>
    <w:qFormat/>
    <w:rsid w:val="00821BBE"/>
    <w:pPr>
      <w:numPr>
        <w:numId w:val="3"/>
      </w:numPr>
      <w:spacing w:before="60" w:after="60"/>
    </w:pPr>
    <w:rPr>
      <w:rFonts w:eastAsia="Times New Roman" w:cs="Times New Roman"/>
      <w:lang w:bidi="en-US"/>
    </w:rPr>
  </w:style>
  <w:style w:type="paragraph" w:customStyle="1" w:styleId="Puce1suite">
    <w:name w:val="Puce 1 suite"/>
    <w:basedOn w:val="Normal"/>
    <w:qFormat/>
    <w:rsid w:val="00821BBE"/>
    <w:pPr>
      <w:spacing w:before="60" w:after="60"/>
      <w:ind w:left="1985"/>
    </w:pPr>
    <w:rPr>
      <w:rFonts w:eastAsia="Times New Roman" w:cs="Times New Roman"/>
      <w:lang w:bidi="en-US"/>
    </w:rPr>
  </w:style>
  <w:style w:type="paragraph" w:customStyle="1" w:styleId="Puce2">
    <w:name w:val="Puce 2"/>
    <w:basedOn w:val="Normal"/>
    <w:qFormat/>
    <w:rsid w:val="00821BBE"/>
    <w:pPr>
      <w:numPr>
        <w:numId w:val="4"/>
      </w:numPr>
      <w:spacing w:before="60" w:after="60"/>
    </w:pPr>
    <w:rPr>
      <w:rFonts w:eastAsia="Times New Roman" w:cs="Times New Roman"/>
      <w:lang w:bidi="en-US"/>
    </w:rPr>
  </w:style>
  <w:style w:type="paragraph" w:customStyle="1" w:styleId="Puce2suite">
    <w:name w:val="Puce 2 suite"/>
    <w:basedOn w:val="Normal"/>
    <w:qFormat/>
    <w:rsid w:val="00821BBE"/>
    <w:pPr>
      <w:spacing w:before="60" w:after="60"/>
      <w:ind w:left="2268"/>
    </w:pPr>
  </w:style>
  <w:style w:type="paragraph" w:customStyle="1" w:styleId="Puce3">
    <w:name w:val="Puce 3"/>
    <w:basedOn w:val="Normal"/>
    <w:qFormat/>
    <w:rsid w:val="00821BBE"/>
    <w:pPr>
      <w:numPr>
        <w:numId w:val="5"/>
      </w:numPr>
      <w:spacing w:before="60" w:after="60"/>
    </w:pPr>
    <w:rPr>
      <w:rFonts w:eastAsia="Times New Roman" w:cs="Times New Roman"/>
      <w:lang w:bidi="en-US"/>
    </w:rPr>
  </w:style>
  <w:style w:type="paragraph" w:customStyle="1" w:styleId="Pucetableau1">
    <w:name w:val="Puce tableau 1"/>
    <w:basedOn w:val="Normaltableau"/>
    <w:qFormat/>
    <w:rsid w:val="00821BBE"/>
    <w:pPr>
      <w:numPr>
        <w:numId w:val="6"/>
      </w:numPr>
    </w:pPr>
  </w:style>
  <w:style w:type="paragraph" w:customStyle="1" w:styleId="Pucetableau2">
    <w:name w:val="Puce tableau 2"/>
    <w:basedOn w:val="Normaltableau"/>
    <w:autoRedefine/>
    <w:qFormat/>
    <w:rsid w:val="00821BBE"/>
    <w:pPr>
      <w:numPr>
        <w:numId w:val="7"/>
      </w:numPr>
      <w:contextualSpacing/>
    </w:pPr>
    <w:rPr>
      <w:snapToGrid w:val="0"/>
      <w:lang w:bidi="en-US"/>
    </w:rPr>
  </w:style>
  <w:style w:type="paragraph" w:customStyle="1" w:styleId="Sautdepageavant">
    <w:name w:val="Saut de page avant"/>
    <w:basedOn w:val="Normal"/>
    <w:link w:val="SautdepageavantCar"/>
    <w:qFormat/>
    <w:rsid w:val="00821BBE"/>
    <w:pPr>
      <w:pageBreakBefore/>
    </w:pPr>
  </w:style>
  <w:style w:type="character" w:customStyle="1" w:styleId="SautdepageavantCar">
    <w:name w:val="Saut de page avant Car"/>
    <w:basedOn w:val="Policepardfaut"/>
    <w:link w:val="Sautdepageavant"/>
    <w:rsid w:val="00821BBE"/>
    <w:rPr>
      <w:rFonts w:ascii="Arial" w:hAnsi="Arial" w:cstheme="minorHAnsi"/>
      <w:sz w:val="20"/>
      <w:szCs w:val="20"/>
    </w:rPr>
  </w:style>
  <w:style w:type="table" w:customStyle="1" w:styleId="Sofreco">
    <w:name w:val="Sofreco"/>
    <w:basedOn w:val="TableauNormal"/>
    <w:uiPriority w:val="99"/>
    <w:qFormat/>
    <w:rsid w:val="00821BBE"/>
    <w:pPr>
      <w:spacing w:after="0" w:line="240" w:lineRule="auto"/>
      <w:ind w:left="1814"/>
    </w:pPr>
    <w:rPr>
      <w:rFonts w:ascii="Arial" w:eastAsia="Times New Roman" w:hAnsi="Arial" w:cs="Times New Roman"/>
      <w:sz w:val="18"/>
      <w:szCs w:val="20"/>
      <w:lang w:eastAsia="fr-FR"/>
    </w:rPr>
    <w:tblPr>
      <w:tblStyleRowBandSize w:val="1"/>
      <w:tblInd w:w="1701" w:type="dxa"/>
      <w:tblBorders>
        <w:insideH w:val="single" w:sz="4" w:space="0" w:color="0058A5"/>
        <w:insideV w:val="single" w:sz="4" w:space="0" w:color="0058A5"/>
      </w:tblBorders>
      <w:tblCellMar>
        <w:left w:w="28" w:type="dxa"/>
        <w:right w:w="28" w:type="dxa"/>
      </w:tblCellMar>
    </w:tblPr>
    <w:tcPr>
      <w:shd w:val="clear" w:color="auto" w:fill="FFFFFF"/>
    </w:tcPr>
    <w:tblStylePr w:type="firstRow">
      <w:pPr>
        <w:jc w:val="center"/>
      </w:pPr>
      <w:rPr>
        <w:rFonts w:ascii="Arial Gras" w:hAnsi="Arial Gras"/>
        <w:b/>
        <w:i/>
        <w:caps w:val="0"/>
        <w:smallCaps w:val="0"/>
        <w:strike w:val="0"/>
        <w:dstrike w:val="0"/>
        <w:vanish w:val="0"/>
        <w:color w:val="FFFFFF" w:themeColor="background1"/>
        <w:sz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FFFFFF" w:themeColor="background1"/>
        </w:tcBorders>
        <w:shd w:val="clear" w:color="auto" w:fill="4F81BD"/>
      </w:tcPr>
    </w:tblStylePr>
    <w:tblStylePr w:type="band1Horz">
      <w:rPr>
        <w:rFonts w:ascii="Arial" w:hAnsi="Arial"/>
        <w:color w:val="auto"/>
        <w:sz w:val="18"/>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val="clear" w:color="auto" w:fill="DCE6F1"/>
      </w:tcPr>
    </w:tblStylePr>
    <w:tblStylePr w:type="band2Horz">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style>
  <w:style w:type="paragraph" w:customStyle="1" w:styleId="Source">
    <w:name w:val="Source"/>
    <w:basedOn w:val="Normal"/>
    <w:rsid w:val="00821B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40" w:lineRule="auto"/>
      <w:jc w:val="left"/>
    </w:pPr>
    <w:rPr>
      <w:rFonts w:eastAsia="Times New Roman" w:cs="Arial"/>
      <w:bCs/>
      <w:color w:val="000000"/>
      <w:sz w:val="16"/>
      <w:szCs w:val="16"/>
    </w:rPr>
  </w:style>
  <w:style w:type="paragraph" w:customStyle="1" w:styleId="Surlign1">
    <w:name w:val="Surligné 1"/>
    <w:basedOn w:val="Normal"/>
    <w:next w:val="Normal"/>
    <w:rsid w:val="00821BBE"/>
    <w:pPr>
      <w:shd w:val="clear" w:color="auto" w:fill="B8CCE4" w:themeFill="accent1" w:themeFillTint="66"/>
      <w:autoSpaceDE w:val="0"/>
      <w:autoSpaceDN w:val="0"/>
      <w:adjustRightInd w:val="0"/>
    </w:pPr>
    <w:rPr>
      <w:rFonts w:eastAsia="MS Mincho" w:cs="Times New Roman"/>
      <w:b/>
      <w:bCs/>
      <w:color w:val="0058A5"/>
      <w:szCs w:val="28"/>
      <w:lang w:eastAsia="ja-JP"/>
    </w:rPr>
  </w:style>
  <w:style w:type="paragraph" w:customStyle="1" w:styleId="Surlign2">
    <w:name w:val="Surligné 2"/>
    <w:basedOn w:val="Normal"/>
    <w:next w:val="Normal"/>
    <w:rsid w:val="00821BBE"/>
    <w:pPr>
      <w:shd w:val="clear" w:color="auto" w:fill="D9D9D9" w:themeFill="background1" w:themeFillShade="D9"/>
      <w:autoSpaceDE w:val="0"/>
      <w:autoSpaceDN w:val="0"/>
      <w:adjustRightInd w:val="0"/>
    </w:pPr>
    <w:rPr>
      <w:rFonts w:eastAsia="Times New Roman" w:cs="Times New Roman"/>
      <w:b/>
      <w:i/>
      <w:iCs/>
      <w:color w:val="0058A5"/>
      <w:spacing w:val="8"/>
    </w:rPr>
  </w:style>
  <w:style w:type="paragraph" w:styleId="Tabledesillustrations">
    <w:name w:val="table of figures"/>
    <w:basedOn w:val="Normal"/>
    <w:next w:val="Normal"/>
    <w:uiPriority w:val="99"/>
    <w:unhideWhenUsed/>
    <w:rsid w:val="00821BBE"/>
    <w:pPr>
      <w:tabs>
        <w:tab w:val="left" w:pos="2948"/>
        <w:tab w:val="right" w:leader="dot" w:pos="9060"/>
      </w:tabs>
      <w:spacing w:before="20" w:after="20"/>
      <w:ind w:left="2977" w:hanging="1250"/>
      <w:jc w:val="left"/>
    </w:pPr>
  </w:style>
  <w:style w:type="paragraph" w:customStyle="1" w:styleId="TableauIntitcolonne">
    <w:name w:val="Tableau Intit colonne"/>
    <w:basedOn w:val="Normaltableau"/>
    <w:link w:val="TableauIntitcolonneCar"/>
    <w:qFormat/>
    <w:rsid w:val="00821BBE"/>
    <w:rPr>
      <w:rFonts w:ascii="Arial Gras" w:hAnsi="Arial Gras"/>
      <w:b/>
      <w:caps/>
      <w:color w:val="FFFFFF" w:themeColor="background1"/>
    </w:rPr>
  </w:style>
  <w:style w:type="character" w:customStyle="1" w:styleId="TableauIntitcolonneCar">
    <w:name w:val="Tableau Intit colonne Car"/>
    <w:basedOn w:val="NormaltableauCar"/>
    <w:link w:val="TableauIntitcolonne"/>
    <w:rsid w:val="00821BBE"/>
    <w:rPr>
      <w:rFonts w:ascii="Arial Gras" w:eastAsia="Times New Roman" w:hAnsi="Arial Gras" w:cs="Times New Roman"/>
      <w:b/>
      <w:caps/>
      <w:color w:val="FFFFFF" w:themeColor="background1"/>
      <w:sz w:val="18"/>
      <w:szCs w:val="20"/>
      <w:lang w:eastAsia="fr-FR"/>
    </w:rPr>
  </w:style>
  <w:style w:type="paragraph" w:styleId="Textedebulles">
    <w:name w:val="Balloon Text"/>
    <w:basedOn w:val="Normal"/>
    <w:link w:val="TextedebullesCar"/>
    <w:uiPriority w:val="99"/>
    <w:semiHidden/>
    <w:unhideWhenUsed/>
    <w:rsid w:val="00821B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1BBE"/>
    <w:rPr>
      <w:rFonts w:ascii="Tahoma" w:hAnsi="Tahoma" w:cs="Tahoma"/>
      <w:sz w:val="16"/>
      <w:szCs w:val="16"/>
    </w:rPr>
  </w:style>
  <w:style w:type="character" w:customStyle="1" w:styleId="Titre1Car">
    <w:name w:val="Titre 1 Car"/>
    <w:link w:val="Titre1"/>
    <w:rsid w:val="00821BBE"/>
    <w:rPr>
      <w:rFonts w:ascii="Arial" w:eastAsia="Times New Roman" w:hAnsi="Arial" w:cs="Times New Roman"/>
      <w:caps/>
      <w:color w:val="0058A5"/>
      <w:sz w:val="52"/>
      <w:szCs w:val="32"/>
    </w:rPr>
  </w:style>
  <w:style w:type="character" w:customStyle="1" w:styleId="Titre2Car">
    <w:name w:val="Titre 2 Car"/>
    <w:link w:val="Titre2"/>
    <w:rsid w:val="00821BBE"/>
    <w:rPr>
      <w:rFonts w:ascii="Arial" w:eastAsia="Times New Roman" w:hAnsi="Arial" w:cs="Times New Roman"/>
      <w:b/>
      <w:color w:val="0058A5"/>
      <w:sz w:val="28"/>
      <w:szCs w:val="28"/>
    </w:rPr>
  </w:style>
  <w:style w:type="paragraph" w:customStyle="1" w:styleId="Titre0sansNumros">
    <w:name w:val="Titre 0 sans Numéros"/>
    <w:basedOn w:val="Titre1"/>
    <w:uiPriority w:val="99"/>
    <w:rsid w:val="00821BBE"/>
    <w:pPr>
      <w:numPr>
        <w:numId w:val="0"/>
      </w:numPr>
      <w:ind w:left="851"/>
    </w:pPr>
  </w:style>
  <w:style w:type="character" w:customStyle="1" w:styleId="Titre3Car">
    <w:name w:val="Titre 3 Car"/>
    <w:link w:val="Titre3"/>
    <w:rsid w:val="00821BBE"/>
    <w:rPr>
      <w:rFonts w:ascii="Arial" w:eastAsia="Times New Roman" w:hAnsi="Arial" w:cs="Times New Roman"/>
      <w:b/>
      <w:sz w:val="24"/>
      <w:szCs w:val="24"/>
    </w:rPr>
  </w:style>
  <w:style w:type="paragraph" w:customStyle="1" w:styleId="Titre2sansnumro">
    <w:name w:val="Titre 2 sans numéro"/>
    <w:basedOn w:val="Titre2"/>
    <w:rsid w:val="00821BBE"/>
    <w:pPr>
      <w:numPr>
        <w:ilvl w:val="0"/>
        <w:numId w:val="0"/>
      </w:numPr>
      <w:ind w:left="1701"/>
    </w:pPr>
  </w:style>
  <w:style w:type="character" w:customStyle="1" w:styleId="Titre4Car">
    <w:name w:val="Titre 4 Car"/>
    <w:link w:val="Titre4"/>
    <w:rsid w:val="00821BBE"/>
    <w:rPr>
      <w:rFonts w:ascii="Arial" w:eastAsia="Times New Roman" w:hAnsi="Arial" w:cs="Times New Roman"/>
      <w:b/>
      <w:bCs/>
      <w:color w:val="0058A5"/>
      <w:sz w:val="20"/>
      <w:szCs w:val="24"/>
    </w:rPr>
  </w:style>
  <w:style w:type="paragraph" w:customStyle="1" w:styleId="Titre4sansN">
    <w:name w:val="Titre 4 sans N°"/>
    <w:basedOn w:val="Normal"/>
    <w:uiPriority w:val="99"/>
    <w:rsid w:val="00821BBE"/>
    <w:pPr>
      <w:keepNext/>
      <w:spacing w:before="200" w:after="160" w:line="240" w:lineRule="auto"/>
      <w:jc w:val="left"/>
    </w:pPr>
    <w:rPr>
      <w:rFonts w:ascii="Arial Gras" w:eastAsia="Times New Roman" w:hAnsi="Arial Gras" w:cs="Times New Roman"/>
      <w:b/>
      <w:color w:val="0058A5"/>
    </w:rPr>
  </w:style>
  <w:style w:type="character" w:customStyle="1" w:styleId="Titre5Car">
    <w:name w:val="Titre 5 Car"/>
    <w:link w:val="Titre5"/>
    <w:rsid w:val="00821BBE"/>
    <w:rPr>
      <w:rFonts w:ascii="Arial" w:eastAsia="Times New Roman" w:hAnsi="Arial" w:cs="Times New Roman"/>
      <w:sz w:val="20"/>
      <w:szCs w:val="20"/>
      <w:u w:val="single"/>
    </w:rPr>
  </w:style>
  <w:style w:type="character" w:customStyle="1" w:styleId="Titre6Car">
    <w:name w:val="Titre 6 Car"/>
    <w:link w:val="Titre6"/>
    <w:rsid w:val="00821BBE"/>
    <w:rPr>
      <w:rFonts w:ascii="Arial" w:eastAsia="Times New Roman" w:hAnsi="Arial" w:cs="Times New Roman"/>
      <w:i/>
      <w:color w:val="0058A5"/>
      <w:sz w:val="20"/>
      <w:szCs w:val="20"/>
      <w:u w:val="single"/>
    </w:rPr>
  </w:style>
  <w:style w:type="character" w:customStyle="1" w:styleId="Titre7Car">
    <w:name w:val="Titre 7 Car"/>
    <w:link w:val="Titre7"/>
    <w:semiHidden/>
    <w:rsid w:val="00821BBE"/>
    <w:rPr>
      <w:rFonts w:ascii="Cambria" w:eastAsia="Times New Roman" w:hAnsi="Cambria" w:cs="Times New Roman"/>
      <w:b/>
      <w:bCs/>
      <w:smallCaps/>
      <w:color w:val="938953"/>
      <w:spacing w:val="20"/>
      <w:sz w:val="16"/>
      <w:szCs w:val="16"/>
    </w:rPr>
  </w:style>
  <w:style w:type="character" w:customStyle="1" w:styleId="Titre8Car">
    <w:name w:val="Titre 8 Car"/>
    <w:link w:val="Titre8"/>
    <w:semiHidden/>
    <w:rsid w:val="00821BBE"/>
    <w:rPr>
      <w:rFonts w:ascii="Cambria" w:eastAsia="Times New Roman" w:hAnsi="Cambria" w:cs="Times New Roman"/>
      <w:b/>
      <w:smallCaps/>
      <w:color w:val="938953"/>
      <w:spacing w:val="20"/>
      <w:sz w:val="16"/>
      <w:szCs w:val="16"/>
    </w:rPr>
  </w:style>
  <w:style w:type="character" w:customStyle="1" w:styleId="Titre9Car">
    <w:name w:val="Titre 9 Car"/>
    <w:link w:val="Titre9"/>
    <w:semiHidden/>
    <w:rsid w:val="00821BBE"/>
    <w:rPr>
      <w:rFonts w:ascii="Cambria" w:eastAsia="Times New Roman" w:hAnsi="Cambria" w:cs="Times New Roman"/>
      <w:smallCaps/>
      <w:color w:val="938953"/>
      <w:spacing w:val="20"/>
      <w:sz w:val="16"/>
      <w:szCs w:val="16"/>
    </w:rPr>
  </w:style>
  <w:style w:type="paragraph" w:customStyle="1" w:styleId="TitreSommaire">
    <w:name w:val="Titre Sommaire"/>
    <w:uiPriority w:val="99"/>
    <w:rsid w:val="00821BBE"/>
    <w:pPr>
      <w:pBdr>
        <w:bottom w:val="single" w:sz="4" w:space="1" w:color="auto"/>
      </w:pBdr>
      <w:spacing w:before="3000" w:after="1000" w:line="240" w:lineRule="auto"/>
      <w:ind w:left="680"/>
      <w:jc w:val="right"/>
    </w:pPr>
    <w:rPr>
      <w:rFonts w:ascii="Arial" w:eastAsia="Times New Roman" w:hAnsi="Arial" w:cs="Times New Roman"/>
      <w:caps/>
      <w:color w:val="0058A5"/>
      <w:sz w:val="52"/>
      <w:szCs w:val="32"/>
    </w:rPr>
  </w:style>
  <w:style w:type="paragraph" w:styleId="TM1">
    <w:name w:val="toc 1"/>
    <w:basedOn w:val="Normal"/>
    <w:next w:val="Normal"/>
    <w:uiPriority w:val="39"/>
    <w:unhideWhenUsed/>
    <w:qFormat/>
    <w:rsid w:val="00821BBE"/>
    <w:pPr>
      <w:tabs>
        <w:tab w:val="left" w:pos="2835"/>
        <w:tab w:val="right" w:leader="dot" w:pos="9062"/>
      </w:tabs>
      <w:spacing w:after="80"/>
      <w:ind w:left="2268" w:right="227" w:hanging="567"/>
      <w:jc w:val="left"/>
    </w:pPr>
    <w:rPr>
      <w:rFonts w:eastAsia="Times New Roman" w:cs="Times New Roman"/>
      <w:b/>
      <w:bCs/>
      <w:caps/>
      <w:color w:val="0058A5"/>
      <w:sz w:val="24"/>
      <w:lang w:bidi="en-US"/>
    </w:rPr>
  </w:style>
  <w:style w:type="paragraph" w:styleId="TM2">
    <w:name w:val="toc 2"/>
    <w:basedOn w:val="TM1"/>
    <w:next w:val="Normal"/>
    <w:uiPriority w:val="39"/>
    <w:unhideWhenUsed/>
    <w:qFormat/>
    <w:rsid w:val="00821BBE"/>
    <w:pPr>
      <w:tabs>
        <w:tab w:val="clear" w:pos="9062"/>
        <w:tab w:val="left" w:pos="640"/>
        <w:tab w:val="left" w:pos="2795"/>
        <w:tab w:val="left" w:leader="dot" w:pos="2835"/>
        <w:tab w:val="right" w:leader="dot" w:pos="9072"/>
      </w:tabs>
      <w:spacing w:before="0" w:after="40"/>
      <w:ind w:left="2835" w:right="-2"/>
    </w:pPr>
    <w:rPr>
      <w:caps w:val="0"/>
      <w:color w:val="000000"/>
      <w:sz w:val="20"/>
    </w:rPr>
  </w:style>
  <w:style w:type="paragraph" w:styleId="TM3">
    <w:name w:val="toc 3"/>
    <w:basedOn w:val="TM2"/>
    <w:next w:val="Normal"/>
    <w:uiPriority w:val="39"/>
    <w:unhideWhenUsed/>
    <w:qFormat/>
    <w:rsid w:val="00821BBE"/>
    <w:pPr>
      <w:tabs>
        <w:tab w:val="left" w:pos="740"/>
      </w:tabs>
    </w:pPr>
    <w:rPr>
      <w:b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treea1235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748</Words>
  <Characters>4115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LESNE</dc:creator>
  <cp:lastModifiedBy>Chloé MOISSON</cp:lastModifiedBy>
  <cp:revision>4</cp:revision>
  <dcterms:created xsi:type="dcterms:W3CDTF">2022-03-15T17:00:00Z</dcterms:created>
  <dcterms:modified xsi:type="dcterms:W3CDTF">2022-03-16T09:50:00Z</dcterms:modified>
</cp:coreProperties>
</file>