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3C3E" w14:textId="36C27ED1" w:rsidR="003707C3" w:rsidRPr="00241A53" w:rsidRDefault="003707C3" w:rsidP="00F81943">
      <w:pPr>
        <w:pStyle w:val="Corpsdetexte"/>
        <w:spacing w:after="120"/>
        <w:jc w:val="both"/>
        <w:rPr>
          <w:rFonts w:asciiTheme="minorHAnsi" w:hAnsiTheme="minorHAnsi" w:cstheme="minorHAnsi"/>
          <w:sz w:val="22"/>
          <w:szCs w:val="22"/>
        </w:rPr>
      </w:pPr>
      <w:bookmarkStart w:id="0" w:name="_Hlk68789712"/>
    </w:p>
    <w:p w14:paraId="0D5EE737" w14:textId="7BF47CC4" w:rsidR="00EC62B7" w:rsidRPr="00241A53" w:rsidRDefault="00C7681D" w:rsidP="00F81943">
      <w:pPr>
        <w:pStyle w:val="Corpsdetexte"/>
        <w:spacing w:after="120"/>
        <w:jc w:val="both"/>
        <w:rPr>
          <w:rFonts w:asciiTheme="minorHAnsi" w:hAnsiTheme="minorHAnsi" w:cstheme="minorHAnsi"/>
          <w:sz w:val="22"/>
          <w:szCs w:val="22"/>
        </w:rPr>
      </w:pPr>
      <w:r w:rsidRPr="00241A53">
        <w:rPr>
          <w:rFonts w:asciiTheme="minorHAnsi" w:hAnsiTheme="minorHAnsi" w:cstheme="minorHAnsi"/>
          <w:noProof/>
          <w:sz w:val="22"/>
          <w:szCs w:val="22"/>
        </w:rPr>
        <w:drawing>
          <wp:anchor distT="0" distB="0" distL="114300" distR="114300" simplePos="0" relativeHeight="251661312" behindDoc="0" locked="0" layoutInCell="1" allowOverlap="1" wp14:anchorId="6D637226" wp14:editId="1A8FE6CF">
            <wp:simplePos x="762000" y="847725"/>
            <wp:positionH relativeFrom="margin">
              <wp:align>center</wp:align>
            </wp:positionH>
            <wp:positionV relativeFrom="margin">
              <wp:align>top</wp:align>
            </wp:positionV>
            <wp:extent cx="845260" cy="1056798"/>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260" cy="1056798"/>
                    </a:xfrm>
                    <a:prstGeom prst="rect">
                      <a:avLst/>
                    </a:prstGeom>
                  </pic:spPr>
                </pic:pic>
              </a:graphicData>
            </a:graphic>
          </wp:anchor>
        </w:drawing>
      </w:r>
    </w:p>
    <w:p w14:paraId="2ABD3A07" w14:textId="77777777" w:rsidR="00C7681D" w:rsidRPr="00241A53" w:rsidRDefault="00C7681D" w:rsidP="00F81943">
      <w:pPr>
        <w:pStyle w:val="Corpsdetexte"/>
        <w:spacing w:after="120"/>
        <w:jc w:val="both"/>
        <w:rPr>
          <w:rFonts w:asciiTheme="minorHAnsi" w:hAnsiTheme="minorHAnsi" w:cstheme="minorHAnsi"/>
          <w:sz w:val="22"/>
          <w:szCs w:val="22"/>
        </w:rPr>
      </w:pPr>
    </w:p>
    <w:p w14:paraId="03954E7B" w14:textId="11F067FB" w:rsidR="00EC62B7" w:rsidRPr="00241A53" w:rsidRDefault="00EC62B7" w:rsidP="00F81943">
      <w:pPr>
        <w:pStyle w:val="Corpsdetexte"/>
        <w:spacing w:after="120"/>
        <w:jc w:val="both"/>
        <w:rPr>
          <w:rFonts w:asciiTheme="minorHAnsi" w:hAnsiTheme="minorHAnsi" w:cstheme="minorHAnsi"/>
          <w:sz w:val="22"/>
          <w:szCs w:val="22"/>
        </w:rPr>
      </w:pPr>
    </w:p>
    <w:p w14:paraId="4ED1B5FF" w14:textId="5E3FDFD7" w:rsidR="00EC62B7" w:rsidRPr="00241A53" w:rsidRDefault="00EC62B7" w:rsidP="00F81943">
      <w:pPr>
        <w:pStyle w:val="Corpsdetexte"/>
        <w:spacing w:after="120"/>
        <w:jc w:val="both"/>
        <w:rPr>
          <w:rFonts w:asciiTheme="minorHAnsi" w:hAnsiTheme="minorHAnsi" w:cstheme="minorHAnsi"/>
          <w:sz w:val="22"/>
          <w:szCs w:val="22"/>
        </w:rPr>
      </w:pPr>
    </w:p>
    <w:p w14:paraId="13734E1B" w14:textId="49881B94" w:rsidR="00EC62B7" w:rsidRPr="00241A53" w:rsidRDefault="00EC62B7" w:rsidP="00F81943">
      <w:pPr>
        <w:spacing w:after="120"/>
        <w:jc w:val="both"/>
        <w:rPr>
          <w:rFonts w:asciiTheme="minorHAnsi" w:hAnsiTheme="minorHAnsi" w:cstheme="minorHAnsi"/>
        </w:rPr>
      </w:pPr>
    </w:p>
    <w:p w14:paraId="7D57B681" w14:textId="1C304011" w:rsidR="00EC62B7" w:rsidRPr="001E194C" w:rsidRDefault="00EC62B7" w:rsidP="00F81943">
      <w:pPr>
        <w:spacing w:after="120"/>
        <w:jc w:val="center"/>
        <w:rPr>
          <w:rFonts w:asciiTheme="minorHAnsi" w:hAnsiTheme="minorHAnsi" w:cstheme="minorHAnsi"/>
          <w:b/>
          <w:bCs/>
          <w:sz w:val="28"/>
          <w:szCs w:val="28"/>
        </w:rPr>
      </w:pPr>
      <w:r w:rsidRPr="001E194C">
        <w:rPr>
          <w:rFonts w:asciiTheme="minorHAnsi" w:hAnsiTheme="minorHAnsi" w:cstheme="minorHAnsi"/>
          <w:b/>
          <w:bCs/>
          <w:sz w:val="28"/>
          <w:szCs w:val="28"/>
        </w:rPr>
        <w:t>CARE International Maroc</w:t>
      </w:r>
    </w:p>
    <w:p w14:paraId="3B61A180" w14:textId="7406AFC1" w:rsidR="0006384D" w:rsidRPr="001E194C" w:rsidRDefault="00EC62B7" w:rsidP="00F81943">
      <w:pPr>
        <w:spacing w:after="120"/>
        <w:jc w:val="center"/>
        <w:rPr>
          <w:rFonts w:asciiTheme="minorHAnsi" w:hAnsiTheme="minorHAnsi" w:cstheme="minorHAnsi"/>
          <w:b/>
          <w:bCs/>
          <w:sz w:val="28"/>
          <w:szCs w:val="28"/>
        </w:rPr>
      </w:pPr>
      <w:r w:rsidRPr="001E194C">
        <w:rPr>
          <w:rFonts w:asciiTheme="minorHAnsi" w:hAnsiTheme="minorHAnsi" w:cstheme="minorHAnsi"/>
          <w:b/>
          <w:bCs/>
          <w:sz w:val="28"/>
          <w:szCs w:val="28"/>
        </w:rPr>
        <w:t xml:space="preserve">TERMES DE REFERENCE – </w:t>
      </w:r>
      <w:r w:rsidR="0088180D" w:rsidRPr="001E194C">
        <w:rPr>
          <w:rFonts w:asciiTheme="minorHAnsi" w:hAnsiTheme="minorHAnsi" w:cstheme="minorHAnsi"/>
          <w:b/>
          <w:bCs/>
          <w:sz w:val="28"/>
          <w:szCs w:val="28"/>
        </w:rPr>
        <w:t xml:space="preserve">Campagne </w:t>
      </w:r>
      <w:r w:rsidR="00B60F28" w:rsidRPr="001E194C">
        <w:rPr>
          <w:rFonts w:asciiTheme="minorHAnsi" w:hAnsiTheme="minorHAnsi" w:cstheme="minorHAnsi"/>
          <w:b/>
          <w:bCs/>
          <w:sz w:val="28"/>
          <w:szCs w:val="28"/>
        </w:rPr>
        <w:t xml:space="preserve">Nationale </w:t>
      </w:r>
      <w:r w:rsidR="00C7681D" w:rsidRPr="001E194C">
        <w:rPr>
          <w:rFonts w:asciiTheme="minorHAnsi" w:hAnsiTheme="minorHAnsi" w:cstheme="minorHAnsi"/>
          <w:b/>
          <w:bCs/>
          <w:sz w:val="28"/>
          <w:szCs w:val="28"/>
        </w:rPr>
        <w:t xml:space="preserve">de </w:t>
      </w:r>
      <w:r w:rsidR="0006384D" w:rsidRPr="001E194C">
        <w:rPr>
          <w:rFonts w:asciiTheme="minorHAnsi" w:hAnsiTheme="minorHAnsi" w:cstheme="minorHAnsi"/>
          <w:b/>
          <w:bCs/>
          <w:sz w:val="28"/>
          <w:szCs w:val="28"/>
        </w:rPr>
        <w:t>sensibilisation sur les barrières de l’entreprenariat féminin liées aux stéréotypes genre</w:t>
      </w:r>
    </w:p>
    <w:p w14:paraId="3ECC3CF9" w14:textId="4BA606D9" w:rsidR="002C6F25" w:rsidRPr="001E194C" w:rsidRDefault="00EC62B7" w:rsidP="00F81943">
      <w:pPr>
        <w:spacing w:after="120"/>
        <w:jc w:val="center"/>
        <w:rPr>
          <w:rFonts w:asciiTheme="minorHAnsi" w:hAnsiTheme="minorHAnsi" w:cstheme="minorHAnsi"/>
          <w:b/>
          <w:bCs/>
          <w:sz w:val="28"/>
          <w:szCs w:val="28"/>
        </w:rPr>
      </w:pPr>
      <w:r w:rsidRPr="001E194C">
        <w:rPr>
          <w:rFonts w:asciiTheme="minorHAnsi" w:hAnsiTheme="minorHAnsi" w:cstheme="minorHAnsi"/>
          <w:b/>
          <w:bCs/>
          <w:sz w:val="28"/>
          <w:szCs w:val="28"/>
        </w:rPr>
        <w:t>Projet « Autonomisation des femmes à travers l’entreprenariat durable »</w:t>
      </w:r>
    </w:p>
    <w:p w14:paraId="22ABFF0F" w14:textId="534A7B31" w:rsidR="00EC62B7" w:rsidRPr="001E194C" w:rsidRDefault="00EC62B7" w:rsidP="00F81943">
      <w:pPr>
        <w:spacing w:after="120"/>
        <w:jc w:val="center"/>
        <w:rPr>
          <w:rFonts w:asciiTheme="minorHAnsi" w:hAnsiTheme="minorHAnsi" w:cstheme="minorHAnsi"/>
          <w:b/>
          <w:bCs/>
          <w:sz w:val="28"/>
          <w:szCs w:val="28"/>
        </w:rPr>
      </w:pPr>
      <w:r w:rsidRPr="001E194C">
        <w:rPr>
          <w:rFonts w:asciiTheme="minorHAnsi" w:hAnsiTheme="minorHAnsi" w:cstheme="minorHAnsi"/>
          <w:b/>
          <w:bCs/>
          <w:sz w:val="28"/>
          <w:szCs w:val="28"/>
        </w:rPr>
        <w:t xml:space="preserve">Référence </w:t>
      </w:r>
      <w:r w:rsidR="000F46C9">
        <w:rPr>
          <w:rFonts w:asciiTheme="minorHAnsi" w:hAnsiTheme="minorHAnsi" w:cstheme="minorHAnsi"/>
          <w:b/>
          <w:bCs/>
          <w:sz w:val="28"/>
          <w:szCs w:val="28"/>
        </w:rPr>
        <w:t>CIM</w:t>
      </w:r>
      <w:r w:rsidRPr="001E194C">
        <w:rPr>
          <w:rFonts w:asciiTheme="minorHAnsi" w:hAnsiTheme="minorHAnsi" w:cstheme="minorHAnsi"/>
          <w:b/>
          <w:bCs/>
          <w:sz w:val="28"/>
          <w:szCs w:val="28"/>
        </w:rPr>
        <w:t>/</w:t>
      </w:r>
      <w:r w:rsidR="000F46C9">
        <w:rPr>
          <w:rFonts w:asciiTheme="minorHAnsi" w:hAnsiTheme="minorHAnsi" w:cstheme="minorHAnsi"/>
          <w:b/>
          <w:bCs/>
          <w:sz w:val="28"/>
          <w:szCs w:val="28"/>
        </w:rPr>
        <w:t>14/</w:t>
      </w:r>
      <w:r w:rsidRPr="001E194C">
        <w:rPr>
          <w:rFonts w:asciiTheme="minorHAnsi" w:hAnsiTheme="minorHAnsi" w:cstheme="minorHAnsi"/>
          <w:b/>
          <w:bCs/>
          <w:sz w:val="28"/>
          <w:szCs w:val="28"/>
        </w:rPr>
        <w:t>20</w:t>
      </w:r>
      <w:r w:rsidR="00C7681D" w:rsidRPr="001E194C">
        <w:rPr>
          <w:rFonts w:asciiTheme="minorHAnsi" w:hAnsiTheme="minorHAnsi" w:cstheme="minorHAnsi"/>
          <w:b/>
          <w:bCs/>
          <w:sz w:val="28"/>
          <w:szCs w:val="28"/>
        </w:rPr>
        <w:t>21</w:t>
      </w:r>
    </w:p>
    <w:bookmarkEnd w:id="0"/>
    <w:p w14:paraId="2C5018AF" w14:textId="77777777" w:rsidR="005C215B" w:rsidRPr="00241A53" w:rsidRDefault="005C215B" w:rsidP="00F81943">
      <w:pPr>
        <w:spacing w:after="120"/>
        <w:jc w:val="both"/>
        <w:rPr>
          <w:rFonts w:asciiTheme="minorHAnsi" w:hAnsiTheme="minorHAnsi" w:cstheme="minorHAnsi"/>
        </w:rPr>
      </w:pPr>
    </w:p>
    <w:p w14:paraId="4346CBEE" w14:textId="3107260F" w:rsidR="00540D75" w:rsidRPr="007B54A0" w:rsidRDefault="00540D75" w:rsidP="00F81943">
      <w:pPr>
        <w:pStyle w:val="Titre1"/>
        <w:spacing w:before="0" w:after="120"/>
        <w:ind w:left="0"/>
        <w:jc w:val="both"/>
        <w:rPr>
          <w:rFonts w:asciiTheme="minorHAnsi" w:hAnsiTheme="minorHAnsi" w:cstheme="minorHAnsi"/>
          <w:b/>
          <w:bCs/>
          <w:color w:val="C00000"/>
          <w:sz w:val="22"/>
          <w:szCs w:val="22"/>
          <w:u w:val="single"/>
        </w:rPr>
      </w:pPr>
    </w:p>
    <w:p w14:paraId="5B7CA816" w14:textId="72F3F316" w:rsidR="00540D75" w:rsidRPr="007B54A0" w:rsidRDefault="00540D75" w:rsidP="00A71F5A">
      <w:pPr>
        <w:pStyle w:val="Titre1"/>
        <w:numPr>
          <w:ilvl w:val="0"/>
          <w:numId w:val="40"/>
        </w:numPr>
        <w:spacing w:before="0" w:after="120"/>
        <w:jc w:val="both"/>
        <w:rPr>
          <w:rFonts w:asciiTheme="minorHAnsi" w:hAnsiTheme="minorHAnsi" w:cstheme="minorHAnsi"/>
          <w:b/>
          <w:bCs/>
          <w:sz w:val="24"/>
          <w:szCs w:val="24"/>
          <w:u w:val="single"/>
        </w:rPr>
      </w:pPr>
      <w:r w:rsidRPr="007B54A0">
        <w:rPr>
          <w:rFonts w:asciiTheme="minorHAnsi" w:hAnsiTheme="minorHAnsi" w:cstheme="minorHAnsi"/>
          <w:b/>
          <w:bCs/>
          <w:sz w:val="24"/>
          <w:szCs w:val="24"/>
          <w:u w:val="single"/>
        </w:rPr>
        <w:t>Présentation de CARE International Maroc</w:t>
      </w:r>
    </w:p>
    <w:p w14:paraId="47C8942B" w14:textId="2BB307C7" w:rsidR="003707C3" w:rsidRPr="00241A53" w:rsidRDefault="003707C3" w:rsidP="00F81943">
      <w:pPr>
        <w:spacing w:after="120" w:line="276" w:lineRule="auto"/>
        <w:jc w:val="both"/>
        <w:rPr>
          <w:rFonts w:asciiTheme="minorHAnsi" w:hAnsiTheme="minorHAnsi" w:cstheme="minorHAnsi"/>
        </w:rPr>
      </w:pPr>
      <w:r w:rsidRPr="00241A53">
        <w:rPr>
          <w:rFonts w:asciiTheme="minorHAnsi" w:hAnsiTheme="minorHAnsi" w:cstheme="minorHAnsi"/>
        </w:rPr>
        <w:t>CARE International Maroc, ONG marocaine créée en 2007, appartient au réseau international de CARE qui est l’une des plus grandes organisations internationales d’assistance et de développement au monde. CARE cherche à attaquer les causes profondes de la pauvreté et à habiliter les communautés à se prendre en charge. L’analyse des principaux enjeux de développement au Maroc oriente l’action de CARE autour des problématiques de l’éducation, l’accès à des opportunités économiques et la participation politique et citoyenne des populations les plus vulnérables, notamment les enfants, les femmes et les jeunes.</w:t>
      </w:r>
    </w:p>
    <w:p w14:paraId="74E91B25" w14:textId="77777777" w:rsidR="003707C3" w:rsidRPr="007B54A0" w:rsidRDefault="003707C3" w:rsidP="00F81943">
      <w:pPr>
        <w:spacing w:after="120" w:line="273" w:lineRule="auto"/>
        <w:jc w:val="both"/>
        <w:rPr>
          <w:rFonts w:asciiTheme="minorHAnsi" w:hAnsiTheme="minorHAnsi" w:cstheme="minorHAnsi"/>
          <w:color w:val="E4801E"/>
          <w:u w:val="single"/>
        </w:rPr>
      </w:pPr>
    </w:p>
    <w:p w14:paraId="2DC35F5E" w14:textId="7F2FDA90" w:rsidR="003707C3" w:rsidRPr="007B54A0" w:rsidRDefault="004C4099" w:rsidP="00A71F5A">
      <w:pPr>
        <w:pStyle w:val="Titre1"/>
        <w:numPr>
          <w:ilvl w:val="0"/>
          <w:numId w:val="40"/>
        </w:numPr>
        <w:spacing w:before="0" w:after="120"/>
        <w:jc w:val="both"/>
        <w:rPr>
          <w:rFonts w:asciiTheme="minorHAnsi" w:hAnsiTheme="minorHAnsi" w:cstheme="minorHAnsi"/>
          <w:sz w:val="24"/>
          <w:szCs w:val="24"/>
          <w:u w:val="single"/>
        </w:rPr>
      </w:pPr>
      <w:r w:rsidRPr="007B54A0">
        <w:rPr>
          <w:rFonts w:asciiTheme="minorHAnsi" w:hAnsiTheme="minorHAnsi" w:cstheme="minorHAnsi"/>
          <w:b/>
          <w:bCs/>
          <w:sz w:val="24"/>
          <w:szCs w:val="24"/>
          <w:u w:val="single"/>
        </w:rPr>
        <w:t xml:space="preserve">Contexte et justificatif : </w:t>
      </w:r>
    </w:p>
    <w:p w14:paraId="7382E161" w14:textId="77777777" w:rsidR="00EC62B7" w:rsidRPr="00241A53" w:rsidRDefault="00EC62B7" w:rsidP="00F81943">
      <w:pPr>
        <w:spacing w:after="120" w:line="276" w:lineRule="auto"/>
        <w:jc w:val="both"/>
        <w:rPr>
          <w:rFonts w:asciiTheme="minorHAnsi" w:hAnsiTheme="minorHAnsi" w:cstheme="minorHAnsi"/>
        </w:rPr>
      </w:pPr>
      <w:bookmarkStart w:id="1" w:name="_Hlk69287999"/>
      <w:r w:rsidRPr="00241A53">
        <w:rPr>
          <w:rFonts w:asciiTheme="minorHAnsi" w:hAnsiTheme="minorHAnsi" w:cstheme="minorHAnsi"/>
        </w:rPr>
        <w:t>Tel qu’observé dans bon nombre de pays, la pauvreté au Maroc affecte principalement les personnes vivant en zones rurales et encore davantage les femmes. Les femmes prennent part à la vie économique de leur communauté et région, mais restent prisonnières des secteurs offrant des conditions de travail précaires et difficiles, notamment l’agriculture, le travail domestique, le tissage et l’économie informelle en général. Ceci est causé par plusieurs facteurs, tel le retard historique de l’éducation des filles, le caractère discriminatoire des emplois, la division du travail au sein des familles, la restriction des débouchés ainsi que l’assignation des tâches ménagères aux femmes.  En plus, les femmes pratiquant une activité ne bénéficient pas des gains engendrés par cette activité. Pour la plupart, le conjoint ou le tuteur s’approprient les gains générés par l’activité féminine.</w:t>
      </w:r>
    </w:p>
    <w:p w14:paraId="7F0D3FB2" w14:textId="537DAD0C" w:rsidR="00EC62B7" w:rsidRDefault="00EC62B7" w:rsidP="00F81943">
      <w:pPr>
        <w:spacing w:after="120" w:line="276" w:lineRule="auto"/>
        <w:jc w:val="both"/>
        <w:rPr>
          <w:rFonts w:asciiTheme="minorHAnsi" w:hAnsiTheme="minorHAnsi" w:cstheme="minorHAnsi"/>
        </w:rPr>
      </w:pPr>
      <w:r w:rsidRPr="00241A53">
        <w:rPr>
          <w:rFonts w:asciiTheme="minorHAnsi" w:hAnsiTheme="minorHAnsi" w:cstheme="minorHAnsi"/>
        </w:rPr>
        <w:t>L’accès des femmes au monde de l’entrepreneuriat et aux postes de décision économique reste très faible. Seulement 0,6% des femmes actives réussissent à créer leur entreprise. Par conséquent, les femmes marocaines s’engagent davantage dans l’économie sociale et solidaire, ce qui leur permet de contribuer à la vie active par le biais d’activités génératrices de revenu. Ainsi, elles ont recours au secteur informel ou aux petites activités dans les domaines de l’artisanat, du commerce ou des services, dans le contexte des préoccupations familiales pour trouver des compléments de revenus ou pour s’occuper dans l’attente d’obtenir un emploi stable.</w:t>
      </w:r>
    </w:p>
    <w:p w14:paraId="176495D4" w14:textId="77777777" w:rsidR="00C51836" w:rsidRPr="00241A53" w:rsidRDefault="00C51836" w:rsidP="00F81943">
      <w:pPr>
        <w:spacing w:after="120" w:line="276" w:lineRule="auto"/>
        <w:jc w:val="both"/>
        <w:rPr>
          <w:rFonts w:asciiTheme="minorHAnsi" w:hAnsiTheme="minorHAnsi" w:cstheme="minorHAnsi"/>
        </w:rPr>
      </w:pPr>
    </w:p>
    <w:p w14:paraId="3A517A70" w14:textId="77777777" w:rsidR="00EC62B7" w:rsidRPr="00241A53" w:rsidRDefault="00EC62B7" w:rsidP="00F81943">
      <w:pPr>
        <w:spacing w:after="120" w:line="276" w:lineRule="auto"/>
        <w:jc w:val="both"/>
        <w:rPr>
          <w:rFonts w:asciiTheme="minorHAnsi" w:hAnsiTheme="minorHAnsi" w:cstheme="minorHAnsi"/>
        </w:rPr>
      </w:pPr>
      <w:r w:rsidRPr="00241A53">
        <w:rPr>
          <w:rFonts w:asciiTheme="minorHAnsi" w:hAnsiTheme="minorHAnsi" w:cstheme="minorHAnsi"/>
        </w:rPr>
        <w:lastRenderedPageBreak/>
        <w:t>Les leçons apprises tout au long de la mise en œuvre d’autres initiatives indiquent que les femmes sont intéressées à créer des entreprises ou à renforcer leurs entreprises ou leurs coopératives existantes, mais elles rencontrent des difficultés lors de la création de leur entreprise notamment, le manque d'accès au financement, le manque de capacités techniques et commerciales, le manque de soutien des secteurs privé et publique, le manque de compétences et de connaissances axées sur le marché et le manque de confiance, en plus d'autres obstacles sociaux.</w:t>
      </w:r>
    </w:p>
    <w:p w14:paraId="62D2EE61" w14:textId="77777777" w:rsidR="00EC62B7" w:rsidRPr="00241A53" w:rsidRDefault="00EC62B7" w:rsidP="00F81943">
      <w:pPr>
        <w:spacing w:before="240" w:after="120" w:line="276" w:lineRule="auto"/>
        <w:jc w:val="both"/>
        <w:rPr>
          <w:rFonts w:asciiTheme="minorHAnsi" w:hAnsiTheme="minorHAnsi" w:cstheme="minorHAnsi"/>
        </w:rPr>
      </w:pPr>
      <w:r w:rsidRPr="00241A53">
        <w:rPr>
          <w:rFonts w:asciiTheme="minorHAnsi" w:hAnsiTheme="minorHAnsi" w:cstheme="minorHAnsi"/>
        </w:rPr>
        <w:t>Malgré qu’ils existent différentes initiatives étatiques et du secteur privé pour l’autonomisation des femmes, les résultats restent très faibles en raison notamment du manque de formation, coaching et mentorat.</w:t>
      </w:r>
    </w:p>
    <w:p w14:paraId="510FFB52" w14:textId="77777777" w:rsidR="00EC62B7" w:rsidRPr="00241A53" w:rsidRDefault="00EC62B7" w:rsidP="00F81943">
      <w:pPr>
        <w:spacing w:before="240" w:after="120" w:line="276" w:lineRule="auto"/>
        <w:jc w:val="both"/>
        <w:rPr>
          <w:rFonts w:asciiTheme="minorHAnsi" w:hAnsiTheme="minorHAnsi" w:cstheme="minorHAnsi"/>
        </w:rPr>
      </w:pPr>
      <w:r w:rsidRPr="00241A53">
        <w:rPr>
          <w:rFonts w:asciiTheme="minorHAnsi" w:hAnsiTheme="minorHAnsi" w:cstheme="minorHAnsi"/>
        </w:rPr>
        <w:t xml:space="preserve">La tendance dominante consiste à croire que la situation familiale n’a aucune incidence sur le travail et qu’elle est neutre pour la carrière tant des femmes que des hommes. La référence à la famille dans les représentations et dans les pratiques établit ainsi de manière spécifique le statut des femmes. Alors que les carrières masculines sont traditionnellement corrélées positivement avec le fait d’être marié et d’avoir des enfants, celles des femmes le sont négativement. À l’opposé, les femmes mariées n’ont d’autres choix que de négocier avec la sphère du travail et la sphère familiale. En cas de conflit, elles auront tendance à accorder la priorité à la famille. </w:t>
      </w:r>
    </w:p>
    <w:p w14:paraId="6D294AD5" w14:textId="77777777" w:rsidR="00EC62B7" w:rsidRPr="00241A53" w:rsidRDefault="00EC62B7" w:rsidP="00F81943">
      <w:pPr>
        <w:spacing w:before="240" w:after="120" w:line="276" w:lineRule="auto"/>
        <w:jc w:val="both"/>
        <w:rPr>
          <w:rFonts w:asciiTheme="minorHAnsi" w:hAnsiTheme="minorHAnsi" w:cstheme="minorHAnsi"/>
        </w:rPr>
      </w:pPr>
      <w:r w:rsidRPr="00241A53">
        <w:rPr>
          <w:rFonts w:asciiTheme="minorHAnsi" w:hAnsiTheme="minorHAnsi" w:cstheme="minorHAnsi"/>
        </w:rPr>
        <w:t xml:space="preserve"> Cette tendance trouve ses origines dans des stéréotypes et des perceptions sexistes et genrés des rôles très ancrés dans la société marocaine et sont renforcés sous différentes formes de socialisation. Les gardiens de la tradition au niveau local renforcent les stéréotypes genre, surtout le principe qui soutient que la femme doit être soumise à son mari. Dans ce sens, la forte division du travail basée sur ces stéréotypes est dictée par la communauté. Les femmes, surtout des milieux défavorisés, éprouvent beaucoup de difficultés à faire face à ces stéréotypes pour avancer dans leur carrière d’entrepreneuriat ou autre. Le premier et plus grand défi reste la féminisation de certains rôles comme les tâches ménagères, les soins des enfants et toutes les obligations familiales qui entrent dans le cadre de l’espace privé. Les femmes ont ainsi plus de responsabilités et doivent faire face à plus d’enjeux. Par conséquent, le « temps des femmes » apparaît comme un obstacle pour expliquer les difficultés qu’elles rencontrent dans la vie professionnelle et surtout quand il s’agit d’entrepreneuriat. Dans les milieux professionnel et social, elles sont constamment tiraillées entre deux identités qui entrent en concurrence : celle de mères (reproductives) et celle de femmes actives (productives).</w:t>
      </w:r>
    </w:p>
    <w:p w14:paraId="6428C99C" w14:textId="5B46515E" w:rsidR="00EC62B7" w:rsidRDefault="00EC62B7" w:rsidP="00F81943">
      <w:pPr>
        <w:spacing w:before="240" w:after="120" w:line="276" w:lineRule="auto"/>
        <w:jc w:val="both"/>
        <w:rPr>
          <w:rFonts w:asciiTheme="minorHAnsi" w:hAnsiTheme="minorHAnsi" w:cstheme="minorHAnsi"/>
        </w:rPr>
      </w:pPr>
      <w:r w:rsidRPr="00241A53">
        <w:rPr>
          <w:rFonts w:asciiTheme="minorHAnsi" w:hAnsiTheme="minorHAnsi" w:cstheme="minorHAnsi"/>
        </w:rPr>
        <w:t xml:space="preserve">De plus, la mobilité des femmes est généralement dictée par les exigences familiales et l’impact du temps passé à l’extérieur du ménage sur celui alloué à la famille, à l’éducation des enfants et à la proximité du foyer. Les difficultés liées aux stéréotypes que rencontrent les femmes pour concilier vies personnelle et professionnelle est l’un des grands obstacles à l’avancement des femmes dans la sphère économique ou autres. Certaines femmes réussissent à un certain niveau à sortir des rôles imposés par la société et mettent sur pieds leurs propres entreprenariats. Cependant, le plus souvent elles ne les contrôlent </w:t>
      </w:r>
      <w:r w:rsidR="003D7B44" w:rsidRPr="00241A53">
        <w:rPr>
          <w:rFonts w:asciiTheme="minorHAnsi" w:hAnsiTheme="minorHAnsi" w:cstheme="minorHAnsi"/>
        </w:rPr>
        <w:t>pas ;</w:t>
      </w:r>
      <w:r w:rsidRPr="00241A53">
        <w:rPr>
          <w:rFonts w:asciiTheme="minorHAnsi" w:hAnsiTheme="minorHAnsi" w:cstheme="minorHAnsi"/>
        </w:rPr>
        <w:t xml:space="preserve"> elles ne détiennent pas le pouvoir de décisions. </w:t>
      </w:r>
      <w:r w:rsidR="003D7B44" w:rsidRPr="00241A53">
        <w:rPr>
          <w:rFonts w:asciiTheme="minorHAnsi" w:hAnsiTheme="minorHAnsi" w:cstheme="minorHAnsi"/>
        </w:rPr>
        <w:t>Ce sont</w:t>
      </w:r>
      <w:r w:rsidRPr="00241A53">
        <w:rPr>
          <w:rFonts w:asciiTheme="minorHAnsi" w:hAnsiTheme="minorHAnsi" w:cstheme="minorHAnsi"/>
        </w:rPr>
        <w:t xml:space="preserve"> très souvent des membres masculins de la famille (ex. le père, le mari) qui le détiennent ; sur la façon dont les ressources sont gérées, sur le choix des fournisseurs et des marchés et même sur la mobilité des femmes pour opérer leurs entreprises. </w:t>
      </w:r>
    </w:p>
    <w:p w14:paraId="33AC73EB" w14:textId="79E7C001" w:rsidR="00241A53" w:rsidRDefault="00241A53" w:rsidP="00F81943">
      <w:pPr>
        <w:spacing w:after="120" w:line="276" w:lineRule="auto"/>
        <w:jc w:val="both"/>
        <w:rPr>
          <w:rFonts w:asciiTheme="minorHAnsi" w:hAnsiTheme="minorHAnsi" w:cstheme="minorHAnsi"/>
        </w:rPr>
      </w:pPr>
    </w:p>
    <w:p w14:paraId="4ABDEB10" w14:textId="72EF92A9" w:rsidR="00241A53" w:rsidRDefault="00241A53" w:rsidP="00F81943">
      <w:pPr>
        <w:spacing w:after="120" w:line="276" w:lineRule="auto"/>
        <w:jc w:val="both"/>
        <w:rPr>
          <w:rFonts w:asciiTheme="minorHAnsi" w:hAnsiTheme="minorHAnsi" w:cstheme="minorHAnsi"/>
        </w:rPr>
      </w:pPr>
    </w:p>
    <w:p w14:paraId="3AE85D8B" w14:textId="77777777" w:rsidR="001E194C" w:rsidRPr="00241A53" w:rsidRDefault="001E194C" w:rsidP="00F81943">
      <w:pPr>
        <w:spacing w:after="120" w:line="276" w:lineRule="auto"/>
        <w:jc w:val="both"/>
        <w:rPr>
          <w:rFonts w:asciiTheme="minorHAnsi" w:hAnsiTheme="minorHAnsi" w:cstheme="minorHAnsi"/>
        </w:rPr>
      </w:pPr>
    </w:p>
    <w:p w14:paraId="1041CB67" w14:textId="77777777" w:rsidR="00EC62B7" w:rsidRPr="00241A53" w:rsidRDefault="00EC62B7" w:rsidP="00F81943">
      <w:pPr>
        <w:spacing w:after="120" w:line="276" w:lineRule="auto"/>
        <w:jc w:val="both"/>
        <w:rPr>
          <w:rFonts w:asciiTheme="minorHAnsi" w:hAnsiTheme="minorHAnsi" w:cstheme="minorHAnsi"/>
        </w:rPr>
      </w:pPr>
      <w:r w:rsidRPr="00241A53">
        <w:rPr>
          <w:rFonts w:asciiTheme="minorHAnsi" w:hAnsiTheme="minorHAnsi" w:cstheme="minorHAnsi"/>
          <w:b/>
          <w:bCs/>
        </w:rPr>
        <w:t>Les stéréotypes de genre</w:t>
      </w:r>
      <w:r w:rsidRPr="00241A53">
        <w:rPr>
          <w:rFonts w:asciiTheme="minorHAnsi" w:hAnsiTheme="minorHAnsi" w:cstheme="minorHAnsi"/>
        </w:rPr>
        <w:t xml:space="preserve"> perpétués au sein de la société marocaine (et de manière beaucoup plus marquée en régions rurales) sont :</w:t>
      </w:r>
    </w:p>
    <w:p w14:paraId="4724E08B" w14:textId="77777777" w:rsidR="00EC62B7" w:rsidRPr="00241A53" w:rsidRDefault="00EC62B7" w:rsidP="00F81943">
      <w:pPr>
        <w:jc w:val="both"/>
        <w:rPr>
          <w:rFonts w:asciiTheme="minorHAnsi" w:hAnsiTheme="minorHAnsi" w:cstheme="minorHAnsi"/>
        </w:rPr>
      </w:pPr>
      <w:r w:rsidRPr="00241A53">
        <w:rPr>
          <w:rFonts w:asciiTheme="minorHAnsi" w:hAnsiTheme="minorHAnsi" w:cstheme="minorHAnsi"/>
        </w:rPr>
        <w:t>1)</w:t>
      </w:r>
      <w:r w:rsidRPr="00241A53">
        <w:rPr>
          <w:rFonts w:asciiTheme="minorHAnsi" w:hAnsiTheme="minorHAnsi" w:cstheme="minorHAnsi"/>
        </w:rPr>
        <w:tab/>
        <w:t>Le rôle de la femme est de prendre soin de son foyer et ses enfants ;</w:t>
      </w:r>
    </w:p>
    <w:p w14:paraId="6CC72230" w14:textId="77777777" w:rsidR="00EC62B7" w:rsidRPr="00241A53" w:rsidRDefault="00EC62B7" w:rsidP="00F81943">
      <w:pPr>
        <w:jc w:val="both"/>
        <w:rPr>
          <w:rFonts w:asciiTheme="minorHAnsi" w:hAnsiTheme="minorHAnsi" w:cstheme="minorHAnsi"/>
        </w:rPr>
      </w:pPr>
      <w:r w:rsidRPr="00241A53">
        <w:rPr>
          <w:rFonts w:asciiTheme="minorHAnsi" w:hAnsiTheme="minorHAnsi" w:cstheme="minorHAnsi"/>
        </w:rPr>
        <w:t>2)</w:t>
      </w:r>
      <w:r w:rsidRPr="00241A53">
        <w:rPr>
          <w:rFonts w:asciiTheme="minorHAnsi" w:hAnsiTheme="minorHAnsi" w:cstheme="minorHAnsi"/>
        </w:rPr>
        <w:tab/>
        <w:t>L’homme qui participe aux tâches ménagères est faible et contrôlé par sa femme ;</w:t>
      </w:r>
    </w:p>
    <w:p w14:paraId="2E7788A5" w14:textId="3936085E" w:rsidR="00EC62B7" w:rsidRPr="00241A53" w:rsidRDefault="00EC62B7" w:rsidP="00F81943">
      <w:pPr>
        <w:jc w:val="both"/>
        <w:rPr>
          <w:rFonts w:asciiTheme="minorHAnsi" w:hAnsiTheme="minorHAnsi" w:cstheme="minorHAnsi"/>
        </w:rPr>
      </w:pPr>
      <w:r w:rsidRPr="00241A53">
        <w:rPr>
          <w:rFonts w:asciiTheme="minorHAnsi" w:hAnsiTheme="minorHAnsi" w:cstheme="minorHAnsi"/>
        </w:rPr>
        <w:t>3)</w:t>
      </w:r>
      <w:r w:rsidRPr="00241A53">
        <w:rPr>
          <w:rFonts w:asciiTheme="minorHAnsi" w:hAnsiTheme="minorHAnsi" w:cstheme="minorHAnsi"/>
        </w:rPr>
        <w:tab/>
        <w:t xml:space="preserve">La femme ne doit sortir de chez elle que deux fois dans sa vie, pour aller : chez son mari et au </w:t>
      </w:r>
      <w:r w:rsidR="001E194C">
        <w:rPr>
          <w:rFonts w:asciiTheme="minorHAnsi" w:hAnsiTheme="minorHAnsi" w:cstheme="minorHAnsi"/>
        </w:rPr>
        <w:tab/>
      </w:r>
      <w:r w:rsidRPr="00241A53">
        <w:rPr>
          <w:rFonts w:asciiTheme="minorHAnsi" w:hAnsiTheme="minorHAnsi" w:cstheme="minorHAnsi"/>
        </w:rPr>
        <w:t>cimetière ;</w:t>
      </w:r>
    </w:p>
    <w:p w14:paraId="3AC1E980" w14:textId="77777777" w:rsidR="00EC62B7" w:rsidRPr="00241A53" w:rsidRDefault="00EC62B7" w:rsidP="00F81943">
      <w:pPr>
        <w:jc w:val="both"/>
        <w:rPr>
          <w:rFonts w:asciiTheme="minorHAnsi" w:hAnsiTheme="minorHAnsi" w:cstheme="minorHAnsi"/>
        </w:rPr>
      </w:pPr>
      <w:r w:rsidRPr="00241A53">
        <w:rPr>
          <w:rFonts w:asciiTheme="minorHAnsi" w:hAnsiTheme="minorHAnsi" w:cstheme="minorHAnsi"/>
        </w:rPr>
        <w:t>4)</w:t>
      </w:r>
      <w:r w:rsidRPr="00241A53">
        <w:rPr>
          <w:rFonts w:asciiTheme="minorHAnsi" w:hAnsiTheme="minorHAnsi" w:cstheme="minorHAnsi"/>
        </w:rPr>
        <w:tab/>
        <w:t>Une bonne femme écoute et fait ce que le père ou le mari ordonne de faire ;</w:t>
      </w:r>
    </w:p>
    <w:p w14:paraId="3C2798E2" w14:textId="77777777" w:rsidR="00EC62B7" w:rsidRPr="00241A53" w:rsidRDefault="00EC62B7" w:rsidP="00F81943">
      <w:pPr>
        <w:jc w:val="both"/>
        <w:rPr>
          <w:rFonts w:asciiTheme="minorHAnsi" w:hAnsiTheme="minorHAnsi" w:cstheme="minorHAnsi"/>
        </w:rPr>
      </w:pPr>
      <w:r w:rsidRPr="00241A53">
        <w:rPr>
          <w:rFonts w:asciiTheme="minorHAnsi" w:hAnsiTheme="minorHAnsi" w:cstheme="minorHAnsi"/>
        </w:rPr>
        <w:t>5)</w:t>
      </w:r>
      <w:r w:rsidRPr="00241A53">
        <w:rPr>
          <w:rFonts w:asciiTheme="minorHAnsi" w:hAnsiTheme="minorHAnsi" w:cstheme="minorHAnsi"/>
        </w:rPr>
        <w:tab/>
        <w:t>Une bonne femme baisse ses yeux en parlant aux hommes ;</w:t>
      </w:r>
    </w:p>
    <w:p w14:paraId="5620F795" w14:textId="77777777" w:rsidR="00EC62B7" w:rsidRPr="00241A53" w:rsidRDefault="00EC62B7" w:rsidP="00F81943">
      <w:pPr>
        <w:jc w:val="both"/>
        <w:rPr>
          <w:rFonts w:asciiTheme="minorHAnsi" w:hAnsiTheme="minorHAnsi" w:cstheme="minorHAnsi"/>
        </w:rPr>
      </w:pPr>
      <w:r w:rsidRPr="00241A53">
        <w:rPr>
          <w:rFonts w:asciiTheme="minorHAnsi" w:hAnsiTheme="minorHAnsi" w:cstheme="minorHAnsi"/>
        </w:rPr>
        <w:t>6)</w:t>
      </w:r>
      <w:r w:rsidRPr="00241A53">
        <w:rPr>
          <w:rFonts w:asciiTheme="minorHAnsi" w:hAnsiTheme="minorHAnsi" w:cstheme="minorHAnsi"/>
        </w:rPr>
        <w:tab/>
        <w:t xml:space="preserve">Une bonne femme doit supporter son mari même si elle est maltraitée par celui-ci. </w:t>
      </w:r>
    </w:p>
    <w:p w14:paraId="49C6F508" w14:textId="0C49906F" w:rsidR="00EC62B7" w:rsidRPr="00241A53" w:rsidRDefault="00EC62B7" w:rsidP="00F81943">
      <w:pPr>
        <w:jc w:val="both"/>
        <w:rPr>
          <w:rFonts w:asciiTheme="minorHAnsi" w:hAnsiTheme="minorHAnsi" w:cstheme="minorHAnsi"/>
        </w:rPr>
      </w:pPr>
      <w:r w:rsidRPr="00241A53">
        <w:rPr>
          <w:rFonts w:asciiTheme="minorHAnsi" w:hAnsiTheme="minorHAnsi" w:cstheme="minorHAnsi"/>
        </w:rPr>
        <w:t>7)        Les femmes ne doivent pas avoir le dernier mot sur les affaires de la famille</w:t>
      </w:r>
    </w:p>
    <w:p w14:paraId="70B30EF1" w14:textId="217D9AFB" w:rsidR="00EC62B7" w:rsidRPr="00241A53" w:rsidRDefault="00EC62B7" w:rsidP="00F81943">
      <w:pPr>
        <w:jc w:val="both"/>
        <w:rPr>
          <w:rFonts w:asciiTheme="minorHAnsi" w:hAnsiTheme="minorHAnsi" w:cstheme="minorHAnsi"/>
        </w:rPr>
      </w:pPr>
      <w:r w:rsidRPr="00241A53">
        <w:rPr>
          <w:rFonts w:asciiTheme="minorHAnsi" w:hAnsiTheme="minorHAnsi" w:cstheme="minorHAnsi"/>
        </w:rPr>
        <w:t>8)        Les femmes ne doivent pas contrôler la finance de la famille</w:t>
      </w:r>
    </w:p>
    <w:p w14:paraId="515A8D76" w14:textId="780A6E1E" w:rsidR="004C4099" w:rsidRPr="00241A53" w:rsidRDefault="00EC62B7" w:rsidP="00F81943">
      <w:pPr>
        <w:jc w:val="both"/>
        <w:rPr>
          <w:rFonts w:asciiTheme="minorHAnsi" w:hAnsiTheme="minorHAnsi" w:cstheme="minorHAnsi"/>
        </w:rPr>
      </w:pPr>
      <w:r w:rsidRPr="00241A53">
        <w:rPr>
          <w:rFonts w:asciiTheme="minorHAnsi" w:hAnsiTheme="minorHAnsi" w:cstheme="minorHAnsi"/>
        </w:rPr>
        <w:t>9)    Les femmes doivent d’abord s’occupées des activités de reproduction avant les activités génératrices de revenus (malgré leur besoin d’argent).</w:t>
      </w:r>
    </w:p>
    <w:bookmarkEnd w:id="1"/>
    <w:p w14:paraId="01FA1198" w14:textId="77777777" w:rsidR="003707C3" w:rsidRPr="00F81943" w:rsidRDefault="003707C3" w:rsidP="00F81943">
      <w:pPr>
        <w:spacing w:after="120"/>
        <w:jc w:val="both"/>
        <w:rPr>
          <w:rFonts w:asciiTheme="minorHAnsi" w:hAnsiTheme="minorHAnsi" w:cstheme="minorHAnsi"/>
        </w:rPr>
      </w:pPr>
    </w:p>
    <w:p w14:paraId="7181B721" w14:textId="0DBC8462" w:rsidR="003707C3" w:rsidRPr="00FA7F14" w:rsidRDefault="004C4099" w:rsidP="00FA7F14">
      <w:pPr>
        <w:pStyle w:val="Titre1"/>
        <w:numPr>
          <w:ilvl w:val="0"/>
          <w:numId w:val="40"/>
        </w:numPr>
        <w:spacing w:before="0" w:after="120"/>
        <w:jc w:val="both"/>
        <w:rPr>
          <w:rFonts w:asciiTheme="minorHAnsi" w:hAnsiTheme="minorHAnsi" w:cstheme="minorHAnsi"/>
          <w:b/>
          <w:bCs/>
          <w:sz w:val="24"/>
          <w:szCs w:val="24"/>
          <w:u w:val="single"/>
        </w:rPr>
      </w:pPr>
      <w:bookmarkStart w:id="2" w:name="_Hlk68789792"/>
      <w:r w:rsidRPr="00FA7F14">
        <w:rPr>
          <w:rFonts w:asciiTheme="minorHAnsi" w:hAnsiTheme="minorHAnsi" w:cstheme="minorHAnsi"/>
          <w:b/>
          <w:bCs/>
          <w:sz w:val="24"/>
          <w:szCs w:val="24"/>
          <w:u w:val="single"/>
        </w:rPr>
        <w:t xml:space="preserve">Description </w:t>
      </w:r>
      <w:r w:rsidR="003707C3" w:rsidRPr="00FA7F14">
        <w:rPr>
          <w:rFonts w:asciiTheme="minorHAnsi" w:hAnsiTheme="minorHAnsi" w:cstheme="minorHAnsi"/>
          <w:b/>
          <w:bCs/>
          <w:sz w:val="24"/>
          <w:szCs w:val="24"/>
          <w:u w:val="single"/>
        </w:rPr>
        <w:t>du projet :</w:t>
      </w:r>
    </w:p>
    <w:p w14:paraId="14D804F0" w14:textId="67331EA6" w:rsidR="004C4099" w:rsidRPr="00241A53" w:rsidRDefault="004C4099" w:rsidP="00F81943">
      <w:pPr>
        <w:pStyle w:val="Paragraphedeliste"/>
        <w:spacing w:line="276" w:lineRule="auto"/>
        <w:ind w:left="0" w:firstLine="0"/>
        <w:jc w:val="both"/>
        <w:rPr>
          <w:rFonts w:asciiTheme="minorHAnsi" w:hAnsiTheme="minorHAnsi" w:cstheme="minorHAnsi"/>
        </w:rPr>
      </w:pPr>
      <w:r w:rsidRPr="00241A53">
        <w:rPr>
          <w:rFonts w:asciiTheme="minorHAnsi" w:hAnsiTheme="minorHAnsi" w:cstheme="minorHAnsi"/>
        </w:rPr>
        <w:t>Le projet « Autonomisation des femmes à travers l’entreprenariat durable » (AFED) est un projet de cinq ans mis en œuvre par CARE International Maroc dans la région de Marrakech-Safi au Maroc, en collaboration avec CARE Canada, entre le 14 mai 2018 et le 30 avril 2023. Il est financé par le Gouvernement canadien (à travers Affaires Mondiales Canada - AMC). Le Résultat Ultime du projet est L’autonomisation économique des femmes rurales de la région Marrakech-Safi est augmentée. Pour ce faire, CARE Maroc vise le renforcement de 40 coopératives féminines et l’accompagnement de 1 296 femmes pour la création de leurs entreprises. Plus spécifiquement, le projet cherche à lutter contre les stéréotypes genre qui entravent la participation économique des femmes et à renforcer l’entreprenariat féminin pour plus d’autonomie et prise de pouvoir. Ainsi, AFED est conçu afin d’avoir un impact sur les communautés elles-mêmes, en engageant particulièrement les individus influents qui tendent à perpétuer les stéréotypes de genre (hommes, religieux, leaders traditionnels, femmes - par exemple les belles-mères -, etc.), au fur et à mesure que les groupes de femmes ciblées auront renforcé leurs capacités techniques en entreprenariat</w:t>
      </w:r>
      <w:r w:rsidR="00241A53">
        <w:rPr>
          <w:rFonts w:asciiTheme="minorHAnsi" w:hAnsiTheme="minorHAnsi" w:cstheme="minorHAnsi"/>
        </w:rPr>
        <w:t>.</w:t>
      </w:r>
    </w:p>
    <w:p w14:paraId="185B4EB3" w14:textId="08024EF9" w:rsidR="003707C3" w:rsidRPr="00241A53" w:rsidRDefault="003707C3" w:rsidP="00F81943">
      <w:pPr>
        <w:pStyle w:val="Titre2"/>
        <w:spacing w:before="0" w:after="120"/>
        <w:jc w:val="both"/>
        <w:rPr>
          <w:rFonts w:asciiTheme="minorHAnsi" w:hAnsiTheme="minorHAnsi" w:cstheme="minorHAnsi"/>
          <w:sz w:val="22"/>
          <w:szCs w:val="22"/>
        </w:rPr>
      </w:pPr>
    </w:p>
    <w:p w14:paraId="56AD49B9" w14:textId="3FA01D39" w:rsidR="004C4099" w:rsidRPr="00FA7F14" w:rsidRDefault="00241A53"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O</w:t>
      </w:r>
      <w:r w:rsidR="004C4099" w:rsidRPr="00FA7F14">
        <w:rPr>
          <w:rFonts w:asciiTheme="minorHAnsi" w:hAnsiTheme="minorHAnsi" w:cstheme="minorHAnsi"/>
          <w:b/>
          <w:bCs/>
          <w:sz w:val="24"/>
          <w:szCs w:val="24"/>
          <w:u w:val="single"/>
        </w:rPr>
        <w:t xml:space="preserve">bjectif de la campagne </w:t>
      </w:r>
    </w:p>
    <w:p w14:paraId="1DE64953" w14:textId="142F6E29" w:rsidR="0088180D" w:rsidRPr="00241A53" w:rsidRDefault="003707C3" w:rsidP="00F81943">
      <w:pPr>
        <w:pStyle w:val="Paragraphedeliste"/>
        <w:numPr>
          <w:ilvl w:val="0"/>
          <w:numId w:val="36"/>
        </w:numPr>
        <w:spacing w:after="120"/>
        <w:ind w:left="0"/>
        <w:jc w:val="both"/>
        <w:rPr>
          <w:rFonts w:asciiTheme="minorHAnsi" w:hAnsiTheme="minorHAnsi" w:cstheme="minorHAnsi"/>
        </w:rPr>
      </w:pPr>
      <w:r w:rsidRPr="00241A53">
        <w:rPr>
          <w:rFonts w:asciiTheme="minorHAnsi" w:hAnsiTheme="minorHAnsi" w:cstheme="minorHAnsi"/>
          <w:b/>
        </w:rPr>
        <w:t>Sensibilisation </w:t>
      </w:r>
      <w:r w:rsidRPr="00241A53">
        <w:rPr>
          <w:rFonts w:asciiTheme="minorHAnsi" w:hAnsiTheme="minorHAnsi" w:cstheme="minorHAnsi"/>
        </w:rPr>
        <w:t xml:space="preserve">: </w:t>
      </w:r>
    </w:p>
    <w:p w14:paraId="01E6EE31" w14:textId="41640CBD" w:rsidR="003707C3" w:rsidRPr="00241A53" w:rsidRDefault="003707C3" w:rsidP="00F81943">
      <w:pPr>
        <w:pStyle w:val="Paragraphedeliste"/>
        <w:numPr>
          <w:ilvl w:val="0"/>
          <w:numId w:val="37"/>
        </w:numPr>
        <w:spacing w:after="120"/>
        <w:ind w:left="0"/>
        <w:jc w:val="both"/>
        <w:rPr>
          <w:rFonts w:asciiTheme="minorHAnsi" w:hAnsiTheme="minorHAnsi" w:cstheme="minorHAnsi"/>
        </w:rPr>
      </w:pPr>
      <w:r w:rsidRPr="00241A53">
        <w:rPr>
          <w:rFonts w:asciiTheme="minorHAnsi" w:hAnsiTheme="minorHAnsi" w:cstheme="minorHAnsi"/>
        </w:rPr>
        <w:t xml:space="preserve">sensibiliser la société </w:t>
      </w:r>
      <w:r w:rsidR="00E26BD1" w:rsidRPr="00241A53">
        <w:rPr>
          <w:rFonts w:asciiTheme="minorHAnsi" w:hAnsiTheme="minorHAnsi" w:cstheme="minorHAnsi"/>
        </w:rPr>
        <w:t>m</w:t>
      </w:r>
      <w:r w:rsidRPr="00241A53">
        <w:rPr>
          <w:rFonts w:asciiTheme="minorHAnsi" w:hAnsiTheme="minorHAnsi" w:cstheme="minorHAnsi"/>
        </w:rPr>
        <w:t>arocaine</w:t>
      </w:r>
      <w:r w:rsidR="00E607EC" w:rsidRPr="00241A53">
        <w:rPr>
          <w:rFonts w:asciiTheme="minorHAnsi" w:hAnsiTheme="minorHAnsi" w:cstheme="minorHAnsi"/>
        </w:rPr>
        <w:t xml:space="preserve"> au niveau régional et national</w:t>
      </w:r>
      <w:r w:rsidRPr="00241A53">
        <w:rPr>
          <w:rFonts w:asciiTheme="minorHAnsi" w:hAnsiTheme="minorHAnsi" w:cstheme="minorHAnsi"/>
        </w:rPr>
        <w:t xml:space="preserve"> et les communautés cibles de CARE Maroc sur les barrières de l’entreprenariat féminin liées aux stéréotypes du genre et comment appuye</w:t>
      </w:r>
      <w:r w:rsidR="00E26BD1" w:rsidRPr="00241A53">
        <w:rPr>
          <w:rFonts w:asciiTheme="minorHAnsi" w:hAnsiTheme="minorHAnsi" w:cstheme="minorHAnsi"/>
        </w:rPr>
        <w:t>r</w:t>
      </w:r>
      <w:r w:rsidRPr="00241A53">
        <w:rPr>
          <w:rFonts w:asciiTheme="minorHAnsi" w:hAnsiTheme="minorHAnsi" w:cstheme="minorHAnsi"/>
        </w:rPr>
        <w:t xml:space="preserve"> les femmes au niveau communautaire</w:t>
      </w:r>
      <w:r w:rsidR="00E607EC" w:rsidRPr="00241A53">
        <w:rPr>
          <w:rFonts w:asciiTheme="minorHAnsi" w:hAnsiTheme="minorHAnsi" w:cstheme="minorHAnsi"/>
        </w:rPr>
        <w:t xml:space="preserve"> surtout à travers une gestion équitable des ménages</w:t>
      </w:r>
    </w:p>
    <w:p w14:paraId="134C7404" w14:textId="039D7ED7" w:rsidR="003707C3" w:rsidRPr="00F81943" w:rsidRDefault="0088180D" w:rsidP="00F81943">
      <w:pPr>
        <w:pStyle w:val="Paragraphedeliste"/>
        <w:numPr>
          <w:ilvl w:val="0"/>
          <w:numId w:val="37"/>
        </w:numPr>
        <w:spacing w:after="120"/>
        <w:ind w:left="0"/>
        <w:jc w:val="both"/>
        <w:rPr>
          <w:rFonts w:asciiTheme="minorHAnsi" w:hAnsiTheme="minorHAnsi" w:cstheme="minorHAnsi"/>
        </w:rPr>
      </w:pPr>
      <w:r w:rsidRPr="00F81943">
        <w:rPr>
          <w:rFonts w:asciiTheme="minorHAnsi" w:hAnsiTheme="minorHAnsi" w:cstheme="minorHAnsi"/>
        </w:rPr>
        <w:t>s</w:t>
      </w:r>
      <w:r w:rsidR="0076539E" w:rsidRPr="00F81943">
        <w:rPr>
          <w:rFonts w:asciiTheme="minorHAnsi" w:hAnsiTheme="minorHAnsi" w:cstheme="minorHAnsi"/>
        </w:rPr>
        <w:t>e</w:t>
      </w:r>
      <w:r w:rsidR="003707C3" w:rsidRPr="00F81943">
        <w:rPr>
          <w:rFonts w:asciiTheme="minorHAnsi" w:hAnsiTheme="minorHAnsi" w:cstheme="minorHAnsi"/>
        </w:rPr>
        <w:t>nsibiliser les acteurs étatiques qui travaillent sur le renforcement de l’entreprenariat à prendre</w:t>
      </w:r>
      <w:r w:rsidRPr="00F81943">
        <w:rPr>
          <w:rFonts w:asciiTheme="minorHAnsi" w:hAnsiTheme="minorHAnsi" w:cstheme="minorHAnsi"/>
        </w:rPr>
        <w:t xml:space="preserve"> </w:t>
      </w:r>
      <w:r w:rsidR="003707C3" w:rsidRPr="00F81943">
        <w:rPr>
          <w:rFonts w:asciiTheme="minorHAnsi" w:hAnsiTheme="minorHAnsi" w:cstheme="minorHAnsi"/>
        </w:rPr>
        <w:t>en considération les besoins spécifiques des femmes dans leurs services.</w:t>
      </w:r>
    </w:p>
    <w:p w14:paraId="0551D028" w14:textId="77777777" w:rsidR="00241A53" w:rsidRDefault="003707C3" w:rsidP="00F81943">
      <w:pPr>
        <w:pStyle w:val="Titre2"/>
        <w:keepNext w:val="0"/>
        <w:keepLines w:val="0"/>
        <w:numPr>
          <w:ilvl w:val="0"/>
          <w:numId w:val="36"/>
        </w:numPr>
        <w:tabs>
          <w:tab w:val="left" w:pos="1299"/>
        </w:tabs>
        <w:spacing w:before="0" w:after="120" w:line="273" w:lineRule="auto"/>
        <w:ind w:left="0" w:right="214"/>
        <w:jc w:val="both"/>
        <w:rPr>
          <w:rFonts w:asciiTheme="minorHAnsi" w:eastAsia="Arial Narrow" w:hAnsiTheme="minorHAnsi" w:cstheme="minorHAnsi"/>
          <w:color w:val="auto"/>
          <w:sz w:val="22"/>
          <w:szCs w:val="22"/>
        </w:rPr>
      </w:pPr>
      <w:r w:rsidRPr="00241A53">
        <w:rPr>
          <w:rFonts w:asciiTheme="minorHAnsi" w:hAnsiTheme="minorHAnsi" w:cstheme="minorHAnsi"/>
          <w:b/>
          <w:bCs/>
          <w:color w:val="auto"/>
          <w:sz w:val="22"/>
          <w:szCs w:val="22"/>
        </w:rPr>
        <w:t xml:space="preserve">Action </w:t>
      </w:r>
      <w:r w:rsidRPr="00241A53">
        <w:rPr>
          <w:rFonts w:asciiTheme="minorHAnsi" w:eastAsia="Arial Narrow" w:hAnsiTheme="minorHAnsi" w:cstheme="minorHAnsi"/>
          <w:color w:val="auto"/>
          <w:sz w:val="22"/>
          <w:szCs w:val="22"/>
        </w:rPr>
        <w:t xml:space="preserve">: </w:t>
      </w:r>
    </w:p>
    <w:p w14:paraId="434E50B4" w14:textId="6B647044" w:rsidR="00F81943" w:rsidRDefault="003707C3" w:rsidP="00F81943">
      <w:pPr>
        <w:pStyle w:val="Titre2"/>
        <w:keepNext w:val="0"/>
        <w:keepLines w:val="0"/>
        <w:tabs>
          <w:tab w:val="left" w:pos="1299"/>
        </w:tabs>
        <w:spacing w:before="0" w:after="120" w:line="273" w:lineRule="auto"/>
        <w:ind w:right="214"/>
        <w:jc w:val="both"/>
        <w:rPr>
          <w:rFonts w:asciiTheme="minorHAnsi" w:eastAsia="Arial Narrow" w:hAnsiTheme="minorHAnsi" w:cstheme="minorHAnsi"/>
          <w:color w:val="auto"/>
          <w:sz w:val="22"/>
          <w:szCs w:val="22"/>
        </w:rPr>
      </w:pPr>
      <w:r w:rsidRPr="00241A53">
        <w:rPr>
          <w:rFonts w:asciiTheme="minorHAnsi" w:eastAsia="Arial Narrow" w:hAnsiTheme="minorHAnsi" w:cstheme="minorHAnsi"/>
          <w:color w:val="auto"/>
          <w:sz w:val="22"/>
          <w:szCs w:val="22"/>
        </w:rPr>
        <w:t>la campagne</w:t>
      </w:r>
      <w:r w:rsidR="00E26BD1" w:rsidRPr="00241A53">
        <w:rPr>
          <w:rFonts w:asciiTheme="minorHAnsi" w:eastAsia="Arial Narrow" w:hAnsiTheme="minorHAnsi" w:cstheme="minorHAnsi"/>
          <w:color w:val="auto"/>
          <w:sz w:val="22"/>
          <w:szCs w:val="22"/>
        </w:rPr>
        <w:t xml:space="preserve"> de communication</w:t>
      </w:r>
      <w:r w:rsidRPr="00241A53">
        <w:rPr>
          <w:rFonts w:asciiTheme="minorHAnsi" w:eastAsia="Arial Narrow" w:hAnsiTheme="minorHAnsi" w:cstheme="minorHAnsi"/>
          <w:color w:val="auto"/>
          <w:sz w:val="22"/>
          <w:szCs w:val="22"/>
        </w:rPr>
        <w:t xml:space="preserve"> doit inciter les hommes et les maris à prendre conscience des besoins spécifiques des femmes dans </w:t>
      </w:r>
      <w:r w:rsidR="00D6490C" w:rsidRPr="00241A53">
        <w:rPr>
          <w:rFonts w:asciiTheme="minorHAnsi" w:eastAsia="Arial Narrow" w:hAnsiTheme="minorHAnsi" w:cstheme="minorHAnsi"/>
          <w:color w:val="auto"/>
          <w:sz w:val="22"/>
          <w:szCs w:val="22"/>
        </w:rPr>
        <w:t>l’exercice de leur activité économique.</w:t>
      </w:r>
    </w:p>
    <w:p w14:paraId="0733D1EC" w14:textId="77777777" w:rsidR="00656174" w:rsidRPr="00656174" w:rsidRDefault="00656174" w:rsidP="00656174"/>
    <w:p w14:paraId="18DF3E79" w14:textId="205D329D" w:rsidR="003707C3" w:rsidRPr="00FA7F14" w:rsidRDefault="00241A53"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O</w:t>
      </w:r>
      <w:r w:rsidR="003707C3" w:rsidRPr="00FA7F14">
        <w:rPr>
          <w:rFonts w:asciiTheme="minorHAnsi" w:hAnsiTheme="minorHAnsi" w:cstheme="minorHAnsi"/>
          <w:b/>
          <w:bCs/>
          <w:sz w:val="24"/>
          <w:szCs w:val="24"/>
          <w:u w:val="single"/>
        </w:rPr>
        <w:t>bjectifs secondaires</w:t>
      </w:r>
    </w:p>
    <w:p w14:paraId="476C5EA8" w14:textId="5AD2FC1B" w:rsidR="003707C3" w:rsidRPr="00241A53" w:rsidRDefault="003707C3" w:rsidP="00F81943">
      <w:pPr>
        <w:pStyle w:val="Paragraphedeliste"/>
        <w:numPr>
          <w:ilvl w:val="0"/>
          <w:numId w:val="38"/>
        </w:numPr>
        <w:tabs>
          <w:tab w:val="left" w:pos="1298"/>
          <w:tab w:val="left" w:pos="1299"/>
        </w:tabs>
        <w:spacing w:after="120"/>
        <w:ind w:left="0"/>
        <w:jc w:val="both"/>
        <w:rPr>
          <w:rFonts w:asciiTheme="minorHAnsi" w:hAnsiTheme="minorHAnsi" w:cstheme="minorHAnsi"/>
        </w:rPr>
      </w:pPr>
      <w:r w:rsidRPr="00241A53">
        <w:rPr>
          <w:rFonts w:asciiTheme="minorHAnsi" w:hAnsiTheme="minorHAnsi" w:cstheme="minorHAnsi"/>
        </w:rPr>
        <w:t xml:space="preserve">Permettre aux femmes de prendre connaissance de leur condition sociale et apprendre à se libérer de la boite où elles ont </w:t>
      </w:r>
      <w:r w:rsidR="00E26BD1" w:rsidRPr="00241A53">
        <w:rPr>
          <w:rFonts w:asciiTheme="minorHAnsi" w:hAnsiTheme="minorHAnsi" w:cstheme="minorHAnsi"/>
        </w:rPr>
        <w:t xml:space="preserve">été </w:t>
      </w:r>
      <w:r w:rsidRPr="00241A53">
        <w:rPr>
          <w:rFonts w:asciiTheme="minorHAnsi" w:hAnsiTheme="minorHAnsi" w:cstheme="minorHAnsi"/>
        </w:rPr>
        <w:t xml:space="preserve">mises par la société.  </w:t>
      </w:r>
    </w:p>
    <w:p w14:paraId="0F21D7D8" w14:textId="38C40BB5" w:rsidR="00F81943" w:rsidRDefault="003707C3" w:rsidP="00F81943">
      <w:pPr>
        <w:pStyle w:val="Paragraphedeliste"/>
        <w:numPr>
          <w:ilvl w:val="0"/>
          <w:numId w:val="38"/>
        </w:numPr>
        <w:tabs>
          <w:tab w:val="left" w:pos="1298"/>
          <w:tab w:val="left" w:pos="1299"/>
        </w:tabs>
        <w:spacing w:after="120"/>
        <w:ind w:left="0"/>
        <w:jc w:val="both"/>
        <w:rPr>
          <w:rFonts w:asciiTheme="minorHAnsi" w:hAnsiTheme="minorHAnsi" w:cstheme="minorHAnsi"/>
        </w:rPr>
      </w:pPr>
      <w:r w:rsidRPr="00241A53">
        <w:rPr>
          <w:rFonts w:asciiTheme="minorHAnsi" w:hAnsiTheme="minorHAnsi" w:cstheme="minorHAnsi"/>
        </w:rPr>
        <w:t>Favoriser la réflexion et promouvoir des solutions pour transformer la vie des femmes.</w:t>
      </w:r>
    </w:p>
    <w:p w14:paraId="5401E93B" w14:textId="77777777" w:rsidR="00F81943" w:rsidRDefault="00F81943" w:rsidP="00F81943">
      <w:pPr>
        <w:pStyle w:val="Paragraphedeliste"/>
        <w:tabs>
          <w:tab w:val="left" w:pos="1298"/>
          <w:tab w:val="left" w:pos="1299"/>
        </w:tabs>
        <w:spacing w:after="120"/>
        <w:ind w:left="0" w:firstLine="0"/>
        <w:jc w:val="both"/>
        <w:rPr>
          <w:rFonts w:asciiTheme="minorHAnsi" w:hAnsiTheme="minorHAnsi" w:cstheme="minorHAnsi"/>
        </w:rPr>
      </w:pPr>
    </w:p>
    <w:p w14:paraId="30E34004" w14:textId="08FA8DE2" w:rsidR="0074335B" w:rsidRPr="00FA7F14" w:rsidRDefault="003707C3"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Cible </w:t>
      </w:r>
    </w:p>
    <w:p w14:paraId="5ACA725E" w14:textId="18A9A9D6" w:rsidR="00241A53" w:rsidRDefault="003707C3" w:rsidP="00F81943">
      <w:pPr>
        <w:widowControl/>
        <w:autoSpaceDE/>
        <w:autoSpaceDN/>
        <w:jc w:val="both"/>
        <w:rPr>
          <w:rFonts w:asciiTheme="minorHAnsi" w:hAnsiTheme="minorHAnsi" w:cstheme="minorHAnsi"/>
        </w:rPr>
      </w:pPr>
      <w:r w:rsidRPr="00241A53">
        <w:rPr>
          <w:rFonts w:asciiTheme="minorHAnsi" w:hAnsiTheme="minorHAnsi" w:cstheme="minorHAnsi"/>
        </w:rPr>
        <w:t>La campagne devra toucher un maximum de personnes parmi les groupes cibles à commencer par les hommes et maris mais aussi l’opinion publique en général.</w:t>
      </w:r>
    </w:p>
    <w:p w14:paraId="3FE53741" w14:textId="77777777" w:rsidR="003071D1" w:rsidRDefault="003071D1" w:rsidP="00F81943">
      <w:pPr>
        <w:widowControl/>
        <w:autoSpaceDE/>
        <w:autoSpaceDN/>
        <w:jc w:val="both"/>
        <w:rPr>
          <w:rFonts w:asciiTheme="minorHAnsi" w:hAnsiTheme="minorHAnsi" w:cstheme="minorHAnsi"/>
        </w:rPr>
      </w:pPr>
    </w:p>
    <w:p w14:paraId="56443B38" w14:textId="3747DBDD" w:rsidR="0074335B" w:rsidRPr="00241A53" w:rsidRDefault="0074335B" w:rsidP="00F81943">
      <w:pPr>
        <w:widowControl/>
        <w:autoSpaceDE/>
        <w:autoSpaceDN/>
        <w:jc w:val="both"/>
        <w:rPr>
          <w:rFonts w:asciiTheme="minorHAnsi" w:hAnsiTheme="minorHAnsi" w:cstheme="minorHAnsi"/>
        </w:rPr>
      </w:pPr>
      <w:r w:rsidRPr="00241A53">
        <w:rPr>
          <w:rFonts w:asciiTheme="minorHAnsi" w:hAnsiTheme="minorHAnsi" w:cstheme="minorHAnsi"/>
          <w:b/>
          <w:bCs/>
        </w:rPr>
        <w:t>Cible Directe</w:t>
      </w:r>
    </w:p>
    <w:p w14:paraId="32F8CA30" w14:textId="77777777" w:rsidR="003707C3" w:rsidRPr="00241A53" w:rsidRDefault="003707C3" w:rsidP="00F81943">
      <w:pPr>
        <w:pStyle w:val="Paragraphedeliste"/>
        <w:numPr>
          <w:ilvl w:val="0"/>
          <w:numId w:val="16"/>
        </w:numPr>
        <w:ind w:left="0"/>
        <w:jc w:val="both"/>
        <w:rPr>
          <w:rFonts w:asciiTheme="minorHAnsi" w:hAnsiTheme="minorHAnsi" w:cstheme="minorHAnsi"/>
        </w:rPr>
      </w:pPr>
      <w:r w:rsidRPr="00241A53">
        <w:rPr>
          <w:rFonts w:asciiTheme="minorHAnsi" w:hAnsiTheme="minorHAnsi" w:cstheme="minorHAnsi"/>
        </w:rPr>
        <w:t xml:space="preserve">Les communautés ciblées par CARE Maroc </w:t>
      </w:r>
    </w:p>
    <w:p w14:paraId="0D715BBF" w14:textId="082BCF8D" w:rsidR="003707C3" w:rsidRDefault="003707C3" w:rsidP="00F81943">
      <w:pPr>
        <w:pStyle w:val="Paragraphedeliste"/>
        <w:numPr>
          <w:ilvl w:val="0"/>
          <w:numId w:val="16"/>
        </w:numPr>
        <w:ind w:left="0"/>
        <w:jc w:val="both"/>
        <w:rPr>
          <w:rFonts w:asciiTheme="minorHAnsi" w:hAnsiTheme="minorHAnsi" w:cstheme="minorHAnsi"/>
        </w:rPr>
      </w:pPr>
      <w:r w:rsidRPr="00241A53">
        <w:rPr>
          <w:rFonts w:asciiTheme="minorHAnsi" w:hAnsiTheme="minorHAnsi" w:cstheme="minorHAnsi"/>
        </w:rPr>
        <w:t>Les maris et membres masculins des femmes bénéficiaires de CARE Maroc</w:t>
      </w:r>
    </w:p>
    <w:p w14:paraId="13C60262" w14:textId="77777777" w:rsidR="00241A53" w:rsidRPr="00241A53" w:rsidRDefault="00241A53" w:rsidP="00F81943">
      <w:pPr>
        <w:pStyle w:val="Paragraphedeliste"/>
        <w:ind w:left="0" w:firstLine="0"/>
        <w:jc w:val="both"/>
        <w:rPr>
          <w:rFonts w:asciiTheme="minorHAnsi" w:hAnsiTheme="minorHAnsi" w:cstheme="minorHAnsi"/>
        </w:rPr>
      </w:pPr>
    </w:p>
    <w:p w14:paraId="64E8812B" w14:textId="5B964081" w:rsidR="0074335B" w:rsidRPr="00241A53" w:rsidRDefault="0074335B" w:rsidP="00F81943">
      <w:pPr>
        <w:jc w:val="both"/>
        <w:rPr>
          <w:rFonts w:asciiTheme="minorHAnsi" w:hAnsiTheme="minorHAnsi" w:cstheme="minorHAnsi"/>
          <w:b/>
          <w:bCs/>
        </w:rPr>
      </w:pPr>
      <w:r w:rsidRPr="00241A53">
        <w:rPr>
          <w:rFonts w:asciiTheme="minorHAnsi" w:hAnsiTheme="minorHAnsi" w:cstheme="minorHAnsi"/>
          <w:b/>
          <w:bCs/>
        </w:rPr>
        <w:t>Cible indirecte</w:t>
      </w:r>
    </w:p>
    <w:p w14:paraId="50D9783A" w14:textId="77777777" w:rsidR="003707C3" w:rsidRPr="00241A53" w:rsidRDefault="003707C3" w:rsidP="00F81943">
      <w:pPr>
        <w:pStyle w:val="Paragraphedeliste"/>
        <w:numPr>
          <w:ilvl w:val="0"/>
          <w:numId w:val="16"/>
        </w:numPr>
        <w:ind w:left="0"/>
        <w:jc w:val="both"/>
        <w:rPr>
          <w:rFonts w:asciiTheme="minorHAnsi" w:hAnsiTheme="minorHAnsi" w:cstheme="minorHAnsi"/>
        </w:rPr>
      </w:pPr>
      <w:r w:rsidRPr="00241A53">
        <w:rPr>
          <w:rFonts w:asciiTheme="minorHAnsi" w:hAnsiTheme="minorHAnsi" w:cstheme="minorHAnsi"/>
        </w:rPr>
        <w:t>les acteurs étatiques de promotion de l’entreprenariat féminin</w:t>
      </w:r>
    </w:p>
    <w:p w14:paraId="41E6365A" w14:textId="322896A2" w:rsidR="003707C3" w:rsidRDefault="003707C3" w:rsidP="00F81943">
      <w:pPr>
        <w:pStyle w:val="Paragraphedeliste"/>
        <w:numPr>
          <w:ilvl w:val="0"/>
          <w:numId w:val="16"/>
        </w:numPr>
        <w:ind w:left="0"/>
        <w:jc w:val="both"/>
        <w:rPr>
          <w:rFonts w:asciiTheme="minorHAnsi" w:hAnsiTheme="minorHAnsi" w:cstheme="minorHAnsi"/>
        </w:rPr>
      </w:pPr>
      <w:r w:rsidRPr="00241A53">
        <w:rPr>
          <w:rFonts w:asciiTheme="minorHAnsi" w:hAnsiTheme="minorHAnsi" w:cstheme="minorHAnsi"/>
        </w:rPr>
        <w:t>Les acteurs de prise de décision législative comme les parlementaires et le gouvernement</w:t>
      </w:r>
    </w:p>
    <w:bookmarkEnd w:id="2"/>
    <w:p w14:paraId="5429FF19" w14:textId="17772A73" w:rsidR="003707C3" w:rsidRPr="00241A53" w:rsidRDefault="00FA7F14" w:rsidP="00FA7F14">
      <w:pPr>
        <w:tabs>
          <w:tab w:val="left" w:pos="1139"/>
        </w:tabs>
        <w:spacing w:after="120"/>
        <w:jc w:val="both"/>
        <w:rPr>
          <w:rFonts w:asciiTheme="minorHAnsi" w:hAnsiTheme="minorHAnsi" w:cstheme="minorHAnsi"/>
          <w:b/>
          <w:bCs/>
        </w:rPr>
      </w:pPr>
      <w:r>
        <w:rPr>
          <w:rFonts w:asciiTheme="minorHAnsi" w:hAnsiTheme="minorHAnsi" w:cstheme="minorHAnsi"/>
          <w:b/>
          <w:bCs/>
        </w:rPr>
        <w:tab/>
      </w:r>
    </w:p>
    <w:p w14:paraId="08E438BE" w14:textId="0675FE2C" w:rsidR="001707CB" w:rsidRPr="00FA7F14" w:rsidRDefault="00FA7F14" w:rsidP="00FA7F14">
      <w:pPr>
        <w:pStyle w:val="Titre1"/>
        <w:numPr>
          <w:ilvl w:val="0"/>
          <w:numId w:val="40"/>
        </w:numPr>
        <w:spacing w:before="0" w:after="120"/>
        <w:jc w:val="both"/>
        <w:rPr>
          <w:rFonts w:asciiTheme="minorHAnsi" w:hAnsiTheme="minorHAnsi" w:cstheme="minorHAnsi"/>
          <w:b/>
          <w:bCs/>
          <w:sz w:val="24"/>
          <w:szCs w:val="24"/>
          <w:u w:val="single"/>
        </w:rPr>
      </w:pPr>
      <w:r>
        <w:rPr>
          <w:rFonts w:asciiTheme="minorHAnsi" w:hAnsiTheme="minorHAnsi" w:cstheme="minorHAnsi"/>
          <w:b/>
          <w:bCs/>
          <w:sz w:val="24"/>
          <w:szCs w:val="24"/>
          <w:u w:val="single"/>
        </w:rPr>
        <w:t>Consistance et livrables</w:t>
      </w:r>
    </w:p>
    <w:p w14:paraId="5C0FE917" w14:textId="569D057E" w:rsidR="0006384D" w:rsidRPr="00241A53" w:rsidRDefault="008F4655" w:rsidP="00F81943">
      <w:pPr>
        <w:tabs>
          <w:tab w:val="num" w:pos="567"/>
        </w:tabs>
        <w:spacing w:after="120"/>
        <w:jc w:val="both"/>
        <w:rPr>
          <w:rFonts w:asciiTheme="minorHAnsi" w:hAnsiTheme="minorHAnsi" w:cstheme="minorHAnsi"/>
        </w:rPr>
      </w:pPr>
      <w:r w:rsidRPr="00241A53">
        <w:rPr>
          <w:rFonts w:asciiTheme="minorHAnsi" w:hAnsiTheme="minorHAnsi" w:cstheme="minorHAnsi"/>
          <w:b/>
          <w:bCs/>
        </w:rPr>
        <w:t>1.</w:t>
      </w:r>
      <w:r w:rsidR="001707CB" w:rsidRPr="00241A53">
        <w:rPr>
          <w:rFonts w:asciiTheme="minorHAnsi" w:hAnsiTheme="minorHAnsi" w:cstheme="minorHAnsi"/>
          <w:b/>
          <w:bCs/>
        </w:rPr>
        <w:t>Ré</w:t>
      </w:r>
      <w:r w:rsidR="003707C3" w:rsidRPr="00241A53">
        <w:rPr>
          <w:rFonts w:asciiTheme="minorHAnsi" w:hAnsiTheme="minorHAnsi" w:cstheme="minorHAnsi"/>
          <w:b/>
          <w:bCs/>
        </w:rPr>
        <w:t xml:space="preserve">alisation </w:t>
      </w:r>
      <w:r w:rsidR="0088180D" w:rsidRPr="00241A53">
        <w:rPr>
          <w:rFonts w:asciiTheme="minorHAnsi" w:hAnsiTheme="minorHAnsi" w:cstheme="minorHAnsi"/>
          <w:b/>
          <w:bCs/>
        </w:rPr>
        <w:t>d’un spot publicitaire</w:t>
      </w:r>
      <w:r w:rsidR="0088180D" w:rsidRPr="00241A53">
        <w:rPr>
          <w:rFonts w:asciiTheme="minorHAnsi" w:hAnsiTheme="minorHAnsi" w:cstheme="minorHAnsi"/>
        </w:rPr>
        <w:t xml:space="preserve"> télévisé de 30 secondes</w:t>
      </w:r>
      <w:r w:rsidR="00676FCE" w:rsidRPr="00241A53">
        <w:rPr>
          <w:rFonts w:asciiTheme="minorHAnsi" w:hAnsiTheme="minorHAnsi" w:cstheme="minorHAnsi"/>
        </w:rPr>
        <w:t xml:space="preserve">, </w:t>
      </w:r>
      <w:r w:rsidR="007872EE" w:rsidRPr="00241A53">
        <w:rPr>
          <w:rFonts w:asciiTheme="minorHAnsi" w:hAnsiTheme="minorHAnsi" w:cstheme="minorHAnsi"/>
        </w:rPr>
        <w:t xml:space="preserve">en langue arabe darija, </w:t>
      </w:r>
      <w:r w:rsidR="001E7489" w:rsidRPr="00241A53">
        <w:rPr>
          <w:rFonts w:asciiTheme="minorHAnsi" w:hAnsiTheme="minorHAnsi" w:cstheme="minorHAnsi"/>
        </w:rPr>
        <w:t xml:space="preserve">avec une traduction en sous-titrage </w:t>
      </w:r>
      <w:r w:rsidR="003D7B44" w:rsidRPr="00241A53">
        <w:rPr>
          <w:rFonts w:asciiTheme="minorHAnsi" w:hAnsiTheme="minorHAnsi" w:cstheme="minorHAnsi"/>
        </w:rPr>
        <w:t>Français,</w:t>
      </w:r>
      <w:r w:rsidR="001E7489" w:rsidRPr="00241A53">
        <w:rPr>
          <w:rFonts w:asciiTheme="minorHAnsi" w:hAnsiTheme="minorHAnsi" w:cstheme="minorHAnsi"/>
        </w:rPr>
        <w:t xml:space="preserve"> </w:t>
      </w:r>
      <w:r w:rsidR="00E5798B" w:rsidRPr="00241A53">
        <w:rPr>
          <w:rFonts w:asciiTheme="minorHAnsi" w:hAnsiTheme="minorHAnsi" w:cstheme="minorHAnsi"/>
        </w:rPr>
        <w:t>avec un message percutant</w:t>
      </w:r>
      <w:r w:rsidR="003A461A" w:rsidRPr="00241A53">
        <w:rPr>
          <w:rFonts w:asciiTheme="minorHAnsi" w:hAnsiTheme="minorHAnsi" w:cstheme="minorHAnsi"/>
        </w:rPr>
        <w:t>, cohérent</w:t>
      </w:r>
      <w:r w:rsidR="00E5798B" w:rsidRPr="00241A53">
        <w:rPr>
          <w:rFonts w:asciiTheme="minorHAnsi" w:hAnsiTheme="minorHAnsi" w:cstheme="minorHAnsi"/>
        </w:rPr>
        <w:t xml:space="preserve"> et émotif</w:t>
      </w:r>
      <w:r w:rsidR="001E7489" w:rsidRPr="00241A53">
        <w:rPr>
          <w:rFonts w:asciiTheme="minorHAnsi" w:hAnsiTheme="minorHAnsi" w:cstheme="minorHAnsi"/>
        </w:rPr>
        <w:t>. D</w:t>
      </w:r>
      <w:r w:rsidR="00B9075F" w:rsidRPr="00241A53">
        <w:rPr>
          <w:rFonts w:asciiTheme="minorHAnsi" w:hAnsiTheme="minorHAnsi" w:cstheme="minorHAnsi"/>
        </w:rPr>
        <w:t xml:space="preserve">ans le but </w:t>
      </w:r>
      <w:r w:rsidR="00676FCE" w:rsidRPr="00241A53">
        <w:rPr>
          <w:rFonts w:asciiTheme="minorHAnsi" w:hAnsiTheme="minorHAnsi" w:cstheme="minorHAnsi"/>
        </w:rPr>
        <w:t>de sensibilis</w:t>
      </w:r>
      <w:r w:rsidR="00B9075F" w:rsidRPr="00241A53">
        <w:rPr>
          <w:rFonts w:asciiTheme="minorHAnsi" w:hAnsiTheme="minorHAnsi" w:cstheme="minorHAnsi"/>
        </w:rPr>
        <w:t>er les communautés ciblées</w:t>
      </w:r>
      <w:r w:rsidR="00676FCE" w:rsidRPr="00241A53">
        <w:rPr>
          <w:rFonts w:asciiTheme="minorHAnsi" w:hAnsiTheme="minorHAnsi" w:cstheme="minorHAnsi"/>
        </w:rPr>
        <w:t xml:space="preserve"> sur les barrières liés</w:t>
      </w:r>
      <w:r w:rsidR="0006384D" w:rsidRPr="00241A53">
        <w:rPr>
          <w:rFonts w:asciiTheme="minorHAnsi" w:hAnsiTheme="minorHAnsi" w:cstheme="minorHAnsi"/>
        </w:rPr>
        <w:t xml:space="preserve"> </w:t>
      </w:r>
      <w:r w:rsidR="00676FCE" w:rsidRPr="00241A53">
        <w:rPr>
          <w:rFonts w:asciiTheme="minorHAnsi" w:hAnsiTheme="minorHAnsi" w:cstheme="minorHAnsi"/>
        </w:rPr>
        <w:t xml:space="preserve">au stéréotype genre </w:t>
      </w:r>
      <w:r w:rsidR="0006384D" w:rsidRPr="00241A53">
        <w:rPr>
          <w:rFonts w:asciiTheme="minorHAnsi" w:hAnsiTheme="minorHAnsi" w:cstheme="minorHAnsi"/>
        </w:rPr>
        <w:t xml:space="preserve">pour faciliter la compréhension de l'égalité entre les genres et les approches pour l'inclusion et le soutien des femmes </w:t>
      </w:r>
      <w:r w:rsidR="00B9075F" w:rsidRPr="00241A53">
        <w:rPr>
          <w:rFonts w:asciiTheme="minorHAnsi" w:hAnsiTheme="minorHAnsi" w:cstheme="minorHAnsi"/>
        </w:rPr>
        <w:t>à l’entrepreunariat</w:t>
      </w:r>
      <w:r w:rsidR="00F82E5A" w:rsidRPr="00241A53">
        <w:rPr>
          <w:rFonts w:asciiTheme="minorHAnsi" w:hAnsiTheme="minorHAnsi" w:cstheme="minorHAnsi"/>
        </w:rPr>
        <w:t>, la vidéo doit aborder les 2 questions :</w:t>
      </w:r>
    </w:p>
    <w:p w14:paraId="55CD756A" w14:textId="25F15A6A" w:rsidR="00E85CDE" w:rsidRPr="00A71F5A" w:rsidRDefault="00676FCE" w:rsidP="00656174">
      <w:pPr>
        <w:pStyle w:val="Paragraphedeliste"/>
        <w:numPr>
          <w:ilvl w:val="0"/>
          <w:numId w:val="39"/>
        </w:numPr>
        <w:spacing w:after="120"/>
        <w:ind w:left="892"/>
        <w:jc w:val="both"/>
        <w:rPr>
          <w:rFonts w:asciiTheme="minorHAnsi" w:hAnsiTheme="minorHAnsi" w:cstheme="minorHAnsi"/>
          <w:b/>
          <w:bCs/>
          <w:color w:val="3B3838" w:themeColor="background2" w:themeShade="40"/>
        </w:rPr>
      </w:pPr>
      <w:r w:rsidRPr="00A71F5A">
        <w:rPr>
          <w:rFonts w:asciiTheme="minorHAnsi" w:hAnsiTheme="minorHAnsi" w:cstheme="minorHAnsi"/>
          <w:b/>
          <w:bCs/>
          <w:color w:val="3B3838" w:themeColor="background2" w:themeShade="40"/>
          <w:u w:val="single"/>
        </w:rPr>
        <w:t>la liberté de mobilité des femmes</w:t>
      </w:r>
      <w:r w:rsidR="00E85CDE" w:rsidRPr="00A71F5A">
        <w:rPr>
          <w:rFonts w:asciiTheme="minorHAnsi" w:hAnsiTheme="minorHAnsi" w:cstheme="minorHAnsi"/>
          <w:b/>
          <w:bCs/>
          <w:color w:val="3B3838" w:themeColor="background2" w:themeShade="40"/>
        </w:rPr>
        <w:t> :</w:t>
      </w:r>
    </w:p>
    <w:p w14:paraId="1BDD7C8A" w14:textId="73F333B3" w:rsidR="0025183A" w:rsidRDefault="00E85CDE" w:rsidP="00656174">
      <w:pPr>
        <w:pStyle w:val="Paragraphedeliste"/>
        <w:ind w:left="608" w:firstLine="0"/>
        <w:jc w:val="both"/>
        <w:rPr>
          <w:rFonts w:asciiTheme="minorHAnsi" w:hAnsiTheme="minorHAnsi" w:cstheme="minorHAnsi"/>
        </w:rPr>
      </w:pPr>
      <w:r w:rsidRPr="00241A53">
        <w:rPr>
          <w:rFonts w:asciiTheme="minorHAnsi" w:hAnsiTheme="minorHAnsi" w:cstheme="minorHAnsi"/>
        </w:rPr>
        <w:t>Souvent les femmes entrepreneures rurales disposent d’un accès insuffisant aux moyens de transport et peuvent se voir empêchées d’accéder aux mêmes réseaux que les hommes en raison des normes et attitudes sociales, leurs réseaux et contacts peuvent reste faibles alors que ceux-ci sont d’une importance cruciale pour mettre en relation les entrepreneurs avec les débouchés possibles.</w:t>
      </w:r>
    </w:p>
    <w:p w14:paraId="2D03C4E3" w14:textId="77777777" w:rsidR="003071D1" w:rsidRPr="00241A53" w:rsidRDefault="003071D1" w:rsidP="00656174">
      <w:pPr>
        <w:pStyle w:val="Paragraphedeliste"/>
        <w:ind w:left="892" w:firstLine="0"/>
        <w:jc w:val="both"/>
        <w:rPr>
          <w:rFonts w:asciiTheme="minorHAnsi" w:hAnsiTheme="minorHAnsi" w:cstheme="minorHAnsi"/>
        </w:rPr>
      </w:pPr>
    </w:p>
    <w:p w14:paraId="468F9265" w14:textId="77777777" w:rsidR="003071D1" w:rsidRPr="00A71F5A" w:rsidRDefault="00676FCE" w:rsidP="00656174">
      <w:pPr>
        <w:pStyle w:val="Paragraphedeliste"/>
        <w:numPr>
          <w:ilvl w:val="0"/>
          <w:numId w:val="39"/>
        </w:numPr>
        <w:spacing w:after="120"/>
        <w:ind w:left="892"/>
        <w:jc w:val="both"/>
        <w:rPr>
          <w:rFonts w:asciiTheme="minorHAnsi" w:hAnsiTheme="minorHAnsi" w:cstheme="minorHAnsi"/>
          <w:b/>
          <w:bCs/>
          <w:color w:val="3B3838" w:themeColor="background2" w:themeShade="40"/>
        </w:rPr>
      </w:pPr>
      <w:r w:rsidRPr="00A71F5A">
        <w:rPr>
          <w:rFonts w:asciiTheme="minorHAnsi" w:hAnsiTheme="minorHAnsi" w:cstheme="minorHAnsi"/>
          <w:b/>
          <w:bCs/>
          <w:color w:val="3B3838" w:themeColor="background2" w:themeShade="40"/>
          <w:u w:val="single"/>
        </w:rPr>
        <w:t>La gestion équitable des ménages</w:t>
      </w:r>
      <w:r w:rsidR="00E85CDE" w:rsidRPr="00A71F5A">
        <w:rPr>
          <w:rFonts w:asciiTheme="minorHAnsi" w:hAnsiTheme="minorHAnsi" w:cstheme="minorHAnsi"/>
          <w:b/>
          <w:bCs/>
          <w:color w:val="3B3838" w:themeColor="background2" w:themeShade="40"/>
        </w:rPr>
        <w:t xml:space="preserve"> : </w:t>
      </w:r>
    </w:p>
    <w:p w14:paraId="5267A864" w14:textId="3AB18030" w:rsidR="00E67952" w:rsidRPr="00241A53" w:rsidRDefault="00B52653" w:rsidP="00656174">
      <w:pPr>
        <w:pStyle w:val="Paragraphedeliste"/>
        <w:ind w:left="608" w:firstLine="0"/>
        <w:jc w:val="both"/>
        <w:rPr>
          <w:rFonts w:asciiTheme="minorHAnsi" w:hAnsiTheme="minorHAnsi" w:cstheme="minorHAnsi"/>
        </w:rPr>
      </w:pPr>
      <w:r w:rsidRPr="00241A53">
        <w:rPr>
          <w:rFonts w:asciiTheme="minorHAnsi" w:hAnsiTheme="minorHAnsi" w:cstheme="minorHAnsi"/>
        </w:rPr>
        <w:t>Les femmes du milieu rural subissent le lourd fardeau de leur double fonction d’entrepreneure</w:t>
      </w:r>
      <w:r w:rsidR="00C30647" w:rsidRPr="00241A53">
        <w:rPr>
          <w:rFonts w:asciiTheme="minorHAnsi" w:hAnsiTheme="minorHAnsi" w:cstheme="minorHAnsi"/>
        </w:rPr>
        <w:t>s</w:t>
      </w:r>
      <w:r w:rsidRPr="00241A53">
        <w:rPr>
          <w:rFonts w:asciiTheme="minorHAnsi" w:hAnsiTheme="minorHAnsi" w:cstheme="minorHAnsi"/>
        </w:rPr>
        <w:t>, et de femme</w:t>
      </w:r>
      <w:r w:rsidR="00C30647" w:rsidRPr="00241A53">
        <w:rPr>
          <w:rFonts w:asciiTheme="minorHAnsi" w:hAnsiTheme="minorHAnsi" w:cstheme="minorHAnsi"/>
        </w:rPr>
        <w:t>s</w:t>
      </w:r>
      <w:r w:rsidRPr="00241A53">
        <w:rPr>
          <w:rFonts w:asciiTheme="minorHAnsi" w:hAnsiTheme="minorHAnsi" w:cstheme="minorHAnsi"/>
        </w:rPr>
        <w:t xml:space="preserve"> au foyer. Cette dernière fonction limite le temps et la mobilité qu’elles peuvent consacrer </w:t>
      </w:r>
      <w:r w:rsidR="00C30647" w:rsidRPr="00241A53">
        <w:rPr>
          <w:rFonts w:asciiTheme="minorHAnsi" w:hAnsiTheme="minorHAnsi" w:cstheme="minorHAnsi"/>
        </w:rPr>
        <w:t>à leur activité économique</w:t>
      </w:r>
      <w:r w:rsidRPr="00241A53">
        <w:rPr>
          <w:rFonts w:asciiTheme="minorHAnsi" w:hAnsiTheme="minorHAnsi" w:cstheme="minorHAnsi"/>
        </w:rPr>
        <w:t>.</w:t>
      </w:r>
    </w:p>
    <w:p w14:paraId="68FF0966" w14:textId="3A455FE6" w:rsidR="001E7489" w:rsidRPr="00241A53" w:rsidRDefault="00A71F5A" w:rsidP="00656174">
      <w:pPr>
        <w:tabs>
          <w:tab w:val="num" w:pos="567"/>
        </w:tabs>
        <w:ind w:left="608"/>
        <w:jc w:val="both"/>
        <w:rPr>
          <w:rFonts w:asciiTheme="minorHAnsi" w:hAnsiTheme="minorHAnsi" w:cstheme="minorHAnsi"/>
        </w:rPr>
      </w:pPr>
      <w:r>
        <w:rPr>
          <w:rFonts w:asciiTheme="minorHAnsi" w:hAnsiTheme="minorHAnsi" w:cstheme="minorHAnsi"/>
        </w:rPr>
        <w:t>P</w:t>
      </w:r>
      <w:r w:rsidR="0025183A" w:rsidRPr="00241A53">
        <w:rPr>
          <w:rFonts w:asciiTheme="minorHAnsi" w:hAnsiTheme="minorHAnsi" w:cstheme="minorHAnsi"/>
        </w:rPr>
        <w:t>our ce spot l</w:t>
      </w:r>
      <w:r w:rsidR="001E7489" w:rsidRPr="00241A53">
        <w:rPr>
          <w:rFonts w:asciiTheme="minorHAnsi" w:hAnsiTheme="minorHAnsi" w:cstheme="minorHAnsi"/>
        </w:rPr>
        <w:t>a présence d</w:t>
      </w:r>
      <w:r w:rsidR="00DE252C" w:rsidRPr="00241A53">
        <w:rPr>
          <w:rFonts w:asciiTheme="minorHAnsi" w:hAnsiTheme="minorHAnsi" w:cstheme="minorHAnsi"/>
        </w:rPr>
        <w:t>’une</w:t>
      </w:r>
      <w:r w:rsidR="001E7489" w:rsidRPr="00241A53">
        <w:rPr>
          <w:rFonts w:asciiTheme="minorHAnsi" w:hAnsiTheme="minorHAnsi" w:cstheme="minorHAnsi"/>
        </w:rPr>
        <w:t xml:space="preserve"> personne influente sera un atout de plus</w:t>
      </w:r>
      <w:r w:rsidR="00DE252C" w:rsidRPr="00241A53">
        <w:rPr>
          <w:rFonts w:asciiTheme="minorHAnsi" w:hAnsiTheme="minorHAnsi" w:cstheme="minorHAnsi"/>
        </w:rPr>
        <w:t>.</w:t>
      </w:r>
      <w:r w:rsidR="001E7489" w:rsidRPr="00241A53">
        <w:rPr>
          <w:rFonts w:asciiTheme="minorHAnsi" w:hAnsiTheme="minorHAnsi" w:cstheme="minorHAnsi"/>
        </w:rPr>
        <w:t xml:space="preserve"> Et qui sera à la charge du prestataire.</w:t>
      </w:r>
    </w:p>
    <w:p w14:paraId="4AE956E3" w14:textId="73CB9D34" w:rsidR="003071D1" w:rsidRDefault="00A71F5A" w:rsidP="00656174">
      <w:pPr>
        <w:tabs>
          <w:tab w:val="num" w:pos="567"/>
        </w:tabs>
        <w:ind w:left="608"/>
        <w:jc w:val="both"/>
        <w:rPr>
          <w:rFonts w:asciiTheme="minorHAnsi" w:hAnsiTheme="minorHAnsi" w:cstheme="minorHAnsi"/>
        </w:rPr>
      </w:pPr>
      <w:r>
        <w:rPr>
          <w:rFonts w:asciiTheme="minorHAnsi" w:hAnsiTheme="minorHAnsi" w:cstheme="minorHAnsi"/>
        </w:rPr>
        <w:t>Le</w:t>
      </w:r>
      <w:r w:rsidR="001E7489" w:rsidRPr="00241A53">
        <w:rPr>
          <w:rFonts w:asciiTheme="minorHAnsi" w:hAnsiTheme="minorHAnsi" w:cstheme="minorHAnsi"/>
        </w:rPr>
        <w:t xml:space="preserve"> format de la</w:t>
      </w:r>
      <w:r w:rsidR="00B9075F" w:rsidRPr="00241A53">
        <w:rPr>
          <w:rFonts w:asciiTheme="minorHAnsi" w:hAnsiTheme="minorHAnsi" w:cstheme="minorHAnsi"/>
        </w:rPr>
        <w:t xml:space="preserve"> vidéo</w:t>
      </w:r>
      <w:r w:rsidR="0088180D" w:rsidRPr="00241A53">
        <w:rPr>
          <w:rFonts w:asciiTheme="minorHAnsi" w:hAnsiTheme="minorHAnsi" w:cstheme="minorHAnsi"/>
        </w:rPr>
        <w:t xml:space="preserve"> </w:t>
      </w:r>
      <w:r w:rsidR="001E7489" w:rsidRPr="00241A53">
        <w:rPr>
          <w:rFonts w:asciiTheme="minorHAnsi" w:hAnsiTheme="minorHAnsi" w:cstheme="minorHAnsi"/>
        </w:rPr>
        <w:t>doit être adaptée aux</w:t>
      </w:r>
      <w:r w:rsidR="0088180D" w:rsidRPr="00241A53">
        <w:rPr>
          <w:rFonts w:asciiTheme="minorHAnsi" w:hAnsiTheme="minorHAnsi" w:cstheme="minorHAnsi"/>
        </w:rPr>
        <w:t xml:space="preserve"> réseaux sociaux (Facebook, WhatsApp, YouTube, Instagram et Twitter).</w:t>
      </w:r>
      <w:r w:rsidR="001707CB" w:rsidRPr="00241A53">
        <w:rPr>
          <w:rFonts w:asciiTheme="minorHAnsi" w:hAnsiTheme="minorHAnsi" w:cstheme="minorHAnsi"/>
        </w:rPr>
        <w:t xml:space="preserve"> </w:t>
      </w:r>
    </w:p>
    <w:p w14:paraId="2E694F6C" w14:textId="77777777" w:rsidR="003071D1" w:rsidRPr="003071D1" w:rsidRDefault="003071D1" w:rsidP="00F81943">
      <w:pPr>
        <w:tabs>
          <w:tab w:val="num" w:pos="567"/>
        </w:tabs>
        <w:jc w:val="both"/>
        <w:rPr>
          <w:rFonts w:asciiTheme="minorHAnsi" w:hAnsiTheme="minorHAnsi" w:cstheme="minorHAnsi"/>
        </w:rPr>
      </w:pPr>
    </w:p>
    <w:p w14:paraId="6AEE2293" w14:textId="3F7AA731" w:rsidR="00D13D31" w:rsidRPr="00241A53" w:rsidRDefault="00B9075F" w:rsidP="00F81943">
      <w:pPr>
        <w:widowControl/>
        <w:autoSpaceDE/>
        <w:autoSpaceDN/>
        <w:spacing w:after="120" w:line="276" w:lineRule="auto"/>
        <w:jc w:val="both"/>
        <w:rPr>
          <w:rFonts w:asciiTheme="minorHAnsi" w:hAnsiTheme="minorHAnsi" w:cstheme="minorHAnsi"/>
          <w:lang w:eastAsia="ar-SA"/>
        </w:rPr>
      </w:pPr>
      <w:r w:rsidRPr="00241A53">
        <w:rPr>
          <w:rFonts w:asciiTheme="minorHAnsi" w:hAnsiTheme="minorHAnsi" w:cstheme="minorHAnsi"/>
          <w:b/>
          <w:bCs/>
        </w:rPr>
        <w:t>2.</w:t>
      </w:r>
      <w:r w:rsidR="001707CB" w:rsidRPr="00241A53">
        <w:rPr>
          <w:rFonts w:asciiTheme="minorHAnsi" w:hAnsiTheme="minorHAnsi" w:cstheme="minorHAnsi"/>
          <w:b/>
          <w:bCs/>
        </w:rPr>
        <w:t>R</w:t>
      </w:r>
      <w:r w:rsidR="003707C3" w:rsidRPr="00241A53">
        <w:rPr>
          <w:rFonts w:asciiTheme="minorHAnsi" w:hAnsiTheme="minorHAnsi" w:cstheme="minorHAnsi"/>
          <w:b/>
          <w:bCs/>
        </w:rPr>
        <w:t xml:space="preserve">éalisation d'une vidéo de </w:t>
      </w:r>
      <w:r w:rsidR="00DE252C" w:rsidRPr="00241A53">
        <w:rPr>
          <w:rFonts w:asciiTheme="minorHAnsi" w:hAnsiTheme="minorHAnsi" w:cstheme="minorHAnsi"/>
          <w:b/>
          <w:bCs/>
        </w:rPr>
        <w:t xml:space="preserve">6 </w:t>
      </w:r>
      <w:r w:rsidR="003707C3" w:rsidRPr="00241A53">
        <w:rPr>
          <w:rFonts w:asciiTheme="minorHAnsi" w:hAnsiTheme="minorHAnsi" w:cstheme="minorHAnsi"/>
          <w:b/>
          <w:bCs/>
        </w:rPr>
        <w:t>mn</w:t>
      </w:r>
      <w:r w:rsidR="00D13D31" w:rsidRPr="00241A53">
        <w:rPr>
          <w:rFonts w:asciiTheme="minorHAnsi" w:hAnsiTheme="minorHAnsi" w:cstheme="minorHAnsi"/>
        </w:rPr>
        <w:t> :</w:t>
      </w:r>
      <w:r w:rsidR="00D13D31" w:rsidRPr="00241A53">
        <w:rPr>
          <w:rFonts w:asciiTheme="minorHAnsi" w:hAnsiTheme="minorHAnsi" w:cstheme="minorHAnsi"/>
          <w:bCs/>
          <w:spacing w:val="-6"/>
        </w:rPr>
        <w:t xml:space="preserve"> </w:t>
      </w:r>
      <w:r w:rsidR="00D13D31" w:rsidRPr="00241A53">
        <w:rPr>
          <w:rFonts w:asciiTheme="minorHAnsi" w:hAnsiTheme="minorHAnsi" w:cstheme="minorHAnsi"/>
        </w:rPr>
        <w:t xml:space="preserve">sous forme de témoignages réels </w:t>
      </w:r>
      <w:r w:rsidR="00C77308" w:rsidRPr="00241A53">
        <w:rPr>
          <w:rFonts w:asciiTheme="minorHAnsi" w:hAnsiTheme="minorHAnsi" w:cstheme="minorHAnsi"/>
        </w:rPr>
        <w:t xml:space="preserve">relatant les histoires réussies </w:t>
      </w:r>
      <w:r w:rsidR="00D13D31" w:rsidRPr="00241A53">
        <w:rPr>
          <w:rFonts w:asciiTheme="minorHAnsi" w:hAnsiTheme="minorHAnsi" w:cstheme="minorHAnsi"/>
        </w:rPr>
        <w:t>de 3 femmes leaders/championnes bénéficiaires des projets de CARE avec focus sur comment la prise en considération des besoins spécifiques des femmes peut faire la différence. Dans la région de Marrakech -Safi, dans la zone d’intervention de CARE Maroc.</w:t>
      </w:r>
    </w:p>
    <w:p w14:paraId="225AA1FC" w14:textId="069FB0BF" w:rsidR="003707C3" w:rsidRPr="00241A53" w:rsidRDefault="00C77308" w:rsidP="00F81943">
      <w:pPr>
        <w:widowControl/>
        <w:autoSpaceDE/>
        <w:autoSpaceDN/>
        <w:spacing w:after="120"/>
        <w:jc w:val="both"/>
        <w:rPr>
          <w:rFonts w:asciiTheme="minorHAnsi" w:hAnsiTheme="minorHAnsi" w:cstheme="minorHAnsi"/>
        </w:rPr>
      </w:pPr>
      <w:r w:rsidRPr="00241A53">
        <w:rPr>
          <w:rFonts w:asciiTheme="minorHAnsi" w:hAnsiTheme="minorHAnsi" w:cstheme="minorHAnsi"/>
        </w:rPr>
        <w:t xml:space="preserve">La vidéo sera </w:t>
      </w:r>
      <w:r w:rsidR="00034549" w:rsidRPr="00241A53">
        <w:rPr>
          <w:rFonts w:asciiTheme="minorHAnsi" w:hAnsiTheme="minorHAnsi" w:cstheme="minorHAnsi"/>
        </w:rPr>
        <w:t xml:space="preserve">fragmentée en </w:t>
      </w:r>
      <w:r w:rsidRPr="00241A53">
        <w:rPr>
          <w:rFonts w:asciiTheme="minorHAnsi" w:hAnsiTheme="minorHAnsi" w:cstheme="minorHAnsi"/>
        </w:rPr>
        <w:t xml:space="preserve">3 </w:t>
      </w:r>
      <w:r w:rsidR="00D13D31" w:rsidRPr="00241A53">
        <w:rPr>
          <w:rFonts w:asciiTheme="minorHAnsi" w:hAnsiTheme="minorHAnsi" w:cstheme="minorHAnsi"/>
        </w:rPr>
        <w:t xml:space="preserve">capsules </w:t>
      </w:r>
      <w:r w:rsidR="00034549" w:rsidRPr="00241A53">
        <w:rPr>
          <w:rFonts w:asciiTheme="minorHAnsi" w:hAnsiTheme="minorHAnsi" w:cstheme="minorHAnsi"/>
        </w:rPr>
        <w:t xml:space="preserve">de </w:t>
      </w:r>
      <w:r w:rsidR="00DE252C" w:rsidRPr="00241A53">
        <w:rPr>
          <w:rFonts w:asciiTheme="minorHAnsi" w:hAnsiTheme="minorHAnsi" w:cstheme="minorHAnsi"/>
        </w:rPr>
        <w:t>2</w:t>
      </w:r>
      <w:r w:rsidR="00034549" w:rsidRPr="00241A53">
        <w:rPr>
          <w:rFonts w:asciiTheme="minorHAnsi" w:hAnsiTheme="minorHAnsi" w:cstheme="minorHAnsi"/>
        </w:rPr>
        <w:t xml:space="preserve"> minutes, </w:t>
      </w:r>
      <w:r w:rsidRPr="00241A53">
        <w:rPr>
          <w:rFonts w:asciiTheme="minorHAnsi" w:hAnsiTheme="minorHAnsi" w:cstheme="minorHAnsi"/>
        </w:rPr>
        <w:t>c</w:t>
      </w:r>
      <w:r w:rsidR="00034549" w:rsidRPr="00241A53">
        <w:rPr>
          <w:rFonts w:asciiTheme="minorHAnsi" w:hAnsiTheme="minorHAnsi" w:cstheme="minorHAnsi"/>
        </w:rPr>
        <w:t xml:space="preserve">haque </w:t>
      </w:r>
      <w:r w:rsidR="00D13D31" w:rsidRPr="00241A53">
        <w:rPr>
          <w:rFonts w:asciiTheme="minorHAnsi" w:hAnsiTheme="minorHAnsi" w:cstheme="minorHAnsi"/>
        </w:rPr>
        <w:t xml:space="preserve">capsule </w:t>
      </w:r>
      <w:r w:rsidR="00034549" w:rsidRPr="00241A53">
        <w:rPr>
          <w:rFonts w:asciiTheme="minorHAnsi" w:hAnsiTheme="minorHAnsi" w:cstheme="minorHAnsi"/>
        </w:rPr>
        <w:t>traitera un thème diffèrent, en version arabe</w:t>
      </w:r>
      <w:r w:rsidR="0074335B" w:rsidRPr="00241A53">
        <w:rPr>
          <w:rFonts w:asciiTheme="minorHAnsi" w:hAnsiTheme="minorHAnsi" w:cstheme="minorHAnsi"/>
        </w:rPr>
        <w:t xml:space="preserve"> darija</w:t>
      </w:r>
      <w:r w:rsidR="00034549" w:rsidRPr="00241A53">
        <w:rPr>
          <w:rFonts w:asciiTheme="minorHAnsi" w:hAnsiTheme="minorHAnsi" w:cstheme="minorHAnsi"/>
        </w:rPr>
        <w:t xml:space="preserve">, sous-titrée en français. </w:t>
      </w:r>
    </w:p>
    <w:p w14:paraId="58C53244" w14:textId="414C64E6" w:rsidR="00B9075F" w:rsidRPr="003071D1" w:rsidRDefault="0025183A" w:rsidP="00F81943">
      <w:pPr>
        <w:widowControl/>
        <w:autoSpaceDE/>
        <w:autoSpaceDN/>
        <w:spacing w:after="120"/>
        <w:jc w:val="both"/>
        <w:rPr>
          <w:rFonts w:asciiTheme="minorHAnsi" w:hAnsiTheme="minorHAnsi" w:cstheme="minorHAnsi"/>
          <w:b/>
          <w:bCs/>
          <w:color w:val="2F5496" w:themeColor="accent1" w:themeShade="BF"/>
          <w:sz w:val="20"/>
          <w:szCs w:val="20"/>
          <w:u w:val="single"/>
        </w:rPr>
      </w:pPr>
      <w:r w:rsidRPr="003071D1">
        <w:rPr>
          <w:rFonts w:asciiTheme="minorHAnsi" w:hAnsiTheme="minorHAnsi" w:cstheme="minorHAnsi"/>
          <w:b/>
          <w:bCs/>
          <w:color w:val="2F5496" w:themeColor="accent1" w:themeShade="BF"/>
          <w:sz w:val="20"/>
          <w:szCs w:val="20"/>
          <w:u w:val="single"/>
        </w:rPr>
        <w:t>*</w:t>
      </w:r>
      <w:r w:rsidR="00B9075F" w:rsidRPr="003071D1">
        <w:rPr>
          <w:rFonts w:asciiTheme="minorHAnsi" w:hAnsiTheme="minorHAnsi" w:cstheme="minorHAnsi"/>
          <w:b/>
          <w:bCs/>
          <w:color w:val="2F5496" w:themeColor="accent1" w:themeShade="BF"/>
          <w:sz w:val="20"/>
          <w:szCs w:val="20"/>
          <w:u w:val="single"/>
        </w:rPr>
        <w:t>L’ensemble des autorisations de tournage seront garanties et prises en charge par le prestataire.</w:t>
      </w:r>
    </w:p>
    <w:p w14:paraId="1E740349" w14:textId="3D5030EC" w:rsidR="003707C3" w:rsidRPr="00241A53" w:rsidRDefault="00B9075F" w:rsidP="00F81943">
      <w:pPr>
        <w:pStyle w:val="Paragraphedeliste"/>
        <w:spacing w:after="120"/>
        <w:ind w:left="0" w:firstLine="0"/>
        <w:jc w:val="both"/>
        <w:rPr>
          <w:rFonts w:asciiTheme="minorHAnsi" w:hAnsiTheme="minorHAnsi" w:cstheme="minorHAnsi"/>
        </w:rPr>
      </w:pPr>
      <w:r w:rsidRPr="00241A53">
        <w:rPr>
          <w:rFonts w:asciiTheme="minorHAnsi" w:hAnsiTheme="minorHAnsi" w:cstheme="minorHAnsi"/>
          <w:b/>
          <w:bCs/>
        </w:rPr>
        <w:t>3</w:t>
      </w:r>
      <w:r w:rsidRPr="00241A53">
        <w:rPr>
          <w:rFonts w:asciiTheme="minorHAnsi" w:hAnsiTheme="minorHAnsi" w:cstheme="minorHAnsi"/>
        </w:rPr>
        <w:t>.</w:t>
      </w:r>
      <w:r w:rsidR="003707C3" w:rsidRPr="00241A53">
        <w:rPr>
          <w:rFonts w:asciiTheme="minorHAnsi" w:hAnsiTheme="minorHAnsi" w:cstheme="minorHAnsi"/>
          <w:b/>
          <w:bCs/>
        </w:rPr>
        <w:t>Spot radio</w:t>
      </w:r>
      <w:r w:rsidR="003707C3" w:rsidRPr="00241A53">
        <w:rPr>
          <w:rFonts w:asciiTheme="minorHAnsi" w:hAnsiTheme="minorHAnsi" w:cstheme="minorHAnsi"/>
        </w:rPr>
        <w:t xml:space="preserve"> </w:t>
      </w:r>
      <w:r w:rsidR="00C91FE0" w:rsidRPr="00241A53">
        <w:rPr>
          <w:rFonts w:asciiTheme="minorHAnsi" w:hAnsiTheme="minorHAnsi" w:cstheme="minorHAnsi"/>
        </w:rPr>
        <w:t xml:space="preserve">avec </w:t>
      </w:r>
      <w:r w:rsidR="003707C3" w:rsidRPr="00241A53">
        <w:rPr>
          <w:rFonts w:asciiTheme="minorHAnsi" w:hAnsiTheme="minorHAnsi" w:cstheme="minorHAnsi"/>
        </w:rPr>
        <w:t>2 voix</w:t>
      </w:r>
      <w:r w:rsidR="00C91FE0" w:rsidRPr="00241A53">
        <w:rPr>
          <w:rFonts w:asciiTheme="minorHAnsi" w:hAnsiTheme="minorHAnsi" w:cstheme="minorHAnsi"/>
        </w:rPr>
        <w:t xml:space="preserve">/ 2 </w:t>
      </w:r>
      <w:r w:rsidR="003D7B44" w:rsidRPr="00241A53">
        <w:rPr>
          <w:rFonts w:asciiTheme="minorHAnsi" w:hAnsiTheme="minorHAnsi" w:cstheme="minorHAnsi"/>
        </w:rPr>
        <w:t>personnages (rédaction</w:t>
      </w:r>
      <w:r w:rsidR="003707C3" w:rsidRPr="00241A53">
        <w:rPr>
          <w:rFonts w:asciiTheme="minorHAnsi" w:hAnsiTheme="minorHAnsi" w:cstheme="minorHAnsi"/>
        </w:rPr>
        <w:t>,</w:t>
      </w:r>
      <w:r w:rsidR="005F2D9B" w:rsidRPr="00241A53">
        <w:rPr>
          <w:rFonts w:asciiTheme="minorHAnsi" w:hAnsiTheme="minorHAnsi" w:cstheme="minorHAnsi"/>
        </w:rPr>
        <w:t xml:space="preserve"> </w:t>
      </w:r>
      <w:r w:rsidR="003707C3" w:rsidRPr="00241A53">
        <w:rPr>
          <w:rFonts w:asciiTheme="minorHAnsi" w:hAnsiTheme="minorHAnsi" w:cstheme="minorHAnsi"/>
        </w:rPr>
        <w:t>casting,</w:t>
      </w:r>
      <w:r w:rsidR="005F2D9B" w:rsidRPr="00241A53">
        <w:rPr>
          <w:rFonts w:asciiTheme="minorHAnsi" w:hAnsiTheme="minorHAnsi" w:cstheme="minorHAnsi"/>
        </w:rPr>
        <w:t xml:space="preserve"> </w:t>
      </w:r>
      <w:r w:rsidR="003707C3" w:rsidRPr="00241A53">
        <w:rPr>
          <w:rFonts w:asciiTheme="minorHAnsi" w:hAnsiTheme="minorHAnsi" w:cstheme="minorHAnsi"/>
        </w:rPr>
        <w:t>enregistrement</w:t>
      </w:r>
      <w:r w:rsidR="001D54F5" w:rsidRPr="00241A53">
        <w:rPr>
          <w:rFonts w:asciiTheme="minorHAnsi" w:hAnsiTheme="minorHAnsi" w:cstheme="minorHAnsi"/>
        </w:rPr>
        <w:t>)</w:t>
      </w:r>
      <w:r w:rsidR="003B22F7" w:rsidRPr="00241A53">
        <w:rPr>
          <w:rFonts w:asciiTheme="minorHAnsi" w:hAnsiTheme="minorHAnsi" w:cstheme="minorHAnsi"/>
        </w:rPr>
        <w:t xml:space="preserve"> de 30 à 45 secondes</w:t>
      </w:r>
      <w:r w:rsidR="005F2D9B" w:rsidRPr="00241A53">
        <w:rPr>
          <w:rFonts w:asciiTheme="minorHAnsi" w:hAnsiTheme="minorHAnsi" w:cstheme="minorHAnsi"/>
        </w:rPr>
        <w:t xml:space="preserve"> ; </w:t>
      </w:r>
      <w:r w:rsidR="00C91FE0" w:rsidRPr="00241A53">
        <w:rPr>
          <w:rFonts w:asciiTheme="minorHAnsi" w:hAnsiTheme="minorHAnsi" w:cstheme="minorHAnsi"/>
        </w:rPr>
        <w:t xml:space="preserve">le spot doit remettre en question </w:t>
      </w:r>
      <w:r w:rsidR="00E85CDE" w:rsidRPr="00241A53">
        <w:rPr>
          <w:rFonts w:asciiTheme="minorHAnsi" w:hAnsiTheme="minorHAnsi" w:cstheme="minorHAnsi"/>
        </w:rPr>
        <w:t>les deux barrières</w:t>
      </w:r>
      <w:r w:rsidR="00C30647" w:rsidRPr="00241A53">
        <w:rPr>
          <w:rFonts w:asciiTheme="minorHAnsi" w:hAnsiTheme="minorHAnsi" w:cstheme="minorHAnsi"/>
        </w:rPr>
        <w:t xml:space="preserve"> genre </w:t>
      </w:r>
      <w:r w:rsidR="00055EB8" w:rsidRPr="00241A53">
        <w:rPr>
          <w:rFonts w:asciiTheme="minorHAnsi" w:hAnsiTheme="minorHAnsi" w:cstheme="minorHAnsi"/>
        </w:rPr>
        <w:t>liées à l’entrepreunariat</w:t>
      </w:r>
      <w:r w:rsidR="00C30647" w:rsidRPr="00241A53">
        <w:rPr>
          <w:rFonts w:asciiTheme="minorHAnsi" w:hAnsiTheme="minorHAnsi" w:cstheme="minorHAnsi"/>
        </w:rPr>
        <w:t>,</w:t>
      </w:r>
      <w:r w:rsidR="00055EB8" w:rsidRPr="00241A53">
        <w:rPr>
          <w:rFonts w:asciiTheme="minorHAnsi" w:hAnsiTheme="minorHAnsi" w:cstheme="minorHAnsi"/>
        </w:rPr>
        <w:t xml:space="preserve"> </w:t>
      </w:r>
      <w:r w:rsidR="005F2D9B" w:rsidRPr="00241A53">
        <w:rPr>
          <w:rFonts w:asciiTheme="minorHAnsi" w:hAnsiTheme="minorHAnsi" w:cstheme="minorHAnsi"/>
        </w:rPr>
        <w:t>dans le but de toucher toute la société Marocaine. Une bonne partie des citoyens marocains préfère la radio pendant l’exécution de leurs travail quotidien. Parmi eux ceux et celles qui travaillent dans les champs, les chauffeurs ou les conducteurs/trices ou toute autre activité qui n’a pas besoin d’une attention mentale particulière. Le spot radio peut influencer les décideurs ou acteurs étatiques ainsi que les gens analphabètes ou avec accès limité à la technologie.</w:t>
      </w:r>
    </w:p>
    <w:p w14:paraId="09CA5F7C" w14:textId="45AABE35" w:rsidR="008566A7" w:rsidRPr="00241A53" w:rsidRDefault="005F2D9B" w:rsidP="00F81943">
      <w:pPr>
        <w:spacing w:after="120"/>
        <w:jc w:val="both"/>
        <w:rPr>
          <w:rFonts w:asciiTheme="minorHAnsi" w:hAnsiTheme="minorHAnsi" w:cstheme="minorHAnsi"/>
        </w:rPr>
      </w:pPr>
      <w:r w:rsidRPr="00241A53">
        <w:rPr>
          <w:rFonts w:asciiTheme="minorHAnsi" w:hAnsiTheme="minorHAnsi" w:cstheme="minorHAnsi"/>
          <w:b/>
          <w:bCs/>
        </w:rPr>
        <w:t>4.</w:t>
      </w:r>
      <w:r w:rsidR="001F068F" w:rsidRPr="00241A53">
        <w:rPr>
          <w:rFonts w:asciiTheme="minorHAnsi" w:hAnsiTheme="minorHAnsi" w:cstheme="minorHAnsi"/>
          <w:b/>
          <w:bCs/>
        </w:rPr>
        <w:t>conc</w:t>
      </w:r>
      <w:r w:rsidR="0025183A" w:rsidRPr="00241A53">
        <w:rPr>
          <w:rFonts w:asciiTheme="minorHAnsi" w:hAnsiTheme="minorHAnsi" w:cstheme="minorHAnsi"/>
          <w:b/>
          <w:bCs/>
        </w:rPr>
        <w:t xml:space="preserve">eption </w:t>
      </w:r>
      <w:r w:rsidR="003707C3" w:rsidRPr="00241A53">
        <w:rPr>
          <w:rFonts w:asciiTheme="minorHAnsi" w:hAnsiTheme="minorHAnsi" w:cstheme="minorHAnsi"/>
          <w:b/>
          <w:bCs/>
        </w:rPr>
        <w:t>des affich</w:t>
      </w:r>
      <w:r w:rsidR="0025183A" w:rsidRPr="00241A53">
        <w:rPr>
          <w:rFonts w:asciiTheme="minorHAnsi" w:hAnsiTheme="minorHAnsi" w:cstheme="minorHAnsi"/>
          <w:b/>
          <w:bCs/>
        </w:rPr>
        <w:t xml:space="preserve">es : </w:t>
      </w:r>
      <w:r w:rsidR="0025183A" w:rsidRPr="00241A53">
        <w:rPr>
          <w:rFonts w:asciiTheme="minorHAnsi" w:hAnsiTheme="minorHAnsi" w:cstheme="minorHAnsi"/>
        </w:rPr>
        <w:t xml:space="preserve">concept créatif </w:t>
      </w:r>
      <w:r w:rsidR="00A67863" w:rsidRPr="00241A53">
        <w:rPr>
          <w:rFonts w:asciiTheme="minorHAnsi" w:hAnsiTheme="minorHAnsi" w:cstheme="minorHAnsi"/>
        </w:rPr>
        <w:t xml:space="preserve">pour les panneaux publicitaires 4x3 </w:t>
      </w:r>
      <w:r w:rsidRPr="00241A53">
        <w:rPr>
          <w:rFonts w:asciiTheme="minorHAnsi" w:hAnsiTheme="minorHAnsi" w:cstheme="minorHAnsi"/>
        </w:rPr>
        <w:t xml:space="preserve">avec une photo et un message en arabe darija </w:t>
      </w:r>
      <w:r w:rsidR="003707C3" w:rsidRPr="00241A53">
        <w:rPr>
          <w:rFonts w:asciiTheme="minorHAnsi" w:hAnsiTheme="minorHAnsi" w:cstheme="minorHAnsi"/>
        </w:rPr>
        <w:t xml:space="preserve">qui seront affichées </w:t>
      </w:r>
      <w:r w:rsidR="00A67863" w:rsidRPr="00241A53">
        <w:rPr>
          <w:rFonts w:asciiTheme="minorHAnsi" w:hAnsiTheme="minorHAnsi" w:cstheme="minorHAnsi"/>
        </w:rPr>
        <w:t xml:space="preserve">à l’entrée ou les sorties des zones rurales et périurbaines. </w:t>
      </w:r>
    </w:p>
    <w:p w14:paraId="59E86656" w14:textId="49CF343D" w:rsidR="00A67863" w:rsidRPr="00241A53" w:rsidRDefault="008566A7" w:rsidP="00F81943">
      <w:pPr>
        <w:spacing w:after="120"/>
        <w:jc w:val="both"/>
        <w:rPr>
          <w:rFonts w:asciiTheme="minorHAnsi" w:hAnsiTheme="minorHAnsi" w:cstheme="minorHAnsi"/>
        </w:rPr>
      </w:pPr>
      <w:r w:rsidRPr="00241A53">
        <w:rPr>
          <w:rFonts w:asciiTheme="minorHAnsi" w:hAnsiTheme="minorHAnsi" w:cstheme="minorHAnsi"/>
          <w:b/>
          <w:bCs/>
          <w:u w:val="single"/>
        </w:rPr>
        <w:t>Lieu</w:t>
      </w:r>
      <w:r w:rsidR="003D7B44" w:rsidRPr="00241A53">
        <w:rPr>
          <w:rFonts w:asciiTheme="minorHAnsi" w:hAnsiTheme="minorHAnsi" w:cstheme="minorHAnsi"/>
          <w:b/>
          <w:bCs/>
        </w:rPr>
        <w:t xml:space="preserve"> : </w:t>
      </w:r>
      <w:r w:rsidR="003D7B44" w:rsidRPr="003071D1">
        <w:rPr>
          <w:rFonts w:asciiTheme="minorHAnsi" w:hAnsiTheme="minorHAnsi" w:cstheme="minorHAnsi"/>
        </w:rPr>
        <w:t>dans</w:t>
      </w:r>
      <w:r w:rsidR="00A67863" w:rsidRPr="00241A53">
        <w:rPr>
          <w:rFonts w:asciiTheme="minorHAnsi" w:hAnsiTheme="minorHAnsi" w:cstheme="minorHAnsi"/>
        </w:rPr>
        <w:t xml:space="preserve"> 5 zones à Marrakech (Gueliz, Jamâa El </w:t>
      </w:r>
      <w:r w:rsidR="003D7B44" w:rsidRPr="00241A53">
        <w:rPr>
          <w:rFonts w:asciiTheme="minorHAnsi" w:hAnsiTheme="minorHAnsi" w:cstheme="minorHAnsi"/>
        </w:rPr>
        <w:t>Fna,</w:t>
      </w:r>
      <w:r w:rsidR="00A67863" w:rsidRPr="00241A53">
        <w:rPr>
          <w:rFonts w:asciiTheme="minorHAnsi" w:hAnsiTheme="minorHAnsi" w:cstheme="minorHAnsi"/>
        </w:rPr>
        <w:t xml:space="preserve"> sur les routes principales : Ait Ourir, El Haouz, </w:t>
      </w:r>
      <w:r w:rsidR="001E194C" w:rsidRPr="00241A53">
        <w:rPr>
          <w:rFonts w:asciiTheme="minorHAnsi" w:hAnsiTheme="minorHAnsi" w:cstheme="minorHAnsi"/>
        </w:rPr>
        <w:t>Tahanouate</w:t>
      </w:r>
      <w:r w:rsidR="003D7B44" w:rsidRPr="00241A53">
        <w:rPr>
          <w:rFonts w:asciiTheme="minorHAnsi" w:hAnsiTheme="minorHAnsi" w:cstheme="minorHAnsi"/>
        </w:rPr>
        <w:t>)</w:t>
      </w:r>
      <w:r w:rsidR="003D7B44" w:rsidRPr="00241A53">
        <w:rPr>
          <w:rFonts w:asciiTheme="minorHAnsi" w:eastAsia="Times New Roman" w:hAnsiTheme="minorHAnsi" w:cstheme="minorHAnsi"/>
          <w:u w:val="single"/>
          <w:lang w:val="fr-MA"/>
        </w:rPr>
        <w:t xml:space="preserve"> ;</w:t>
      </w:r>
      <w:r w:rsidR="003D7B44" w:rsidRPr="00241A53">
        <w:rPr>
          <w:rFonts w:asciiTheme="minorHAnsi" w:hAnsiTheme="minorHAnsi" w:cstheme="minorHAnsi"/>
        </w:rPr>
        <w:t xml:space="preserve"> Elles</w:t>
      </w:r>
      <w:r w:rsidR="00A67863" w:rsidRPr="00241A53">
        <w:rPr>
          <w:rFonts w:asciiTheme="minorHAnsi" w:hAnsiTheme="minorHAnsi" w:cstheme="minorHAnsi"/>
        </w:rPr>
        <w:t xml:space="preserve"> seront sous les regards des voyageurs de toutes sortes mais surtout des hommes des communautés ciblées qui font les aller et retour entre les villes les plus proches de leurs zones. Ce genre des hommes sont souvent des gens influents dans leurs douars et qui sont impliqués dans des activités qui demandent des déplacements fréquents.</w:t>
      </w:r>
    </w:p>
    <w:p w14:paraId="29D439F8" w14:textId="7C8475DB" w:rsidR="001F068F" w:rsidRPr="00241A53" w:rsidRDefault="00A67863" w:rsidP="00F81943">
      <w:pPr>
        <w:spacing w:after="120"/>
        <w:jc w:val="both"/>
        <w:rPr>
          <w:rFonts w:asciiTheme="minorHAnsi" w:hAnsiTheme="minorHAnsi" w:cstheme="minorHAnsi"/>
        </w:rPr>
      </w:pPr>
      <w:r w:rsidRPr="00241A53">
        <w:rPr>
          <w:rFonts w:asciiTheme="minorHAnsi" w:hAnsiTheme="minorHAnsi" w:cstheme="minorHAnsi"/>
          <w:b/>
          <w:bCs/>
        </w:rPr>
        <w:t>5.</w:t>
      </w:r>
      <w:r w:rsidR="001707CB" w:rsidRPr="00241A53">
        <w:rPr>
          <w:rFonts w:asciiTheme="minorHAnsi" w:hAnsiTheme="minorHAnsi" w:cstheme="minorHAnsi"/>
          <w:b/>
          <w:bCs/>
        </w:rPr>
        <w:t xml:space="preserve">Impression de 200 unités </w:t>
      </w:r>
      <w:r w:rsidR="004A2EC8" w:rsidRPr="00241A53">
        <w:rPr>
          <w:rFonts w:asciiTheme="minorHAnsi" w:hAnsiTheme="minorHAnsi" w:cstheme="minorHAnsi"/>
          <w:b/>
          <w:bCs/>
        </w:rPr>
        <w:t xml:space="preserve">d’affiches format 60cmx80 </w:t>
      </w:r>
      <w:r w:rsidR="0025183A" w:rsidRPr="00241A53">
        <w:rPr>
          <w:rFonts w:asciiTheme="minorHAnsi" w:hAnsiTheme="minorHAnsi" w:cstheme="minorHAnsi"/>
          <w:b/>
          <w:bCs/>
        </w:rPr>
        <w:t>cm</w:t>
      </w:r>
      <w:r w:rsidR="00C77308" w:rsidRPr="00241A53">
        <w:rPr>
          <w:rFonts w:asciiTheme="minorHAnsi" w:hAnsiTheme="minorHAnsi" w:cstheme="minorHAnsi"/>
        </w:rPr>
        <w:t> :</w:t>
      </w:r>
      <w:r w:rsidR="00767C58" w:rsidRPr="00241A53">
        <w:rPr>
          <w:rFonts w:asciiTheme="minorHAnsi" w:hAnsiTheme="minorHAnsi" w:cstheme="minorHAnsi"/>
        </w:rPr>
        <w:t xml:space="preserve"> déclinaison des visuels pour les affiches 60cmx 80 cm</w:t>
      </w:r>
      <w:r w:rsidR="006519F2" w:rsidRPr="00241A53">
        <w:rPr>
          <w:rFonts w:asciiTheme="minorHAnsi" w:hAnsiTheme="minorHAnsi" w:cstheme="minorHAnsi"/>
        </w:rPr>
        <w:t xml:space="preserve">, </w:t>
      </w:r>
      <w:r w:rsidR="004A2EC8" w:rsidRPr="00241A53">
        <w:rPr>
          <w:rFonts w:asciiTheme="minorHAnsi" w:hAnsiTheme="minorHAnsi" w:cstheme="minorHAnsi"/>
        </w:rPr>
        <w:t>en autoadhésifs</w:t>
      </w:r>
      <w:r w:rsidR="00767C58" w:rsidRPr="00241A53">
        <w:rPr>
          <w:rFonts w:asciiTheme="minorHAnsi" w:hAnsiTheme="minorHAnsi" w:cstheme="minorHAnsi"/>
        </w:rPr>
        <w:t xml:space="preserve"> et</w:t>
      </w:r>
      <w:r w:rsidR="004A2EC8" w:rsidRPr="00241A53">
        <w:rPr>
          <w:rFonts w:asciiTheme="minorHAnsi" w:hAnsiTheme="minorHAnsi" w:cstheme="minorHAnsi"/>
        </w:rPr>
        <w:t xml:space="preserve"> le c</w:t>
      </w:r>
      <w:r w:rsidR="001F068F" w:rsidRPr="00241A53">
        <w:rPr>
          <w:rFonts w:asciiTheme="minorHAnsi" w:hAnsiTheme="minorHAnsi" w:cstheme="minorHAnsi"/>
        </w:rPr>
        <w:t>ollage à la charge de CARE</w:t>
      </w:r>
      <w:r w:rsidR="00767C58" w:rsidRPr="00241A53">
        <w:rPr>
          <w:rFonts w:asciiTheme="minorHAnsi" w:hAnsiTheme="minorHAnsi" w:cstheme="minorHAnsi"/>
        </w:rPr>
        <w:t>.</w:t>
      </w:r>
    </w:p>
    <w:p w14:paraId="4B53C71C" w14:textId="0E74834C" w:rsidR="00CC03AF" w:rsidRPr="00241A53" w:rsidRDefault="00A67863" w:rsidP="00F81943">
      <w:pPr>
        <w:widowControl/>
        <w:autoSpaceDE/>
        <w:autoSpaceDN/>
        <w:spacing w:after="120"/>
        <w:jc w:val="both"/>
        <w:rPr>
          <w:rFonts w:asciiTheme="minorHAnsi" w:hAnsiTheme="minorHAnsi" w:cstheme="minorHAnsi"/>
        </w:rPr>
      </w:pPr>
      <w:r w:rsidRPr="00241A53">
        <w:rPr>
          <w:rFonts w:asciiTheme="minorHAnsi" w:hAnsiTheme="minorHAnsi" w:cstheme="minorHAnsi"/>
          <w:b/>
          <w:bCs/>
        </w:rPr>
        <w:t>6.</w:t>
      </w:r>
      <w:r w:rsidR="003707C3" w:rsidRPr="00241A53">
        <w:rPr>
          <w:rFonts w:asciiTheme="minorHAnsi" w:hAnsiTheme="minorHAnsi" w:cstheme="minorHAnsi"/>
          <w:b/>
          <w:bCs/>
        </w:rPr>
        <w:t xml:space="preserve">Campagne </w:t>
      </w:r>
      <w:r w:rsidR="00926EEF" w:rsidRPr="00241A53">
        <w:rPr>
          <w:rFonts w:asciiTheme="minorHAnsi" w:hAnsiTheme="minorHAnsi" w:cstheme="minorHAnsi"/>
          <w:b/>
          <w:bCs/>
        </w:rPr>
        <w:t>d’</w:t>
      </w:r>
      <w:r w:rsidR="003707C3" w:rsidRPr="00241A53">
        <w:rPr>
          <w:rFonts w:asciiTheme="minorHAnsi" w:hAnsiTheme="minorHAnsi" w:cstheme="minorHAnsi"/>
          <w:b/>
          <w:bCs/>
        </w:rPr>
        <w:t>affichage</w:t>
      </w:r>
      <w:r w:rsidR="003707C3" w:rsidRPr="00241A53">
        <w:rPr>
          <w:rFonts w:asciiTheme="minorHAnsi" w:hAnsiTheme="minorHAnsi" w:cstheme="minorHAnsi"/>
        </w:rPr>
        <w:t> </w:t>
      </w:r>
      <w:r w:rsidR="001707CB" w:rsidRPr="00241A53">
        <w:rPr>
          <w:rFonts w:asciiTheme="minorHAnsi" w:hAnsiTheme="minorHAnsi" w:cstheme="minorHAnsi"/>
        </w:rPr>
        <w:t xml:space="preserve">sur </w:t>
      </w:r>
      <w:r w:rsidR="00935C46" w:rsidRPr="00241A53">
        <w:rPr>
          <w:rFonts w:asciiTheme="minorHAnsi" w:hAnsiTheme="minorHAnsi" w:cstheme="minorHAnsi"/>
        </w:rPr>
        <w:t xml:space="preserve">les panneaux publicitaires </w:t>
      </w:r>
      <w:r w:rsidR="00BD52E1" w:rsidRPr="00241A53">
        <w:rPr>
          <w:rFonts w:asciiTheme="minorHAnsi" w:hAnsiTheme="minorHAnsi" w:cstheme="minorHAnsi"/>
        </w:rPr>
        <w:t>dans les</w:t>
      </w:r>
      <w:r w:rsidR="00CC03AF" w:rsidRPr="00241A53">
        <w:rPr>
          <w:rFonts w:asciiTheme="minorHAnsi" w:hAnsiTheme="minorHAnsi" w:cstheme="minorHAnsi"/>
        </w:rPr>
        <w:t xml:space="preserve"> 5</w:t>
      </w:r>
      <w:r w:rsidR="00BD52E1" w:rsidRPr="00241A53">
        <w:rPr>
          <w:rFonts w:asciiTheme="minorHAnsi" w:hAnsiTheme="minorHAnsi" w:cstheme="minorHAnsi"/>
        </w:rPr>
        <w:t xml:space="preserve"> zones précitées </w:t>
      </w:r>
      <w:r w:rsidR="00465347" w:rsidRPr="00241A53">
        <w:rPr>
          <w:rFonts w:asciiTheme="minorHAnsi" w:hAnsiTheme="minorHAnsi" w:cstheme="minorHAnsi"/>
        </w:rPr>
        <w:t xml:space="preserve">pour </w:t>
      </w:r>
      <w:r w:rsidR="001707CB" w:rsidRPr="00241A53">
        <w:rPr>
          <w:rFonts w:asciiTheme="minorHAnsi" w:hAnsiTheme="minorHAnsi" w:cstheme="minorHAnsi"/>
        </w:rPr>
        <w:t xml:space="preserve">une durée </w:t>
      </w:r>
      <w:r w:rsidR="001F068F" w:rsidRPr="00241A53">
        <w:rPr>
          <w:rFonts w:asciiTheme="minorHAnsi" w:hAnsiTheme="minorHAnsi" w:cstheme="minorHAnsi"/>
        </w:rPr>
        <w:t>d’</w:t>
      </w:r>
      <w:r w:rsidR="001707CB" w:rsidRPr="00241A53">
        <w:rPr>
          <w:rFonts w:asciiTheme="minorHAnsi" w:hAnsiTheme="minorHAnsi" w:cstheme="minorHAnsi"/>
        </w:rPr>
        <w:t>un mois</w:t>
      </w:r>
    </w:p>
    <w:p w14:paraId="47FCCDE8" w14:textId="77777777" w:rsidR="00CC03AF" w:rsidRPr="00241A53" w:rsidRDefault="00A67863" w:rsidP="00F81943">
      <w:pPr>
        <w:widowControl/>
        <w:autoSpaceDE/>
        <w:autoSpaceDN/>
        <w:spacing w:after="120"/>
        <w:jc w:val="both"/>
        <w:rPr>
          <w:rFonts w:asciiTheme="minorHAnsi" w:hAnsiTheme="minorHAnsi" w:cstheme="minorHAnsi"/>
        </w:rPr>
      </w:pPr>
      <w:r w:rsidRPr="00241A53">
        <w:rPr>
          <w:rFonts w:asciiTheme="minorHAnsi" w:hAnsiTheme="minorHAnsi" w:cstheme="minorHAnsi"/>
          <w:b/>
          <w:bCs/>
        </w:rPr>
        <w:t>7.</w:t>
      </w:r>
      <w:r w:rsidR="003707C3" w:rsidRPr="00241A53">
        <w:rPr>
          <w:rFonts w:asciiTheme="minorHAnsi" w:hAnsiTheme="minorHAnsi" w:cstheme="minorHAnsi"/>
          <w:b/>
          <w:bCs/>
        </w:rPr>
        <w:t>Campagnes TV</w:t>
      </w:r>
      <w:r w:rsidR="001F068F" w:rsidRPr="00241A53">
        <w:rPr>
          <w:rFonts w:asciiTheme="minorHAnsi" w:hAnsiTheme="minorHAnsi" w:cstheme="minorHAnsi"/>
        </w:rPr>
        <w:t> : le coût du déploiement TV est inclus</w:t>
      </w:r>
      <w:r w:rsidR="00935C46" w:rsidRPr="00241A53">
        <w:rPr>
          <w:rFonts w:asciiTheme="minorHAnsi" w:hAnsiTheme="minorHAnsi" w:cstheme="minorHAnsi"/>
        </w:rPr>
        <w:t>,</w:t>
      </w:r>
      <w:r w:rsidR="00C44081" w:rsidRPr="00241A53">
        <w:rPr>
          <w:rFonts w:asciiTheme="minorHAnsi" w:hAnsiTheme="minorHAnsi" w:cstheme="minorHAnsi"/>
        </w:rPr>
        <w:t xml:space="preserve"> </w:t>
      </w:r>
      <w:r w:rsidR="00BD52E1" w:rsidRPr="00241A53">
        <w:rPr>
          <w:rFonts w:asciiTheme="minorHAnsi" w:hAnsiTheme="minorHAnsi" w:cstheme="minorHAnsi"/>
        </w:rPr>
        <w:t xml:space="preserve">chaine génératrice d’audiences 2M, </w:t>
      </w:r>
      <w:r w:rsidR="00CC03AF" w:rsidRPr="00241A53">
        <w:rPr>
          <w:rFonts w:asciiTheme="minorHAnsi" w:hAnsiTheme="minorHAnsi" w:cstheme="minorHAnsi"/>
        </w:rPr>
        <w:t>6 passages</w:t>
      </w:r>
    </w:p>
    <w:p w14:paraId="6EBFA084" w14:textId="500B1311" w:rsidR="003707C3" w:rsidRPr="001E194C" w:rsidRDefault="00CC03AF" w:rsidP="00F81943">
      <w:pPr>
        <w:widowControl/>
        <w:autoSpaceDE/>
        <w:autoSpaceDN/>
        <w:spacing w:after="120"/>
        <w:jc w:val="both"/>
        <w:rPr>
          <w:rFonts w:asciiTheme="minorHAnsi" w:hAnsiTheme="minorHAnsi" w:cstheme="minorHAnsi"/>
          <w:color w:val="2F5496" w:themeColor="accent1" w:themeShade="BF"/>
          <w:sz w:val="18"/>
          <w:szCs w:val="18"/>
        </w:rPr>
      </w:pPr>
      <w:r w:rsidRPr="00241A53">
        <w:rPr>
          <w:rFonts w:asciiTheme="minorHAnsi" w:hAnsiTheme="minorHAnsi" w:cstheme="minorHAnsi"/>
          <w:color w:val="2F5496" w:themeColor="accent1" w:themeShade="BF"/>
        </w:rPr>
        <w:t>*</w:t>
      </w:r>
      <w:r w:rsidRPr="001E194C">
        <w:rPr>
          <w:rFonts w:asciiTheme="minorHAnsi" w:hAnsiTheme="minorHAnsi" w:cstheme="minorHAnsi"/>
          <w:color w:val="2F5496" w:themeColor="accent1" w:themeShade="BF"/>
          <w:sz w:val="18"/>
          <w:szCs w:val="18"/>
        </w:rPr>
        <w:t xml:space="preserve">négocier des écrans puissants </w:t>
      </w:r>
      <w:r w:rsidR="00424A53" w:rsidRPr="001E194C">
        <w:rPr>
          <w:rFonts w:asciiTheme="minorHAnsi" w:hAnsiTheme="minorHAnsi" w:cstheme="minorHAnsi"/>
          <w:color w:val="2F5496" w:themeColor="accent1" w:themeShade="BF"/>
          <w:sz w:val="18"/>
          <w:szCs w:val="18"/>
        </w:rPr>
        <w:t>en termes</w:t>
      </w:r>
      <w:r w:rsidRPr="001E194C">
        <w:rPr>
          <w:rFonts w:asciiTheme="minorHAnsi" w:hAnsiTheme="minorHAnsi" w:cstheme="minorHAnsi"/>
          <w:color w:val="2F5496" w:themeColor="accent1" w:themeShade="BF"/>
          <w:sz w:val="18"/>
          <w:szCs w:val="18"/>
        </w:rPr>
        <w:t xml:space="preserve"> d’audience.</w:t>
      </w:r>
    </w:p>
    <w:p w14:paraId="26D0B92B" w14:textId="719E17EE" w:rsidR="001F068F" w:rsidRPr="00241A53" w:rsidRDefault="00C223EA" w:rsidP="00F81943">
      <w:pPr>
        <w:widowControl/>
        <w:autoSpaceDE/>
        <w:autoSpaceDN/>
        <w:spacing w:after="120"/>
        <w:jc w:val="both"/>
        <w:rPr>
          <w:rFonts w:asciiTheme="minorHAnsi" w:hAnsiTheme="minorHAnsi" w:cstheme="minorHAnsi"/>
          <w:highlight w:val="yellow"/>
        </w:rPr>
      </w:pPr>
      <w:r w:rsidRPr="00241A53">
        <w:rPr>
          <w:rFonts w:asciiTheme="minorHAnsi" w:hAnsiTheme="minorHAnsi" w:cstheme="minorHAnsi"/>
          <w:b/>
          <w:bCs/>
        </w:rPr>
        <w:t>8.</w:t>
      </w:r>
      <w:r w:rsidR="003707C3" w:rsidRPr="00241A53">
        <w:rPr>
          <w:rFonts w:asciiTheme="minorHAnsi" w:hAnsiTheme="minorHAnsi" w:cstheme="minorHAnsi"/>
          <w:b/>
          <w:bCs/>
        </w:rPr>
        <w:t>Campagne Radio</w:t>
      </w:r>
      <w:r w:rsidR="001F068F" w:rsidRPr="00241A53">
        <w:rPr>
          <w:rFonts w:asciiTheme="minorHAnsi" w:hAnsiTheme="minorHAnsi" w:cstheme="minorHAnsi"/>
        </w:rPr>
        <w:t> : : le coût du déploiement </w:t>
      </w:r>
      <w:r w:rsidR="00C44081" w:rsidRPr="00241A53">
        <w:rPr>
          <w:rFonts w:asciiTheme="minorHAnsi" w:hAnsiTheme="minorHAnsi" w:cstheme="minorHAnsi"/>
        </w:rPr>
        <w:t xml:space="preserve">radio </w:t>
      </w:r>
      <w:r w:rsidR="001F068F" w:rsidRPr="00241A53">
        <w:rPr>
          <w:rFonts w:asciiTheme="minorHAnsi" w:hAnsiTheme="minorHAnsi" w:cstheme="minorHAnsi"/>
        </w:rPr>
        <w:t>est inclus</w:t>
      </w:r>
      <w:r w:rsidR="00C44081" w:rsidRPr="00241A53">
        <w:rPr>
          <w:rFonts w:asciiTheme="minorHAnsi" w:hAnsiTheme="minorHAnsi" w:cstheme="minorHAnsi"/>
        </w:rPr>
        <w:t> : 1 chaine radio, 50 passages, 2 à 3 semaine</w:t>
      </w:r>
      <w:r w:rsidR="00BD52E1" w:rsidRPr="00241A53">
        <w:rPr>
          <w:rFonts w:asciiTheme="minorHAnsi" w:hAnsiTheme="minorHAnsi" w:cstheme="minorHAnsi"/>
        </w:rPr>
        <w:t>s</w:t>
      </w:r>
      <w:r w:rsidR="00935C46" w:rsidRPr="00241A53">
        <w:rPr>
          <w:rFonts w:asciiTheme="minorHAnsi" w:hAnsiTheme="minorHAnsi" w:cstheme="minorHAnsi"/>
        </w:rPr>
        <w:t xml:space="preserve"> </w:t>
      </w:r>
    </w:p>
    <w:p w14:paraId="38A46312" w14:textId="7889261A" w:rsidR="00C223EA" w:rsidRPr="001E194C" w:rsidRDefault="00BD52E1" w:rsidP="00F81943">
      <w:pPr>
        <w:widowControl/>
        <w:adjustRightInd w:val="0"/>
        <w:spacing w:after="120"/>
        <w:jc w:val="both"/>
        <w:rPr>
          <w:rFonts w:asciiTheme="minorHAnsi" w:hAnsiTheme="minorHAnsi" w:cstheme="minorHAnsi"/>
          <w:color w:val="2F5496" w:themeColor="accent1" w:themeShade="BF"/>
          <w:sz w:val="18"/>
          <w:szCs w:val="18"/>
        </w:rPr>
      </w:pPr>
      <w:r w:rsidRPr="00241A53">
        <w:rPr>
          <w:rFonts w:asciiTheme="minorHAnsi" w:hAnsiTheme="minorHAnsi" w:cstheme="minorHAnsi"/>
          <w:color w:val="2F5496" w:themeColor="accent1" w:themeShade="BF"/>
        </w:rPr>
        <w:t xml:space="preserve">* </w:t>
      </w:r>
      <w:r w:rsidRPr="001E194C">
        <w:rPr>
          <w:rFonts w:asciiTheme="minorHAnsi" w:hAnsiTheme="minorHAnsi" w:cstheme="minorHAnsi"/>
          <w:color w:val="2F5496" w:themeColor="accent1" w:themeShade="BF"/>
          <w:sz w:val="18"/>
          <w:szCs w:val="18"/>
        </w:rPr>
        <w:t>à</w:t>
      </w:r>
      <w:r w:rsidRPr="001E194C">
        <w:rPr>
          <w:rFonts w:asciiTheme="minorHAnsi" w:eastAsiaTheme="minorHAnsi" w:hAnsiTheme="minorHAnsi" w:cstheme="minorHAnsi"/>
          <w:color w:val="2F5496" w:themeColor="accent1" w:themeShade="BF"/>
          <w:sz w:val="18"/>
          <w:szCs w:val="18"/>
        </w:rPr>
        <w:t xml:space="preserve"> </w:t>
      </w:r>
      <w:r w:rsidRPr="001E194C">
        <w:rPr>
          <w:rFonts w:asciiTheme="minorHAnsi" w:hAnsiTheme="minorHAnsi" w:cstheme="minorHAnsi"/>
          <w:color w:val="2F5496" w:themeColor="accent1" w:themeShade="BF"/>
          <w:sz w:val="18"/>
          <w:szCs w:val="18"/>
        </w:rPr>
        <w:t>privilégier lors de la programmation du spot les programmes phares de la station ainsi que les tranches matinales, qui gardent le leadership en termes d’audiences.</w:t>
      </w:r>
    </w:p>
    <w:p w14:paraId="0E34D6F1" w14:textId="77777777" w:rsidR="00BD52E1" w:rsidRPr="00241A53" w:rsidRDefault="00BD52E1" w:rsidP="00F81943">
      <w:pPr>
        <w:widowControl/>
        <w:adjustRightInd w:val="0"/>
        <w:spacing w:after="120"/>
        <w:jc w:val="both"/>
        <w:rPr>
          <w:rFonts w:asciiTheme="minorHAnsi" w:hAnsiTheme="minorHAnsi" w:cstheme="minorHAnsi"/>
        </w:rPr>
      </w:pPr>
    </w:p>
    <w:p w14:paraId="31F9333A" w14:textId="77777777" w:rsidR="00473756" w:rsidRPr="00241A53" w:rsidRDefault="00473756" w:rsidP="00F81943">
      <w:pPr>
        <w:spacing w:after="120"/>
        <w:jc w:val="both"/>
        <w:rPr>
          <w:rFonts w:asciiTheme="minorHAnsi" w:hAnsiTheme="minorHAnsi" w:cstheme="minorHAnsi"/>
          <w:b/>
          <w:bCs/>
        </w:rPr>
        <w:sectPr w:rsidR="00473756" w:rsidRPr="00241A53" w:rsidSect="001E194C">
          <w:footerReference w:type="default" r:id="rId9"/>
          <w:pgSz w:w="11906" w:h="16838"/>
          <w:pgMar w:top="1417" w:right="1417" w:bottom="426" w:left="1417" w:header="708" w:footer="708" w:gutter="0"/>
          <w:cols w:space="708"/>
          <w:docGrid w:linePitch="360"/>
        </w:sectPr>
      </w:pPr>
    </w:p>
    <w:p w14:paraId="0A3C56EE" w14:textId="4BE46238" w:rsidR="00C223EA" w:rsidRPr="007B54A0" w:rsidRDefault="00C223EA" w:rsidP="007B54A0">
      <w:pPr>
        <w:spacing w:after="120"/>
        <w:jc w:val="both"/>
        <w:rPr>
          <w:rFonts w:asciiTheme="minorHAnsi" w:hAnsiTheme="minorHAnsi" w:cstheme="minorHAnsi"/>
          <w:b/>
          <w:bCs/>
        </w:rPr>
      </w:pPr>
      <w:r w:rsidRPr="007B54A0">
        <w:rPr>
          <w:rFonts w:asciiTheme="minorHAnsi" w:hAnsiTheme="minorHAnsi" w:cstheme="minorHAnsi"/>
          <w:b/>
          <w:bCs/>
        </w:rPr>
        <w:t>Cadre de l’intervention :</w:t>
      </w:r>
    </w:p>
    <w:tbl>
      <w:tblPr>
        <w:tblStyle w:val="Grilledutableau"/>
        <w:tblW w:w="10490" w:type="dxa"/>
        <w:tblInd w:w="-572" w:type="dxa"/>
        <w:tblLayout w:type="fixed"/>
        <w:tblLook w:val="04A0" w:firstRow="1" w:lastRow="0" w:firstColumn="1" w:lastColumn="0" w:noHBand="0" w:noVBand="1"/>
      </w:tblPr>
      <w:tblGrid>
        <w:gridCol w:w="1843"/>
        <w:gridCol w:w="1653"/>
        <w:gridCol w:w="1749"/>
        <w:gridCol w:w="1748"/>
        <w:gridCol w:w="1748"/>
        <w:gridCol w:w="1749"/>
      </w:tblGrid>
      <w:tr w:rsidR="0034073B" w:rsidRPr="00241A53" w14:paraId="120E8957" w14:textId="77777777" w:rsidTr="001E194C">
        <w:tc>
          <w:tcPr>
            <w:tcW w:w="1843" w:type="dxa"/>
            <w:shd w:val="clear" w:color="auto" w:fill="FF9900"/>
          </w:tcPr>
          <w:p w14:paraId="7E4EAB2A" w14:textId="77777777" w:rsidR="0034073B" w:rsidRPr="00241A53" w:rsidRDefault="0034073B" w:rsidP="00F81943">
            <w:pPr>
              <w:spacing w:after="120"/>
              <w:jc w:val="both"/>
              <w:rPr>
                <w:rFonts w:asciiTheme="minorHAnsi" w:hAnsiTheme="minorHAnsi" w:cstheme="minorHAnsi"/>
              </w:rPr>
            </w:pPr>
            <w:r w:rsidRPr="00241A53">
              <w:rPr>
                <w:rFonts w:asciiTheme="minorHAnsi" w:hAnsiTheme="minorHAnsi" w:cstheme="minorHAnsi"/>
              </w:rPr>
              <w:t>Changement souhaité</w:t>
            </w:r>
          </w:p>
        </w:tc>
        <w:tc>
          <w:tcPr>
            <w:tcW w:w="1653" w:type="dxa"/>
            <w:shd w:val="clear" w:color="auto" w:fill="FF9900"/>
          </w:tcPr>
          <w:p w14:paraId="2B0966DD" w14:textId="77777777" w:rsidR="0034073B" w:rsidRPr="00241A53" w:rsidRDefault="0034073B" w:rsidP="00F81943">
            <w:pPr>
              <w:spacing w:after="120"/>
              <w:jc w:val="both"/>
              <w:rPr>
                <w:rFonts w:asciiTheme="minorHAnsi" w:hAnsiTheme="minorHAnsi" w:cstheme="minorHAnsi"/>
              </w:rPr>
            </w:pPr>
            <w:r w:rsidRPr="00241A53">
              <w:rPr>
                <w:rFonts w:asciiTheme="minorHAnsi" w:hAnsiTheme="minorHAnsi" w:cstheme="minorHAnsi"/>
              </w:rPr>
              <w:t>Impact sur le projet</w:t>
            </w:r>
          </w:p>
        </w:tc>
        <w:tc>
          <w:tcPr>
            <w:tcW w:w="1749" w:type="dxa"/>
            <w:shd w:val="clear" w:color="auto" w:fill="FF9900"/>
          </w:tcPr>
          <w:p w14:paraId="22BC08D3" w14:textId="77777777" w:rsidR="0034073B" w:rsidRPr="00241A53" w:rsidRDefault="0034073B" w:rsidP="00F81943">
            <w:pPr>
              <w:spacing w:after="120"/>
              <w:jc w:val="both"/>
              <w:rPr>
                <w:rFonts w:asciiTheme="minorHAnsi" w:hAnsiTheme="minorHAnsi" w:cstheme="minorHAnsi"/>
              </w:rPr>
            </w:pPr>
            <w:r w:rsidRPr="00241A53">
              <w:rPr>
                <w:rFonts w:asciiTheme="minorHAnsi" w:hAnsiTheme="minorHAnsi" w:cstheme="minorHAnsi"/>
              </w:rPr>
              <w:t>Cible</w:t>
            </w:r>
          </w:p>
        </w:tc>
        <w:tc>
          <w:tcPr>
            <w:tcW w:w="1748" w:type="dxa"/>
            <w:shd w:val="clear" w:color="auto" w:fill="FF9900"/>
          </w:tcPr>
          <w:p w14:paraId="22AB46A5" w14:textId="77777777" w:rsidR="0034073B" w:rsidRPr="00241A53" w:rsidRDefault="0034073B" w:rsidP="00F81943">
            <w:pPr>
              <w:spacing w:after="120"/>
              <w:jc w:val="both"/>
              <w:rPr>
                <w:rFonts w:asciiTheme="minorHAnsi" w:hAnsiTheme="minorHAnsi" w:cstheme="minorHAnsi"/>
              </w:rPr>
            </w:pPr>
            <w:r w:rsidRPr="00241A53">
              <w:rPr>
                <w:rFonts w:asciiTheme="minorHAnsi" w:hAnsiTheme="minorHAnsi" w:cstheme="minorHAnsi"/>
              </w:rPr>
              <w:t>Action de communication</w:t>
            </w:r>
          </w:p>
        </w:tc>
        <w:tc>
          <w:tcPr>
            <w:tcW w:w="1748" w:type="dxa"/>
            <w:shd w:val="clear" w:color="auto" w:fill="FF9900"/>
          </w:tcPr>
          <w:p w14:paraId="1FC1E011" w14:textId="77777777" w:rsidR="0034073B" w:rsidRPr="00241A53" w:rsidRDefault="0034073B" w:rsidP="00F81943">
            <w:pPr>
              <w:spacing w:after="120"/>
              <w:jc w:val="both"/>
              <w:rPr>
                <w:rFonts w:asciiTheme="minorHAnsi" w:hAnsiTheme="minorHAnsi" w:cstheme="minorHAnsi"/>
              </w:rPr>
            </w:pPr>
            <w:r w:rsidRPr="00241A53">
              <w:rPr>
                <w:rFonts w:asciiTheme="minorHAnsi" w:hAnsiTheme="minorHAnsi" w:cstheme="minorHAnsi"/>
              </w:rPr>
              <w:t>Canaux de diffusion</w:t>
            </w:r>
          </w:p>
        </w:tc>
        <w:tc>
          <w:tcPr>
            <w:tcW w:w="1749" w:type="dxa"/>
            <w:shd w:val="clear" w:color="auto" w:fill="FF9900"/>
          </w:tcPr>
          <w:p w14:paraId="64EA781B" w14:textId="77777777" w:rsidR="0034073B" w:rsidRPr="00241A53" w:rsidRDefault="0034073B" w:rsidP="00F81943">
            <w:pPr>
              <w:spacing w:after="120"/>
              <w:jc w:val="both"/>
              <w:rPr>
                <w:rFonts w:asciiTheme="minorHAnsi" w:hAnsiTheme="minorHAnsi" w:cstheme="minorHAnsi"/>
              </w:rPr>
            </w:pPr>
            <w:r w:rsidRPr="00241A53">
              <w:rPr>
                <w:rFonts w:asciiTheme="minorHAnsi" w:hAnsiTheme="minorHAnsi" w:cstheme="minorHAnsi"/>
              </w:rPr>
              <w:t xml:space="preserve">Fréquence </w:t>
            </w:r>
          </w:p>
        </w:tc>
      </w:tr>
      <w:tr w:rsidR="0034073B" w:rsidRPr="00241A53" w14:paraId="48F3F294" w14:textId="77777777" w:rsidTr="001E194C">
        <w:trPr>
          <w:trHeight w:val="2708"/>
        </w:trPr>
        <w:tc>
          <w:tcPr>
            <w:tcW w:w="1843" w:type="dxa"/>
          </w:tcPr>
          <w:p w14:paraId="52B786CD"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 xml:space="preserve">Les acteurs des IAC au niveau régional comprennent mieux l’importance de l’intégration de l’approche genre dans leurs services </w:t>
            </w:r>
          </w:p>
        </w:tc>
        <w:tc>
          <w:tcPr>
            <w:tcW w:w="1653" w:type="dxa"/>
          </w:tcPr>
          <w:p w14:paraId="65BB4927" w14:textId="5D5DAE1A" w:rsidR="0034073B" w:rsidRPr="00241A53" w:rsidRDefault="0034073B" w:rsidP="00F81943">
            <w:pPr>
              <w:jc w:val="both"/>
              <w:rPr>
                <w:rFonts w:asciiTheme="minorHAnsi" w:hAnsiTheme="minorHAnsi" w:cstheme="minorHAnsi"/>
              </w:rPr>
            </w:pPr>
            <w:r w:rsidRPr="00241A53">
              <w:rPr>
                <w:rFonts w:asciiTheme="minorHAnsi" w:hAnsiTheme="minorHAnsi" w:cstheme="minorHAnsi"/>
              </w:rPr>
              <w:t>Les</w:t>
            </w:r>
            <w:r w:rsidR="00481AFF" w:rsidRPr="00241A53">
              <w:rPr>
                <w:rFonts w:asciiTheme="minorHAnsi" w:hAnsiTheme="minorHAnsi" w:cstheme="minorHAnsi"/>
              </w:rPr>
              <w:t xml:space="preserve"> institutions d’appui au </w:t>
            </w:r>
            <w:r w:rsidR="003D7B44" w:rsidRPr="00241A53">
              <w:rPr>
                <w:rFonts w:asciiTheme="minorHAnsi" w:hAnsiTheme="minorHAnsi" w:cstheme="minorHAnsi"/>
              </w:rPr>
              <w:t>commerce (IAC</w:t>
            </w:r>
            <w:r w:rsidR="00481AFF" w:rsidRPr="00241A53">
              <w:rPr>
                <w:rFonts w:asciiTheme="minorHAnsi" w:hAnsiTheme="minorHAnsi" w:cstheme="minorHAnsi"/>
              </w:rPr>
              <w:t>)</w:t>
            </w:r>
            <w:r w:rsidRPr="00241A53">
              <w:rPr>
                <w:rFonts w:asciiTheme="minorHAnsi" w:hAnsiTheme="minorHAnsi" w:cstheme="minorHAnsi"/>
              </w:rPr>
              <w:t xml:space="preserve"> comprennent mieux la vision du projet et sont plus ouvert à coopérer dans les activités</w:t>
            </w:r>
          </w:p>
          <w:p w14:paraId="5CF23F79" w14:textId="77777777" w:rsidR="0034073B" w:rsidRPr="00241A53" w:rsidRDefault="0034073B" w:rsidP="00F81943">
            <w:pPr>
              <w:jc w:val="both"/>
              <w:rPr>
                <w:rFonts w:asciiTheme="minorHAnsi" w:hAnsiTheme="minorHAnsi" w:cstheme="minorHAnsi"/>
              </w:rPr>
            </w:pPr>
          </w:p>
        </w:tc>
        <w:tc>
          <w:tcPr>
            <w:tcW w:w="1749" w:type="dxa"/>
          </w:tcPr>
          <w:p w14:paraId="5479EAC9"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IAC identifiés dans la cartographie du projet</w:t>
            </w:r>
          </w:p>
          <w:p w14:paraId="6430F516" w14:textId="52FE3003" w:rsidR="0034073B" w:rsidRPr="00241A53" w:rsidRDefault="0034073B" w:rsidP="00F81943">
            <w:pPr>
              <w:jc w:val="both"/>
              <w:rPr>
                <w:rFonts w:asciiTheme="minorHAnsi" w:hAnsiTheme="minorHAnsi" w:cstheme="minorHAnsi"/>
              </w:rPr>
            </w:pPr>
            <w:r w:rsidRPr="00241A53">
              <w:rPr>
                <w:rFonts w:asciiTheme="minorHAnsi" w:hAnsiTheme="minorHAnsi" w:cstheme="minorHAnsi"/>
              </w:rPr>
              <w:t>-Office National du Conseil Agricole (ONCA), Agence de Développement Social (ADS), Artisanat, Division de l’Action Social (DAS), Office National de Sécurité Sanitaire des produits Alimentaires (ONSSA), l’Entraide National, Office du Développement de Coopération (ODECO)</w:t>
            </w:r>
          </w:p>
        </w:tc>
        <w:tc>
          <w:tcPr>
            <w:tcW w:w="1748" w:type="dxa"/>
          </w:tcPr>
          <w:p w14:paraId="4537458D" w14:textId="11C4E2EC" w:rsidR="00481AFF" w:rsidRPr="00241A53" w:rsidRDefault="003071D1" w:rsidP="00F81943">
            <w:pPr>
              <w:jc w:val="both"/>
              <w:rPr>
                <w:rFonts w:asciiTheme="minorHAnsi" w:hAnsiTheme="minorHAnsi" w:cstheme="minorHAnsi"/>
              </w:rPr>
            </w:pPr>
            <w:r>
              <w:rPr>
                <w:rFonts w:asciiTheme="minorHAnsi" w:hAnsiTheme="minorHAnsi" w:cstheme="minorHAnsi"/>
              </w:rPr>
              <w:t>-Spot publicitaire</w:t>
            </w:r>
            <w:r w:rsidR="0034073B" w:rsidRPr="00241A53">
              <w:rPr>
                <w:rFonts w:asciiTheme="minorHAnsi" w:hAnsiTheme="minorHAnsi" w:cstheme="minorHAnsi"/>
              </w:rPr>
              <w:t xml:space="preserve"> avec un témoignage des femmes championnes bénéficiaires des projets de CARE avec focus sur comment la prise en considération des besoins spécifiques des femmes peut faire la différence</w:t>
            </w:r>
            <w:r>
              <w:rPr>
                <w:rFonts w:asciiTheme="minorHAnsi" w:hAnsiTheme="minorHAnsi" w:cstheme="minorHAnsi"/>
              </w:rPr>
              <w:t>.</w:t>
            </w:r>
            <w:r w:rsidR="0034073B" w:rsidRPr="00241A53">
              <w:rPr>
                <w:rFonts w:asciiTheme="minorHAnsi" w:hAnsiTheme="minorHAnsi" w:cstheme="minorHAnsi"/>
              </w:rPr>
              <w:t xml:space="preserve"> </w:t>
            </w:r>
          </w:p>
          <w:p w14:paraId="74741606" w14:textId="7C84C278" w:rsidR="0034073B" w:rsidRPr="00241A53" w:rsidRDefault="0034073B" w:rsidP="00F81943">
            <w:pPr>
              <w:jc w:val="both"/>
              <w:rPr>
                <w:rFonts w:asciiTheme="minorHAnsi" w:hAnsiTheme="minorHAnsi" w:cstheme="minorHAnsi"/>
              </w:rPr>
            </w:pPr>
          </w:p>
        </w:tc>
        <w:tc>
          <w:tcPr>
            <w:tcW w:w="1748" w:type="dxa"/>
          </w:tcPr>
          <w:p w14:paraId="247DE249" w14:textId="77777777" w:rsidR="0034073B" w:rsidRPr="00241A53" w:rsidRDefault="0034073B"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Pendant les ateliers sur le genre</w:t>
            </w:r>
          </w:p>
          <w:p w14:paraId="0C5ED8F9" w14:textId="77777777" w:rsidR="0034073B" w:rsidRPr="00241A53" w:rsidRDefault="0034073B"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Pendant les tables rondes et différentes réunions comme celle du comité de gestion</w:t>
            </w:r>
          </w:p>
        </w:tc>
        <w:tc>
          <w:tcPr>
            <w:tcW w:w="1749" w:type="dxa"/>
          </w:tcPr>
          <w:p w14:paraId="4DC2E5BA" w14:textId="77777777" w:rsidR="0034073B" w:rsidRPr="00241A53" w:rsidRDefault="0034073B" w:rsidP="00F81943">
            <w:pPr>
              <w:jc w:val="both"/>
              <w:rPr>
                <w:rFonts w:asciiTheme="minorHAnsi" w:hAnsiTheme="minorHAnsi" w:cstheme="minorHAnsi"/>
              </w:rPr>
            </w:pPr>
          </w:p>
        </w:tc>
      </w:tr>
      <w:tr w:rsidR="0034073B" w:rsidRPr="00241A53" w14:paraId="399C268A" w14:textId="77777777" w:rsidTr="001E194C">
        <w:trPr>
          <w:trHeight w:val="1121"/>
        </w:trPr>
        <w:tc>
          <w:tcPr>
            <w:tcW w:w="1843" w:type="dxa"/>
          </w:tcPr>
          <w:p w14:paraId="51ADE1B8"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Les acteurs étatiques au niveau national comprennent mieux l’importance de l’intégration de l’approche genre dans leurs services</w:t>
            </w:r>
          </w:p>
        </w:tc>
        <w:tc>
          <w:tcPr>
            <w:tcW w:w="1653" w:type="dxa"/>
          </w:tcPr>
          <w:p w14:paraId="16B93466"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Le plaidoyer pour des politiques publiques sensibles au genre sera plus facile devant des acteurs déjà sensibilisés</w:t>
            </w:r>
          </w:p>
        </w:tc>
        <w:tc>
          <w:tcPr>
            <w:tcW w:w="1749" w:type="dxa"/>
          </w:tcPr>
          <w:p w14:paraId="5A1BFDC0" w14:textId="6450FC6A" w:rsidR="0034073B" w:rsidRPr="00241A53" w:rsidRDefault="00481AFF" w:rsidP="00F81943">
            <w:pPr>
              <w:pStyle w:val="Paragraphedeliste"/>
              <w:widowControl/>
              <w:numPr>
                <w:ilvl w:val="0"/>
                <w:numId w:val="22"/>
              </w:numPr>
              <w:autoSpaceDE/>
              <w:autoSpaceDN/>
              <w:ind w:left="0" w:hanging="720"/>
              <w:contextualSpacing/>
              <w:jc w:val="both"/>
              <w:rPr>
                <w:rFonts w:asciiTheme="minorHAnsi" w:hAnsiTheme="minorHAnsi" w:cstheme="minorHAnsi"/>
              </w:rPr>
            </w:pPr>
            <w:r w:rsidRPr="00241A53">
              <w:rPr>
                <w:rFonts w:asciiTheme="minorHAnsi" w:hAnsiTheme="minorHAnsi" w:cstheme="minorHAnsi"/>
              </w:rPr>
              <w:t>-</w:t>
            </w:r>
            <w:r w:rsidR="0034073B" w:rsidRPr="00241A53">
              <w:rPr>
                <w:rFonts w:asciiTheme="minorHAnsi" w:hAnsiTheme="minorHAnsi" w:cstheme="minorHAnsi"/>
              </w:rPr>
              <w:t>Ministère de l’économie solidaire</w:t>
            </w:r>
          </w:p>
          <w:p w14:paraId="7EE2A0A3" w14:textId="7FF4904E" w:rsidR="0034073B" w:rsidRPr="00241A53" w:rsidRDefault="00481AFF" w:rsidP="00F81943">
            <w:pPr>
              <w:pStyle w:val="Paragraphedeliste"/>
              <w:widowControl/>
              <w:numPr>
                <w:ilvl w:val="0"/>
                <w:numId w:val="22"/>
              </w:numPr>
              <w:autoSpaceDE/>
              <w:autoSpaceDN/>
              <w:ind w:left="0" w:hanging="720"/>
              <w:contextualSpacing/>
              <w:jc w:val="both"/>
              <w:rPr>
                <w:rFonts w:asciiTheme="minorHAnsi" w:hAnsiTheme="minorHAnsi" w:cstheme="minorHAnsi"/>
              </w:rPr>
            </w:pPr>
            <w:r w:rsidRPr="00241A53">
              <w:rPr>
                <w:rFonts w:asciiTheme="minorHAnsi" w:hAnsiTheme="minorHAnsi" w:cstheme="minorHAnsi"/>
              </w:rPr>
              <w:t>-</w:t>
            </w:r>
            <w:r w:rsidR="0034073B" w:rsidRPr="00241A53">
              <w:rPr>
                <w:rFonts w:asciiTheme="minorHAnsi" w:hAnsiTheme="minorHAnsi" w:cstheme="minorHAnsi"/>
              </w:rPr>
              <w:t>Parlementaires</w:t>
            </w:r>
          </w:p>
          <w:p w14:paraId="57399103" w14:textId="4C980B41" w:rsidR="0034073B" w:rsidRPr="00241A53" w:rsidRDefault="00481AFF" w:rsidP="00F81943">
            <w:pPr>
              <w:pStyle w:val="Paragraphedeliste"/>
              <w:widowControl/>
              <w:numPr>
                <w:ilvl w:val="0"/>
                <w:numId w:val="22"/>
              </w:numPr>
              <w:autoSpaceDE/>
              <w:autoSpaceDN/>
              <w:ind w:left="0" w:hanging="720"/>
              <w:contextualSpacing/>
              <w:jc w:val="both"/>
              <w:rPr>
                <w:rFonts w:asciiTheme="minorHAnsi" w:hAnsiTheme="minorHAnsi" w:cstheme="minorHAnsi"/>
              </w:rPr>
            </w:pPr>
            <w:r w:rsidRPr="00241A53">
              <w:rPr>
                <w:rFonts w:asciiTheme="minorHAnsi" w:hAnsiTheme="minorHAnsi" w:cstheme="minorHAnsi"/>
              </w:rPr>
              <w:t>-</w:t>
            </w:r>
            <w:r w:rsidR="0034073B" w:rsidRPr="00241A53">
              <w:rPr>
                <w:rFonts w:asciiTheme="minorHAnsi" w:hAnsiTheme="minorHAnsi" w:cstheme="minorHAnsi"/>
              </w:rPr>
              <w:t>Ministère de la famille</w:t>
            </w:r>
          </w:p>
        </w:tc>
        <w:tc>
          <w:tcPr>
            <w:tcW w:w="1748" w:type="dxa"/>
          </w:tcPr>
          <w:p w14:paraId="6AC63F4D" w14:textId="77777777" w:rsidR="00424A53" w:rsidRPr="00241A53" w:rsidRDefault="00424A53"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Spot publicitaire</w:t>
            </w:r>
          </w:p>
          <w:p w14:paraId="567D0D69" w14:textId="61F9F311" w:rsidR="0034073B" w:rsidRPr="00241A53" w:rsidRDefault="0034073B"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 xml:space="preserve"> </w:t>
            </w:r>
            <w:r w:rsidR="00424A53" w:rsidRPr="00241A53">
              <w:rPr>
                <w:rFonts w:asciiTheme="minorHAnsi" w:hAnsiTheme="minorHAnsi" w:cstheme="minorHAnsi"/>
              </w:rPr>
              <w:t>T</w:t>
            </w:r>
            <w:r w:rsidRPr="00241A53">
              <w:rPr>
                <w:rFonts w:asciiTheme="minorHAnsi" w:hAnsiTheme="minorHAnsi" w:cstheme="minorHAnsi"/>
              </w:rPr>
              <w:t>émoignage des femmes championnes bénéficiaires des projets de CARE avec focus sur comment la prise en considération des besoins spécifiques des femmes peut faire la différence</w:t>
            </w:r>
          </w:p>
          <w:p w14:paraId="208F0A51" w14:textId="2B382949" w:rsidR="0034073B" w:rsidRPr="003071D1" w:rsidRDefault="00424A53" w:rsidP="00F81943">
            <w:pPr>
              <w:pStyle w:val="Paragraphedeliste"/>
              <w:widowControl/>
              <w:numPr>
                <w:ilvl w:val="0"/>
                <w:numId w:val="22"/>
              </w:numPr>
              <w:autoSpaceDE/>
              <w:autoSpaceDN/>
              <w:ind w:left="0" w:hanging="689"/>
              <w:contextualSpacing/>
              <w:jc w:val="both"/>
              <w:rPr>
                <w:rFonts w:asciiTheme="minorHAnsi" w:hAnsiTheme="minorHAnsi" w:cstheme="minorHAnsi"/>
              </w:rPr>
            </w:pPr>
            <w:r w:rsidRPr="00241A53">
              <w:rPr>
                <w:rFonts w:asciiTheme="minorHAnsi" w:hAnsiTheme="minorHAnsi" w:cstheme="minorHAnsi"/>
              </w:rPr>
              <w:t>-</w:t>
            </w:r>
            <w:r w:rsidR="0034073B" w:rsidRPr="00241A53">
              <w:rPr>
                <w:rFonts w:asciiTheme="minorHAnsi" w:hAnsiTheme="minorHAnsi" w:cstheme="minorHAnsi"/>
              </w:rPr>
              <w:t xml:space="preserve"> affiches sur comment les barrières liées aux genres impactent la capacité des femmes à entreprendre </w:t>
            </w:r>
          </w:p>
        </w:tc>
        <w:tc>
          <w:tcPr>
            <w:tcW w:w="1748" w:type="dxa"/>
          </w:tcPr>
          <w:p w14:paraId="2A8B81F8" w14:textId="338D80A8" w:rsidR="0034073B" w:rsidRPr="00241A53" w:rsidRDefault="0034073B" w:rsidP="00F81943">
            <w:pPr>
              <w:ind w:right="-112"/>
              <w:jc w:val="both"/>
              <w:rPr>
                <w:rFonts w:asciiTheme="minorHAnsi" w:hAnsiTheme="minorHAnsi" w:cstheme="minorHAnsi"/>
              </w:rPr>
            </w:pPr>
            <w:r w:rsidRPr="00241A53">
              <w:rPr>
                <w:rFonts w:asciiTheme="minorHAnsi" w:hAnsiTheme="minorHAnsi" w:cstheme="minorHAnsi"/>
              </w:rPr>
              <w:t>-Pendant les tables rondes et différentes réunions avec les institutions nationales</w:t>
            </w:r>
          </w:p>
        </w:tc>
        <w:tc>
          <w:tcPr>
            <w:tcW w:w="1749" w:type="dxa"/>
          </w:tcPr>
          <w:p w14:paraId="543CBFEF" w14:textId="77777777" w:rsidR="0034073B" w:rsidRPr="00241A53" w:rsidRDefault="0034073B" w:rsidP="00F81943">
            <w:pPr>
              <w:jc w:val="both"/>
              <w:rPr>
                <w:rFonts w:asciiTheme="minorHAnsi" w:hAnsiTheme="minorHAnsi" w:cstheme="minorHAnsi"/>
              </w:rPr>
            </w:pPr>
          </w:p>
        </w:tc>
      </w:tr>
      <w:tr w:rsidR="0034073B" w:rsidRPr="00241A53" w14:paraId="4D6DF121" w14:textId="77777777" w:rsidTr="001E194C">
        <w:trPr>
          <w:trHeight w:val="2812"/>
        </w:trPr>
        <w:tc>
          <w:tcPr>
            <w:tcW w:w="1843" w:type="dxa"/>
          </w:tcPr>
          <w:p w14:paraId="367F597F"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 xml:space="preserve">Les communautés sont plus conscientes des barrières des femmes à entreprendre liées aux genres   </w:t>
            </w:r>
          </w:p>
        </w:tc>
        <w:tc>
          <w:tcPr>
            <w:tcW w:w="1653" w:type="dxa"/>
          </w:tcPr>
          <w:p w14:paraId="4E991D0D"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Les femmes bénéficiaires des projets de CARE ont moins de pression sociale par rapport leurs rôles productif</w:t>
            </w:r>
          </w:p>
        </w:tc>
        <w:tc>
          <w:tcPr>
            <w:tcW w:w="1749" w:type="dxa"/>
          </w:tcPr>
          <w:p w14:paraId="62FC533D"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Tous les membre de la communauté</w:t>
            </w:r>
          </w:p>
        </w:tc>
        <w:tc>
          <w:tcPr>
            <w:tcW w:w="1748" w:type="dxa"/>
          </w:tcPr>
          <w:p w14:paraId="05122AFF" w14:textId="077B3F5E" w:rsidR="0034073B" w:rsidRPr="00241A53" w:rsidRDefault="00481AFF"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Spot publicitaire</w:t>
            </w:r>
          </w:p>
          <w:p w14:paraId="25083854" w14:textId="60022ABE" w:rsidR="0034073B" w:rsidRPr="00241A53" w:rsidRDefault="0034073B"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Affiches petit</w:t>
            </w:r>
            <w:r w:rsidR="00424A53" w:rsidRPr="00241A53">
              <w:rPr>
                <w:rFonts w:asciiTheme="minorHAnsi" w:hAnsiTheme="minorHAnsi" w:cstheme="minorHAnsi"/>
              </w:rPr>
              <w:t xml:space="preserve">s </w:t>
            </w:r>
            <w:r w:rsidRPr="00241A53">
              <w:rPr>
                <w:rFonts w:asciiTheme="minorHAnsi" w:hAnsiTheme="minorHAnsi" w:cstheme="minorHAnsi"/>
              </w:rPr>
              <w:t>et grands formats</w:t>
            </w:r>
          </w:p>
          <w:p w14:paraId="4765B120" w14:textId="6221D4F2" w:rsidR="0034073B" w:rsidRPr="00241A53" w:rsidRDefault="00424A53" w:rsidP="00F81943">
            <w:pPr>
              <w:pStyle w:val="Paragraphedeliste"/>
              <w:widowControl/>
              <w:numPr>
                <w:ilvl w:val="0"/>
                <w:numId w:val="22"/>
              </w:numPr>
              <w:autoSpaceDE/>
              <w:autoSpaceDN/>
              <w:ind w:left="0"/>
              <w:contextualSpacing/>
              <w:jc w:val="both"/>
              <w:rPr>
                <w:rFonts w:asciiTheme="minorHAnsi" w:hAnsiTheme="minorHAnsi" w:cstheme="minorHAnsi"/>
              </w:rPr>
            </w:pPr>
            <w:r w:rsidRPr="00241A53">
              <w:rPr>
                <w:rFonts w:asciiTheme="minorHAnsi" w:hAnsiTheme="minorHAnsi" w:cstheme="minorHAnsi"/>
              </w:rPr>
              <w:t xml:space="preserve">Message </w:t>
            </w:r>
            <w:r w:rsidR="0034073B" w:rsidRPr="00241A53">
              <w:rPr>
                <w:rFonts w:asciiTheme="minorHAnsi" w:hAnsiTheme="minorHAnsi" w:cstheme="minorHAnsi"/>
              </w:rPr>
              <w:t>Audio dans la radio</w:t>
            </w:r>
          </w:p>
        </w:tc>
        <w:tc>
          <w:tcPr>
            <w:tcW w:w="1748" w:type="dxa"/>
          </w:tcPr>
          <w:p w14:paraId="234904D3" w14:textId="4F9588AE" w:rsidR="0034073B" w:rsidRPr="00241A53" w:rsidRDefault="00424A53" w:rsidP="00F81943">
            <w:pPr>
              <w:pStyle w:val="Paragraphedeliste"/>
              <w:widowControl/>
              <w:numPr>
                <w:ilvl w:val="0"/>
                <w:numId w:val="22"/>
              </w:numPr>
              <w:autoSpaceDE/>
              <w:autoSpaceDN/>
              <w:ind w:left="0" w:hanging="539"/>
              <w:contextualSpacing/>
              <w:jc w:val="both"/>
              <w:rPr>
                <w:rFonts w:asciiTheme="minorHAnsi" w:hAnsiTheme="minorHAnsi" w:cstheme="minorHAnsi"/>
              </w:rPr>
            </w:pPr>
            <w:r w:rsidRPr="00241A53">
              <w:rPr>
                <w:rFonts w:asciiTheme="minorHAnsi" w:hAnsiTheme="minorHAnsi" w:cstheme="minorHAnsi"/>
              </w:rPr>
              <w:t>-</w:t>
            </w:r>
            <w:r w:rsidR="0034073B" w:rsidRPr="00241A53">
              <w:rPr>
                <w:rFonts w:asciiTheme="minorHAnsi" w:hAnsiTheme="minorHAnsi" w:cstheme="minorHAnsi"/>
              </w:rPr>
              <w:t xml:space="preserve">Réseaux sociaux </w:t>
            </w:r>
            <w:r w:rsidR="00E52152" w:rsidRPr="00241A53">
              <w:rPr>
                <w:rFonts w:asciiTheme="minorHAnsi" w:hAnsiTheme="minorHAnsi" w:cstheme="minorHAnsi"/>
              </w:rPr>
              <w:t>WhatsApp</w:t>
            </w:r>
            <w:r w:rsidR="0034073B" w:rsidRPr="00241A53">
              <w:rPr>
                <w:rFonts w:asciiTheme="minorHAnsi" w:hAnsiTheme="minorHAnsi" w:cstheme="minorHAnsi"/>
              </w:rPr>
              <w:t xml:space="preserve"> inclut</w:t>
            </w:r>
          </w:p>
          <w:p w14:paraId="434AD138" w14:textId="4A1C4C11" w:rsidR="0034073B" w:rsidRPr="00241A53" w:rsidRDefault="00424A53" w:rsidP="00F81943">
            <w:pPr>
              <w:pStyle w:val="Paragraphedeliste"/>
              <w:widowControl/>
              <w:numPr>
                <w:ilvl w:val="0"/>
                <w:numId w:val="22"/>
              </w:numPr>
              <w:autoSpaceDE/>
              <w:autoSpaceDN/>
              <w:ind w:left="0" w:hanging="539"/>
              <w:contextualSpacing/>
              <w:jc w:val="both"/>
              <w:rPr>
                <w:rFonts w:asciiTheme="minorHAnsi" w:hAnsiTheme="minorHAnsi" w:cstheme="minorHAnsi"/>
              </w:rPr>
            </w:pPr>
            <w:r w:rsidRPr="00241A53">
              <w:rPr>
                <w:rFonts w:asciiTheme="minorHAnsi" w:hAnsiTheme="minorHAnsi" w:cstheme="minorHAnsi"/>
              </w:rPr>
              <w:t>-</w:t>
            </w:r>
            <w:r w:rsidR="0034073B" w:rsidRPr="00241A53">
              <w:rPr>
                <w:rFonts w:asciiTheme="minorHAnsi" w:hAnsiTheme="minorHAnsi" w:cstheme="minorHAnsi"/>
              </w:rPr>
              <w:t>Affiches petit</w:t>
            </w:r>
            <w:r w:rsidRPr="00241A53">
              <w:rPr>
                <w:rFonts w:asciiTheme="minorHAnsi" w:hAnsiTheme="minorHAnsi" w:cstheme="minorHAnsi"/>
              </w:rPr>
              <w:t xml:space="preserve">s </w:t>
            </w:r>
            <w:r w:rsidR="0034073B" w:rsidRPr="00241A53">
              <w:rPr>
                <w:rFonts w:asciiTheme="minorHAnsi" w:hAnsiTheme="minorHAnsi" w:cstheme="minorHAnsi"/>
              </w:rPr>
              <w:t>format</w:t>
            </w:r>
            <w:r w:rsidRPr="00241A53">
              <w:rPr>
                <w:rFonts w:asciiTheme="minorHAnsi" w:hAnsiTheme="minorHAnsi" w:cstheme="minorHAnsi"/>
              </w:rPr>
              <w:t xml:space="preserve"> (60cmx 80cm)</w:t>
            </w:r>
            <w:r w:rsidR="0034073B" w:rsidRPr="00241A53">
              <w:rPr>
                <w:rFonts w:asciiTheme="minorHAnsi" w:hAnsiTheme="minorHAnsi" w:cstheme="minorHAnsi"/>
              </w:rPr>
              <w:t xml:space="preserve"> dans les IAC aux niveau local et régional et les locaux des associations, coopératives…</w:t>
            </w:r>
          </w:p>
        </w:tc>
        <w:tc>
          <w:tcPr>
            <w:tcW w:w="1749" w:type="dxa"/>
          </w:tcPr>
          <w:p w14:paraId="67B3D940" w14:textId="77777777" w:rsidR="0034073B" w:rsidRPr="00241A53" w:rsidRDefault="0034073B" w:rsidP="00F81943">
            <w:pPr>
              <w:tabs>
                <w:tab w:val="left" w:pos="346"/>
              </w:tabs>
              <w:ind w:right="-14"/>
              <w:jc w:val="both"/>
              <w:rPr>
                <w:rFonts w:asciiTheme="minorHAnsi" w:hAnsiTheme="minorHAnsi" w:cstheme="minorHAnsi"/>
              </w:rPr>
            </w:pPr>
            <w:r w:rsidRPr="00241A53">
              <w:rPr>
                <w:rFonts w:asciiTheme="minorHAnsi" w:hAnsiTheme="minorHAnsi" w:cstheme="minorHAnsi"/>
              </w:rPr>
              <w:t>-</w:t>
            </w:r>
            <w:r w:rsidRPr="00241A53">
              <w:rPr>
                <w:rFonts w:asciiTheme="minorHAnsi" w:hAnsiTheme="minorHAnsi" w:cstheme="minorHAnsi"/>
              </w:rPr>
              <w:tab/>
              <w:t>Affiches petits format en permanence dans les locaux clés des communautés</w:t>
            </w:r>
          </w:p>
          <w:p w14:paraId="33C69287" w14:textId="77777777" w:rsidR="003071D1" w:rsidRDefault="0034073B" w:rsidP="00F81943">
            <w:pPr>
              <w:tabs>
                <w:tab w:val="left" w:pos="346"/>
              </w:tabs>
              <w:ind w:right="-14"/>
              <w:jc w:val="both"/>
              <w:rPr>
                <w:rFonts w:asciiTheme="minorHAnsi" w:hAnsiTheme="minorHAnsi" w:cstheme="minorHAnsi"/>
              </w:rPr>
            </w:pPr>
            <w:r w:rsidRPr="00241A53">
              <w:rPr>
                <w:rFonts w:asciiTheme="minorHAnsi" w:hAnsiTheme="minorHAnsi" w:cstheme="minorHAnsi"/>
              </w:rPr>
              <w:t>-</w:t>
            </w:r>
            <w:r w:rsidRPr="00241A53">
              <w:rPr>
                <w:rFonts w:asciiTheme="minorHAnsi" w:hAnsiTheme="minorHAnsi" w:cstheme="minorHAnsi"/>
              </w:rPr>
              <w:tab/>
              <w:t xml:space="preserve">Affiches grands formats pendant un </w:t>
            </w:r>
            <w:r w:rsidR="003071D1">
              <w:rPr>
                <w:rFonts w:asciiTheme="minorHAnsi" w:hAnsiTheme="minorHAnsi" w:cstheme="minorHAnsi"/>
              </w:rPr>
              <w:t>m</w:t>
            </w:r>
            <w:r w:rsidRPr="00241A53">
              <w:rPr>
                <w:rFonts w:asciiTheme="minorHAnsi" w:hAnsiTheme="minorHAnsi" w:cstheme="minorHAnsi"/>
              </w:rPr>
              <w:t>ois</w:t>
            </w:r>
            <w:r w:rsidR="003071D1">
              <w:rPr>
                <w:rFonts w:asciiTheme="minorHAnsi" w:hAnsiTheme="minorHAnsi" w:cstheme="minorHAnsi"/>
              </w:rPr>
              <w:t> :</w:t>
            </w:r>
          </w:p>
          <w:p w14:paraId="30C695CF" w14:textId="7B9F9290" w:rsidR="0034073B" w:rsidRPr="00241A53" w:rsidRDefault="0034073B" w:rsidP="00F81943">
            <w:pPr>
              <w:tabs>
                <w:tab w:val="left" w:pos="346"/>
              </w:tabs>
              <w:ind w:right="-14"/>
              <w:jc w:val="both"/>
              <w:rPr>
                <w:rFonts w:asciiTheme="minorHAnsi" w:hAnsiTheme="minorHAnsi" w:cstheme="minorHAnsi"/>
              </w:rPr>
            </w:pPr>
            <w:r w:rsidRPr="00241A53">
              <w:rPr>
                <w:rFonts w:asciiTheme="minorHAnsi" w:hAnsiTheme="minorHAnsi" w:cstheme="minorHAnsi"/>
              </w:rPr>
              <w:t xml:space="preserve"> 1 en centre-ville de Marrakech, 1 au centre de </w:t>
            </w:r>
            <w:r w:rsidR="00E52152" w:rsidRPr="00241A53">
              <w:rPr>
                <w:rFonts w:asciiTheme="minorHAnsi" w:hAnsiTheme="minorHAnsi" w:cstheme="minorHAnsi"/>
              </w:rPr>
              <w:t>Tahanouate</w:t>
            </w:r>
            <w:r w:rsidRPr="00241A53">
              <w:rPr>
                <w:rFonts w:asciiTheme="minorHAnsi" w:hAnsiTheme="minorHAnsi" w:cstheme="minorHAnsi"/>
              </w:rPr>
              <w:t>, 1 au centre d’Ait Ourir et 1 en route d’</w:t>
            </w:r>
            <w:r w:rsidR="00E52152" w:rsidRPr="00241A53">
              <w:rPr>
                <w:rFonts w:asciiTheme="minorHAnsi" w:hAnsiTheme="minorHAnsi" w:cstheme="minorHAnsi"/>
              </w:rPr>
              <w:t>EL Haouz</w:t>
            </w:r>
            <w:r w:rsidRPr="00241A53">
              <w:rPr>
                <w:rFonts w:asciiTheme="minorHAnsi" w:hAnsiTheme="minorHAnsi" w:cstheme="minorHAnsi"/>
              </w:rPr>
              <w:t xml:space="preserve"> à partir de Marrakech car elle mène vers plusieurs cercles du projet</w:t>
            </w:r>
          </w:p>
        </w:tc>
      </w:tr>
      <w:tr w:rsidR="0034073B" w:rsidRPr="00241A53" w14:paraId="39849905" w14:textId="77777777" w:rsidTr="001E194C">
        <w:tc>
          <w:tcPr>
            <w:tcW w:w="1843" w:type="dxa"/>
          </w:tcPr>
          <w:p w14:paraId="0DC84B0B"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Les maris des femmes sont plus sensibles à une gestion équitable des ménages et plus de liberté de mobilité des femmes</w:t>
            </w:r>
          </w:p>
        </w:tc>
        <w:tc>
          <w:tcPr>
            <w:tcW w:w="1653" w:type="dxa"/>
          </w:tcPr>
          <w:p w14:paraId="57F3A67B" w14:textId="77777777" w:rsidR="0034073B" w:rsidRPr="00241A53" w:rsidRDefault="0034073B" w:rsidP="00F81943">
            <w:pPr>
              <w:jc w:val="both"/>
              <w:rPr>
                <w:rFonts w:asciiTheme="minorHAnsi" w:hAnsiTheme="minorHAnsi" w:cstheme="minorHAnsi"/>
              </w:rPr>
            </w:pPr>
          </w:p>
        </w:tc>
        <w:tc>
          <w:tcPr>
            <w:tcW w:w="1749" w:type="dxa"/>
          </w:tcPr>
          <w:p w14:paraId="3946B372"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Les maris des femmes</w:t>
            </w:r>
          </w:p>
        </w:tc>
        <w:tc>
          <w:tcPr>
            <w:tcW w:w="1748" w:type="dxa"/>
          </w:tcPr>
          <w:p w14:paraId="685EF26E"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Même outils utilisés pour la communauté</w:t>
            </w:r>
          </w:p>
        </w:tc>
        <w:tc>
          <w:tcPr>
            <w:tcW w:w="1748" w:type="dxa"/>
          </w:tcPr>
          <w:p w14:paraId="1D8753E2"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Même canaux utilisés pour la communauté</w:t>
            </w:r>
          </w:p>
        </w:tc>
        <w:tc>
          <w:tcPr>
            <w:tcW w:w="1749" w:type="dxa"/>
          </w:tcPr>
          <w:p w14:paraId="6BC9D887" w14:textId="36C160BC" w:rsidR="0034073B" w:rsidRPr="00241A53" w:rsidRDefault="0034073B" w:rsidP="00F81943">
            <w:pPr>
              <w:jc w:val="both"/>
              <w:rPr>
                <w:rFonts w:asciiTheme="minorHAnsi" w:hAnsiTheme="minorHAnsi" w:cstheme="minorHAnsi"/>
              </w:rPr>
            </w:pPr>
            <w:r w:rsidRPr="00241A53">
              <w:rPr>
                <w:rFonts w:asciiTheme="minorHAnsi" w:hAnsiTheme="minorHAnsi" w:cstheme="minorHAnsi"/>
              </w:rPr>
              <w:t xml:space="preserve">Même chose </w:t>
            </w:r>
            <w:r w:rsidR="003D7B44" w:rsidRPr="00241A53">
              <w:rPr>
                <w:rFonts w:asciiTheme="minorHAnsi" w:hAnsiTheme="minorHAnsi" w:cstheme="minorHAnsi"/>
              </w:rPr>
              <w:t>mais</w:t>
            </w:r>
            <w:r w:rsidRPr="00241A53">
              <w:rPr>
                <w:rFonts w:asciiTheme="minorHAnsi" w:hAnsiTheme="minorHAnsi" w:cstheme="minorHAnsi"/>
              </w:rPr>
              <w:t xml:space="preserve"> les différents outils peuvent être utilisé aussi pendant les ateliers du genre qui seront répliqué par les OSC</w:t>
            </w:r>
          </w:p>
        </w:tc>
      </w:tr>
      <w:tr w:rsidR="0034073B" w:rsidRPr="00241A53" w14:paraId="40CAA5AF" w14:textId="77777777" w:rsidTr="001E194C">
        <w:tc>
          <w:tcPr>
            <w:tcW w:w="1843" w:type="dxa"/>
          </w:tcPr>
          <w:p w14:paraId="2EEF36E6"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La société Marocaine est plus consciente que des femmes épanouies économiquement est très important pour le bien être de toute la société</w:t>
            </w:r>
          </w:p>
        </w:tc>
        <w:tc>
          <w:tcPr>
            <w:tcW w:w="1653" w:type="dxa"/>
          </w:tcPr>
          <w:p w14:paraId="2A19E67B" w14:textId="77777777" w:rsidR="0034073B" w:rsidRPr="00241A53" w:rsidRDefault="0034073B" w:rsidP="00F81943">
            <w:pPr>
              <w:pStyle w:val="Paragraphedeliste"/>
              <w:widowControl/>
              <w:numPr>
                <w:ilvl w:val="0"/>
                <w:numId w:val="22"/>
              </w:numPr>
              <w:autoSpaceDE/>
              <w:autoSpaceDN/>
              <w:ind w:left="0" w:hanging="131"/>
              <w:contextualSpacing/>
              <w:jc w:val="both"/>
              <w:rPr>
                <w:rFonts w:asciiTheme="minorHAnsi" w:hAnsiTheme="minorHAnsi" w:cstheme="minorHAnsi"/>
              </w:rPr>
            </w:pPr>
            <w:r w:rsidRPr="00241A53">
              <w:rPr>
                <w:rFonts w:asciiTheme="minorHAnsi" w:hAnsiTheme="minorHAnsi" w:cstheme="minorHAnsi"/>
              </w:rPr>
              <w:t>Le plan de plaidoyer du projet prendra de l’ampleur au niveau national</w:t>
            </w:r>
          </w:p>
          <w:p w14:paraId="3EABB6C1" w14:textId="14EACFB4" w:rsidR="0034073B" w:rsidRPr="00241A53" w:rsidRDefault="0034073B" w:rsidP="00F81943">
            <w:pPr>
              <w:pStyle w:val="Paragraphedeliste"/>
              <w:widowControl/>
              <w:numPr>
                <w:ilvl w:val="0"/>
                <w:numId w:val="22"/>
              </w:numPr>
              <w:autoSpaceDE/>
              <w:autoSpaceDN/>
              <w:ind w:left="0" w:hanging="131"/>
              <w:contextualSpacing/>
              <w:jc w:val="both"/>
              <w:rPr>
                <w:rFonts w:asciiTheme="minorHAnsi" w:hAnsiTheme="minorHAnsi" w:cstheme="minorHAnsi"/>
              </w:rPr>
            </w:pPr>
            <w:r w:rsidRPr="00241A53">
              <w:rPr>
                <w:rFonts w:asciiTheme="minorHAnsi" w:hAnsiTheme="minorHAnsi" w:cstheme="minorHAnsi"/>
              </w:rPr>
              <w:t>La mobilisation de la société peut engendrer une mobilisation des</w:t>
            </w:r>
            <w:r w:rsidR="001E194C">
              <w:rPr>
                <w:rFonts w:asciiTheme="minorHAnsi" w:hAnsiTheme="minorHAnsi" w:cstheme="minorHAnsi"/>
              </w:rPr>
              <w:t xml:space="preserve"> </w:t>
            </w:r>
            <w:r w:rsidRPr="00241A53">
              <w:rPr>
                <w:rFonts w:asciiTheme="minorHAnsi" w:hAnsiTheme="minorHAnsi" w:cstheme="minorHAnsi"/>
              </w:rPr>
              <w:t>parlementaires aussi</w:t>
            </w:r>
          </w:p>
        </w:tc>
        <w:tc>
          <w:tcPr>
            <w:tcW w:w="1749" w:type="dxa"/>
          </w:tcPr>
          <w:p w14:paraId="5C8EDB2F"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Toute la société Marocaine</w:t>
            </w:r>
          </w:p>
        </w:tc>
        <w:tc>
          <w:tcPr>
            <w:tcW w:w="1748" w:type="dxa"/>
          </w:tcPr>
          <w:p w14:paraId="6F7B8871" w14:textId="2C681282" w:rsidR="0034073B" w:rsidRPr="001E194C" w:rsidRDefault="001E194C" w:rsidP="00F81943">
            <w:pPr>
              <w:jc w:val="both"/>
              <w:rPr>
                <w:rFonts w:asciiTheme="minorHAnsi" w:hAnsiTheme="minorHAnsi" w:cstheme="minorHAnsi"/>
              </w:rPr>
            </w:pPr>
            <w:r>
              <w:rPr>
                <w:rFonts w:asciiTheme="minorHAnsi" w:hAnsiTheme="minorHAnsi" w:cstheme="minorHAnsi"/>
              </w:rPr>
              <w:t>-</w:t>
            </w:r>
            <w:r w:rsidR="00424A53" w:rsidRPr="001E194C">
              <w:rPr>
                <w:rFonts w:asciiTheme="minorHAnsi" w:hAnsiTheme="minorHAnsi" w:cstheme="minorHAnsi"/>
              </w:rPr>
              <w:t>Spot publicitaire</w:t>
            </w:r>
          </w:p>
          <w:p w14:paraId="712E463E" w14:textId="2F9AD733" w:rsidR="0034073B" w:rsidRPr="001E194C" w:rsidRDefault="001E194C" w:rsidP="00F81943">
            <w:pPr>
              <w:jc w:val="both"/>
              <w:rPr>
                <w:rFonts w:asciiTheme="minorHAnsi" w:hAnsiTheme="minorHAnsi" w:cstheme="minorHAnsi"/>
              </w:rPr>
            </w:pPr>
            <w:r>
              <w:rPr>
                <w:rFonts w:asciiTheme="minorHAnsi" w:hAnsiTheme="minorHAnsi" w:cstheme="minorHAnsi"/>
              </w:rPr>
              <w:t>-</w:t>
            </w:r>
            <w:r w:rsidR="0034073B" w:rsidRPr="001E194C">
              <w:rPr>
                <w:rFonts w:asciiTheme="minorHAnsi" w:hAnsiTheme="minorHAnsi" w:cstheme="minorHAnsi"/>
              </w:rPr>
              <w:t>Affiches grands formats</w:t>
            </w:r>
          </w:p>
          <w:p w14:paraId="1749A7A5" w14:textId="282B9E63" w:rsidR="0034073B" w:rsidRPr="001E194C" w:rsidRDefault="0034073B" w:rsidP="00F81943">
            <w:pPr>
              <w:jc w:val="both"/>
              <w:rPr>
                <w:rFonts w:asciiTheme="minorHAnsi" w:hAnsiTheme="minorHAnsi" w:cstheme="minorHAnsi"/>
              </w:rPr>
            </w:pPr>
            <w:r w:rsidRPr="001E194C">
              <w:rPr>
                <w:rFonts w:asciiTheme="minorHAnsi" w:hAnsiTheme="minorHAnsi" w:cstheme="minorHAnsi"/>
              </w:rPr>
              <w:t>-Audio dans la radio</w:t>
            </w:r>
          </w:p>
        </w:tc>
        <w:tc>
          <w:tcPr>
            <w:tcW w:w="1748" w:type="dxa"/>
          </w:tcPr>
          <w:p w14:paraId="7FB126CD" w14:textId="77777777" w:rsidR="0034073B" w:rsidRPr="00241A53" w:rsidRDefault="0034073B" w:rsidP="00F81943">
            <w:pPr>
              <w:jc w:val="both"/>
              <w:rPr>
                <w:rFonts w:asciiTheme="minorHAnsi" w:hAnsiTheme="minorHAnsi" w:cstheme="minorHAnsi"/>
              </w:rPr>
            </w:pPr>
            <w:r w:rsidRPr="00241A53">
              <w:rPr>
                <w:rFonts w:asciiTheme="minorHAnsi" w:hAnsiTheme="minorHAnsi" w:cstheme="minorHAnsi"/>
              </w:rPr>
              <w:t>Télévision, radio, réseaux sociaux et spot publicitaires des affiches</w:t>
            </w:r>
          </w:p>
        </w:tc>
        <w:tc>
          <w:tcPr>
            <w:tcW w:w="1749" w:type="dxa"/>
          </w:tcPr>
          <w:p w14:paraId="4D29345D" w14:textId="2B6EC775" w:rsidR="0034073B" w:rsidRPr="00241A53" w:rsidRDefault="0034073B" w:rsidP="00F81943">
            <w:pPr>
              <w:jc w:val="both"/>
              <w:rPr>
                <w:rFonts w:asciiTheme="minorHAnsi" w:hAnsiTheme="minorHAnsi" w:cstheme="minorHAnsi"/>
              </w:rPr>
            </w:pPr>
            <w:r w:rsidRPr="00241A53">
              <w:rPr>
                <w:rFonts w:asciiTheme="minorHAnsi" w:hAnsiTheme="minorHAnsi" w:cstheme="minorHAnsi"/>
              </w:rPr>
              <w:t xml:space="preserve">Toutes les actions en dessous mèneront à </w:t>
            </w:r>
            <w:r w:rsidR="00E52152" w:rsidRPr="00241A53">
              <w:rPr>
                <w:rFonts w:asciiTheme="minorHAnsi" w:hAnsiTheme="minorHAnsi" w:cstheme="minorHAnsi"/>
              </w:rPr>
              <w:t>cela</w:t>
            </w:r>
            <w:r w:rsidRPr="00241A53">
              <w:rPr>
                <w:rFonts w:asciiTheme="minorHAnsi" w:hAnsiTheme="minorHAnsi" w:cstheme="minorHAnsi"/>
              </w:rPr>
              <w:t xml:space="preserve"> mais avec une mise en œuvre dans d’autres zone d’intervention de CARE et pas seulement à la région Marrakech-Safi</w:t>
            </w:r>
          </w:p>
        </w:tc>
      </w:tr>
    </w:tbl>
    <w:p w14:paraId="65C3EC5D" w14:textId="77777777" w:rsidR="00473756" w:rsidRPr="00241A53" w:rsidRDefault="00473756" w:rsidP="00F81943">
      <w:pPr>
        <w:pStyle w:val="Corpsdetexte"/>
        <w:spacing w:after="120" w:line="429" w:lineRule="auto"/>
        <w:ind w:right="863"/>
        <w:jc w:val="both"/>
        <w:rPr>
          <w:rFonts w:asciiTheme="minorHAnsi" w:hAnsiTheme="minorHAnsi" w:cstheme="minorHAnsi"/>
          <w:b/>
          <w:color w:val="2F5496"/>
          <w:sz w:val="22"/>
          <w:szCs w:val="22"/>
          <w:u w:val="single"/>
        </w:rPr>
        <w:sectPr w:rsidR="00473756" w:rsidRPr="00241A53" w:rsidSect="003071D1">
          <w:pgSz w:w="11906" w:h="16838"/>
          <w:pgMar w:top="1276" w:right="1417" w:bottom="1276" w:left="1417" w:header="708" w:footer="708" w:gutter="0"/>
          <w:cols w:space="708"/>
          <w:docGrid w:linePitch="360"/>
        </w:sectPr>
      </w:pPr>
    </w:p>
    <w:p w14:paraId="5E57AA3F" w14:textId="01187055" w:rsidR="003707C3" w:rsidRPr="00FA7F14" w:rsidRDefault="00C15FD2"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Calendrier :</w:t>
      </w:r>
    </w:p>
    <w:p w14:paraId="2A0BA459" w14:textId="61066ED0" w:rsidR="003707C3" w:rsidRPr="00241A53" w:rsidRDefault="003707C3" w:rsidP="007B54A0">
      <w:pPr>
        <w:pStyle w:val="Paragraphedeliste"/>
        <w:numPr>
          <w:ilvl w:val="1"/>
          <w:numId w:val="8"/>
        </w:numPr>
        <w:tabs>
          <w:tab w:val="left" w:pos="578"/>
          <w:tab w:val="left" w:pos="579"/>
        </w:tabs>
        <w:ind w:left="0" w:hanging="361"/>
        <w:jc w:val="both"/>
        <w:rPr>
          <w:rFonts w:asciiTheme="minorHAnsi" w:hAnsiTheme="minorHAnsi" w:cstheme="minorHAnsi"/>
        </w:rPr>
      </w:pPr>
      <w:r w:rsidRPr="00241A53">
        <w:rPr>
          <w:rFonts w:asciiTheme="minorHAnsi" w:hAnsiTheme="minorHAnsi" w:cstheme="minorHAnsi"/>
        </w:rPr>
        <w:t xml:space="preserve">Diffusion de la consultation : le </w:t>
      </w:r>
      <w:r w:rsidR="000F46C9">
        <w:rPr>
          <w:rFonts w:asciiTheme="minorHAnsi" w:hAnsiTheme="minorHAnsi" w:cstheme="minorHAnsi"/>
        </w:rPr>
        <w:t>20</w:t>
      </w:r>
      <w:r w:rsidR="00930AE6" w:rsidRPr="00241A53">
        <w:rPr>
          <w:rFonts w:asciiTheme="minorHAnsi" w:hAnsiTheme="minorHAnsi" w:cstheme="minorHAnsi"/>
        </w:rPr>
        <w:t xml:space="preserve"> mai </w:t>
      </w:r>
      <w:r w:rsidRPr="00241A53">
        <w:rPr>
          <w:rFonts w:asciiTheme="minorHAnsi" w:hAnsiTheme="minorHAnsi" w:cstheme="minorHAnsi"/>
        </w:rPr>
        <w:t>2021</w:t>
      </w:r>
    </w:p>
    <w:p w14:paraId="1BACA946" w14:textId="0498BA9B" w:rsidR="003707C3" w:rsidRPr="00241A53" w:rsidRDefault="003707C3" w:rsidP="007B54A0">
      <w:pPr>
        <w:pStyle w:val="Paragraphedeliste"/>
        <w:numPr>
          <w:ilvl w:val="1"/>
          <w:numId w:val="8"/>
        </w:numPr>
        <w:tabs>
          <w:tab w:val="left" w:pos="578"/>
          <w:tab w:val="left" w:pos="579"/>
        </w:tabs>
        <w:ind w:left="0" w:hanging="361"/>
        <w:jc w:val="both"/>
        <w:rPr>
          <w:rFonts w:asciiTheme="minorHAnsi" w:hAnsiTheme="minorHAnsi" w:cstheme="minorHAnsi"/>
        </w:rPr>
      </w:pPr>
      <w:r w:rsidRPr="00241A53">
        <w:rPr>
          <w:rFonts w:asciiTheme="minorHAnsi" w:hAnsiTheme="minorHAnsi" w:cstheme="minorHAnsi"/>
        </w:rPr>
        <w:t xml:space="preserve">Réception des dossiers : du </w:t>
      </w:r>
      <w:r w:rsidR="000F46C9">
        <w:rPr>
          <w:rFonts w:asciiTheme="minorHAnsi" w:hAnsiTheme="minorHAnsi" w:cstheme="minorHAnsi"/>
        </w:rPr>
        <w:t>20</w:t>
      </w:r>
      <w:r w:rsidR="00481AFF" w:rsidRPr="00241A53">
        <w:rPr>
          <w:rFonts w:asciiTheme="minorHAnsi" w:hAnsiTheme="minorHAnsi" w:cstheme="minorHAnsi"/>
        </w:rPr>
        <w:t xml:space="preserve"> </w:t>
      </w:r>
      <w:r w:rsidR="00930AE6" w:rsidRPr="00241A53">
        <w:rPr>
          <w:rFonts w:asciiTheme="minorHAnsi" w:hAnsiTheme="minorHAnsi" w:cstheme="minorHAnsi"/>
        </w:rPr>
        <w:t xml:space="preserve">mai </w:t>
      </w:r>
      <w:r w:rsidRPr="00241A53">
        <w:rPr>
          <w:rFonts w:asciiTheme="minorHAnsi" w:hAnsiTheme="minorHAnsi" w:cstheme="minorHAnsi"/>
        </w:rPr>
        <w:t xml:space="preserve">au </w:t>
      </w:r>
      <w:r w:rsidR="000F46C9">
        <w:rPr>
          <w:rFonts w:asciiTheme="minorHAnsi" w:hAnsiTheme="minorHAnsi" w:cstheme="minorHAnsi"/>
        </w:rPr>
        <w:t>10</w:t>
      </w:r>
      <w:r w:rsidR="00930AE6" w:rsidRPr="00241A53">
        <w:rPr>
          <w:rFonts w:asciiTheme="minorHAnsi" w:hAnsiTheme="minorHAnsi" w:cstheme="minorHAnsi"/>
        </w:rPr>
        <w:t xml:space="preserve"> </w:t>
      </w:r>
      <w:r w:rsidR="00481AFF" w:rsidRPr="00241A53">
        <w:rPr>
          <w:rFonts w:asciiTheme="minorHAnsi" w:hAnsiTheme="minorHAnsi" w:cstheme="minorHAnsi"/>
        </w:rPr>
        <w:t>juin</w:t>
      </w:r>
      <w:r w:rsidR="00930AE6" w:rsidRPr="00241A53">
        <w:rPr>
          <w:rFonts w:asciiTheme="minorHAnsi" w:hAnsiTheme="minorHAnsi" w:cstheme="minorHAnsi"/>
        </w:rPr>
        <w:t xml:space="preserve"> </w:t>
      </w:r>
      <w:r w:rsidRPr="00241A53">
        <w:rPr>
          <w:rFonts w:asciiTheme="minorHAnsi" w:hAnsiTheme="minorHAnsi" w:cstheme="minorHAnsi"/>
        </w:rPr>
        <w:t xml:space="preserve">2021 à </w:t>
      </w:r>
      <w:r w:rsidR="00930AE6" w:rsidRPr="00241A53">
        <w:rPr>
          <w:rFonts w:asciiTheme="minorHAnsi" w:hAnsiTheme="minorHAnsi" w:cstheme="minorHAnsi"/>
        </w:rPr>
        <w:t>23</w:t>
      </w:r>
      <w:r w:rsidRPr="00241A53">
        <w:rPr>
          <w:rFonts w:asciiTheme="minorHAnsi" w:hAnsiTheme="minorHAnsi" w:cstheme="minorHAnsi"/>
        </w:rPr>
        <w:t>H</w:t>
      </w:r>
      <w:r w:rsidR="00930AE6" w:rsidRPr="00241A53">
        <w:rPr>
          <w:rFonts w:asciiTheme="minorHAnsi" w:hAnsiTheme="minorHAnsi" w:cstheme="minorHAnsi"/>
        </w:rPr>
        <w:t>59</w:t>
      </w:r>
    </w:p>
    <w:p w14:paraId="49E6AC15" w14:textId="6CB3D571" w:rsidR="003707C3" w:rsidRPr="00241A53" w:rsidRDefault="003707C3" w:rsidP="007B54A0">
      <w:pPr>
        <w:pStyle w:val="Paragraphedeliste"/>
        <w:numPr>
          <w:ilvl w:val="1"/>
          <w:numId w:val="8"/>
        </w:numPr>
        <w:tabs>
          <w:tab w:val="left" w:pos="578"/>
          <w:tab w:val="left" w:pos="579"/>
        </w:tabs>
        <w:ind w:left="0" w:hanging="361"/>
        <w:jc w:val="both"/>
        <w:rPr>
          <w:rFonts w:asciiTheme="minorHAnsi" w:hAnsiTheme="minorHAnsi" w:cstheme="minorHAnsi"/>
        </w:rPr>
      </w:pPr>
      <w:r w:rsidRPr="00241A53">
        <w:rPr>
          <w:rFonts w:asciiTheme="minorHAnsi" w:hAnsiTheme="minorHAnsi" w:cstheme="minorHAnsi"/>
        </w:rPr>
        <w:t xml:space="preserve">Etude des dossiers : du </w:t>
      </w:r>
      <w:r w:rsidR="00930AE6" w:rsidRPr="00241A53">
        <w:rPr>
          <w:rFonts w:asciiTheme="minorHAnsi" w:hAnsiTheme="minorHAnsi" w:cstheme="minorHAnsi"/>
        </w:rPr>
        <w:t>1</w:t>
      </w:r>
      <w:r w:rsidR="000F46C9">
        <w:rPr>
          <w:rFonts w:asciiTheme="minorHAnsi" w:hAnsiTheme="minorHAnsi" w:cstheme="minorHAnsi"/>
        </w:rPr>
        <w:t>1</w:t>
      </w:r>
      <w:r w:rsidR="00930AE6" w:rsidRPr="00241A53">
        <w:rPr>
          <w:rFonts w:asciiTheme="minorHAnsi" w:hAnsiTheme="minorHAnsi" w:cstheme="minorHAnsi"/>
        </w:rPr>
        <w:t xml:space="preserve"> juin</w:t>
      </w:r>
      <w:r w:rsidRPr="00241A53">
        <w:rPr>
          <w:rFonts w:asciiTheme="minorHAnsi" w:hAnsiTheme="minorHAnsi" w:cstheme="minorHAnsi"/>
        </w:rPr>
        <w:t xml:space="preserve"> au </w:t>
      </w:r>
      <w:r w:rsidR="00481AFF" w:rsidRPr="00241A53">
        <w:rPr>
          <w:rFonts w:asciiTheme="minorHAnsi" w:hAnsiTheme="minorHAnsi" w:cstheme="minorHAnsi"/>
        </w:rPr>
        <w:t>17</w:t>
      </w:r>
      <w:r w:rsidR="00930AE6" w:rsidRPr="00241A53">
        <w:rPr>
          <w:rFonts w:asciiTheme="minorHAnsi" w:hAnsiTheme="minorHAnsi" w:cstheme="minorHAnsi"/>
        </w:rPr>
        <w:t xml:space="preserve"> juin</w:t>
      </w:r>
      <w:r w:rsidRPr="00241A53">
        <w:rPr>
          <w:rFonts w:asciiTheme="minorHAnsi" w:hAnsiTheme="minorHAnsi" w:cstheme="minorHAnsi"/>
        </w:rPr>
        <w:t xml:space="preserve"> 2021</w:t>
      </w:r>
    </w:p>
    <w:p w14:paraId="316490AD" w14:textId="08FC4874" w:rsidR="003707C3" w:rsidRPr="00241A53" w:rsidRDefault="003707C3" w:rsidP="007B54A0">
      <w:pPr>
        <w:pStyle w:val="Paragraphedeliste"/>
        <w:numPr>
          <w:ilvl w:val="1"/>
          <w:numId w:val="8"/>
        </w:numPr>
        <w:tabs>
          <w:tab w:val="left" w:pos="578"/>
          <w:tab w:val="left" w:pos="579"/>
        </w:tabs>
        <w:ind w:left="0" w:hanging="361"/>
        <w:jc w:val="both"/>
        <w:rPr>
          <w:rFonts w:asciiTheme="minorHAnsi" w:hAnsiTheme="minorHAnsi" w:cstheme="minorHAnsi"/>
        </w:rPr>
      </w:pPr>
      <w:r w:rsidRPr="00241A53">
        <w:rPr>
          <w:rFonts w:asciiTheme="minorHAnsi" w:hAnsiTheme="minorHAnsi" w:cstheme="minorHAnsi"/>
        </w:rPr>
        <w:t xml:space="preserve">Commission de sélection : </w:t>
      </w:r>
      <w:r w:rsidR="00481AFF" w:rsidRPr="00241A53">
        <w:rPr>
          <w:rFonts w:asciiTheme="minorHAnsi" w:hAnsiTheme="minorHAnsi" w:cstheme="minorHAnsi"/>
        </w:rPr>
        <w:t>21</w:t>
      </w:r>
      <w:r w:rsidR="00930AE6" w:rsidRPr="00241A53">
        <w:rPr>
          <w:rFonts w:asciiTheme="minorHAnsi" w:hAnsiTheme="minorHAnsi" w:cstheme="minorHAnsi"/>
        </w:rPr>
        <w:t xml:space="preserve"> juin</w:t>
      </w:r>
      <w:r w:rsidRPr="00241A53">
        <w:rPr>
          <w:rFonts w:asciiTheme="minorHAnsi" w:hAnsiTheme="minorHAnsi" w:cstheme="minorHAnsi"/>
        </w:rPr>
        <w:t xml:space="preserve"> 2021</w:t>
      </w:r>
    </w:p>
    <w:p w14:paraId="6E6FA95C" w14:textId="304A3578" w:rsidR="001E194C" w:rsidRDefault="003707C3" w:rsidP="007B54A0">
      <w:pPr>
        <w:pStyle w:val="Paragraphedeliste"/>
        <w:numPr>
          <w:ilvl w:val="1"/>
          <w:numId w:val="8"/>
        </w:numPr>
        <w:tabs>
          <w:tab w:val="left" w:pos="578"/>
          <w:tab w:val="left" w:pos="579"/>
        </w:tabs>
        <w:ind w:left="0" w:hanging="361"/>
        <w:jc w:val="both"/>
        <w:rPr>
          <w:rFonts w:asciiTheme="minorHAnsi" w:hAnsiTheme="minorHAnsi" w:cstheme="minorHAnsi"/>
        </w:rPr>
      </w:pPr>
      <w:r w:rsidRPr="00241A53">
        <w:rPr>
          <w:rFonts w:asciiTheme="minorHAnsi" w:hAnsiTheme="minorHAnsi" w:cstheme="minorHAnsi"/>
        </w:rPr>
        <w:t xml:space="preserve">Désignation de l’agence retenue / des agences retenues : avant le </w:t>
      </w:r>
      <w:r w:rsidR="00481AFF" w:rsidRPr="00241A53">
        <w:rPr>
          <w:rFonts w:asciiTheme="minorHAnsi" w:hAnsiTheme="minorHAnsi" w:cstheme="minorHAnsi"/>
        </w:rPr>
        <w:t>25</w:t>
      </w:r>
      <w:r w:rsidR="00930AE6" w:rsidRPr="00241A53">
        <w:rPr>
          <w:rFonts w:asciiTheme="minorHAnsi" w:hAnsiTheme="minorHAnsi" w:cstheme="minorHAnsi"/>
        </w:rPr>
        <w:t xml:space="preserve"> juin</w:t>
      </w:r>
      <w:r w:rsidRPr="00241A53">
        <w:rPr>
          <w:rFonts w:asciiTheme="minorHAnsi" w:hAnsiTheme="minorHAnsi" w:cstheme="minorHAnsi"/>
        </w:rPr>
        <w:t xml:space="preserve"> 2021</w:t>
      </w:r>
    </w:p>
    <w:p w14:paraId="29F21157" w14:textId="77777777" w:rsidR="00C51836" w:rsidRPr="00C51836" w:rsidRDefault="00C51836" w:rsidP="00F81943">
      <w:pPr>
        <w:pStyle w:val="Paragraphedeliste"/>
        <w:tabs>
          <w:tab w:val="left" w:pos="578"/>
          <w:tab w:val="left" w:pos="579"/>
        </w:tabs>
        <w:spacing w:after="120" w:line="276" w:lineRule="auto"/>
        <w:ind w:left="0" w:firstLine="0"/>
        <w:jc w:val="both"/>
        <w:rPr>
          <w:rFonts w:asciiTheme="minorHAnsi" w:hAnsiTheme="minorHAnsi" w:cstheme="minorHAnsi"/>
        </w:rPr>
      </w:pPr>
    </w:p>
    <w:p w14:paraId="6C5F362E" w14:textId="75F7ACCB" w:rsidR="0011366F" w:rsidRPr="00FA7F14" w:rsidRDefault="00C15FD2" w:rsidP="00FA7F14">
      <w:pPr>
        <w:pStyle w:val="Titre1"/>
        <w:numPr>
          <w:ilvl w:val="0"/>
          <w:numId w:val="40"/>
        </w:numPr>
        <w:spacing w:before="0" w:after="120"/>
        <w:jc w:val="both"/>
        <w:rPr>
          <w:rFonts w:asciiTheme="minorHAnsi" w:hAnsiTheme="minorHAnsi" w:cstheme="minorHAnsi"/>
          <w:b/>
          <w:bCs/>
          <w:sz w:val="24"/>
          <w:szCs w:val="24"/>
          <w:u w:val="single"/>
        </w:rPr>
      </w:pPr>
      <w:bookmarkStart w:id="3" w:name="Art._3._Contenu_des_candidatures"/>
      <w:bookmarkEnd w:id="3"/>
      <w:r w:rsidRPr="00FA7F14">
        <w:rPr>
          <w:rFonts w:asciiTheme="minorHAnsi" w:hAnsiTheme="minorHAnsi" w:cstheme="minorHAnsi"/>
          <w:b/>
          <w:bCs/>
          <w:sz w:val="24"/>
          <w:szCs w:val="24"/>
          <w:u w:val="single"/>
        </w:rPr>
        <w:t>Soumission des offres</w:t>
      </w:r>
    </w:p>
    <w:p w14:paraId="43215F67" w14:textId="14EF5FBD" w:rsidR="003707C3" w:rsidRPr="00C51836" w:rsidRDefault="0011366F" w:rsidP="007B54A0">
      <w:pPr>
        <w:pStyle w:val="Titre2"/>
        <w:numPr>
          <w:ilvl w:val="0"/>
          <w:numId w:val="41"/>
        </w:numPr>
        <w:tabs>
          <w:tab w:val="left" w:pos="1633"/>
        </w:tabs>
        <w:spacing w:before="0" w:after="120"/>
        <w:jc w:val="both"/>
        <w:rPr>
          <w:rFonts w:asciiTheme="minorHAnsi" w:hAnsiTheme="minorHAnsi" w:cstheme="minorHAnsi"/>
          <w:b/>
          <w:bCs/>
          <w:color w:val="3B3838" w:themeColor="background2" w:themeShade="40"/>
          <w:sz w:val="22"/>
          <w:szCs w:val="22"/>
        </w:rPr>
      </w:pPr>
      <w:r w:rsidRPr="00C51836">
        <w:rPr>
          <w:rFonts w:asciiTheme="minorHAnsi" w:hAnsiTheme="minorHAnsi" w:cstheme="minorHAnsi"/>
          <w:b/>
          <w:bCs/>
          <w:color w:val="3B3838" w:themeColor="background2" w:themeShade="40"/>
          <w:sz w:val="22"/>
          <w:szCs w:val="22"/>
        </w:rPr>
        <w:t xml:space="preserve">L’offre technique </w:t>
      </w:r>
    </w:p>
    <w:p w14:paraId="7255C0DD" w14:textId="74A43E8B" w:rsidR="003707C3" w:rsidRPr="00241A53" w:rsidRDefault="00776CAD" w:rsidP="00F81943">
      <w:pPr>
        <w:pStyle w:val="Corpsdetexte"/>
        <w:spacing w:after="120" w:line="276" w:lineRule="auto"/>
        <w:ind w:firstLine="76"/>
        <w:jc w:val="both"/>
        <w:rPr>
          <w:rFonts w:asciiTheme="minorHAnsi" w:hAnsiTheme="minorHAnsi" w:cstheme="minorHAnsi"/>
          <w:sz w:val="22"/>
          <w:szCs w:val="22"/>
        </w:rPr>
      </w:pPr>
      <w:r w:rsidRPr="00241A53">
        <w:rPr>
          <w:rFonts w:asciiTheme="minorHAnsi" w:hAnsiTheme="minorHAnsi" w:cstheme="minorHAnsi"/>
          <w:sz w:val="22"/>
          <w:szCs w:val="22"/>
        </w:rPr>
        <w:t>Les consultants (es) ou les agences de communication intéressées sont invités à fournir les documents suivants pour soumettre leur candidature :</w:t>
      </w:r>
    </w:p>
    <w:p w14:paraId="5ED4E54E" w14:textId="74985C55" w:rsidR="003707C3" w:rsidRPr="00241A53" w:rsidRDefault="00776CAD" w:rsidP="007B54A0">
      <w:pPr>
        <w:pStyle w:val="Paragraphedeliste"/>
        <w:numPr>
          <w:ilvl w:val="0"/>
          <w:numId w:val="42"/>
        </w:numPr>
        <w:tabs>
          <w:tab w:val="left" w:pos="938"/>
          <w:tab w:val="left" w:pos="939"/>
        </w:tabs>
        <w:spacing w:after="120" w:line="276" w:lineRule="auto"/>
        <w:jc w:val="both"/>
        <w:rPr>
          <w:rFonts w:asciiTheme="minorHAnsi" w:hAnsiTheme="minorHAnsi" w:cstheme="minorHAnsi"/>
        </w:rPr>
      </w:pPr>
      <w:r w:rsidRPr="00241A53">
        <w:rPr>
          <w:rFonts w:asciiTheme="minorHAnsi" w:hAnsiTheme="minorHAnsi" w:cstheme="minorHAnsi"/>
        </w:rPr>
        <w:t xml:space="preserve">Une note conceptuelle de la prestation </w:t>
      </w:r>
      <w:r w:rsidR="003707C3" w:rsidRPr="00241A53">
        <w:rPr>
          <w:rFonts w:asciiTheme="minorHAnsi" w:hAnsiTheme="minorHAnsi" w:cstheme="minorHAnsi"/>
        </w:rPr>
        <w:t>;</w:t>
      </w:r>
    </w:p>
    <w:p w14:paraId="286DC777" w14:textId="495DED16" w:rsidR="003707C3" w:rsidRPr="00241A53" w:rsidRDefault="003707C3" w:rsidP="007B54A0">
      <w:pPr>
        <w:pStyle w:val="Paragraphedeliste"/>
        <w:numPr>
          <w:ilvl w:val="0"/>
          <w:numId w:val="42"/>
        </w:numPr>
        <w:tabs>
          <w:tab w:val="left" w:pos="938"/>
          <w:tab w:val="left" w:pos="939"/>
        </w:tabs>
        <w:spacing w:after="120" w:line="276" w:lineRule="auto"/>
        <w:jc w:val="both"/>
        <w:rPr>
          <w:rFonts w:asciiTheme="minorHAnsi" w:hAnsiTheme="minorHAnsi" w:cstheme="minorHAnsi"/>
        </w:rPr>
      </w:pPr>
      <w:r w:rsidRPr="00241A53">
        <w:rPr>
          <w:rFonts w:asciiTheme="minorHAnsi" w:hAnsiTheme="minorHAnsi" w:cstheme="minorHAnsi"/>
        </w:rPr>
        <w:t>Les</w:t>
      </w:r>
      <w:r w:rsidRPr="00241A53">
        <w:rPr>
          <w:rFonts w:asciiTheme="minorHAnsi" w:hAnsiTheme="minorHAnsi" w:cstheme="minorHAnsi"/>
          <w:spacing w:val="-3"/>
        </w:rPr>
        <w:t xml:space="preserve"> </w:t>
      </w:r>
      <w:r w:rsidRPr="00241A53">
        <w:rPr>
          <w:rFonts w:asciiTheme="minorHAnsi" w:hAnsiTheme="minorHAnsi" w:cstheme="minorHAnsi"/>
        </w:rPr>
        <w:t>noms,</w:t>
      </w:r>
      <w:r w:rsidRPr="00241A53">
        <w:rPr>
          <w:rFonts w:asciiTheme="minorHAnsi" w:hAnsiTheme="minorHAnsi" w:cstheme="minorHAnsi"/>
          <w:spacing w:val="-4"/>
        </w:rPr>
        <w:t xml:space="preserve"> </w:t>
      </w:r>
      <w:r w:rsidRPr="00241A53">
        <w:rPr>
          <w:rFonts w:asciiTheme="minorHAnsi" w:hAnsiTheme="minorHAnsi" w:cstheme="minorHAnsi"/>
        </w:rPr>
        <w:t>qualités</w:t>
      </w:r>
      <w:r w:rsidRPr="00241A53">
        <w:rPr>
          <w:rFonts w:asciiTheme="minorHAnsi" w:hAnsiTheme="minorHAnsi" w:cstheme="minorHAnsi"/>
          <w:spacing w:val="-2"/>
        </w:rPr>
        <w:t xml:space="preserve"> </w:t>
      </w:r>
      <w:r w:rsidRPr="00241A53">
        <w:rPr>
          <w:rFonts w:asciiTheme="minorHAnsi" w:hAnsiTheme="minorHAnsi" w:cstheme="minorHAnsi"/>
        </w:rPr>
        <w:t>et</w:t>
      </w:r>
      <w:r w:rsidRPr="00241A53">
        <w:rPr>
          <w:rFonts w:asciiTheme="minorHAnsi" w:hAnsiTheme="minorHAnsi" w:cstheme="minorHAnsi"/>
          <w:spacing w:val="1"/>
        </w:rPr>
        <w:t xml:space="preserve"> </w:t>
      </w:r>
      <w:r w:rsidRPr="00241A53">
        <w:rPr>
          <w:rFonts w:asciiTheme="minorHAnsi" w:hAnsiTheme="minorHAnsi" w:cstheme="minorHAnsi"/>
        </w:rPr>
        <w:t>références</w:t>
      </w:r>
      <w:r w:rsidRPr="00241A53">
        <w:rPr>
          <w:rFonts w:asciiTheme="minorHAnsi" w:hAnsiTheme="minorHAnsi" w:cstheme="minorHAnsi"/>
          <w:spacing w:val="-2"/>
        </w:rPr>
        <w:t xml:space="preserve"> </w:t>
      </w:r>
      <w:r w:rsidRPr="00241A53">
        <w:rPr>
          <w:rFonts w:asciiTheme="minorHAnsi" w:hAnsiTheme="minorHAnsi" w:cstheme="minorHAnsi"/>
        </w:rPr>
        <w:t>professionnelles</w:t>
      </w:r>
      <w:r w:rsidRPr="00241A53">
        <w:rPr>
          <w:rFonts w:asciiTheme="minorHAnsi" w:hAnsiTheme="minorHAnsi" w:cstheme="minorHAnsi"/>
          <w:spacing w:val="-2"/>
        </w:rPr>
        <w:t xml:space="preserve"> </w:t>
      </w:r>
      <w:r w:rsidRPr="00241A53">
        <w:rPr>
          <w:rFonts w:asciiTheme="minorHAnsi" w:hAnsiTheme="minorHAnsi" w:cstheme="minorHAnsi"/>
        </w:rPr>
        <w:t xml:space="preserve">des </w:t>
      </w:r>
      <w:r w:rsidR="00776CAD" w:rsidRPr="00241A53">
        <w:rPr>
          <w:rFonts w:asciiTheme="minorHAnsi" w:hAnsiTheme="minorHAnsi" w:cstheme="minorHAnsi"/>
        </w:rPr>
        <w:t xml:space="preserve">personnes impliquées dans le </w:t>
      </w:r>
      <w:r w:rsidR="003D7B44" w:rsidRPr="00241A53">
        <w:rPr>
          <w:rFonts w:asciiTheme="minorHAnsi" w:hAnsiTheme="minorHAnsi" w:cstheme="minorHAnsi"/>
        </w:rPr>
        <w:t>projet ;</w:t>
      </w:r>
    </w:p>
    <w:p w14:paraId="1B2480A2" w14:textId="0414FDCA" w:rsidR="00776CAD" w:rsidRPr="00241A53" w:rsidRDefault="00776CAD" w:rsidP="007B54A0">
      <w:pPr>
        <w:pStyle w:val="Paragraphedeliste"/>
        <w:numPr>
          <w:ilvl w:val="0"/>
          <w:numId w:val="42"/>
        </w:numPr>
        <w:tabs>
          <w:tab w:val="left" w:pos="938"/>
          <w:tab w:val="left" w:pos="939"/>
        </w:tabs>
        <w:spacing w:after="120" w:line="276" w:lineRule="auto"/>
        <w:jc w:val="both"/>
        <w:rPr>
          <w:rFonts w:asciiTheme="minorHAnsi" w:hAnsiTheme="minorHAnsi" w:cstheme="minorHAnsi"/>
        </w:rPr>
      </w:pPr>
      <w:r w:rsidRPr="00241A53">
        <w:rPr>
          <w:rFonts w:asciiTheme="minorHAnsi" w:hAnsiTheme="minorHAnsi" w:cstheme="minorHAnsi"/>
        </w:rPr>
        <w:t xml:space="preserve">les expériences documentées dans la conception de vidéos de sensibilisation </w:t>
      </w:r>
    </w:p>
    <w:p w14:paraId="43DB9246" w14:textId="77777777" w:rsidR="003707C3" w:rsidRPr="00241A53" w:rsidRDefault="003707C3" w:rsidP="007B54A0">
      <w:pPr>
        <w:pStyle w:val="Paragraphedeliste"/>
        <w:numPr>
          <w:ilvl w:val="0"/>
          <w:numId w:val="42"/>
        </w:numPr>
        <w:tabs>
          <w:tab w:val="left" w:pos="938"/>
          <w:tab w:val="left" w:pos="939"/>
        </w:tabs>
        <w:spacing w:after="120" w:line="276" w:lineRule="auto"/>
        <w:jc w:val="both"/>
        <w:rPr>
          <w:rFonts w:asciiTheme="minorHAnsi" w:hAnsiTheme="minorHAnsi" w:cstheme="minorHAnsi"/>
        </w:rPr>
      </w:pPr>
      <w:r w:rsidRPr="00241A53">
        <w:rPr>
          <w:rFonts w:asciiTheme="minorHAnsi" w:hAnsiTheme="minorHAnsi" w:cstheme="minorHAnsi"/>
        </w:rPr>
        <w:t>Un calendrier détaillé ;</w:t>
      </w:r>
    </w:p>
    <w:p w14:paraId="215C8028" w14:textId="6C0D6876" w:rsidR="00776CAD" w:rsidRPr="00241A53" w:rsidRDefault="00776CAD" w:rsidP="007B54A0">
      <w:pPr>
        <w:pStyle w:val="Paragraphedeliste"/>
        <w:numPr>
          <w:ilvl w:val="0"/>
          <w:numId w:val="42"/>
        </w:numPr>
        <w:tabs>
          <w:tab w:val="left" w:pos="938"/>
          <w:tab w:val="left" w:pos="939"/>
        </w:tabs>
        <w:spacing w:after="120" w:line="276" w:lineRule="auto"/>
        <w:jc w:val="both"/>
        <w:rPr>
          <w:rFonts w:asciiTheme="minorHAnsi" w:hAnsiTheme="minorHAnsi" w:cstheme="minorHAnsi"/>
        </w:rPr>
      </w:pPr>
      <w:r w:rsidRPr="00241A53">
        <w:rPr>
          <w:rFonts w:asciiTheme="minorHAnsi" w:hAnsiTheme="minorHAnsi" w:cstheme="minorHAnsi"/>
        </w:rPr>
        <w:t>Une proposition financière (HT et TTC).</w:t>
      </w:r>
    </w:p>
    <w:p w14:paraId="3B6331F4" w14:textId="33AF51C3" w:rsidR="003707C3" w:rsidRPr="00241A53" w:rsidRDefault="00C51836" w:rsidP="00F81943">
      <w:pPr>
        <w:pStyle w:val="Corpsdetexte"/>
        <w:spacing w:after="120" w:line="276" w:lineRule="auto"/>
        <w:ind w:right="406"/>
        <w:jc w:val="both"/>
        <w:rPr>
          <w:rFonts w:asciiTheme="minorHAnsi" w:hAnsiTheme="minorHAnsi" w:cstheme="minorHAnsi"/>
          <w:sz w:val="22"/>
          <w:szCs w:val="22"/>
        </w:rPr>
      </w:pPr>
      <w:r>
        <w:rPr>
          <w:rFonts w:asciiTheme="minorHAnsi" w:hAnsiTheme="minorHAnsi" w:cstheme="minorHAnsi"/>
          <w:sz w:val="22"/>
          <w:szCs w:val="22"/>
        </w:rPr>
        <w:t>*</w:t>
      </w:r>
      <w:r w:rsidR="003707C3" w:rsidRPr="00C51836">
        <w:rPr>
          <w:rFonts w:asciiTheme="minorHAnsi" w:hAnsiTheme="minorHAnsi" w:cstheme="minorHAnsi"/>
          <w:color w:val="2F5496" w:themeColor="accent1" w:themeShade="BF"/>
          <w:sz w:val="22"/>
          <w:szCs w:val="22"/>
        </w:rPr>
        <w:t>Les</w:t>
      </w:r>
      <w:r w:rsidR="003707C3" w:rsidRPr="00C51836">
        <w:rPr>
          <w:rFonts w:asciiTheme="minorHAnsi" w:hAnsiTheme="minorHAnsi" w:cstheme="minorHAnsi"/>
          <w:color w:val="2F5496" w:themeColor="accent1" w:themeShade="BF"/>
          <w:spacing w:val="27"/>
          <w:sz w:val="22"/>
          <w:szCs w:val="22"/>
        </w:rPr>
        <w:t xml:space="preserve"> </w:t>
      </w:r>
      <w:r w:rsidR="003707C3" w:rsidRPr="00C51836">
        <w:rPr>
          <w:rFonts w:asciiTheme="minorHAnsi" w:hAnsiTheme="minorHAnsi" w:cstheme="minorHAnsi"/>
          <w:color w:val="2F5496" w:themeColor="accent1" w:themeShade="BF"/>
          <w:sz w:val="22"/>
          <w:szCs w:val="22"/>
        </w:rPr>
        <w:t>propositions</w:t>
      </w:r>
      <w:r w:rsidR="003707C3" w:rsidRPr="00C51836">
        <w:rPr>
          <w:rFonts w:asciiTheme="minorHAnsi" w:hAnsiTheme="minorHAnsi" w:cstheme="minorHAnsi"/>
          <w:color w:val="2F5496" w:themeColor="accent1" w:themeShade="BF"/>
          <w:spacing w:val="27"/>
          <w:sz w:val="22"/>
          <w:szCs w:val="22"/>
        </w:rPr>
        <w:t xml:space="preserve"> </w:t>
      </w:r>
      <w:r w:rsidR="003707C3" w:rsidRPr="00C51836">
        <w:rPr>
          <w:rFonts w:asciiTheme="minorHAnsi" w:hAnsiTheme="minorHAnsi" w:cstheme="minorHAnsi"/>
          <w:color w:val="2F5496" w:themeColor="accent1" w:themeShade="BF"/>
          <w:sz w:val="22"/>
          <w:szCs w:val="22"/>
        </w:rPr>
        <w:t>non</w:t>
      </w:r>
      <w:r w:rsidR="003707C3" w:rsidRPr="00C51836">
        <w:rPr>
          <w:rFonts w:asciiTheme="minorHAnsi" w:hAnsiTheme="minorHAnsi" w:cstheme="minorHAnsi"/>
          <w:color w:val="2F5496" w:themeColor="accent1" w:themeShade="BF"/>
          <w:spacing w:val="25"/>
          <w:sz w:val="22"/>
          <w:szCs w:val="22"/>
        </w:rPr>
        <w:t xml:space="preserve"> </w:t>
      </w:r>
      <w:r w:rsidR="003707C3" w:rsidRPr="00C51836">
        <w:rPr>
          <w:rFonts w:asciiTheme="minorHAnsi" w:hAnsiTheme="minorHAnsi" w:cstheme="minorHAnsi"/>
          <w:color w:val="2F5496" w:themeColor="accent1" w:themeShade="BF"/>
          <w:sz w:val="22"/>
          <w:szCs w:val="22"/>
        </w:rPr>
        <w:t>conformes</w:t>
      </w:r>
      <w:r w:rsidR="003707C3" w:rsidRPr="00C51836">
        <w:rPr>
          <w:rFonts w:asciiTheme="minorHAnsi" w:hAnsiTheme="minorHAnsi" w:cstheme="minorHAnsi"/>
          <w:color w:val="2F5496" w:themeColor="accent1" w:themeShade="BF"/>
          <w:spacing w:val="27"/>
          <w:sz w:val="22"/>
          <w:szCs w:val="22"/>
        </w:rPr>
        <w:t xml:space="preserve"> </w:t>
      </w:r>
      <w:r w:rsidR="003707C3" w:rsidRPr="00C51836">
        <w:rPr>
          <w:rFonts w:asciiTheme="minorHAnsi" w:hAnsiTheme="minorHAnsi" w:cstheme="minorHAnsi"/>
          <w:color w:val="2F5496" w:themeColor="accent1" w:themeShade="BF"/>
          <w:sz w:val="22"/>
          <w:szCs w:val="22"/>
        </w:rPr>
        <w:t>au</w:t>
      </w:r>
      <w:r w:rsidR="003707C3" w:rsidRPr="00C51836">
        <w:rPr>
          <w:rFonts w:asciiTheme="minorHAnsi" w:hAnsiTheme="minorHAnsi" w:cstheme="minorHAnsi"/>
          <w:color w:val="2F5496" w:themeColor="accent1" w:themeShade="BF"/>
          <w:spacing w:val="31"/>
          <w:sz w:val="22"/>
          <w:szCs w:val="22"/>
        </w:rPr>
        <w:t xml:space="preserve"> </w:t>
      </w:r>
      <w:r w:rsidR="003707C3" w:rsidRPr="00C51836">
        <w:rPr>
          <w:rFonts w:asciiTheme="minorHAnsi" w:hAnsiTheme="minorHAnsi" w:cstheme="minorHAnsi"/>
          <w:color w:val="2F5496" w:themeColor="accent1" w:themeShade="BF"/>
          <w:sz w:val="22"/>
          <w:szCs w:val="22"/>
        </w:rPr>
        <w:t>règlement</w:t>
      </w:r>
      <w:r w:rsidR="003707C3" w:rsidRPr="00C51836">
        <w:rPr>
          <w:rFonts w:asciiTheme="minorHAnsi" w:hAnsiTheme="minorHAnsi" w:cstheme="minorHAnsi"/>
          <w:color w:val="2F5496" w:themeColor="accent1" w:themeShade="BF"/>
          <w:spacing w:val="30"/>
          <w:sz w:val="22"/>
          <w:szCs w:val="22"/>
        </w:rPr>
        <w:t xml:space="preserve"> </w:t>
      </w:r>
      <w:r w:rsidR="003707C3" w:rsidRPr="00C51836">
        <w:rPr>
          <w:rFonts w:asciiTheme="minorHAnsi" w:hAnsiTheme="minorHAnsi" w:cstheme="minorHAnsi"/>
          <w:color w:val="2F5496" w:themeColor="accent1" w:themeShade="BF"/>
          <w:sz w:val="22"/>
          <w:szCs w:val="22"/>
        </w:rPr>
        <w:t>de</w:t>
      </w:r>
      <w:r w:rsidR="003707C3" w:rsidRPr="00C51836">
        <w:rPr>
          <w:rFonts w:asciiTheme="minorHAnsi" w:hAnsiTheme="minorHAnsi" w:cstheme="minorHAnsi"/>
          <w:color w:val="2F5496" w:themeColor="accent1" w:themeShade="BF"/>
          <w:spacing w:val="31"/>
          <w:sz w:val="22"/>
          <w:szCs w:val="22"/>
        </w:rPr>
        <w:t xml:space="preserve"> </w:t>
      </w:r>
      <w:r w:rsidR="003707C3" w:rsidRPr="00C51836">
        <w:rPr>
          <w:rFonts w:asciiTheme="minorHAnsi" w:hAnsiTheme="minorHAnsi" w:cstheme="minorHAnsi"/>
          <w:color w:val="2F5496" w:themeColor="accent1" w:themeShade="BF"/>
          <w:sz w:val="22"/>
          <w:szCs w:val="22"/>
        </w:rPr>
        <w:t>consultation</w:t>
      </w:r>
      <w:r w:rsidR="003707C3" w:rsidRPr="00C51836">
        <w:rPr>
          <w:rFonts w:asciiTheme="minorHAnsi" w:hAnsiTheme="minorHAnsi" w:cstheme="minorHAnsi"/>
          <w:color w:val="2F5496" w:themeColor="accent1" w:themeShade="BF"/>
          <w:spacing w:val="31"/>
          <w:sz w:val="22"/>
          <w:szCs w:val="22"/>
        </w:rPr>
        <w:t xml:space="preserve"> </w:t>
      </w:r>
      <w:r w:rsidR="003707C3" w:rsidRPr="00C51836">
        <w:rPr>
          <w:rFonts w:asciiTheme="minorHAnsi" w:hAnsiTheme="minorHAnsi" w:cstheme="minorHAnsi"/>
          <w:color w:val="2F5496" w:themeColor="accent1" w:themeShade="BF"/>
          <w:sz w:val="22"/>
          <w:szCs w:val="22"/>
        </w:rPr>
        <w:t>seront</w:t>
      </w:r>
      <w:r w:rsidR="003707C3" w:rsidRPr="00C51836">
        <w:rPr>
          <w:rFonts w:asciiTheme="minorHAnsi" w:hAnsiTheme="minorHAnsi" w:cstheme="minorHAnsi"/>
          <w:color w:val="2F5496" w:themeColor="accent1" w:themeShade="BF"/>
          <w:spacing w:val="25"/>
          <w:sz w:val="22"/>
          <w:szCs w:val="22"/>
        </w:rPr>
        <w:t xml:space="preserve"> </w:t>
      </w:r>
      <w:r w:rsidR="003707C3" w:rsidRPr="00C51836">
        <w:rPr>
          <w:rFonts w:asciiTheme="minorHAnsi" w:hAnsiTheme="minorHAnsi" w:cstheme="minorHAnsi"/>
          <w:color w:val="2F5496" w:themeColor="accent1" w:themeShade="BF"/>
          <w:sz w:val="22"/>
          <w:szCs w:val="22"/>
        </w:rPr>
        <w:t>systématiquement</w:t>
      </w:r>
      <w:r w:rsidR="003707C3" w:rsidRPr="00C51836">
        <w:rPr>
          <w:rFonts w:asciiTheme="minorHAnsi" w:hAnsiTheme="minorHAnsi" w:cstheme="minorHAnsi"/>
          <w:color w:val="2F5496" w:themeColor="accent1" w:themeShade="BF"/>
          <w:spacing w:val="-57"/>
          <w:sz w:val="22"/>
          <w:szCs w:val="22"/>
        </w:rPr>
        <w:t xml:space="preserve"> </w:t>
      </w:r>
      <w:r w:rsidR="0011366F" w:rsidRPr="00C51836">
        <w:rPr>
          <w:rFonts w:asciiTheme="minorHAnsi" w:hAnsiTheme="minorHAnsi" w:cstheme="minorHAnsi"/>
          <w:color w:val="2F5496" w:themeColor="accent1" w:themeShade="BF"/>
          <w:spacing w:val="-57"/>
          <w:sz w:val="22"/>
          <w:szCs w:val="22"/>
        </w:rPr>
        <w:t xml:space="preserve">     </w:t>
      </w:r>
      <w:r w:rsidR="0011366F" w:rsidRPr="00C51836">
        <w:rPr>
          <w:rFonts w:asciiTheme="minorHAnsi" w:hAnsiTheme="minorHAnsi" w:cstheme="minorHAnsi"/>
          <w:color w:val="2F5496" w:themeColor="accent1" w:themeShade="BF"/>
          <w:sz w:val="22"/>
          <w:szCs w:val="22"/>
        </w:rPr>
        <w:t xml:space="preserve"> </w:t>
      </w:r>
      <w:r>
        <w:rPr>
          <w:rFonts w:asciiTheme="minorHAnsi" w:hAnsiTheme="minorHAnsi" w:cstheme="minorHAnsi"/>
          <w:color w:val="2F5496" w:themeColor="accent1" w:themeShade="BF"/>
          <w:sz w:val="22"/>
          <w:szCs w:val="22"/>
        </w:rPr>
        <w:t xml:space="preserve"> </w:t>
      </w:r>
      <w:r w:rsidR="0011366F" w:rsidRPr="00C51836">
        <w:rPr>
          <w:rFonts w:asciiTheme="minorHAnsi" w:hAnsiTheme="minorHAnsi" w:cstheme="minorHAnsi"/>
          <w:color w:val="2F5496" w:themeColor="accent1" w:themeShade="BF"/>
          <w:sz w:val="22"/>
          <w:szCs w:val="22"/>
        </w:rPr>
        <w:t>rejetées</w:t>
      </w:r>
      <w:r w:rsidR="003707C3" w:rsidRPr="00C51836">
        <w:rPr>
          <w:rFonts w:asciiTheme="minorHAnsi" w:hAnsiTheme="minorHAnsi" w:cstheme="minorHAnsi"/>
          <w:color w:val="2F5496" w:themeColor="accent1" w:themeShade="BF"/>
          <w:sz w:val="22"/>
          <w:szCs w:val="22"/>
        </w:rPr>
        <w:t>.</w:t>
      </w:r>
    </w:p>
    <w:p w14:paraId="17E7869F" w14:textId="77777777" w:rsidR="0011366F" w:rsidRPr="00C51836" w:rsidRDefault="0011366F" w:rsidP="007B54A0">
      <w:pPr>
        <w:pStyle w:val="Titre2"/>
        <w:numPr>
          <w:ilvl w:val="0"/>
          <w:numId w:val="41"/>
        </w:numPr>
        <w:tabs>
          <w:tab w:val="left" w:pos="1633"/>
        </w:tabs>
        <w:spacing w:before="0" w:after="120"/>
        <w:jc w:val="both"/>
        <w:rPr>
          <w:rFonts w:asciiTheme="minorHAnsi" w:hAnsiTheme="minorHAnsi" w:cstheme="minorHAnsi"/>
          <w:b/>
          <w:bCs/>
          <w:color w:val="3B3838" w:themeColor="background2" w:themeShade="40"/>
          <w:sz w:val="22"/>
          <w:szCs w:val="22"/>
        </w:rPr>
      </w:pPr>
      <w:r w:rsidRPr="00C51836">
        <w:rPr>
          <w:rFonts w:asciiTheme="minorHAnsi" w:hAnsiTheme="minorHAnsi" w:cstheme="minorHAnsi"/>
          <w:b/>
          <w:bCs/>
          <w:color w:val="3B3838" w:themeColor="background2" w:themeShade="40"/>
          <w:sz w:val="22"/>
          <w:szCs w:val="22"/>
        </w:rPr>
        <w:t xml:space="preserve">L’offre financière : </w:t>
      </w:r>
    </w:p>
    <w:p w14:paraId="282441E7" w14:textId="70AEDC48" w:rsidR="0011366F" w:rsidRDefault="0011366F" w:rsidP="00F81943">
      <w:pPr>
        <w:adjustRightInd w:val="0"/>
        <w:spacing w:after="120" w:line="276" w:lineRule="auto"/>
        <w:ind w:firstLine="76"/>
        <w:jc w:val="both"/>
        <w:rPr>
          <w:rFonts w:asciiTheme="minorHAnsi" w:hAnsiTheme="minorHAnsi" w:cstheme="minorHAnsi"/>
        </w:rPr>
      </w:pPr>
      <w:r w:rsidRPr="00241A53">
        <w:rPr>
          <w:rFonts w:asciiTheme="minorHAnsi" w:hAnsiTheme="minorHAnsi" w:cstheme="minorHAnsi"/>
        </w:rPr>
        <w:t xml:space="preserve">L’offre financière pour la prestation devra comprendre en dirham (MAD) un forfait d’honoraires total (y compris toutes autres charges liées à la réalisation des prestations, déplacements, </w:t>
      </w:r>
      <w:r w:rsidR="003D7B44" w:rsidRPr="00241A53">
        <w:rPr>
          <w:rFonts w:asciiTheme="minorHAnsi" w:hAnsiTheme="minorHAnsi" w:cstheme="minorHAnsi"/>
        </w:rPr>
        <w:t>etc.</w:t>
      </w:r>
      <w:r w:rsidRPr="00241A53">
        <w:rPr>
          <w:rFonts w:asciiTheme="minorHAnsi" w:hAnsiTheme="minorHAnsi" w:cstheme="minorHAnsi"/>
        </w:rPr>
        <w:t xml:space="preserve">). </w:t>
      </w:r>
    </w:p>
    <w:p w14:paraId="7F45B8FA" w14:textId="77777777" w:rsidR="00656174" w:rsidRPr="00241A53" w:rsidRDefault="00656174" w:rsidP="00F81943">
      <w:pPr>
        <w:adjustRightInd w:val="0"/>
        <w:spacing w:after="120" w:line="276" w:lineRule="auto"/>
        <w:ind w:firstLine="76"/>
        <w:jc w:val="both"/>
        <w:rPr>
          <w:rFonts w:asciiTheme="minorHAnsi" w:hAnsiTheme="minorHAnsi" w:cstheme="minorHAnsi"/>
        </w:rPr>
      </w:pPr>
    </w:p>
    <w:p w14:paraId="2D4B184A" w14:textId="4A4E1787" w:rsidR="00C15FD2" w:rsidRPr="00FA7F14" w:rsidRDefault="00C15FD2"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Délai de validité des offres</w:t>
      </w:r>
    </w:p>
    <w:p w14:paraId="1F6AB08F" w14:textId="30D654B8" w:rsidR="00424A53" w:rsidRDefault="00C15FD2" w:rsidP="00F81943">
      <w:pPr>
        <w:pStyle w:val="Corpsdetexte"/>
        <w:spacing w:after="120"/>
        <w:ind w:firstLine="76"/>
        <w:jc w:val="both"/>
        <w:rPr>
          <w:rFonts w:asciiTheme="minorHAnsi" w:hAnsiTheme="minorHAnsi" w:cstheme="minorHAnsi"/>
          <w:sz w:val="22"/>
          <w:szCs w:val="22"/>
        </w:rPr>
      </w:pPr>
      <w:r w:rsidRPr="00241A53">
        <w:rPr>
          <w:rFonts w:asciiTheme="minorHAnsi" w:hAnsiTheme="minorHAnsi" w:cstheme="minorHAnsi"/>
          <w:sz w:val="22"/>
          <w:szCs w:val="22"/>
        </w:rPr>
        <w:t>Le</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délai</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de</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validité des</w:t>
      </w:r>
      <w:r w:rsidRPr="00241A53">
        <w:rPr>
          <w:rFonts w:asciiTheme="minorHAnsi" w:hAnsiTheme="minorHAnsi" w:cstheme="minorHAnsi"/>
          <w:spacing w:val="-7"/>
          <w:sz w:val="22"/>
          <w:szCs w:val="22"/>
        </w:rPr>
        <w:t xml:space="preserve"> </w:t>
      </w:r>
      <w:r w:rsidRPr="00241A53">
        <w:rPr>
          <w:rFonts w:asciiTheme="minorHAnsi" w:hAnsiTheme="minorHAnsi" w:cstheme="minorHAnsi"/>
          <w:sz w:val="22"/>
          <w:szCs w:val="22"/>
        </w:rPr>
        <w:t>offres</w:t>
      </w:r>
      <w:r w:rsidRPr="00241A53">
        <w:rPr>
          <w:rFonts w:asciiTheme="minorHAnsi" w:hAnsiTheme="minorHAnsi" w:cstheme="minorHAnsi"/>
          <w:spacing w:val="-3"/>
          <w:sz w:val="22"/>
          <w:szCs w:val="22"/>
        </w:rPr>
        <w:t xml:space="preserve"> </w:t>
      </w:r>
      <w:r w:rsidRPr="00241A53">
        <w:rPr>
          <w:rFonts w:asciiTheme="minorHAnsi" w:hAnsiTheme="minorHAnsi" w:cstheme="minorHAnsi"/>
          <w:sz w:val="22"/>
          <w:szCs w:val="22"/>
        </w:rPr>
        <w:t>est</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 xml:space="preserve">fixé </w:t>
      </w:r>
      <w:r w:rsidRPr="001E194C">
        <w:rPr>
          <w:rFonts w:asciiTheme="minorHAnsi" w:hAnsiTheme="minorHAnsi" w:cstheme="minorHAnsi"/>
          <w:sz w:val="22"/>
          <w:szCs w:val="22"/>
        </w:rPr>
        <w:t xml:space="preserve">à 90 jours, </w:t>
      </w:r>
      <w:r w:rsidRPr="00241A53">
        <w:rPr>
          <w:rFonts w:asciiTheme="minorHAnsi" w:hAnsiTheme="minorHAnsi" w:cstheme="minorHAnsi"/>
          <w:sz w:val="22"/>
          <w:szCs w:val="22"/>
        </w:rPr>
        <w:t>à compter</w:t>
      </w:r>
      <w:r w:rsidRPr="00241A53">
        <w:rPr>
          <w:rFonts w:asciiTheme="minorHAnsi" w:hAnsiTheme="minorHAnsi" w:cstheme="minorHAnsi"/>
          <w:spacing w:val="-3"/>
          <w:sz w:val="22"/>
          <w:szCs w:val="22"/>
        </w:rPr>
        <w:t xml:space="preserve"> </w:t>
      </w:r>
      <w:r w:rsidRPr="00241A53">
        <w:rPr>
          <w:rFonts w:asciiTheme="minorHAnsi" w:hAnsiTheme="minorHAnsi" w:cstheme="minorHAnsi"/>
          <w:sz w:val="22"/>
          <w:szCs w:val="22"/>
        </w:rPr>
        <w:t>de</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la date</w:t>
      </w:r>
      <w:r w:rsidRPr="00241A53">
        <w:rPr>
          <w:rFonts w:asciiTheme="minorHAnsi" w:hAnsiTheme="minorHAnsi" w:cstheme="minorHAnsi"/>
          <w:spacing w:val="-4"/>
          <w:sz w:val="22"/>
          <w:szCs w:val="22"/>
        </w:rPr>
        <w:t xml:space="preserve"> </w:t>
      </w:r>
      <w:r w:rsidRPr="00241A53">
        <w:rPr>
          <w:rFonts w:asciiTheme="minorHAnsi" w:hAnsiTheme="minorHAnsi" w:cstheme="minorHAnsi"/>
          <w:sz w:val="22"/>
          <w:szCs w:val="22"/>
        </w:rPr>
        <w:t>limite</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de remise</w:t>
      </w:r>
      <w:r w:rsidRPr="00241A53">
        <w:rPr>
          <w:rFonts w:asciiTheme="minorHAnsi" w:hAnsiTheme="minorHAnsi" w:cstheme="minorHAnsi"/>
          <w:spacing w:val="-5"/>
          <w:sz w:val="22"/>
          <w:szCs w:val="22"/>
        </w:rPr>
        <w:t xml:space="preserve"> </w:t>
      </w:r>
      <w:r w:rsidRPr="00241A53">
        <w:rPr>
          <w:rFonts w:asciiTheme="minorHAnsi" w:hAnsiTheme="minorHAnsi" w:cstheme="minorHAnsi"/>
          <w:sz w:val="22"/>
          <w:szCs w:val="22"/>
        </w:rPr>
        <w:t>des</w:t>
      </w:r>
      <w:r w:rsidRPr="00241A53">
        <w:rPr>
          <w:rFonts w:asciiTheme="minorHAnsi" w:hAnsiTheme="minorHAnsi" w:cstheme="minorHAnsi"/>
          <w:spacing w:val="-4"/>
          <w:sz w:val="22"/>
          <w:szCs w:val="22"/>
        </w:rPr>
        <w:t xml:space="preserve"> </w:t>
      </w:r>
      <w:r w:rsidRPr="00241A53">
        <w:rPr>
          <w:rFonts w:asciiTheme="minorHAnsi" w:hAnsiTheme="minorHAnsi" w:cstheme="minorHAnsi"/>
          <w:sz w:val="22"/>
          <w:szCs w:val="22"/>
        </w:rPr>
        <w:t>offres.</w:t>
      </w:r>
    </w:p>
    <w:p w14:paraId="297CE119" w14:textId="77777777" w:rsidR="00656174" w:rsidRPr="00241A53" w:rsidRDefault="00656174" w:rsidP="00F81943">
      <w:pPr>
        <w:pStyle w:val="Corpsdetexte"/>
        <w:spacing w:after="120"/>
        <w:ind w:firstLine="76"/>
        <w:jc w:val="both"/>
        <w:rPr>
          <w:rFonts w:asciiTheme="minorHAnsi" w:hAnsiTheme="minorHAnsi" w:cstheme="minorHAnsi"/>
          <w:sz w:val="22"/>
          <w:szCs w:val="22"/>
        </w:rPr>
      </w:pPr>
    </w:p>
    <w:p w14:paraId="20ACED81" w14:textId="2611CE9B" w:rsidR="0011366F" w:rsidRPr="00FA7F14" w:rsidRDefault="00E76C2C"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 xml:space="preserve">Modalités de paiements </w:t>
      </w:r>
    </w:p>
    <w:p w14:paraId="7DC17D44" w14:textId="28E13453" w:rsidR="000F46C9" w:rsidRPr="000F46C9" w:rsidRDefault="000F46C9" w:rsidP="000F46C9">
      <w:pPr>
        <w:pStyle w:val="Paragraphedeliste"/>
        <w:numPr>
          <w:ilvl w:val="0"/>
          <w:numId w:val="45"/>
        </w:numPr>
        <w:ind w:left="709"/>
        <w:rPr>
          <w:rFonts w:asciiTheme="minorHAnsi" w:hAnsiTheme="minorHAnsi" w:cstheme="minorHAnsi"/>
        </w:rPr>
      </w:pPr>
      <w:r w:rsidRPr="000F46C9">
        <w:rPr>
          <w:rFonts w:asciiTheme="minorHAnsi" w:hAnsiTheme="minorHAnsi" w:cstheme="minorHAnsi"/>
        </w:rPr>
        <w:t xml:space="preserve">20% du montant total en avance </w:t>
      </w:r>
    </w:p>
    <w:p w14:paraId="593B07E9" w14:textId="77777777" w:rsidR="000F46C9" w:rsidRDefault="000F46C9" w:rsidP="000F46C9">
      <w:pPr>
        <w:widowControl/>
        <w:autoSpaceDE/>
        <w:autoSpaceDN/>
        <w:spacing w:line="252" w:lineRule="auto"/>
        <w:ind w:left="709"/>
        <w:contextualSpacing/>
        <w:rPr>
          <w:rFonts w:asciiTheme="minorHAnsi" w:hAnsiTheme="minorHAnsi" w:cstheme="minorHAnsi"/>
        </w:rPr>
      </w:pPr>
      <w:r w:rsidRPr="000F46C9">
        <w:rPr>
          <w:rFonts w:asciiTheme="minorHAnsi" w:hAnsiTheme="minorHAnsi" w:cstheme="minorHAnsi"/>
          <w:b/>
          <w:bCs/>
        </w:rPr>
        <w:t>Réalisation d’un spot publicitaire</w:t>
      </w:r>
      <w:r w:rsidRPr="000F46C9">
        <w:rPr>
          <w:rFonts w:asciiTheme="minorHAnsi" w:hAnsiTheme="minorHAnsi" w:cstheme="minorHAnsi"/>
        </w:rPr>
        <w:t xml:space="preserve"> </w:t>
      </w:r>
    </w:p>
    <w:p w14:paraId="02EFA11A" w14:textId="62231A37" w:rsidR="000F46C9" w:rsidRPr="000F46C9" w:rsidRDefault="000F46C9" w:rsidP="000F46C9">
      <w:pPr>
        <w:pStyle w:val="Paragraphedeliste"/>
        <w:widowControl/>
        <w:numPr>
          <w:ilvl w:val="0"/>
          <w:numId w:val="45"/>
        </w:numPr>
        <w:autoSpaceDE/>
        <w:autoSpaceDN/>
        <w:spacing w:line="252" w:lineRule="auto"/>
        <w:ind w:left="709"/>
        <w:contextualSpacing/>
        <w:rPr>
          <w:rFonts w:asciiTheme="minorHAnsi" w:hAnsiTheme="minorHAnsi" w:cstheme="minorHAnsi"/>
        </w:rPr>
      </w:pPr>
      <w:r w:rsidRPr="000F46C9">
        <w:rPr>
          <w:rFonts w:asciiTheme="minorHAnsi" w:hAnsiTheme="minorHAnsi" w:cstheme="minorHAnsi"/>
        </w:rPr>
        <w:t>10% à la réception du produit final et 5% à la finalisation des conventions de diffusions ;</w:t>
      </w:r>
    </w:p>
    <w:p w14:paraId="42BD595B" w14:textId="77777777" w:rsidR="000F46C9" w:rsidRDefault="000F46C9" w:rsidP="000F46C9">
      <w:pPr>
        <w:widowControl/>
        <w:autoSpaceDE/>
        <w:autoSpaceDN/>
        <w:spacing w:line="252" w:lineRule="auto"/>
        <w:ind w:left="709"/>
        <w:contextualSpacing/>
        <w:rPr>
          <w:rFonts w:asciiTheme="minorHAnsi" w:hAnsiTheme="minorHAnsi" w:cstheme="minorHAnsi"/>
        </w:rPr>
      </w:pPr>
      <w:r w:rsidRPr="000F46C9">
        <w:rPr>
          <w:rFonts w:asciiTheme="minorHAnsi" w:hAnsiTheme="minorHAnsi" w:cstheme="minorHAnsi"/>
          <w:b/>
          <w:bCs/>
        </w:rPr>
        <w:t>Réalisation d'une vidéo de 6mn</w:t>
      </w:r>
      <w:r w:rsidRPr="000F46C9">
        <w:rPr>
          <w:rFonts w:asciiTheme="minorHAnsi" w:hAnsiTheme="minorHAnsi" w:cstheme="minorHAnsi"/>
        </w:rPr>
        <w:t> </w:t>
      </w:r>
    </w:p>
    <w:p w14:paraId="3E041E9D" w14:textId="60498605" w:rsidR="000F46C9" w:rsidRPr="000F46C9" w:rsidRDefault="000F46C9" w:rsidP="000F46C9">
      <w:pPr>
        <w:pStyle w:val="Paragraphedeliste"/>
        <w:widowControl/>
        <w:numPr>
          <w:ilvl w:val="0"/>
          <w:numId w:val="45"/>
        </w:numPr>
        <w:autoSpaceDE/>
        <w:autoSpaceDN/>
        <w:spacing w:line="252" w:lineRule="auto"/>
        <w:ind w:left="709"/>
        <w:contextualSpacing/>
        <w:rPr>
          <w:rFonts w:asciiTheme="minorHAnsi" w:hAnsiTheme="minorHAnsi" w:cstheme="minorHAnsi"/>
        </w:rPr>
      </w:pPr>
      <w:r w:rsidRPr="000F46C9">
        <w:rPr>
          <w:rFonts w:asciiTheme="minorHAnsi" w:hAnsiTheme="minorHAnsi" w:cstheme="minorHAnsi"/>
        </w:rPr>
        <w:t>10% a réception du produit final et 5% à la finalisation des conventions de diffusions ;</w:t>
      </w:r>
    </w:p>
    <w:p w14:paraId="6F762C39" w14:textId="77777777" w:rsidR="000F46C9" w:rsidRDefault="000F46C9" w:rsidP="000F46C9">
      <w:pPr>
        <w:widowControl/>
        <w:autoSpaceDE/>
        <w:autoSpaceDN/>
        <w:spacing w:line="252" w:lineRule="auto"/>
        <w:ind w:left="709"/>
        <w:contextualSpacing/>
        <w:rPr>
          <w:rFonts w:asciiTheme="minorHAnsi" w:hAnsiTheme="minorHAnsi" w:cstheme="minorHAnsi"/>
          <w:b/>
          <w:bCs/>
        </w:rPr>
      </w:pPr>
      <w:r w:rsidRPr="000F46C9">
        <w:rPr>
          <w:rFonts w:asciiTheme="minorHAnsi" w:hAnsiTheme="minorHAnsi" w:cstheme="minorHAnsi"/>
          <w:b/>
          <w:bCs/>
        </w:rPr>
        <w:t>Spot radio</w:t>
      </w:r>
    </w:p>
    <w:p w14:paraId="3F174168" w14:textId="02827B3E" w:rsidR="000F46C9" w:rsidRPr="000F46C9" w:rsidRDefault="000F46C9" w:rsidP="000F46C9">
      <w:pPr>
        <w:pStyle w:val="Paragraphedeliste"/>
        <w:widowControl/>
        <w:numPr>
          <w:ilvl w:val="0"/>
          <w:numId w:val="45"/>
        </w:numPr>
        <w:autoSpaceDE/>
        <w:autoSpaceDN/>
        <w:spacing w:line="252" w:lineRule="auto"/>
        <w:ind w:left="709"/>
        <w:contextualSpacing/>
        <w:rPr>
          <w:rFonts w:asciiTheme="minorHAnsi" w:hAnsiTheme="minorHAnsi" w:cstheme="minorHAnsi"/>
        </w:rPr>
      </w:pPr>
      <w:r w:rsidRPr="000F46C9">
        <w:rPr>
          <w:rFonts w:asciiTheme="minorHAnsi" w:hAnsiTheme="minorHAnsi" w:cstheme="minorHAnsi"/>
        </w:rPr>
        <w:t>10% à la réception du produit final et 5% à la finalisation des conventions de diffusions ;</w:t>
      </w:r>
    </w:p>
    <w:p w14:paraId="5970DAF8" w14:textId="77777777" w:rsidR="000F46C9" w:rsidRDefault="000F46C9" w:rsidP="000F46C9">
      <w:pPr>
        <w:widowControl/>
        <w:autoSpaceDE/>
        <w:autoSpaceDN/>
        <w:spacing w:line="252" w:lineRule="auto"/>
        <w:ind w:left="709"/>
        <w:contextualSpacing/>
        <w:rPr>
          <w:rFonts w:asciiTheme="minorHAnsi" w:hAnsiTheme="minorHAnsi" w:cstheme="minorHAnsi"/>
          <w:b/>
          <w:bCs/>
        </w:rPr>
      </w:pPr>
      <w:r w:rsidRPr="000F46C9">
        <w:rPr>
          <w:rFonts w:asciiTheme="minorHAnsi" w:hAnsiTheme="minorHAnsi" w:cstheme="minorHAnsi"/>
          <w:b/>
          <w:bCs/>
        </w:rPr>
        <w:t>conception des affiches</w:t>
      </w:r>
    </w:p>
    <w:p w14:paraId="7A35117D" w14:textId="598D49A3" w:rsidR="000F46C9" w:rsidRPr="000F46C9" w:rsidRDefault="000F46C9" w:rsidP="000F46C9">
      <w:pPr>
        <w:pStyle w:val="Paragraphedeliste"/>
        <w:widowControl/>
        <w:numPr>
          <w:ilvl w:val="0"/>
          <w:numId w:val="45"/>
        </w:numPr>
        <w:autoSpaceDE/>
        <w:autoSpaceDN/>
        <w:spacing w:line="252" w:lineRule="auto"/>
        <w:ind w:left="709"/>
        <w:contextualSpacing/>
        <w:rPr>
          <w:rFonts w:asciiTheme="minorHAnsi" w:hAnsiTheme="minorHAnsi" w:cstheme="minorHAnsi"/>
        </w:rPr>
      </w:pPr>
      <w:r w:rsidRPr="000F46C9">
        <w:rPr>
          <w:rFonts w:asciiTheme="minorHAnsi" w:hAnsiTheme="minorHAnsi" w:cstheme="minorHAnsi"/>
        </w:rPr>
        <w:t>10% à la réception du produit final et 5% à la finalisation des conventions de diffusions ;</w:t>
      </w:r>
    </w:p>
    <w:p w14:paraId="3A700E38" w14:textId="77777777" w:rsidR="000F46C9" w:rsidRDefault="000F46C9" w:rsidP="000F46C9">
      <w:pPr>
        <w:widowControl/>
        <w:autoSpaceDE/>
        <w:autoSpaceDN/>
        <w:spacing w:line="252" w:lineRule="auto"/>
        <w:ind w:left="709"/>
        <w:contextualSpacing/>
        <w:rPr>
          <w:rFonts w:asciiTheme="minorHAnsi" w:hAnsiTheme="minorHAnsi" w:cstheme="minorHAnsi"/>
        </w:rPr>
      </w:pPr>
      <w:r w:rsidRPr="000F46C9">
        <w:rPr>
          <w:rFonts w:asciiTheme="minorHAnsi" w:hAnsiTheme="minorHAnsi" w:cstheme="minorHAnsi"/>
        </w:rPr>
        <w:t>I</w:t>
      </w:r>
      <w:r w:rsidRPr="000F46C9">
        <w:rPr>
          <w:rFonts w:asciiTheme="minorHAnsi" w:hAnsiTheme="minorHAnsi" w:cstheme="minorHAnsi"/>
          <w:b/>
          <w:bCs/>
        </w:rPr>
        <w:t>mpression de 200 unités d’affiches format 60cmx80 cm</w:t>
      </w:r>
      <w:r w:rsidRPr="000F46C9">
        <w:rPr>
          <w:rFonts w:asciiTheme="minorHAnsi" w:hAnsiTheme="minorHAnsi" w:cstheme="minorHAnsi"/>
        </w:rPr>
        <w:t> </w:t>
      </w:r>
    </w:p>
    <w:p w14:paraId="794EBBAE" w14:textId="37B2CBA0" w:rsidR="000F46C9" w:rsidRPr="000F46C9" w:rsidRDefault="000F46C9" w:rsidP="000F46C9">
      <w:pPr>
        <w:pStyle w:val="Paragraphedeliste"/>
        <w:widowControl/>
        <w:numPr>
          <w:ilvl w:val="0"/>
          <w:numId w:val="45"/>
        </w:numPr>
        <w:autoSpaceDE/>
        <w:autoSpaceDN/>
        <w:spacing w:line="252" w:lineRule="auto"/>
        <w:ind w:left="709"/>
        <w:contextualSpacing/>
        <w:rPr>
          <w:rFonts w:asciiTheme="minorHAnsi" w:hAnsiTheme="minorHAnsi" w:cstheme="minorHAnsi"/>
        </w:rPr>
      </w:pPr>
      <w:r w:rsidRPr="000F46C9">
        <w:rPr>
          <w:rFonts w:asciiTheme="minorHAnsi" w:hAnsiTheme="minorHAnsi" w:cstheme="minorHAnsi"/>
        </w:rPr>
        <w:t xml:space="preserve">10% à la réception du produit final </w:t>
      </w:r>
    </w:p>
    <w:p w14:paraId="5C82EFC1" w14:textId="78BC76D5" w:rsidR="000F46C9" w:rsidRPr="000F46C9" w:rsidRDefault="000F46C9" w:rsidP="000F46C9">
      <w:pPr>
        <w:pStyle w:val="Paragraphedeliste"/>
        <w:numPr>
          <w:ilvl w:val="0"/>
          <w:numId w:val="45"/>
        </w:numPr>
        <w:spacing w:line="252" w:lineRule="auto"/>
        <w:ind w:left="709"/>
        <w:rPr>
          <w:rFonts w:asciiTheme="minorHAnsi" w:hAnsiTheme="minorHAnsi" w:cstheme="minorHAnsi"/>
        </w:rPr>
      </w:pPr>
      <w:r w:rsidRPr="000F46C9">
        <w:rPr>
          <w:rFonts w:asciiTheme="minorHAnsi" w:hAnsiTheme="minorHAnsi" w:cstheme="minorHAnsi"/>
        </w:rPr>
        <w:t xml:space="preserve">10 % à la clôture du service </w:t>
      </w:r>
    </w:p>
    <w:p w14:paraId="0AF9B006" w14:textId="2C46E559" w:rsidR="00656174" w:rsidRDefault="00656174" w:rsidP="00F81943">
      <w:pPr>
        <w:adjustRightInd w:val="0"/>
        <w:spacing w:after="120" w:line="276" w:lineRule="auto"/>
        <w:jc w:val="both"/>
        <w:rPr>
          <w:rFonts w:asciiTheme="minorHAnsi" w:hAnsiTheme="minorHAnsi" w:cstheme="minorHAnsi"/>
        </w:rPr>
      </w:pPr>
    </w:p>
    <w:p w14:paraId="36D94A78" w14:textId="77777777" w:rsidR="000F46C9" w:rsidRPr="00241A53" w:rsidRDefault="000F46C9" w:rsidP="00F81943">
      <w:pPr>
        <w:adjustRightInd w:val="0"/>
        <w:spacing w:after="120" w:line="276" w:lineRule="auto"/>
        <w:jc w:val="both"/>
        <w:rPr>
          <w:rFonts w:asciiTheme="minorHAnsi" w:hAnsiTheme="minorHAnsi" w:cstheme="minorHAnsi"/>
        </w:rPr>
      </w:pPr>
    </w:p>
    <w:p w14:paraId="188922B9" w14:textId="79D2554D" w:rsidR="003707C3" w:rsidRPr="00FA7F14" w:rsidRDefault="00E76C2C" w:rsidP="00FA7F14">
      <w:pPr>
        <w:pStyle w:val="Titre1"/>
        <w:numPr>
          <w:ilvl w:val="0"/>
          <w:numId w:val="40"/>
        </w:numPr>
        <w:spacing w:before="0" w:after="120"/>
        <w:jc w:val="both"/>
        <w:rPr>
          <w:rFonts w:asciiTheme="minorHAnsi" w:hAnsiTheme="minorHAnsi" w:cstheme="minorHAnsi"/>
          <w:b/>
          <w:bCs/>
          <w:sz w:val="24"/>
          <w:szCs w:val="24"/>
          <w:u w:val="single"/>
        </w:rPr>
      </w:pPr>
      <w:bookmarkStart w:id="4" w:name="Art._6._Jugement_des_offres"/>
      <w:bookmarkEnd w:id="4"/>
      <w:r w:rsidRPr="00FA7F14">
        <w:rPr>
          <w:rFonts w:asciiTheme="minorHAnsi" w:hAnsiTheme="minorHAnsi" w:cstheme="minorHAnsi"/>
          <w:b/>
          <w:bCs/>
          <w:sz w:val="24"/>
          <w:szCs w:val="24"/>
          <w:u w:val="single"/>
        </w:rPr>
        <w:t>C</w:t>
      </w:r>
      <w:r w:rsidR="002D544A" w:rsidRPr="00FA7F14">
        <w:rPr>
          <w:rFonts w:asciiTheme="minorHAnsi" w:hAnsiTheme="minorHAnsi" w:cstheme="minorHAnsi"/>
          <w:b/>
          <w:bCs/>
          <w:sz w:val="24"/>
          <w:szCs w:val="24"/>
          <w:u w:val="single"/>
        </w:rPr>
        <w:t>ritères d’évaluation de la consultation </w:t>
      </w:r>
    </w:p>
    <w:p w14:paraId="5BBA75AE" w14:textId="228E635C" w:rsidR="003707C3" w:rsidRPr="00241A53" w:rsidRDefault="003707C3" w:rsidP="00F81943">
      <w:pPr>
        <w:pStyle w:val="Corpsdetexte"/>
        <w:spacing w:after="120" w:line="237" w:lineRule="auto"/>
        <w:ind w:right="215"/>
        <w:jc w:val="both"/>
        <w:rPr>
          <w:rFonts w:asciiTheme="minorHAnsi" w:hAnsiTheme="minorHAnsi" w:cstheme="minorHAnsi"/>
          <w:sz w:val="22"/>
          <w:szCs w:val="22"/>
        </w:rPr>
      </w:pPr>
      <w:r w:rsidRPr="00241A53">
        <w:rPr>
          <w:rFonts w:asciiTheme="minorHAnsi" w:hAnsiTheme="minorHAnsi" w:cstheme="minorHAnsi"/>
          <w:sz w:val="22"/>
          <w:szCs w:val="22"/>
        </w:rPr>
        <w:t>Le marché sera attribué à l’agence qui aura fait l'offre la plus intéressante après application des</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coefficients</w:t>
      </w:r>
      <w:r w:rsidRPr="00241A53">
        <w:rPr>
          <w:rFonts w:asciiTheme="minorHAnsi" w:hAnsiTheme="minorHAnsi" w:cstheme="minorHAnsi"/>
          <w:spacing w:val="-2"/>
          <w:sz w:val="22"/>
          <w:szCs w:val="22"/>
        </w:rPr>
        <w:t xml:space="preserve"> </w:t>
      </w:r>
      <w:r w:rsidRPr="00241A53">
        <w:rPr>
          <w:rFonts w:asciiTheme="minorHAnsi" w:hAnsiTheme="minorHAnsi" w:cstheme="minorHAnsi"/>
          <w:sz w:val="22"/>
          <w:szCs w:val="22"/>
        </w:rPr>
        <w:t>de</w:t>
      </w:r>
      <w:r w:rsidRPr="00241A53">
        <w:rPr>
          <w:rFonts w:asciiTheme="minorHAnsi" w:hAnsiTheme="minorHAnsi" w:cstheme="minorHAnsi"/>
          <w:spacing w:val="-3"/>
          <w:sz w:val="22"/>
          <w:szCs w:val="22"/>
        </w:rPr>
        <w:t xml:space="preserve"> </w:t>
      </w:r>
      <w:r w:rsidRPr="00241A53">
        <w:rPr>
          <w:rFonts w:asciiTheme="minorHAnsi" w:hAnsiTheme="minorHAnsi" w:cstheme="minorHAnsi"/>
          <w:sz w:val="22"/>
          <w:szCs w:val="22"/>
        </w:rPr>
        <w:t>pondération</w:t>
      </w:r>
      <w:r w:rsidRPr="00241A53">
        <w:rPr>
          <w:rFonts w:asciiTheme="minorHAnsi" w:hAnsiTheme="minorHAnsi" w:cstheme="minorHAnsi"/>
          <w:spacing w:val="1"/>
          <w:sz w:val="22"/>
          <w:szCs w:val="22"/>
        </w:rPr>
        <w:t xml:space="preserve"> </w:t>
      </w:r>
      <w:r w:rsidRPr="00241A53">
        <w:rPr>
          <w:rFonts w:asciiTheme="minorHAnsi" w:hAnsiTheme="minorHAnsi" w:cstheme="minorHAnsi"/>
          <w:sz w:val="22"/>
          <w:szCs w:val="22"/>
        </w:rPr>
        <w:t>suivants</w:t>
      </w:r>
      <w:r w:rsidRPr="00241A53">
        <w:rPr>
          <w:rFonts w:asciiTheme="minorHAnsi" w:hAnsiTheme="minorHAnsi" w:cstheme="minorHAnsi"/>
          <w:spacing w:val="3"/>
          <w:sz w:val="22"/>
          <w:szCs w:val="22"/>
        </w:rPr>
        <w:t xml:space="preserve"> </w:t>
      </w:r>
      <w:r w:rsidRPr="00241A53">
        <w:rPr>
          <w:rFonts w:asciiTheme="minorHAnsi" w:hAnsiTheme="minorHAnsi" w:cstheme="minorHAnsi"/>
          <w:sz w:val="22"/>
          <w:szCs w:val="22"/>
        </w:rPr>
        <w:t>:</w:t>
      </w:r>
    </w:p>
    <w:p w14:paraId="1B417F36" w14:textId="77777777" w:rsidR="003707C3" w:rsidRPr="00241A53" w:rsidRDefault="003707C3" w:rsidP="00F81943">
      <w:pPr>
        <w:pStyle w:val="Paragraphedeliste"/>
        <w:numPr>
          <w:ilvl w:val="2"/>
          <w:numId w:val="8"/>
        </w:numPr>
        <w:tabs>
          <w:tab w:val="left" w:pos="938"/>
          <w:tab w:val="left" w:pos="939"/>
        </w:tabs>
        <w:ind w:left="0" w:hanging="361"/>
        <w:jc w:val="both"/>
        <w:rPr>
          <w:rFonts w:asciiTheme="minorHAnsi" w:hAnsiTheme="minorHAnsi" w:cstheme="minorHAnsi"/>
        </w:rPr>
      </w:pPr>
      <w:r w:rsidRPr="00241A53">
        <w:rPr>
          <w:rFonts w:asciiTheme="minorHAnsi" w:hAnsiTheme="minorHAnsi" w:cstheme="minorHAnsi"/>
        </w:rPr>
        <w:t>Compréhension du sujet et de ses enjeux : 20%</w:t>
      </w:r>
    </w:p>
    <w:p w14:paraId="3AB9FCC8" w14:textId="26C28938" w:rsidR="003707C3" w:rsidRPr="00241A53" w:rsidRDefault="003707C3" w:rsidP="00F81943">
      <w:pPr>
        <w:pStyle w:val="Paragraphedeliste"/>
        <w:numPr>
          <w:ilvl w:val="2"/>
          <w:numId w:val="8"/>
        </w:numPr>
        <w:tabs>
          <w:tab w:val="left" w:pos="938"/>
          <w:tab w:val="left" w:pos="939"/>
        </w:tabs>
        <w:ind w:left="0" w:hanging="361"/>
        <w:jc w:val="both"/>
        <w:rPr>
          <w:rFonts w:asciiTheme="minorHAnsi" w:hAnsiTheme="minorHAnsi" w:cstheme="minorHAnsi"/>
        </w:rPr>
      </w:pPr>
      <w:r w:rsidRPr="00241A53">
        <w:rPr>
          <w:rFonts w:asciiTheme="minorHAnsi" w:hAnsiTheme="minorHAnsi" w:cstheme="minorHAnsi"/>
        </w:rPr>
        <w:t xml:space="preserve">Pistes créatives : </w:t>
      </w:r>
      <w:r w:rsidR="00930AE6" w:rsidRPr="00241A53">
        <w:rPr>
          <w:rFonts w:asciiTheme="minorHAnsi" w:hAnsiTheme="minorHAnsi" w:cstheme="minorHAnsi"/>
        </w:rPr>
        <w:t>4</w:t>
      </w:r>
      <w:r w:rsidR="001F068F" w:rsidRPr="00241A53">
        <w:rPr>
          <w:rFonts w:asciiTheme="minorHAnsi" w:hAnsiTheme="minorHAnsi" w:cstheme="minorHAnsi"/>
        </w:rPr>
        <w:t>0</w:t>
      </w:r>
      <w:r w:rsidRPr="00241A53">
        <w:rPr>
          <w:rFonts w:asciiTheme="minorHAnsi" w:hAnsiTheme="minorHAnsi" w:cstheme="minorHAnsi"/>
        </w:rPr>
        <w:t>%</w:t>
      </w:r>
    </w:p>
    <w:p w14:paraId="0C23470C" w14:textId="09BF3D1A" w:rsidR="003707C3" w:rsidRDefault="003707C3" w:rsidP="00F81943">
      <w:pPr>
        <w:pStyle w:val="Paragraphedeliste"/>
        <w:numPr>
          <w:ilvl w:val="2"/>
          <w:numId w:val="8"/>
        </w:numPr>
        <w:tabs>
          <w:tab w:val="left" w:pos="938"/>
          <w:tab w:val="left" w:pos="939"/>
        </w:tabs>
        <w:ind w:left="0" w:hanging="361"/>
        <w:jc w:val="both"/>
        <w:rPr>
          <w:rFonts w:asciiTheme="minorHAnsi" w:hAnsiTheme="minorHAnsi" w:cstheme="minorHAnsi"/>
        </w:rPr>
      </w:pPr>
      <w:r w:rsidRPr="00241A53">
        <w:rPr>
          <w:rFonts w:asciiTheme="minorHAnsi" w:hAnsiTheme="minorHAnsi" w:cstheme="minorHAnsi"/>
        </w:rPr>
        <w:t xml:space="preserve">Stratégie de diffusion : </w:t>
      </w:r>
      <w:r w:rsidR="00930AE6" w:rsidRPr="00241A53">
        <w:rPr>
          <w:rFonts w:asciiTheme="minorHAnsi" w:hAnsiTheme="minorHAnsi" w:cstheme="minorHAnsi"/>
        </w:rPr>
        <w:t>2</w:t>
      </w:r>
      <w:r w:rsidRPr="00241A53">
        <w:rPr>
          <w:rFonts w:asciiTheme="minorHAnsi" w:hAnsiTheme="minorHAnsi" w:cstheme="minorHAnsi"/>
        </w:rPr>
        <w:t>0%</w:t>
      </w:r>
    </w:p>
    <w:p w14:paraId="03103C9E" w14:textId="27E27CD8" w:rsidR="003707C3" w:rsidRDefault="001E194C" w:rsidP="00F81943">
      <w:pPr>
        <w:pStyle w:val="Paragraphedeliste"/>
        <w:numPr>
          <w:ilvl w:val="2"/>
          <w:numId w:val="8"/>
        </w:numPr>
        <w:tabs>
          <w:tab w:val="left" w:pos="938"/>
          <w:tab w:val="left" w:pos="939"/>
        </w:tabs>
        <w:ind w:left="0" w:hanging="361"/>
        <w:jc w:val="both"/>
        <w:rPr>
          <w:rFonts w:asciiTheme="minorHAnsi" w:hAnsiTheme="minorHAnsi" w:cstheme="minorHAnsi"/>
        </w:rPr>
      </w:pPr>
      <w:r>
        <w:rPr>
          <w:rFonts w:asciiTheme="minorHAnsi" w:hAnsiTheme="minorHAnsi" w:cstheme="minorHAnsi"/>
        </w:rPr>
        <w:t>Prix : 20%</w:t>
      </w:r>
    </w:p>
    <w:p w14:paraId="36DC39D2" w14:textId="77777777" w:rsidR="00656174" w:rsidRPr="001E194C" w:rsidRDefault="00656174" w:rsidP="000F46C9">
      <w:pPr>
        <w:pStyle w:val="Paragraphedeliste"/>
        <w:tabs>
          <w:tab w:val="left" w:pos="938"/>
          <w:tab w:val="left" w:pos="939"/>
        </w:tabs>
        <w:ind w:left="0" w:firstLine="0"/>
        <w:jc w:val="both"/>
        <w:rPr>
          <w:rFonts w:asciiTheme="minorHAnsi" w:hAnsiTheme="minorHAnsi" w:cstheme="minorHAnsi"/>
        </w:rPr>
      </w:pPr>
    </w:p>
    <w:p w14:paraId="3DA3F271" w14:textId="40F950ED" w:rsidR="003707C3" w:rsidRPr="00FA7F14" w:rsidRDefault="003707C3" w:rsidP="00FA7F14">
      <w:pPr>
        <w:pStyle w:val="Titre1"/>
        <w:numPr>
          <w:ilvl w:val="0"/>
          <w:numId w:val="40"/>
        </w:numPr>
        <w:spacing w:before="0" w:after="120"/>
        <w:jc w:val="both"/>
        <w:rPr>
          <w:rFonts w:asciiTheme="minorHAnsi" w:hAnsiTheme="minorHAnsi" w:cstheme="minorHAnsi"/>
          <w:b/>
          <w:bCs/>
          <w:sz w:val="24"/>
          <w:szCs w:val="24"/>
          <w:u w:val="single"/>
        </w:rPr>
      </w:pPr>
      <w:bookmarkStart w:id="5" w:name="Art._8._Sous-traitance"/>
      <w:bookmarkStart w:id="6" w:name="Art._9._Cession_des_droits_de_propriété_"/>
      <w:bookmarkEnd w:id="5"/>
      <w:bookmarkEnd w:id="6"/>
      <w:r w:rsidRPr="00FA7F14">
        <w:rPr>
          <w:rFonts w:asciiTheme="minorHAnsi" w:hAnsiTheme="minorHAnsi" w:cstheme="minorHAnsi"/>
          <w:b/>
          <w:bCs/>
          <w:sz w:val="24"/>
          <w:szCs w:val="24"/>
          <w:u w:val="single"/>
        </w:rPr>
        <w:t>Cession des droits de propriété intellectuelle</w:t>
      </w:r>
    </w:p>
    <w:p w14:paraId="30EC024F" w14:textId="3F370E51" w:rsidR="008566A7" w:rsidRPr="00241A53" w:rsidRDefault="00FC673F" w:rsidP="00F81943">
      <w:pPr>
        <w:pStyle w:val="Corpsdetexte"/>
        <w:spacing w:after="120" w:line="276" w:lineRule="auto"/>
        <w:jc w:val="both"/>
        <w:rPr>
          <w:rFonts w:asciiTheme="minorHAnsi" w:hAnsiTheme="minorHAnsi" w:cstheme="minorHAnsi"/>
          <w:sz w:val="22"/>
          <w:szCs w:val="22"/>
        </w:rPr>
      </w:pPr>
      <w:r w:rsidRPr="00241A53">
        <w:rPr>
          <w:rFonts w:asciiTheme="minorHAnsi" w:hAnsiTheme="minorHAnsi" w:cstheme="minorHAnsi"/>
          <w:sz w:val="22"/>
          <w:szCs w:val="22"/>
        </w:rPr>
        <w:t>L</w:t>
      </w:r>
      <w:r w:rsidR="00B9194C" w:rsidRPr="00241A53">
        <w:rPr>
          <w:rFonts w:asciiTheme="minorHAnsi" w:hAnsiTheme="minorHAnsi" w:cstheme="minorHAnsi"/>
          <w:sz w:val="22"/>
          <w:szCs w:val="22"/>
        </w:rPr>
        <w:t xml:space="preserve">’ensemble des supports média ou non-média produits en exécution de la présente consultation, sont la propriété exclusive </w:t>
      </w:r>
      <w:r w:rsidRPr="00241A53">
        <w:rPr>
          <w:rFonts w:asciiTheme="minorHAnsi" w:hAnsiTheme="minorHAnsi" w:cstheme="minorHAnsi"/>
          <w:sz w:val="22"/>
          <w:szCs w:val="22"/>
        </w:rPr>
        <w:t>de CARE Maroc</w:t>
      </w:r>
      <w:r w:rsidR="00B9194C" w:rsidRPr="00241A53">
        <w:rPr>
          <w:rFonts w:asciiTheme="minorHAnsi" w:hAnsiTheme="minorHAnsi" w:cstheme="minorHAnsi"/>
          <w:sz w:val="22"/>
          <w:szCs w:val="22"/>
        </w:rPr>
        <w:t xml:space="preserve">, qui peut les utiliser selon </w:t>
      </w:r>
      <w:r w:rsidRPr="00241A53">
        <w:rPr>
          <w:rFonts w:asciiTheme="minorHAnsi" w:hAnsiTheme="minorHAnsi" w:cstheme="minorHAnsi"/>
          <w:sz w:val="22"/>
          <w:szCs w:val="22"/>
        </w:rPr>
        <w:t>son</w:t>
      </w:r>
      <w:r w:rsidR="00B9194C" w:rsidRPr="00241A53">
        <w:rPr>
          <w:rFonts w:asciiTheme="minorHAnsi" w:hAnsiTheme="minorHAnsi" w:cstheme="minorHAnsi"/>
          <w:sz w:val="22"/>
          <w:szCs w:val="22"/>
        </w:rPr>
        <w:t xml:space="preserve"> propre besoin avec un droit de l’image des acteurs et toute personne qui apparaitra dans </w:t>
      </w:r>
      <w:r w:rsidR="00014260" w:rsidRPr="00241A53">
        <w:rPr>
          <w:rFonts w:asciiTheme="minorHAnsi" w:hAnsiTheme="minorHAnsi" w:cstheme="minorHAnsi"/>
          <w:sz w:val="22"/>
          <w:szCs w:val="22"/>
        </w:rPr>
        <w:t>les supports produits.</w:t>
      </w:r>
    </w:p>
    <w:p w14:paraId="23CFB71D" w14:textId="77777777" w:rsidR="003707C3" w:rsidRPr="007B54A0" w:rsidRDefault="003707C3" w:rsidP="00F81943">
      <w:pPr>
        <w:tabs>
          <w:tab w:val="left" w:pos="1298"/>
          <w:tab w:val="left" w:pos="1299"/>
        </w:tabs>
        <w:spacing w:after="120"/>
        <w:jc w:val="both"/>
        <w:rPr>
          <w:rFonts w:asciiTheme="minorHAnsi" w:hAnsiTheme="minorHAnsi" w:cstheme="minorHAnsi"/>
        </w:rPr>
      </w:pPr>
    </w:p>
    <w:p w14:paraId="032437E9" w14:textId="63D72E7D" w:rsidR="00F82E5A" w:rsidRPr="00FA7F14" w:rsidRDefault="00F82E5A" w:rsidP="00FA7F14">
      <w:pPr>
        <w:pStyle w:val="Titre1"/>
        <w:numPr>
          <w:ilvl w:val="0"/>
          <w:numId w:val="40"/>
        </w:numPr>
        <w:spacing w:before="0" w:after="120"/>
        <w:jc w:val="both"/>
        <w:rPr>
          <w:rFonts w:asciiTheme="minorHAnsi" w:hAnsiTheme="minorHAnsi" w:cstheme="minorHAnsi"/>
          <w:b/>
          <w:bCs/>
          <w:sz w:val="24"/>
          <w:szCs w:val="24"/>
          <w:u w:val="single"/>
        </w:rPr>
      </w:pPr>
      <w:r w:rsidRPr="00FA7F14">
        <w:rPr>
          <w:rFonts w:asciiTheme="minorHAnsi" w:hAnsiTheme="minorHAnsi" w:cstheme="minorHAnsi"/>
          <w:b/>
          <w:bCs/>
          <w:sz w:val="24"/>
          <w:szCs w:val="24"/>
          <w:u w:val="single"/>
        </w:rPr>
        <w:t>P</w:t>
      </w:r>
      <w:r w:rsidR="00776CAD" w:rsidRPr="00FA7F14">
        <w:rPr>
          <w:rFonts w:asciiTheme="minorHAnsi" w:hAnsiTheme="minorHAnsi" w:cstheme="minorHAnsi"/>
          <w:b/>
          <w:bCs/>
          <w:sz w:val="24"/>
          <w:szCs w:val="24"/>
          <w:u w:val="single"/>
        </w:rPr>
        <w:t xml:space="preserve">rocédure de soumission des candidatures : </w:t>
      </w:r>
    </w:p>
    <w:p w14:paraId="19A2E9F9" w14:textId="1F706F59" w:rsidR="003707C3" w:rsidRPr="00241A53" w:rsidRDefault="00F82E5A" w:rsidP="00F81943">
      <w:pPr>
        <w:pStyle w:val="Titre2"/>
        <w:tabs>
          <w:tab w:val="left" w:pos="1633"/>
        </w:tabs>
        <w:spacing w:before="0" w:after="120" w:line="276" w:lineRule="auto"/>
        <w:ind w:right="-283" w:firstLine="66"/>
        <w:jc w:val="both"/>
        <w:rPr>
          <w:rFonts w:asciiTheme="minorHAnsi" w:eastAsia="Arial Narrow" w:hAnsiTheme="minorHAnsi" w:cstheme="minorHAnsi"/>
          <w:color w:val="auto"/>
          <w:sz w:val="22"/>
          <w:szCs w:val="22"/>
        </w:rPr>
      </w:pPr>
      <w:r w:rsidRPr="00241A53">
        <w:rPr>
          <w:rFonts w:asciiTheme="minorHAnsi" w:eastAsia="Arial Narrow" w:hAnsiTheme="minorHAnsi" w:cstheme="minorHAnsi"/>
          <w:color w:val="auto"/>
          <w:sz w:val="22"/>
          <w:szCs w:val="22"/>
        </w:rPr>
        <w:t xml:space="preserve">Les consultant(es) et agence de communication intéressés sont invités à soumettre leur dossier de candidature, par e-mail, à l’adresse : </w:t>
      </w:r>
      <w:hyperlink r:id="rId10" w:history="1">
        <w:r w:rsidRPr="007B54A0">
          <w:rPr>
            <w:rStyle w:val="Lienhypertexte"/>
            <w:rFonts w:asciiTheme="minorHAnsi" w:eastAsia="Arial Narrow" w:hAnsiTheme="minorHAnsi" w:cstheme="minorHAnsi"/>
            <w:color w:val="2F5496" w:themeColor="accent1" w:themeShade="BF"/>
            <w:sz w:val="22"/>
            <w:szCs w:val="22"/>
          </w:rPr>
          <w:t>recrutement@caremaroc.org</w:t>
        </w:r>
      </w:hyperlink>
      <w:r w:rsidRPr="007B54A0">
        <w:rPr>
          <w:rFonts w:asciiTheme="minorHAnsi" w:eastAsia="Arial Narrow" w:hAnsiTheme="minorHAnsi" w:cstheme="minorHAnsi"/>
          <w:sz w:val="22"/>
          <w:szCs w:val="22"/>
        </w:rPr>
        <w:t xml:space="preserve"> </w:t>
      </w:r>
      <w:r w:rsidRPr="00241A53">
        <w:rPr>
          <w:rFonts w:asciiTheme="minorHAnsi" w:eastAsia="Arial Narrow" w:hAnsiTheme="minorHAnsi" w:cstheme="minorHAnsi"/>
          <w:color w:val="auto"/>
          <w:sz w:val="22"/>
          <w:szCs w:val="22"/>
        </w:rPr>
        <w:t>En mentionnant dans l’objet du mail « Offre de réalisation de campagne de sensibilisation : réf </w:t>
      </w:r>
      <w:r w:rsidR="000F46C9" w:rsidRPr="000F46C9">
        <w:rPr>
          <w:rFonts w:asciiTheme="minorHAnsi" w:eastAsia="Arial Narrow" w:hAnsiTheme="minorHAnsi" w:cstheme="minorHAnsi"/>
          <w:color w:val="auto"/>
          <w:sz w:val="22"/>
          <w:szCs w:val="22"/>
        </w:rPr>
        <w:t>CIM/14/2021</w:t>
      </w:r>
      <w:r w:rsidRPr="00241A53">
        <w:rPr>
          <w:rFonts w:asciiTheme="minorHAnsi" w:eastAsia="Arial Narrow" w:hAnsiTheme="minorHAnsi" w:cstheme="minorHAnsi"/>
          <w:color w:val="auto"/>
          <w:sz w:val="22"/>
          <w:szCs w:val="22"/>
        </w:rPr>
        <w:t xml:space="preserve"> ». La date limite de dépôt est le </w:t>
      </w:r>
      <w:r w:rsidR="004471A0">
        <w:rPr>
          <w:rFonts w:asciiTheme="minorHAnsi" w:eastAsia="Arial Narrow" w:hAnsiTheme="minorHAnsi" w:cstheme="minorHAnsi"/>
          <w:color w:val="auto"/>
          <w:sz w:val="22"/>
          <w:szCs w:val="22"/>
        </w:rPr>
        <w:t>10</w:t>
      </w:r>
      <w:r w:rsidRPr="00241A53">
        <w:rPr>
          <w:rFonts w:asciiTheme="minorHAnsi" w:eastAsia="Arial Narrow" w:hAnsiTheme="minorHAnsi" w:cstheme="minorHAnsi"/>
          <w:color w:val="auto"/>
          <w:sz w:val="22"/>
          <w:szCs w:val="22"/>
        </w:rPr>
        <w:t>/</w:t>
      </w:r>
      <w:r w:rsidR="00481AFF" w:rsidRPr="00241A53">
        <w:rPr>
          <w:rFonts w:asciiTheme="minorHAnsi" w:eastAsia="Arial Narrow" w:hAnsiTheme="minorHAnsi" w:cstheme="minorHAnsi"/>
          <w:color w:val="auto"/>
          <w:sz w:val="22"/>
          <w:szCs w:val="22"/>
        </w:rPr>
        <w:t>06</w:t>
      </w:r>
      <w:r w:rsidRPr="00241A53">
        <w:rPr>
          <w:rFonts w:asciiTheme="minorHAnsi" w:eastAsia="Arial Narrow" w:hAnsiTheme="minorHAnsi" w:cstheme="minorHAnsi"/>
          <w:color w:val="auto"/>
          <w:sz w:val="22"/>
          <w:szCs w:val="22"/>
        </w:rPr>
        <w:t xml:space="preserve">/2021 à </w:t>
      </w:r>
      <w:r w:rsidR="002924F2" w:rsidRPr="00241A53">
        <w:rPr>
          <w:rFonts w:asciiTheme="minorHAnsi" w:eastAsia="Arial Narrow" w:hAnsiTheme="minorHAnsi" w:cstheme="minorHAnsi"/>
          <w:color w:val="auto"/>
          <w:sz w:val="22"/>
          <w:szCs w:val="22"/>
        </w:rPr>
        <w:t>23H59</w:t>
      </w:r>
      <w:r w:rsidRPr="00241A53">
        <w:rPr>
          <w:rFonts w:asciiTheme="minorHAnsi" w:eastAsia="Arial Narrow" w:hAnsiTheme="minorHAnsi" w:cstheme="minorHAnsi"/>
          <w:color w:val="auto"/>
          <w:sz w:val="22"/>
          <w:szCs w:val="22"/>
        </w:rPr>
        <w:t>.</w:t>
      </w:r>
    </w:p>
    <w:sectPr w:rsidR="003707C3" w:rsidRPr="00241A53" w:rsidSect="001E194C">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AD74C" w14:textId="77777777" w:rsidR="00A10F41" w:rsidRDefault="00A10F41" w:rsidP="005C215B">
      <w:r>
        <w:separator/>
      </w:r>
    </w:p>
  </w:endnote>
  <w:endnote w:type="continuationSeparator" w:id="0">
    <w:p w14:paraId="76CBD9D3" w14:textId="77777777" w:rsidR="00A10F41" w:rsidRDefault="00A10F41" w:rsidP="005C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4801E"/>
      </w:rPr>
      <w:id w:val="-719506978"/>
      <w:docPartObj>
        <w:docPartGallery w:val="Page Numbers (Bottom of Page)"/>
        <w:docPartUnique/>
      </w:docPartObj>
    </w:sdtPr>
    <w:sdtEndPr/>
    <w:sdtContent>
      <w:p w14:paraId="12C7A9D2" w14:textId="30A10FF5" w:rsidR="00241A53" w:rsidRPr="00241A53" w:rsidRDefault="00241A53">
        <w:pPr>
          <w:pStyle w:val="Pieddepage"/>
          <w:rPr>
            <w:color w:val="E4801E"/>
          </w:rPr>
        </w:pPr>
        <w:r w:rsidRPr="00241A53">
          <w:rPr>
            <w:noProof/>
            <w:color w:val="E4801E"/>
          </w:rPr>
          <mc:AlternateContent>
            <mc:Choice Requires="wps">
              <w:drawing>
                <wp:anchor distT="0" distB="0" distL="114300" distR="114300" simplePos="0" relativeHeight="251659264" behindDoc="0" locked="0" layoutInCell="0" allowOverlap="1" wp14:anchorId="697610AB" wp14:editId="436E4750">
                  <wp:simplePos x="0" y="0"/>
                  <wp:positionH relativeFrom="rightMargin">
                    <wp:align>left</wp:align>
                  </wp:positionH>
                  <mc:AlternateContent>
                    <mc:Choice Requires="wp14">
                      <wp:positionV relativeFrom="bottomMargin">
                        <wp14:pctPosVOffset>7000</wp14:pctPosVOffset>
                      </wp:positionV>
                    </mc:Choice>
                    <mc:Fallback>
                      <wp:positionV relativeFrom="page">
                        <wp:posOffset>10440035</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16A5113" w14:textId="77777777" w:rsidR="00241A53" w:rsidRDefault="00241A53">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10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716A5113" w14:textId="77777777" w:rsidR="00241A53" w:rsidRDefault="00241A53">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DEEB1" w14:textId="77777777" w:rsidR="00A10F41" w:rsidRDefault="00A10F41" w:rsidP="005C215B">
      <w:r>
        <w:separator/>
      </w:r>
    </w:p>
  </w:footnote>
  <w:footnote w:type="continuationSeparator" w:id="0">
    <w:p w14:paraId="7ED0B5B6" w14:textId="77777777" w:rsidR="00A10F41" w:rsidRDefault="00A10F41" w:rsidP="005C2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05pt;height:11.05pt" o:bullet="t">
        <v:imagedata r:id="rId1" o:title="msoEA49"/>
      </v:shape>
    </w:pict>
  </w:numPicBullet>
  <w:abstractNum w:abstractNumId="0" w15:restartNumberingAfterBreak="0">
    <w:nsid w:val="00E90B6F"/>
    <w:multiLevelType w:val="hybridMultilevel"/>
    <w:tmpl w:val="E476400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1570FF0"/>
    <w:multiLevelType w:val="hybridMultilevel"/>
    <w:tmpl w:val="5ABA067A"/>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2" w15:restartNumberingAfterBreak="0">
    <w:nsid w:val="05EE2CE2"/>
    <w:multiLevelType w:val="hybridMultilevel"/>
    <w:tmpl w:val="8BCA43EC"/>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3" w15:restartNumberingAfterBreak="0">
    <w:nsid w:val="081428A7"/>
    <w:multiLevelType w:val="hybridMultilevel"/>
    <w:tmpl w:val="5A0C1ABE"/>
    <w:lvl w:ilvl="0" w:tplc="85660098">
      <w:start w:val="5"/>
      <w:numFmt w:val="bullet"/>
      <w:lvlText w:val="-"/>
      <w:lvlJc w:val="left"/>
      <w:pPr>
        <w:ind w:left="720" w:hanging="360"/>
      </w:pPr>
      <w:rPr>
        <w:rFonts w:ascii="Calibri" w:eastAsiaTheme="minorHAnsi" w:hAnsi="Calibri" w:cs="Calibri"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0D98322C"/>
    <w:multiLevelType w:val="hybridMultilevel"/>
    <w:tmpl w:val="ECA65960"/>
    <w:lvl w:ilvl="0" w:tplc="47C4A256">
      <w:numFmt w:val="bullet"/>
      <w:lvlText w:val="-"/>
      <w:lvlJc w:val="left"/>
      <w:pPr>
        <w:ind w:left="1298" w:hanging="360"/>
      </w:pPr>
      <w:rPr>
        <w:rFonts w:ascii="Calibri" w:eastAsia="Calibri" w:hAnsi="Calibri" w:cs="Calibri" w:hint="default"/>
        <w:w w:val="100"/>
        <w:sz w:val="26"/>
        <w:szCs w:val="26"/>
        <w:lang w:val="fr-FR" w:eastAsia="en-US" w:bidi="ar-SA"/>
      </w:rPr>
    </w:lvl>
    <w:lvl w:ilvl="1" w:tplc="676E57AC">
      <w:numFmt w:val="bullet"/>
      <w:lvlText w:val="-"/>
      <w:lvlJc w:val="left"/>
      <w:pPr>
        <w:ind w:left="1659" w:hanging="361"/>
      </w:pPr>
      <w:rPr>
        <w:rFonts w:ascii="Calibri" w:eastAsia="Calibri" w:hAnsi="Calibri" w:cs="Calibri" w:hint="default"/>
        <w:w w:val="100"/>
        <w:sz w:val="26"/>
        <w:szCs w:val="26"/>
        <w:lang w:val="fr-FR" w:eastAsia="en-US" w:bidi="ar-SA"/>
      </w:rPr>
    </w:lvl>
    <w:lvl w:ilvl="2" w:tplc="CF940EA6">
      <w:numFmt w:val="bullet"/>
      <w:lvlText w:val="•"/>
      <w:lvlJc w:val="left"/>
      <w:pPr>
        <w:ind w:left="2532" w:hanging="361"/>
      </w:pPr>
      <w:rPr>
        <w:rFonts w:hint="default"/>
        <w:lang w:val="fr-FR" w:eastAsia="en-US" w:bidi="ar-SA"/>
      </w:rPr>
    </w:lvl>
    <w:lvl w:ilvl="3" w:tplc="4FAE5AFC">
      <w:numFmt w:val="bullet"/>
      <w:lvlText w:val="•"/>
      <w:lvlJc w:val="left"/>
      <w:pPr>
        <w:ind w:left="3404" w:hanging="361"/>
      </w:pPr>
      <w:rPr>
        <w:rFonts w:hint="default"/>
        <w:lang w:val="fr-FR" w:eastAsia="en-US" w:bidi="ar-SA"/>
      </w:rPr>
    </w:lvl>
    <w:lvl w:ilvl="4" w:tplc="0122BB10">
      <w:numFmt w:val="bullet"/>
      <w:lvlText w:val="•"/>
      <w:lvlJc w:val="left"/>
      <w:pPr>
        <w:ind w:left="4276" w:hanging="361"/>
      </w:pPr>
      <w:rPr>
        <w:rFonts w:hint="default"/>
        <w:lang w:val="fr-FR" w:eastAsia="en-US" w:bidi="ar-SA"/>
      </w:rPr>
    </w:lvl>
    <w:lvl w:ilvl="5" w:tplc="0B1A1F94">
      <w:numFmt w:val="bullet"/>
      <w:lvlText w:val="•"/>
      <w:lvlJc w:val="left"/>
      <w:pPr>
        <w:ind w:left="5148" w:hanging="361"/>
      </w:pPr>
      <w:rPr>
        <w:rFonts w:hint="default"/>
        <w:lang w:val="fr-FR" w:eastAsia="en-US" w:bidi="ar-SA"/>
      </w:rPr>
    </w:lvl>
    <w:lvl w:ilvl="6" w:tplc="C6924702">
      <w:numFmt w:val="bullet"/>
      <w:lvlText w:val="•"/>
      <w:lvlJc w:val="left"/>
      <w:pPr>
        <w:ind w:left="6021" w:hanging="361"/>
      </w:pPr>
      <w:rPr>
        <w:rFonts w:hint="default"/>
        <w:lang w:val="fr-FR" w:eastAsia="en-US" w:bidi="ar-SA"/>
      </w:rPr>
    </w:lvl>
    <w:lvl w:ilvl="7" w:tplc="A75CF5DE">
      <w:numFmt w:val="bullet"/>
      <w:lvlText w:val="•"/>
      <w:lvlJc w:val="left"/>
      <w:pPr>
        <w:ind w:left="6893" w:hanging="361"/>
      </w:pPr>
      <w:rPr>
        <w:rFonts w:hint="default"/>
        <w:lang w:val="fr-FR" w:eastAsia="en-US" w:bidi="ar-SA"/>
      </w:rPr>
    </w:lvl>
    <w:lvl w:ilvl="8" w:tplc="0C7A1C44">
      <w:numFmt w:val="bullet"/>
      <w:lvlText w:val="•"/>
      <w:lvlJc w:val="left"/>
      <w:pPr>
        <w:ind w:left="7765" w:hanging="361"/>
      </w:pPr>
      <w:rPr>
        <w:rFonts w:hint="default"/>
        <w:lang w:val="fr-FR" w:eastAsia="en-US" w:bidi="ar-SA"/>
      </w:rPr>
    </w:lvl>
  </w:abstractNum>
  <w:abstractNum w:abstractNumId="5" w15:restartNumberingAfterBreak="0">
    <w:nsid w:val="11366837"/>
    <w:multiLevelType w:val="hybridMultilevel"/>
    <w:tmpl w:val="125CA37C"/>
    <w:lvl w:ilvl="0" w:tplc="040C0001">
      <w:start w:val="1"/>
      <w:numFmt w:val="bullet"/>
      <w:lvlText w:val=""/>
      <w:lvlJc w:val="left"/>
      <w:pPr>
        <w:ind w:left="467" w:hanging="250"/>
      </w:pPr>
      <w:rPr>
        <w:rFonts w:ascii="Symbol" w:hAnsi="Symbol" w:hint="default"/>
        <w:b/>
        <w:bCs/>
        <w:spacing w:val="0"/>
        <w:w w:val="100"/>
        <w:sz w:val="26"/>
        <w:szCs w:val="26"/>
        <w:u w:val="single" w:color="000000"/>
        <w:lang w:val="fr-FR" w:eastAsia="en-US" w:bidi="ar-SA"/>
      </w:rPr>
    </w:lvl>
    <w:lvl w:ilvl="1" w:tplc="03AADEA2">
      <w:numFmt w:val="bullet"/>
      <w:lvlText w:val=""/>
      <w:lvlJc w:val="left"/>
      <w:pPr>
        <w:ind w:left="938" w:hanging="360"/>
      </w:pPr>
      <w:rPr>
        <w:rFonts w:ascii="Symbol" w:eastAsia="Symbol" w:hAnsi="Symbol" w:cs="Symbol" w:hint="default"/>
        <w:w w:val="100"/>
        <w:sz w:val="26"/>
        <w:szCs w:val="26"/>
        <w:lang w:val="fr-FR" w:eastAsia="en-US" w:bidi="ar-SA"/>
      </w:rPr>
    </w:lvl>
    <w:lvl w:ilvl="2" w:tplc="8320DB84">
      <w:numFmt w:val="bullet"/>
      <w:lvlText w:val=""/>
      <w:lvlJc w:val="left"/>
      <w:pPr>
        <w:ind w:left="1298" w:hanging="360"/>
      </w:pPr>
      <w:rPr>
        <w:rFonts w:ascii="Symbol" w:eastAsia="Symbol" w:hAnsi="Symbol" w:cs="Symbol" w:hint="default"/>
        <w:w w:val="100"/>
        <w:sz w:val="26"/>
        <w:szCs w:val="26"/>
        <w:lang w:val="fr-FR" w:eastAsia="en-US" w:bidi="ar-SA"/>
      </w:rPr>
    </w:lvl>
    <w:lvl w:ilvl="3" w:tplc="D5C46504">
      <w:numFmt w:val="bullet"/>
      <w:lvlText w:val="•"/>
      <w:lvlJc w:val="left"/>
      <w:pPr>
        <w:ind w:left="2326" w:hanging="360"/>
      </w:pPr>
      <w:rPr>
        <w:rFonts w:hint="default"/>
        <w:lang w:val="fr-FR" w:eastAsia="en-US" w:bidi="ar-SA"/>
      </w:rPr>
    </w:lvl>
    <w:lvl w:ilvl="4" w:tplc="C652DE34">
      <w:numFmt w:val="bullet"/>
      <w:lvlText w:val="•"/>
      <w:lvlJc w:val="left"/>
      <w:pPr>
        <w:ind w:left="3352" w:hanging="360"/>
      </w:pPr>
      <w:rPr>
        <w:rFonts w:hint="default"/>
        <w:lang w:val="fr-FR" w:eastAsia="en-US" w:bidi="ar-SA"/>
      </w:rPr>
    </w:lvl>
    <w:lvl w:ilvl="5" w:tplc="EFB81DD6">
      <w:numFmt w:val="bullet"/>
      <w:lvlText w:val="•"/>
      <w:lvlJc w:val="left"/>
      <w:pPr>
        <w:ind w:left="4378" w:hanging="360"/>
      </w:pPr>
      <w:rPr>
        <w:rFonts w:hint="default"/>
        <w:lang w:val="fr-FR" w:eastAsia="en-US" w:bidi="ar-SA"/>
      </w:rPr>
    </w:lvl>
    <w:lvl w:ilvl="6" w:tplc="DC681450">
      <w:numFmt w:val="bullet"/>
      <w:lvlText w:val="•"/>
      <w:lvlJc w:val="left"/>
      <w:pPr>
        <w:ind w:left="5405" w:hanging="360"/>
      </w:pPr>
      <w:rPr>
        <w:rFonts w:hint="default"/>
        <w:lang w:val="fr-FR" w:eastAsia="en-US" w:bidi="ar-SA"/>
      </w:rPr>
    </w:lvl>
    <w:lvl w:ilvl="7" w:tplc="B556410A">
      <w:numFmt w:val="bullet"/>
      <w:lvlText w:val="•"/>
      <w:lvlJc w:val="left"/>
      <w:pPr>
        <w:ind w:left="6431" w:hanging="360"/>
      </w:pPr>
      <w:rPr>
        <w:rFonts w:hint="default"/>
        <w:lang w:val="fr-FR" w:eastAsia="en-US" w:bidi="ar-SA"/>
      </w:rPr>
    </w:lvl>
    <w:lvl w:ilvl="8" w:tplc="6C3239A6">
      <w:numFmt w:val="bullet"/>
      <w:lvlText w:val="•"/>
      <w:lvlJc w:val="left"/>
      <w:pPr>
        <w:ind w:left="7457" w:hanging="360"/>
      </w:pPr>
      <w:rPr>
        <w:rFonts w:hint="default"/>
        <w:lang w:val="fr-FR" w:eastAsia="en-US" w:bidi="ar-SA"/>
      </w:rPr>
    </w:lvl>
  </w:abstractNum>
  <w:abstractNum w:abstractNumId="6" w15:restartNumberingAfterBreak="0">
    <w:nsid w:val="113A206D"/>
    <w:multiLevelType w:val="hybridMultilevel"/>
    <w:tmpl w:val="A350B4A0"/>
    <w:lvl w:ilvl="0" w:tplc="A508B374">
      <w:numFmt w:val="bullet"/>
      <w:lvlText w:val="-"/>
      <w:lvlJc w:val="left"/>
      <w:pPr>
        <w:ind w:left="1897" w:hanging="360"/>
      </w:pPr>
      <w:rPr>
        <w:rFonts w:ascii="Arial Narrow" w:eastAsia="Arial Narrow" w:hAnsi="Arial Narrow" w:cs="Arial Narrow" w:hint="default"/>
        <w:w w:val="100"/>
        <w:sz w:val="26"/>
        <w:szCs w:val="26"/>
        <w:lang w:val="fr-FR" w:eastAsia="en-US" w:bidi="ar-SA"/>
      </w:rPr>
    </w:lvl>
    <w:lvl w:ilvl="1" w:tplc="040C0003" w:tentative="1">
      <w:start w:val="1"/>
      <w:numFmt w:val="bullet"/>
      <w:lvlText w:val="o"/>
      <w:lvlJc w:val="left"/>
      <w:pPr>
        <w:ind w:left="2617" w:hanging="360"/>
      </w:pPr>
      <w:rPr>
        <w:rFonts w:ascii="Courier New" w:hAnsi="Courier New" w:cs="Courier New" w:hint="default"/>
      </w:rPr>
    </w:lvl>
    <w:lvl w:ilvl="2" w:tplc="040C0005" w:tentative="1">
      <w:start w:val="1"/>
      <w:numFmt w:val="bullet"/>
      <w:lvlText w:val=""/>
      <w:lvlJc w:val="left"/>
      <w:pPr>
        <w:ind w:left="3337" w:hanging="360"/>
      </w:pPr>
      <w:rPr>
        <w:rFonts w:ascii="Wingdings" w:hAnsi="Wingdings" w:hint="default"/>
      </w:rPr>
    </w:lvl>
    <w:lvl w:ilvl="3" w:tplc="040C0001" w:tentative="1">
      <w:start w:val="1"/>
      <w:numFmt w:val="bullet"/>
      <w:lvlText w:val=""/>
      <w:lvlJc w:val="left"/>
      <w:pPr>
        <w:ind w:left="4057" w:hanging="360"/>
      </w:pPr>
      <w:rPr>
        <w:rFonts w:ascii="Symbol" w:hAnsi="Symbol" w:hint="default"/>
      </w:rPr>
    </w:lvl>
    <w:lvl w:ilvl="4" w:tplc="040C0003" w:tentative="1">
      <w:start w:val="1"/>
      <w:numFmt w:val="bullet"/>
      <w:lvlText w:val="o"/>
      <w:lvlJc w:val="left"/>
      <w:pPr>
        <w:ind w:left="4777" w:hanging="360"/>
      </w:pPr>
      <w:rPr>
        <w:rFonts w:ascii="Courier New" w:hAnsi="Courier New" w:cs="Courier New" w:hint="default"/>
      </w:rPr>
    </w:lvl>
    <w:lvl w:ilvl="5" w:tplc="040C0005" w:tentative="1">
      <w:start w:val="1"/>
      <w:numFmt w:val="bullet"/>
      <w:lvlText w:val=""/>
      <w:lvlJc w:val="left"/>
      <w:pPr>
        <w:ind w:left="5497" w:hanging="360"/>
      </w:pPr>
      <w:rPr>
        <w:rFonts w:ascii="Wingdings" w:hAnsi="Wingdings" w:hint="default"/>
      </w:rPr>
    </w:lvl>
    <w:lvl w:ilvl="6" w:tplc="040C0001" w:tentative="1">
      <w:start w:val="1"/>
      <w:numFmt w:val="bullet"/>
      <w:lvlText w:val=""/>
      <w:lvlJc w:val="left"/>
      <w:pPr>
        <w:ind w:left="6217" w:hanging="360"/>
      </w:pPr>
      <w:rPr>
        <w:rFonts w:ascii="Symbol" w:hAnsi="Symbol" w:hint="default"/>
      </w:rPr>
    </w:lvl>
    <w:lvl w:ilvl="7" w:tplc="040C0003" w:tentative="1">
      <w:start w:val="1"/>
      <w:numFmt w:val="bullet"/>
      <w:lvlText w:val="o"/>
      <w:lvlJc w:val="left"/>
      <w:pPr>
        <w:ind w:left="6937" w:hanging="360"/>
      </w:pPr>
      <w:rPr>
        <w:rFonts w:ascii="Courier New" w:hAnsi="Courier New" w:cs="Courier New" w:hint="default"/>
      </w:rPr>
    </w:lvl>
    <w:lvl w:ilvl="8" w:tplc="040C0005" w:tentative="1">
      <w:start w:val="1"/>
      <w:numFmt w:val="bullet"/>
      <w:lvlText w:val=""/>
      <w:lvlJc w:val="left"/>
      <w:pPr>
        <w:ind w:left="7657" w:hanging="360"/>
      </w:pPr>
      <w:rPr>
        <w:rFonts w:ascii="Wingdings" w:hAnsi="Wingdings" w:hint="default"/>
      </w:rPr>
    </w:lvl>
  </w:abstractNum>
  <w:abstractNum w:abstractNumId="7" w15:restartNumberingAfterBreak="0">
    <w:nsid w:val="13C1002D"/>
    <w:multiLevelType w:val="hybridMultilevel"/>
    <w:tmpl w:val="66DC6E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5648C1"/>
    <w:multiLevelType w:val="hybridMultilevel"/>
    <w:tmpl w:val="C232AA4C"/>
    <w:lvl w:ilvl="0" w:tplc="040C0007">
      <w:start w:val="1"/>
      <w:numFmt w:val="bullet"/>
      <w:lvlText w:val=""/>
      <w:lvlPicBulletId w:val="0"/>
      <w:lvlJc w:val="left"/>
      <w:pPr>
        <w:ind w:left="456" w:hanging="360"/>
      </w:pPr>
      <w:rPr>
        <w:rFonts w:ascii="Symbol" w:hAnsi="Symbol" w:hint="default"/>
        <w:w w:val="100"/>
        <w:sz w:val="26"/>
        <w:szCs w:val="26"/>
        <w:lang w:val="fr-FR" w:eastAsia="en-US" w:bidi="ar-SA"/>
      </w:rPr>
    </w:lvl>
    <w:lvl w:ilvl="1" w:tplc="F8F2016C">
      <w:numFmt w:val="bullet"/>
      <w:lvlText w:val="-"/>
      <w:lvlJc w:val="left"/>
      <w:pPr>
        <w:ind w:left="578" w:hanging="360"/>
      </w:pPr>
      <w:rPr>
        <w:rFonts w:ascii="Calibri" w:eastAsia="Calibri" w:hAnsi="Calibri" w:cs="Calibri" w:hint="default"/>
        <w:w w:val="100"/>
        <w:sz w:val="26"/>
        <w:szCs w:val="26"/>
        <w:lang w:val="fr-FR" w:eastAsia="en-US" w:bidi="ar-SA"/>
      </w:rPr>
    </w:lvl>
    <w:lvl w:ilvl="2" w:tplc="040C0009">
      <w:start w:val="1"/>
      <w:numFmt w:val="bullet"/>
      <w:lvlText w:val=""/>
      <w:lvlJc w:val="left"/>
      <w:pPr>
        <w:ind w:left="938" w:hanging="360"/>
      </w:pPr>
      <w:rPr>
        <w:rFonts w:ascii="Wingdings" w:hAnsi="Wingdings" w:hint="default"/>
        <w:w w:val="100"/>
        <w:sz w:val="26"/>
        <w:szCs w:val="26"/>
        <w:lang w:val="fr-FR" w:eastAsia="en-US" w:bidi="ar-SA"/>
      </w:rPr>
    </w:lvl>
    <w:lvl w:ilvl="3" w:tplc="68A621B6">
      <w:numFmt w:val="bullet"/>
      <w:lvlText w:val="•"/>
      <w:lvlJc w:val="left"/>
      <w:pPr>
        <w:ind w:left="1906" w:hanging="360"/>
      </w:pPr>
      <w:rPr>
        <w:rFonts w:hint="default"/>
        <w:lang w:val="fr-FR" w:eastAsia="en-US" w:bidi="ar-SA"/>
      </w:rPr>
    </w:lvl>
    <w:lvl w:ilvl="4" w:tplc="8724D900">
      <w:numFmt w:val="bullet"/>
      <w:lvlText w:val="•"/>
      <w:lvlJc w:val="left"/>
      <w:pPr>
        <w:ind w:left="2872" w:hanging="360"/>
      </w:pPr>
      <w:rPr>
        <w:rFonts w:hint="default"/>
        <w:lang w:val="fr-FR" w:eastAsia="en-US" w:bidi="ar-SA"/>
      </w:rPr>
    </w:lvl>
    <w:lvl w:ilvl="5" w:tplc="52B669E4">
      <w:numFmt w:val="bullet"/>
      <w:lvlText w:val="•"/>
      <w:lvlJc w:val="left"/>
      <w:pPr>
        <w:ind w:left="3838" w:hanging="360"/>
      </w:pPr>
      <w:rPr>
        <w:rFonts w:hint="default"/>
        <w:lang w:val="fr-FR" w:eastAsia="en-US" w:bidi="ar-SA"/>
      </w:rPr>
    </w:lvl>
    <w:lvl w:ilvl="6" w:tplc="E2EC2A98">
      <w:numFmt w:val="bullet"/>
      <w:lvlText w:val="•"/>
      <w:lvlJc w:val="left"/>
      <w:pPr>
        <w:ind w:left="4804" w:hanging="360"/>
      </w:pPr>
      <w:rPr>
        <w:rFonts w:hint="default"/>
        <w:lang w:val="fr-FR" w:eastAsia="en-US" w:bidi="ar-SA"/>
      </w:rPr>
    </w:lvl>
    <w:lvl w:ilvl="7" w:tplc="850E09B0">
      <w:numFmt w:val="bullet"/>
      <w:lvlText w:val="•"/>
      <w:lvlJc w:val="left"/>
      <w:pPr>
        <w:ind w:left="5770" w:hanging="360"/>
      </w:pPr>
      <w:rPr>
        <w:rFonts w:hint="default"/>
        <w:lang w:val="fr-FR" w:eastAsia="en-US" w:bidi="ar-SA"/>
      </w:rPr>
    </w:lvl>
    <w:lvl w:ilvl="8" w:tplc="EEA002C8">
      <w:numFmt w:val="bullet"/>
      <w:lvlText w:val="•"/>
      <w:lvlJc w:val="left"/>
      <w:pPr>
        <w:ind w:left="6736" w:hanging="360"/>
      </w:pPr>
      <w:rPr>
        <w:rFonts w:hint="default"/>
        <w:lang w:val="fr-FR" w:eastAsia="en-US" w:bidi="ar-SA"/>
      </w:rPr>
    </w:lvl>
  </w:abstractNum>
  <w:abstractNum w:abstractNumId="9" w15:restartNumberingAfterBreak="0">
    <w:nsid w:val="167F3D80"/>
    <w:multiLevelType w:val="hybridMultilevel"/>
    <w:tmpl w:val="1F72D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8F0774"/>
    <w:multiLevelType w:val="hybridMultilevel"/>
    <w:tmpl w:val="2700B882"/>
    <w:lvl w:ilvl="0" w:tplc="A508B374">
      <w:numFmt w:val="bullet"/>
      <w:lvlText w:val="-"/>
      <w:lvlJc w:val="left"/>
      <w:pPr>
        <w:ind w:left="720" w:hanging="360"/>
      </w:pPr>
      <w:rPr>
        <w:rFonts w:ascii="Arial Narrow" w:eastAsia="Arial Narrow" w:hAnsi="Arial Narrow" w:cs="Arial Narrow" w:hint="default"/>
        <w:w w:val="100"/>
        <w:sz w:val="26"/>
        <w:szCs w:val="26"/>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9275D"/>
    <w:multiLevelType w:val="hybridMultilevel"/>
    <w:tmpl w:val="185A7C54"/>
    <w:lvl w:ilvl="0" w:tplc="01BCF86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527AE9"/>
    <w:multiLevelType w:val="hybridMultilevel"/>
    <w:tmpl w:val="1700E2E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AA73789"/>
    <w:multiLevelType w:val="hybridMultilevel"/>
    <w:tmpl w:val="A3405B1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20617106"/>
    <w:multiLevelType w:val="hybridMultilevel"/>
    <w:tmpl w:val="6FB04A40"/>
    <w:lvl w:ilvl="0" w:tplc="040C000F">
      <w:start w:val="1"/>
      <w:numFmt w:val="decimal"/>
      <w:lvlText w:val="%1."/>
      <w:lvlJc w:val="left"/>
      <w:pPr>
        <w:ind w:left="1897" w:hanging="360"/>
      </w:pPr>
      <w:rPr>
        <w:rFonts w:hint="default"/>
        <w:w w:val="100"/>
        <w:sz w:val="26"/>
        <w:szCs w:val="26"/>
        <w:lang w:val="fr-FR" w:eastAsia="en-US" w:bidi="ar-SA"/>
      </w:rPr>
    </w:lvl>
    <w:lvl w:ilvl="1" w:tplc="040C0003" w:tentative="1">
      <w:start w:val="1"/>
      <w:numFmt w:val="bullet"/>
      <w:lvlText w:val="o"/>
      <w:lvlJc w:val="left"/>
      <w:pPr>
        <w:ind w:left="2617" w:hanging="360"/>
      </w:pPr>
      <w:rPr>
        <w:rFonts w:ascii="Courier New" w:hAnsi="Courier New" w:cs="Courier New" w:hint="default"/>
      </w:rPr>
    </w:lvl>
    <w:lvl w:ilvl="2" w:tplc="040C0005" w:tentative="1">
      <w:start w:val="1"/>
      <w:numFmt w:val="bullet"/>
      <w:lvlText w:val=""/>
      <w:lvlJc w:val="left"/>
      <w:pPr>
        <w:ind w:left="3337" w:hanging="360"/>
      </w:pPr>
      <w:rPr>
        <w:rFonts w:ascii="Wingdings" w:hAnsi="Wingdings" w:hint="default"/>
      </w:rPr>
    </w:lvl>
    <w:lvl w:ilvl="3" w:tplc="040C0001" w:tentative="1">
      <w:start w:val="1"/>
      <w:numFmt w:val="bullet"/>
      <w:lvlText w:val=""/>
      <w:lvlJc w:val="left"/>
      <w:pPr>
        <w:ind w:left="4057" w:hanging="360"/>
      </w:pPr>
      <w:rPr>
        <w:rFonts w:ascii="Symbol" w:hAnsi="Symbol" w:hint="default"/>
      </w:rPr>
    </w:lvl>
    <w:lvl w:ilvl="4" w:tplc="040C0003" w:tentative="1">
      <w:start w:val="1"/>
      <w:numFmt w:val="bullet"/>
      <w:lvlText w:val="o"/>
      <w:lvlJc w:val="left"/>
      <w:pPr>
        <w:ind w:left="4777" w:hanging="360"/>
      </w:pPr>
      <w:rPr>
        <w:rFonts w:ascii="Courier New" w:hAnsi="Courier New" w:cs="Courier New" w:hint="default"/>
      </w:rPr>
    </w:lvl>
    <w:lvl w:ilvl="5" w:tplc="040C0005" w:tentative="1">
      <w:start w:val="1"/>
      <w:numFmt w:val="bullet"/>
      <w:lvlText w:val=""/>
      <w:lvlJc w:val="left"/>
      <w:pPr>
        <w:ind w:left="5497" w:hanging="360"/>
      </w:pPr>
      <w:rPr>
        <w:rFonts w:ascii="Wingdings" w:hAnsi="Wingdings" w:hint="default"/>
      </w:rPr>
    </w:lvl>
    <w:lvl w:ilvl="6" w:tplc="040C0001" w:tentative="1">
      <w:start w:val="1"/>
      <w:numFmt w:val="bullet"/>
      <w:lvlText w:val=""/>
      <w:lvlJc w:val="left"/>
      <w:pPr>
        <w:ind w:left="6217" w:hanging="360"/>
      </w:pPr>
      <w:rPr>
        <w:rFonts w:ascii="Symbol" w:hAnsi="Symbol" w:hint="default"/>
      </w:rPr>
    </w:lvl>
    <w:lvl w:ilvl="7" w:tplc="040C0003" w:tentative="1">
      <w:start w:val="1"/>
      <w:numFmt w:val="bullet"/>
      <w:lvlText w:val="o"/>
      <w:lvlJc w:val="left"/>
      <w:pPr>
        <w:ind w:left="6937" w:hanging="360"/>
      </w:pPr>
      <w:rPr>
        <w:rFonts w:ascii="Courier New" w:hAnsi="Courier New" w:cs="Courier New" w:hint="default"/>
      </w:rPr>
    </w:lvl>
    <w:lvl w:ilvl="8" w:tplc="040C0005" w:tentative="1">
      <w:start w:val="1"/>
      <w:numFmt w:val="bullet"/>
      <w:lvlText w:val=""/>
      <w:lvlJc w:val="left"/>
      <w:pPr>
        <w:ind w:left="7657" w:hanging="360"/>
      </w:pPr>
      <w:rPr>
        <w:rFonts w:ascii="Wingdings" w:hAnsi="Wingdings" w:hint="default"/>
      </w:rPr>
    </w:lvl>
  </w:abstractNum>
  <w:abstractNum w:abstractNumId="15" w15:restartNumberingAfterBreak="0">
    <w:nsid w:val="2B602F28"/>
    <w:multiLevelType w:val="hybridMultilevel"/>
    <w:tmpl w:val="8764920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5A0C40"/>
    <w:multiLevelType w:val="hybridMultilevel"/>
    <w:tmpl w:val="78082598"/>
    <w:lvl w:ilvl="0" w:tplc="46F22F2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15A0581"/>
    <w:multiLevelType w:val="hybridMultilevel"/>
    <w:tmpl w:val="D14CE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493F32"/>
    <w:multiLevelType w:val="hybridMultilevel"/>
    <w:tmpl w:val="982E8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177762"/>
    <w:multiLevelType w:val="hybridMultilevel"/>
    <w:tmpl w:val="8ADEE3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9762A6"/>
    <w:multiLevelType w:val="hybridMultilevel"/>
    <w:tmpl w:val="A50C6B6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9237593"/>
    <w:multiLevelType w:val="hybridMultilevel"/>
    <w:tmpl w:val="BA8896D4"/>
    <w:lvl w:ilvl="0" w:tplc="73B45720">
      <w:numFmt w:val="bullet"/>
      <w:lvlText w:val="-"/>
      <w:lvlJc w:val="left"/>
      <w:pPr>
        <w:ind w:left="456" w:hanging="360"/>
      </w:pPr>
      <w:rPr>
        <w:rFonts w:ascii="Calibri" w:eastAsia="Calibri" w:hAnsi="Calibri" w:cs="Calibri" w:hint="default"/>
        <w:w w:val="100"/>
        <w:sz w:val="26"/>
        <w:szCs w:val="26"/>
        <w:lang w:val="fr-FR" w:eastAsia="en-US" w:bidi="ar-SA"/>
      </w:rPr>
    </w:lvl>
    <w:lvl w:ilvl="1" w:tplc="F8F2016C">
      <w:numFmt w:val="bullet"/>
      <w:lvlText w:val="-"/>
      <w:lvlJc w:val="left"/>
      <w:pPr>
        <w:ind w:left="578" w:hanging="360"/>
      </w:pPr>
      <w:rPr>
        <w:rFonts w:ascii="Calibri" w:eastAsia="Calibri" w:hAnsi="Calibri" w:cs="Calibri" w:hint="default"/>
        <w:w w:val="100"/>
        <w:sz w:val="26"/>
        <w:szCs w:val="26"/>
        <w:lang w:val="fr-FR" w:eastAsia="en-US" w:bidi="ar-SA"/>
      </w:rPr>
    </w:lvl>
    <w:lvl w:ilvl="2" w:tplc="040C0009">
      <w:start w:val="1"/>
      <w:numFmt w:val="bullet"/>
      <w:lvlText w:val=""/>
      <w:lvlJc w:val="left"/>
      <w:pPr>
        <w:ind w:left="938" w:hanging="360"/>
      </w:pPr>
      <w:rPr>
        <w:rFonts w:ascii="Wingdings" w:hAnsi="Wingdings" w:hint="default"/>
        <w:w w:val="100"/>
        <w:sz w:val="26"/>
        <w:szCs w:val="26"/>
        <w:lang w:val="fr-FR" w:eastAsia="en-US" w:bidi="ar-SA"/>
      </w:rPr>
    </w:lvl>
    <w:lvl w:ilvl="3" w:tplc="68A621B6">
      <w:numFmt w:val="bullet"/>
      <w:lvlText w:val="•"/>
      <w:lvlJc w:val="left"/>
      <w:pPr>
        <w:ind w:left="1906" w:hanging="360"/>
      </w:pPr>
      <w:rPr>
        <w:rFonts w:hint="default"/>
        <w:lang w:val="fr-FR" w:eastAsia="en-US" w:bidi="ar-SA"/>
      </w:rPr>
    </w:lvl>
    <w:lvl w:ilvl="4" w:tplc="8724D900">
      <w:numFmt w:val="bullet"/>
      <w:lvlText w:val="•"/>
      <w:lvlJc w:val="left"/>
      <w:pPr>
        <w:ind w:left="2872" w:hanging="360"/>
      </w:pPr>
      <w:rPr>
        <w:rFonts w:hint="default"/>
        <w:lang w:val="fr-FR" w:eastAsia="en-US" w:bidi="ar-SA"/>
      </w:rPr>
    </w:lvl>
    <w:lvl w:ilvl="5" w:tplc="52B669E4">
      <w:numFmt w:val="bullet"/>
      <w:lvlText w:val="•"/>
      <w:lvlJc w:val="left"/>
      <w:pPr>
        <w:ind w:left="3838" w:hanging="360"/>
      </w:pPr>
      <w:rPr>
        <w:rFonts w:hint="default"/>
        <w:lang w:val="fr-FR" w:eastAsia="en-US" w:bidi="ar-SA"/>
      </w:rPr>
    </w:lvl>
    <w:lvl w:ilvl="6" w:tplc="E2EC2A98">
      <w:numFmt w:val="bullet"/>
      <w:lvlText w:val="•"/>
      <w:lvlJc w:val="left"/>
      <w:pPr>
        <w:ind w:left="4804" w:hanging="360"/>
      </w:pPr>
      <w:rPr>
        <w:rFonts w:hint="default"/>
        <w:lang w:val="fr-FR" w:eastAsia="en-US" w:bidi="ar-SA"/>
      </w:rPr>
    </w:lvl>
    <w:lvl w:ilvl="7" w:tplc="850E09B0">
      <w:numFmt w:val="bullet"/>
      <w:lvlText w:val="•"/>
      <w:lvlJc w:val="left"/>
      <w:pPr>
        <w:ind w:left="5770" w:hanging="360"/>
      </w:pPr>
      <w:rPr>
        <w:rFonts w:hint="default"/>
        <w:lang w:val="fr-FR" w:eastAsia="en-US" w:bidi="ar-SA"/>
      </w:rPr>
    </w:lvl>
    <w:lvl w:ilvl="8" w:tplc="EEA002C8">
      <w:numFmt w:val="bullet"/>
      <w:lvlText w:val="•"/>
      <w:lvlJc w:val="left"/>
      <w:pPr>
        <w:ind w:left="6736" w:hanging="360"/>
      </w:pPr>
      <w:rPr>
        <w:rFonts w:hint="default"/>
        <w:lang w:val="fr-FR" w:eastAsia="en-US" w:bidi="ar-SA"/>
      </w:rPr>
    </w:lvl>
  </w:abstractNum>
  <w:abstractNum w:abstractNumId="22" w15:restartNumberingAfterBreak="0">
    <w:nsid w:val="4A2E0A8E"/>
    <w:multiLevelType w:val="hybridMultilevel"/>
    <w:tmpl w:val="53BA9C6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F01D06"/>
    <w:multiLevelType w:val="hybridMultilevel"/>
    <w:tmpl w:val="12E06F1E"/>
    <w:lvl w:ilvl="0" w:tplc="040C0001">
      <w:start w:val="1"/>
      <w:numFmt w:val="bullet"/>
      <w:lvlText w:val=""/>
      <w:lvlJc w:val="left"/>
      <w:pPr>
        <w:ind w:left="720" w:hanging="360"/>
      </w:pPr>
      <w:rPr>
        <w:rFonts w:ascii="Symbol" w:hAnsi="Symbol" w:hint="default"/>
        <w:w w:val="100"/>
        <w:sz w:val="26"/>
        <w:szCs w:val="26"/>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0349E7"/>
    <w:multiLevelType w:val="hybridMultilevel"/>
    <w:tmpl w:val="C386996A"/>
    <w:lvl w:ilvl="0" w:tplc="040C000F">
      <w:start w:val="1"/>
      <w:numFmt w:val="decimal"/>
      <w:lvlText w:val="%1."/>
      <w:lvlJc w:val="left"/>
      <w:pPr>
        <w:ind w:left="1897" w:hanging="360"/>
      </w:pPr>
      <w:rPr>
        <w:rFonts w:hint="default"/>
        <w:w w:val="100"/>
        <w:sz w:val="26"/>
        <w:szCs w:val="26"/>
        <w:lang w:val="fr-FR" w:eastAsia="en-US" w:bidi="ar-SA"/>
      </w:rPr>
    </w:lvl>
    <w:lvl w:ilvl="1" w:tplc="040C0003" w:tentative="1">
      <w:start w:val="1"/>
      <w:numFmt w:val="bullet"/>
      <w:lvlText w:val="o"/>
      <w:lvlJc w:val="left"/>
      <w:pPr>
        <w:ind w:left="2617" w:hanging="360"/>
      </w:pPr>
      <w:rPr>
        <w:rFonts w:ascii="Courier New" w:hAnsi="Courier New" w:cs="Courier New" w:hint="default"/>
      </w:rPr>
    </w:lvl>
    <w:lvl w:ilvl="2" w:tplc="040C0005" w:tentative="1">
      <w:start w:val="1"/>
      <w:numFmt w:val="bullet"/>
      <w:lvlText w:val=""/>
      <w:lvlJc w:val="left"/>
      <w:pPr>
        <w:ind w:left="3337" w:hanging="360"/>
      </w:pPr>
      <w:rPr>
        <w:rFonts w:ascii="Wingdings" w:hAnsi="Wingdings" w:hint="default"/>
      </w:rPr>
    </w:lvl>
    <w:lvl w:ilvl="3" w:tplc="040C0001" w:tentative="1">
      <w:start w:val="1"/>
      <w:numFmt w:val="bullet"/>
      <w:lvlText w:val=""/>
      <w:lvlJc w:val="left"/>
      <w:pPr>
        <w:ind w:left="4057" w:hanging="360"/>
      </w:pPr>
      <w:rPr>
        <w:rFonts w:ascii="Symbol" w:hAnsi="Symbol" w:hint="default"/>
      </w:rPr>
    </w:lvl>
    <w:lvl w:ilvl="4" w:tplc="040C0003" w:tentative="1">
      <w:start w:val="1"/>
      <w:numFmt w:val="bullet"/>
      <w:lvlText w:val="o"/>
      <w:lvlJc w:val="left"/>
      <w:pPr>
        <w:ind w:left="4777" w:hanging="360"/>
      </w:pPr>
      <w:rPr>
        <w:rFonts w:ascii="Courier New" w:hAnsi="Courier New" w:cs="Courier New" w:hint="default"/>
      </w:rPr>
    </w:lvl>
    <w:lvl w:ilvl="5" w:tplc="040C0005" w:tentative="1">
      <w:start w:val="1"/>
      <w:numFmt w:val="bullet"/>
      <w:lvlText w:val=""/>
      <w:lvlJc w:val="left"/>
      <w:pPr>
        <w:ind w:left="5497" w:hanging="360"/>
      </w:pPr>
      <w:rPr>
        <w:rFonts w:ascii="Wingdings" w:hAnsi="Wingdings" w:hint="default"/>
      </w:rPr>
    </w:lvl>
    <w:lvl w:ilvl="6" w:tplc="040C0001" w:tentative="1">
      <w:start w:val="1"/>
      <w:numFmt w:val="bullet"/>
      <w:lvlText w:val=""/>
      <w:lvlJc w:val="left"/>
      <w:pPr>
        <w:ind w:left="6217" w:hanging="360"/>
      </w:pPr>
      <w:rPr>
        <w:rFonts w:ascii="Symbol" w:hAnsi="Symbol" w:hint="default"/>
      </w:rPr>
    </w:lvl>
    <w:lvl w:ilvl="7" w:tplc="040C0003" w:tentative="1">
      <w:start w:val="1"/>
      <w:numFmt w:val="bullet"/>
      <w:lvlText w:val="o"/>
      <w:lvlJc w:val="left"/>
      <w:pPr>
        <w:ind w:left="6937" w:hanging="360"/>
      </w:pPr>
      <w:rPr>
        <w:rFonts w:ascii="Courier New" w:hAnsi="Courier New" w:cs="Courier New" w:hint="default"/>
      </w:rPr>
    </w:lvl>
    <w:lvl w:ilvl="8" w:tplc="040C0005" w:tentative="1">
      <w:start w:val="1"/>
      <w:numFmt w:val="bullet"/>
      <w:lvlText w:val=""/>
      <w:lvlJc w:val="left"/>
      <w:pPr>
        <w:ind w:left="7657" w:hanging="360"/>
      </w:pPr>
      <w:rPr>
        <w:rFonts w:ascii="Wingdings" w:hAnsi="Wingdings" w:hint="default"/>
      </w:rPr>
    </w:lvl>
  </w:abstractNum>
  <w:abstractNum w:abstractNumId="25" w15:restartNumberingAfterBreak="0">
    <w:nsid w:val="4DF73C88"/>
    <w:multiLevelType w:val="multilevel"/>
    <w:tmpl w:val="B89E263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5F391A"/>
    <w:multiLevelType w:val="hybridMultilevel"/>
    <w:tmpl w:val="BD84FD36"/>
    <w:lvl w:ilvl="0" w:tplc="E2A0C5D0">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056E31"/>
    <w:multiLevelType w:val="hybridMultilevel"/>
    <w:tmpl w:val="5D20033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52E30FDE"/>
    <w:multiLevelType w:val="multilevel"/>
    <w:tmpl w:val="B89E263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ED0D26"/>
    <w:multiLevelType w:val="hybridMultilevel"/>
    <w:tmpl w:val="76A87B5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F120E4F"/>
    <w:multiLevelType w:val="hybridMultilevel"/>
    <w:tmpl w:val="25E4E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097447A"/>
    <w:multiLevelType w:val="multilevel"/>
    <w:tmpl w:val="B89E263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4675EC"/>
    <w:multiLevelType w:val="hybridMultilevel"/>
    <w:tmpl w:val="14487E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64055DEB"/>
    <w:multiLevelType w:val="hybridMultilevel"/>
    <w:tmpl w:val="B866BD8E"/>
    <w:lvl w:ilvl="0" w:tplc="73B45720">
      <w:numFmt w:val="bullet"/>
      <w:lvlText w:val="-"/>
      <w:lvlJc w:val="left"/>
      <w:pPr>
        <w:ind w:left="456" w:hanging="360"/>
      </w:pPr>
      <w:rPr>
        <w:rFonts w:ascii="Calibri" w:eastAsia="Calibri" w:hAnsi="Calibri" w:cs="Calibri" w:hint="default"/>
        <w:w w:val="100"/>
        <w:sz w:val="26"/>
        <w:szCs w:val="26"/>
        <w:lang w:val="fr-FR" w:eastAsia="en-US" w:bidi="ar-SA"/>
      </w:rPr>
    </w:lvl>
    <w:lvl w:ilvl="1" w:tplc="F8F2016C">
      <w:numFmt w:val="bullet"/>
      <w:lvlText w:val="-"/>
      <w:lvlJc w:val="left"/>
      <w:pPr>
        <w:ind w:left="578" w:hanging="360"/>
      </w:pPr>
      <w:rPr>
        <w:rFonts w:ascii="Calibri" w:eastAsia="Calibri" w:hAnsi="Calibri" w:cs="Calibri" w:hint="default"/>
        <w:w w:val="100"/>
        <w:sz w:val="26"/>
        <w:szCs w:val="26"/>
        <w:lang w:val="fr-FR" w:eastAsia="en-US" w:bidi="ar-SA"/>
      </w:rPr>
    </w:lvl>
    <w:lvl w:ilvl="2" w:tplc="023C3944">
      <w:numFmt w:val="bullet"/>
      <w:lvlText w:val="-"/>
      <w:lvlJc w:val="left"/>
      <w:pPr>
        <w:ind w:left="938" w:hanging="360"/>
      </w:pPr>
      <w:rPr>
        <w:rFonts w:ascii="Calibri" w:eastAsia="Calibri" w:hAnsi="Calibri" w:cs="Calibri" w:hint="default"/>
        <w:w w:val="100"/>
        <w:sz w:val="26"/>
        <w:szCs w:val="26"/>
        <w:lang w:val="fr-FR" w:eastAsia="en-US" w:bidi="ar-SA"/>
      </w:rPr>
    </w:lvl>
    <w:lvl w:ilvl="3" w:tplc="68A621B6">
      <w:numFmt w:val="bullet"/>
      <w:lvlText w:val="•"/>
      <w:lvlJc w:val="left"/>
      <w:pPr>
        <w:ind w:left="1906" w:hanging="360"/>
      </w:pPr>
      <w:rPr>
        <w:rFonts w:hint="default"/>
        <w:lang w:val="fr-FR" w:eastAsia="en-US" w:bidi="ar-SA"/>
      </w:rPr>
    </w:lvl>
    <w:lvl w:ilvl="4" w:tplc="8724D900">
      <w:numFmt w:val="bullet"/>
      <w:lvlText w:val="•"/>
      <w:lvlJc w:val="left"/>
      <w:pPr>
        <w:ind w:left="2872" w:hanging="360"/>
      </w:pPr>
      <w:rPr>
        <w:rFonts w:hint="default"/>
        <w:lang w:val="fr-FR" w:eastAsia="en-US" w:bidi="ar-SA"/>
      </w:rPr>
    </w:lvl>
    <w:lvl w:ilvl="5" w:tplc="52B669E4">
      <w:numFmt w:val="bullet"/>
      <w:lvlText w:val="•"/>
      <w:lvlJc w:val="left"/>
      <w:pPr>
        <w:ind w:left="3838" w:hanging="360"/>
      </w:pPr>
      <w:rPr>
        <w:rFonts w:hint="default"/>
        <w:lang w:val="fr-FR" w:eastAsia="en-US" w:bidi="ar-SA"/>
      </w:rPr>
    </w:lvl>
    <w:lvl w:ilvl="6" w:tplc="E2EC2A98">
      <w:numFmt w:val="bullet"/>
      <w:lvlText w:val="•"/>
      <w:lvlJc w:val="left"/>
      <w:pPr>
        <w:ind w:left="4804" w:hanging="360"/>
      </w:pPr>
      <w:rPr>
        <w:rFonts w:hint="default"/>
        <w:lang w:val="fr-FR" w:eastAsia="en-US" w:bidi="ar-SA"/>
      </w:rPr>
    </w:lvl>
    <w:lvl w:ilvl="7" w:tplc="850E09B0">
      <w:numFmt w:val="bullet"/>
      <w:lvlText w:val="•"/>
      <w:lvlJc w:val="left"/>
      <w:pPr>
        <w:ind w:left="5770" w:hanging="360"/>
      </w:pPr>
      <w:rPr>
        <w:rFonts w:hint="default"/>
        <w:lang w:val="fr-FR" w:eastAsia="en-US" w:bidi="ar-SA"/>
      </w:rPr>
    </w:lvl>
    <w:lvl w:ilvl="8" w:tplc="EEA002C8">
      <w:numFmt w:val="bullet"/>
      <w:lvlText w:val="•"/>
      <w:lvlJc w:val="left"/>
      <w:pPr>
        <w:ind w:left="6736" w:hanging="360"/>
      </w:pPr>
      <w:rPr>
        <w:rFonts w:hint="default"/>
        <w:lang w:val="fr-FR" w:eastAsia="en-US" w:bidi="ar-SA"/>
      </w:rPr>
    </w:lvl>
  </w:abstractNum>
  <w:abstractNum w:abstractNumId="34" w15:restartNumberingAfterBreak="0">
    <w:nsid w:val="64ED2996"/>
    <w:multiLevelType w:val="hybridMultilevel"/>
    <w:tmpl w:val="2D1632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671B512D"/>
    <w:multiLevelType w:val="hybridMultilevel"/>
    <w:tmpl w:val="C3CE30EC"/>
    <w:lvl w:ilvl="0" w:tplc="FC1C5CDC">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6" w15:restartNumberingAfterBreak="0">
    <w:nsid w:val="6A3B2137"/>
    <w:multiLevelType w:val="hybridMultilevel"/>
    <w:tmpl w:val="D6365536"/>
    <w:lvl w:ilvl="0" w:tplc="6A6637C4">
      <w:start w:val="6"/>
      <w:numFmt w:val="bullet"/>
      <w:lvlText w:val=""/>
      <w:lvlJc w:val="left"/>
      <w:pPr>
        <w:ind w:left="720" w:hanging="360"/>
      </w:pPr>
      <w:rPr>
        <w:rFonts w:ascii="Symbol" w:eastAsia="Arial Narrow" w:hAnsi="Symbol" w:cs="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D0731F"/>
    <w:multiLevelType w:val="multilevel"/>
    <w:tmpl w:val="833AE488"/>
    <w:lvl w:ilvl="0">
      <w:start w:val="4"/>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8" w15:restartNumberingAfterBreak="0">
    <w:nsid w:val="6B1D0D19"/>
    <w:multiLevelType w:val="hybridMultilevel"/>
    <w:tmpl w:val="B608E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533343"/>
    <w:multiLevelType w:val="hybridMultilevel"/>
    <w:tmpl w:val="F46460C8"/>
    <w:lvl w:ilvl="0" w:tplc="1C9E39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37479EC"/>
    <w:multiLevelType w:val="hybridMultilevel"/>
    <w:tmpl w:val="F81E5A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5144EBD"/>
    <w:multiLevelType w:val="hybridMultilevel"/>
    <w:tmpl w:val="2C564336"/>
    <w:lvl w:ilvl="0" w:tplc="040C0013">
      <w:start w:val="1"/>
      <w:numFmt w:val="upperRoman"/>
      <w:lvlText w:val="%1."/>
      <w:lvlJc w:val="righ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53661BA"/>
    <w:multiLevelType w:val="hybridMultilevel"/>
    <w:tmpl w:val="BC64FE4C"/>
    <w:lvl w:ilvl="0" w:tplc="A508B374">
      <w:numFmt w:val="bullet"/>
      <w:lvlText w:val="-"/>
      <w:lvlJc w:val="left"/>
      <w:pPr>
        <w:ind w:left="720" w:hanging="360"/>
      </w:pPr>
      <w:rPr>
        <w:rFonts w:ascii="Arial Narrow" w:eastAsia="Arial Narrow" w:hAnsi="Arial Narrow" w:cs="Arial Narrow" w:hint="default"/>
        <w:w w:val="100"/>
        <w:sz w:val="26"/>
        <w:szCs w:val="26"/>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632018"/>
    <w:multiLevelType w:val="hybridMultilevel"/>
    <w:tmpl w:val="D604E6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7FA11646"/>
    <w:multiLevelType w:val="hybridMultilevel"/>
    <w:tmpl w:val="81867A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2"/>
  </w:num>
  <w:num w:numId="3">
    <w:abstractNumId w:val="42"/>
  </w:num>
  <w:num w:numId="4">
    <w:abstractNumId w:val="20"/>
  </w:num>
  <w:num w:numId="5">
    <w:abstractNumId w:val="6"/>
  </w:num>
  <w:num w:numId="6">
    <w:abstractNumId w:val="19"/>
  </w:num>
  <w:num w:numId="7">
    <w:abstractNumId w:val="16"/>
  </w:num>
  <w:num w:numId="8">
    <w:abstractNumId w:val="33"/>
  </w:num>
  <w:num w:numId="9">
    <w:abstractNumId w:val="4"/>
  </w:num>
  <w:num w:numId="10">
    <w:abstractNumId w:val="28"/>
  </w:num>
  <w:num w:numId="11">
    <w:abstractNumId w:val="10"/>
  </w:num>
  <w:num w:numId="12">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0"/>
  </w:num>
  <w:num w:numId="15">
    <w:abstractNumId w:val="26"/>
  </w:num>
  <w:num w:numId="16">
    <w:abstractNumId w:val="23"/>
  </w:num>
  <w:num w:numId="17">
    <w:abstractNumId w:val="25"/>
  </w:num>
  <w:num w:numId="18">
    <w:abstractNumId w:val="1"/>
  </w:num>
  <w:num w:numId="19">
    <w:abstractNumId w:val="12"/>
  </w:num>
  <w:num w:numId="20">
    <w:abstractNumId w:val="9"/>
  </w:num>
  <w:num w:numId="21">
    <w:abstractNumId w:val="21"/>
  </w:num>
  <w:num w:numId="22">
    <w:abstractNumId w:val="3"/>
  </w:num>
  <w:num w:numId="23">
    <w:abstractNumId w:val="31"/>
  </w:num>
  <w:num w:numId="24">
    <w:abstractNumId w:val="36"/>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1"/>
  </w:num>
  <w:num w:numId="28">
    <w:abstractNumId w:val="43"/>
  </w:num>
  <w:num w:numId="29">
    <w:abstractNumId w:val="17"/>
  </w:num>
  <w:num w:numId="30">
    <w:abstractNumId w:val="7"/>
  </w:num>
  <w:num w:numId="31">
    <w:abstractNumId w:val="22"/>
  </w:num>
  <w:num w:numId="32">
    <w:abstractNumId w:val="15"/>
  </w:num>
  <w:num w:numId="33">
    <w:abstractNumId w:val="13"/>
  </w:num>
  <w:num w:numId="34">
    <w:abstractNumId w:val="14"/>
  </w:num>
  <w:num w:numId="35">
    <w:abstractNumId w:val="24"/>
  </w:num>
  <w:num w:numId="36">
    <w:abstractNumId w:val="29"/>
  </w:num>
  <w:num w:numId="37">
    <w:abstractNumId w:val="18"/>
  </w:num>
  <w:num w:numId="38">
    <w:abstractNumId w:val="38"/>
  </w:num>
  <w:num w:numId="39">
    <w:abstractNumId w:val="0"/>
  </w:num>
  <w:num w:numId="40">
    <w:abstractNumId w:val="41"/>
  </w:num>
  <w:num w:numId="41">
    <w:abstractNumId w:val="2"/>
  </w:num>
  <w:num w:numId="42">
    <w:abstractNumId w:val="8"/>
  </w:num>
  <w:num w:numId="43">
    <w:abstractNumId w:val="44"/>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C3"/>
    <w:rsid w:val="00014260"/>
    <w:rsid w:val="00034549"/>
    <w:rsid w:val="00055EB8"/>
    <w:rsid w:val="0006384D"/>
    <w:rsid w:val="000A341E"/>
    <w:rsid w:val="000F46C9"/>
    <w:rsid w:val="000F6338"/>
    <w:rsid w:val="0011366F"/>
    <w:rsid w:val="0015681A"/>
    <w:rsid w:val="001707CB"/>
    <w:rsid w:val="001C1A00"/>
    <w:rsid w:val="001D54F5"/>
    <w:rsid w:val="001D5D1C"/>
    <w:rsid w:val="001D73AD"/>
    <w:rsid w:val="001E194C"/>
    <w:rsid w:val="001E7489"/>
    <w:rsid w:val="001F068F"/>
    <w:rsid w:val="00241A53"/>
    <w:rsid w:val="0025183A"/>
    <w:rsid w:val="002665F0"/>
    <w:rsid w:val="00266E17"/>
    <w:rsid w:val="002924F2"/>
    <w:rsid w:val="002C6F25"/>
    <w:rsid w:val="002C7A0C"/>
    <w:rsid w:val="002D544A"/>
    <w:rsid w:val="002E00D9"/>
    <w:rsid w:val="003071D1"/>
    <w:rsid w:val="0034073B"/>
    <w:rsid w:val="00361EE3"/>
    <w:rsid w:val="003707C3"/>
    <w:rsid w:val="003A2CA0"/>
    <w:rsid w:val="003A461A"/>
    <w:rsid w:val="003A6D95"/>
    <w:rsid w:val="003B22F7"/>
    <w:rsid w:val="003D7B44"/>
    <w:rsid w:val="003F3822"/>
    <w:rsid w:val="00424A53"/>
    <w:rsid w:val="004471A0"/>
    <w:rsid w:val="00465347"/>
    <w:rsid w:val="00473756"/>
    <w:rsid w:val="00481AFF"/>
    <w:rsid w:val="004A04A6"/>
    <w:rsid w:val="004A2EC8"/>
    <w:rsid w:val="004C4099"/>
    <w:rsid w:val="00500B05"/>
    <w:rsid w:val="00531470"/>
    <w:rsid w:val="00540D75"/>
    <w:rsid w:val="005B34AC"/>
    <w:rsid w:val="005B7D7D"/>
    <w:rsid w:val="005C215B"/>
    <w:rsid w:val="005F2D9B"/>
    <w:rsid w:val="005F3627"/>
    <w:rsid w:val="006519F2"/>
    <w:rsid w:val="00656174"/>
    <w:rsid w:val="00662CE9"/>
    <w:rsid w:val="00676FCE"/>
    <w:rsid w:val="0069273B"/>
    <w:rsid w:val="006A13AF"/>
    <w:rsid w:val="006A2C7E"/>
    <w:rsid w:val="006D135B"/>
    <w:rsid w:val="0074335B"/>
    <w:rsid w:val="00743EE7"/>
    <w:rsid w:val="00764443"/>
    <w:rsid w:val="0076539E"/>
    <w:rsid w:val="00767C58"/>
    <w:rsid w:val="0077267F"/>
    <w:rsid w:val="00776CAD"/>
    <w:rsid w:val="007872EE"/>
    <w:rsid w:val="007B54A0"/>
    <w:rsid w:val="007D0B5D"/>
    <w:rsid w:val="00800FE8"/>
    <w:rsid w:val="008566A7"/>
    <w:rsid w:val="00861BE5"/>
    <w:rsid w:val="0088180D"/>
    <w:rsid w:val="008C0D86"/>
    <w:rsid w:val="008C1285"/>
    <w:rsid w:val="008F0B90"/>
    <w:rsid w:val="008F4655"/>
    <w:rsid w:val="0090702F"/>
    <w:rsid w:val="00914C48"/>
    <w:rsid w:val="00926EEF"/>
    <w:rsid w:val="00930AE6"/>
    <w:rsid w:val="00935C46"/>
    <w:rsid w:val="009C7E7C"/>
    <w:rsid w:val="009D6C5A"/>
    <w:rsid w:val="009E111E"/>
    <w:rsid w:val="00A10F41"/>
    <w:rsid w:val="00A57D9F"/>
    <w:rsid w:val="00A61E21"/>
    <w:rsid w:val="00A67863"/>
    <w:rsid w:val="00A71F5A"/>
    <w:rsid w:val="00A90750"/>
    <w:rsid w:val="00B52653"/>
    <w:rsid w:val="00B60F28"/>
    <w:rsid w:val="00B9075F"/>
    <w:rsid w:val="00B9194C"/>
    <w:rsid w:val="00BD52E1"/>
    <w:rsid w:val="00C05344"/>
    <w:rsid w:val="00C15FD2"/>
    <w:rsid w:val="00C223EA"/>
    <w:rsid w:val="00C30647"/>
    <w:rsid w:val="00C44081"/>
    <w:rsid w:val="00C51836"/>
    <w:rsid w:val="00C7681D"/>
    <w:rsid w:val="00C77308"/>
    <w:rsid w:val="00C91FE0"/>
    <w:rsid w:val="00CC03AF"/>
    <w:rsid w:val="00CF11D6"/>
    <w:rsid w:val="00D03CD7"/>
    <w:rsid w:val="00D13D31"/>
    <w:rsid w:val="00D6490C"/>
    <w:rsid w:val="00DB641D"/>
    <w:rsid w:val="00DD32DD"/>
    <w:rsid w:val="00DE252C"/>
    <w:rsid w:val="00E26BD1"/>
    <w:rsid w:val="00E36365"/>
    <w:rsid w:val="00E52152"/>
    <w:rsid w:val="00E5798B"/>
    <w:rsid w:val="00E607EC"/>
    <w:rsid w:val="00E62ED7"/>
    <w:rsid w:val="00E669E4"/>
    <w:rsid w:val="00E67952"/>
    <w:rsid w:val="00E71744"/>
    <w:rsid w:val="00E76C2C"/>
    <w:rsid w:val="00E85CDE"/>
    <w:rsid w:val="00EC62B7"/>
    <w:rsid w:val="00EE465D"/>
    <w:rsid w:val="00F047B3"/>
    <w:rsid w:val="00F81943"/>
    <w:rsid w:val="00F82E5A"/>
    <w:rsid w:val="00FA7A55"/>
    <w:rsid w:val="00FA7F14"/>
    <w:rsid w:val="00FB757B"/>
    <w:rsid w:val="00FC673F"/>
    <w:rsid w:val="00FD5E44"/>
    <w:rsid w:val="00FE2982"/>
    <w:rsid w:val="00FE47C0"/>
    <w:rsid w:val="00FF45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A446F"/>
  <w15:chartTrackingRefBased/>
  <w15:docId w15:val="{2963923D-CA96-4389-BA97-73AC34C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7C3"/>
    <w:pPr>
      <w:widowControl w:val="0"/>
      <w:autoSpaceDE w:val="0"/>
      <w:autoSpaceDN w:val="0"/>
      <w:spacing w:after="0" w:line="240" w:lineRule="auto"/>
    </w:pPr>
    <w:rPr>
      <w:rFonts w:ascii="Arial Narrow" w:eastAsia="Arial Narrow" w:hAnsi="Arial Narrow" w:cs="Arial Narrow"/>
    </w:rPr>
  </w:style>
  <w:style w:type="paragraph" w:styleId="Titre1">
    <w:name w:val="heading 1"/>
    <w:basedOn w:val="Normal"/>
    <w:link w:val="Titre1Car"/>
    <w:uiPriority w:val="9"/>
    <w:qFormat/>
    <w:rsid w:val="003707C3"/>
    <w:pPr>
      <w:spacing w:before="73"/>
      <w:ind w:left="218"/>
      <w:outlineLvl w:val="0"/>
    </w:pPr>
    <w:rPr>
      <w:rFonts w:ascii="Cambria" w:eastAsia="Cambria" w:hAnsi="Cambria" w:cs="Cambria"/>
      <w:sz w:val="40"/>
      <w:szCs w:val="40"/>
    </w:rPr>
  </w:style>
  <w:style w:type="paragraph" w:styleId="Titre2">
    <w:name w:val="heading 2"/>
    <w:basedOn w:val="Normal"/>
    <w:next w:val="Normal"/>
    <w:link w:val="Titre2Car"/>
    <w:uiPriority w:val="9"/>
    <w:unhideWhenUsed/>
    <w:qFormat/>
    <w:rsid w:val="003707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3707C3"/>
    <w:rPr>
      <w:sz w:val="26"/>
      <w:szCs w:val="26"/>
    </w:rPr>
  </w:style>
  <w:style w:type="character" w:customStyle="1" w:styleId="CorpsdetexteCar">
    <w:name w:val="Corps de texte Car"/>
    <w:basedOn w:val="Policepardfaut"/>
    <w:link w:val="Corpsdetexte"/>
    <w:uiPriority w:val="1"/>
    <w:rsid w:val="003707C3"/>
    <w:rPr>
      <w:rFonts w:ascii="Arial Narrow" w:eastAsia="Arial Narrow" w:hAnsi="Arial Narrow" w:cs="Arial Narrow"/>
      <w:sz w:val="26"/>
      <w:szCs w:val="26"/>
    </w:rPr>
  </w:style>
  <w:style w:type="character" w:customStyle="1" w:styleId="Titre1Car">
    <w:name w:val="Titre 1 Car"/>
    <w:basedOn w:val="Policepardfaut"/>
    <w:link w:val="Titre1"/>
    <w:uiPriority w:val="9"/>
    <w:rsid w:val="003707C3"/>
    <w:rPr>
      <w:rFonts w:ascii="Cambria" w:eastAsia="Cambria" w:hAnsi="Cambria" w:cs="Cambria"/>
      <w:sz w:val="40"/>
      <w:szCs w:val="40"/>
    </w:rPr>
  </w:style>
  <w:style w:type="character" w:customStyle="1" w:styleId="Titre2Car">
    <w:name w:val="Titre 2 Car"/>
    <w:basedOn w:val="Policepardfaut"/>
    <w:link w:val="Titre2"/>
    <w:uiPriority w:val="9"/>
    <w:rsid w:val="003707C3"/>
    <w:rPr>
      <w:rFonts w:asciiTheme="majorHAnsi" w:eastAsiaTheme="majorEastAsia" w:hAnsiTheme="majorHAnsi" w:cstheme="majorBidi"/>
      <w:color w:val="2F5496" w:themeColor="accent1" w:themeShade="BF"/>
      <w:sz w:val="26"/>
      <w:szCs w:val="26"/>
    </w:rPr>
  </w:style>
  <w:style w:type="paragraph" w:styleId="Paragraphedeliste">
    <w:name w:val="List Paragraph"/>
    <w:aliases w:val="References,Paragraphe à Puce,Texte-Nelite,lp1,Numérotation normale,List Paragraph (numbered (a)),List Paragraph1,Paragraphe de liste num,Paragraphe de liste 1,Liste couleur - Accent 11,WB List Paragraph,Numbered paragraph,Listes"/>
    <w:basedOn w:val="Normal"/>
    <w:link w:val="ParagraphedelisteCar"/>
    <w:uiPriority w:val="34"/>
    <w:qFormat/>
    <w:rsid w:val="003707C3"/>
    <w:pPr>
      <w:ind w:left="938" w:hanging="361"/>
    </w:pPr>
  </w:style>
  <w:style w:type="character" w:styleId="Lienhypertexte">
    <w:name w:val="Hyperlink"/>
    <w:basedOn w:val="Policepardfaut"/>
    <w:uiPriority w:val="99"/>
    <w:unhideWhenUsed/>
    <w:rsid w:val="003707C3"/>
    <w:rPr>
      <w:color w:val="0563C1" w:themeColor="hyperlink"/>
      <w:u w:val="single"/>
    </w:rPr>
  </w:style>
  <w:style w:type="paragraph" w:styleId="En-tte">
    <w:name w:val="header"/>
    <w:basedOn w:val="Normal"/>
    <w:link w:val="En-tteCar"/>
    <w:uiPriority w:val="99"/>
    <w:unhideWhenUsed/>
    <w:rsid w:val="005C215B"/>
    <w:pPr>
      <w:tabs>
        <w:tab w:val="center" w:pos="4536"/>
        <w:tab w:val="right" w:pos="9072"/>
      </w:tabs>
    </w:pPr>
  </w:style>
  <w:style w:type="character" w:customStyle="1" w:styleId="En-tteCar">
    <w:name w:val="En-tête Car"/>
    <w:basedOn w:val="Policepardfaut"/>
    <w:link w:val="En-tte"/>
    <w:uiPriority w:val="99"/>
    <w:rsid w:val="005C215B"/>
    <w:rPr>
      <w:rFonts w:ascii="Arial Narrow" w:eastAsia="Arial Narrow" w:hAnsi="Arial Narrow" w:cs="Arial Narrow"/>
    </w:rPr>
  </w:style>
  <w:style w:type="paragraph" w:styleId="Pieddepage">
    <w:name w:val="footer"/>
    <w:basedOn w:val="Normal"/>
    <w:link w:val="PieddepageCar"/>
    <w:uiPriority w:val="99"/>
    <w:unhideWhenUsed/>
    <w:rsid w:val="005C215B"/>
    <w:pPr>
      <w:tabs>
        <w:tab w:val="center" w:pos="4536"/>
        <w:tab w:val="right" w:pos="9072"/>
      </w:tabs>
    </w:pPr>
  </w:style>
  <w:style w:type="character" w:customStyle="1" w:styleId="PieddepageCar">
    <w:name w:val="Pied de page Car"/>
    <w:basedOn w:val="Policepardfaut"/>
    <w:link w:val="Pieddepage"/>
    <w:uiPriority w:val="99"/>
    <w:rsid w:val="005C215B"/>
    <w:rPr>
      <w:rFonts w:ascii="Arial Narrow" w:eastAsia="Arial Narrow" w:hAnsi="Arial Narrow" w:cs="Arial Narrow"/>
    </w:rPr>
  </w:style>
  <w:style w:type="character" w:styleId="Marquedecommentaire">
    <w:name w:val="annotation reference"/>
    <w:basedOn w:val="Policepardfaut"/>
    <w:uiPriority w:val="99"/>
    <w:semiHidden/>
    <w:unhideWhenUsed/>
    <w:rsid w:val="00E71744"/>
    <w:rPr>
      <w:sz w:val="16"/>
      <w:szCs w:val="16"/>
    </w:rPr>
  </w:style>
  <w:style w:type="paragraph" w:styleId="Commentaire">
    <w:name w:val="annotation text"/>
    <w:basedOn w:val="Normal"/>
    <w:link w:val="CommentaireCar"/>
    <w:uiPriority w:val="99"/>
    <w:semiHidden/>
    <w:unhideWhenUsed/>
    <w:rsid w:val="00E71744"/>
    <w:rPr>
      <w:sz w:val="20"/>
      <w:szCs w:val="20"/>
    </w:rPr>
  </w:style>
  <w:style w:type="character" w:customStyle="1" w:styleId="CommentaireCar">
    <w:name w:val="Commentaire Car"/>
    <w:basedOn w:val="Policepardfaut"/>
    <w:link w:val="Commentaire"/>
    <w:uiPriority w:val="99"/>
    <w:semiHidden/>
    <w:rsid w:val="00E71744"/>
    <w:rPr>
      <w:rFonts w:ascii="Arial Narrow" w:eastAsia="Arial Narrow" w:hAnsi="Arial Narrow" w:cs="Arial Narrow"/>
      <w:sz w:val="20"/>
      <w:szCs w:val="20"/>
    </w:rPr>
  </w:style>
  <w:style w:type="paragraph" w:styleId="Objetducommentaire">
    <w:name w:val="annotation subject"/>
    <w:basedOn w:val="Commentaire"/>
    <w:next w:val="Commentaire"/>
    <w:link w:val="ObjetducommentaireCar"/>
    <w:uiPriority w:val="99"/>
    <w:semiHidden/>
    <w:unhideWhenUsed/>
    <w:rsid w:val="00E71744"/>
    <w:rPr>
      <w:b/>
      <w:bCs/>
    </w:rPr>
  </w:style>
  <w:style w:type="character" w:customStyle="1" w:styleId="ObjetducommentaireCar">
    <w:name w:val="Objet du commentaire Car"/>
    <w:basedOn w:val="CommentaireCar"/>
    <w:link w:val="Objetducommentaire"/>
    <w:uiPriority w:val="99"/>
    <w:semiHidden/>
    <w:rsid w:val="00E71744"/>
    <w:rPr>
      <w:rFonts w:ascii="Arial Narrow" w:eastAsia="Arial Narrow" w:hAnsi="Arial Narrow" w:cs="Arial Narrow"/>
      <w:b/>
      <w:bCs/>
      <w:sz w:val="20"/>
      <w:szCs w:val="20"/>
    </w:rPr>
  </w:style>
  <w:style w:type="paragraph" w:styleId="Textedebulles">
    <w:name w:val="Balloon Text"/>
    <w:basedOn w:val="Normal"/>
    <w:link w:val="TextedebullesCar"/>
    <w:uiPriority w:val="99"/>
    <w:semiHidden/>
    <w:unhideWhenUsed/>
    <w:rsid w:val="00E717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744"/>
    <w:rPr>
      <w:rFonts w:ascii="Segoe UI" w:eastAsia="Arial Narrow" w:hAnsi="Segoe UI" w:cs="Segoe UI"/>
      <w:sz w:val="18"/>
      <w:szCs w:val="18"/>
    </w:rPr>
  </w:style>
  <w:style w:type="paragraph" w:customStyle="1" w:styleId="gmail-m3269618556698810695msolistparagraph">
    <w:name w:val="gmail-m_3269618556698810695msolistparagraph"/>
    <w:basedOn w:val="Normal"/>
    <w:rsid w:val="001F068F"/>
    <w:pPr>
      <w:widowControl/>
      <w:autoSpaceDE/>
      <w:autoSpaceDN/>
      <w:spacing w:before="100" w:beforeAutospacing="1" w:after="100" w:afterAutospacing="1"/>
    </w:pPr>
    <w:rPr>
      <w:rFonts w:ascii="Calibri" w:eastAsiaTheme="minorHAnsi" w:hAnsi="Calibri" w:cs="Calibri"/>
      <w:lang w:eastAsia="fr-FR"/>
    </w:rPr>
  </w:style>
  <w:style w:type="character" w:styleId="Mentionnonrsolue">
    <w:name w:val="Unresolved Mention"/>
    <w:basedOn w:val="Policepardfaut"/>
    <w:uiPriority w:val="99"/>
    <w:semiHidden/>
    <w:unhideWhenUsed/>
    <w:rsid w:val="00F82E5A"/>
    <w:rPr>
      <w:color w:val="605E5C"/>
      <w:shd w:val="clear" w:color="auto" w:fill="E1DFDD"/>
    </w:rPr>
  </w:style>
  <w:style w:type="table" w:styleId="Grilledutableau">
    <w:name w:val="Table Grid"/>
    <w:basedOn w:val="TableauNormal"/>
    <w:uiPriority w:val="39"/>
    <w:rsid w:val="00C223EA"/>
    <w:pPr>
      <w:spacing w:after="0" w:line="240" w:lineRule="auto"/>
    </w:pPr>
    <w:rPr>
      <w:lang w:val="fr-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461A"/>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Rvision">
    <w:name w:val="Revision"/>
    <w:hidden/>
    <w:uiPriority w:val="99"/>
    <w:semiHidden/>
    <w:rsid w:val="0069273B"/>
    <w:pPr>
      <w:spacing w:after="0" w:line="240" w:lineRule="auto"/>
    </w:pPr>
    <w:rPr>
      <w:rFonts w:ascii="Arial Narrow" w:eastAsia="Arial Narrow" w:hAnsi="Arial Narrow" w:cs="Arial Narrow"/>
    </w:rPr>
  </w:style>
  <w:style w:type="character" w:customStyle="1" w:styleId="ParagraphedelisteCar">
    <w:name w:val="Paragraphe de liste Car"/>
    <w:aliases w:val="References Car,Paragraphe à Puce Car,Texte-Nelite Car,lp1 Car,Numérotation normale Car,List Paragraph (numbered (a)) Car,List Paragraph1 Car,Paragraphe de liste num Car,Paragraphe de liste 1 Car,Liste couleur - Accent 11 Car"/>
    <w:link w:val="Paragraphedeliste"/>
    <w:uiPriority w:val="34"/>
    <w:qFormat/>
    <w:locked/>
    <w:rsid w:val="002D544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5940">
      <w:bodyDiv w:val="1"/>
      <w:marLeft w:val="0"/>
      <w:marRight w:val="0"/>
      <w:marTop w:val="0"/>
      <w:marBottom w:val="0"/>
      <w:divBdr>
        <w:top w:val="none" w:sz="0" w:space="0" w:color="auto"/>
        <w:left w:val="none" w:sz="0" w:space="0" w:color="auto"/>
        <w:bottom w:val="none" w:sz="0" w:space="0" w:color="auto"/>
        <w:right w:val="none" w:sz="0" w:space="0" w:color="auto"/>
      </w:divBdr>
    </w:div>
    <w:div w:id="824905017">
      <w:bodyDiv w:val="1"/>
      <w:marLeft w:val="0"/>
      <w:marRight w:val="0"/>
      <w:marTop w:val="0"/>
      <w:marBottom w:val="0"/>
      <w:divBdr>
        <w:top w:val="none" w:sz="0" w:space="0" w:color="auto"/>
        <w:left w:val="none" w:sz="0" w:space="0" w:color="auto"/>
        <w:bottom w:val="none" w:sz="0" w:space="0" w:color="auto"/>
        <w:right w:val="none" w:sz="0" w:space="0" w:color="auto"/>
      </w:divBdr>
    </w:div>
    <w:div w:id="934439654">
      <w:bodyDiv w:val="1"/>
      <w:marLeft w:val="0"/>
      <w:marRight w:val="0"/>
      <w:marTop w:val="0"/>
      <w:marBottom w:val="0"/>
      <w:divBdr>
        <w:top w:val="none" w:sz="0" w:space="0" w:color="auto"/>
        <w:left w:val="none" w:sz="0" w:space="0" w:color="auto"/>
        <w:bottom w:val="none" w:sz="0" w:space="0" w:color="auto"/>
        <w:right w:val="none" w:sz="0" w:space="0" w:color="auto"/>
      </w:divBdr>
    </w:div>
    <w:div w:id="951784051">
      <w:bodyDiv w:val="1"/>
      <w:marLeft w:val="0"/>
      <w:marRight w:val="0"/>
      <w:marTop w:val="0"/>
      <w:marBottom w:val="0"/>
      <w:divBdr>
        <w:top w:val="none" w:sz="0" w:space="0" w:color="auto"/>
        <w:left w:val="none" w:sz="0" w:space="0" w:color="auto"/>
        <w:bottom w:val="none" w:sz="0" w:space="0" w:color="auto"/>
        <w:right w:val="none" w:sz="0" w:space="0" w:color="auto"/>
      </w:divBdr>
    </w:div>
    <w:div w:id="1008599193">
      <w:bodyDiv w:val="1"/>
      <w:marLeft w:val="0"/>
      <w:marRight w:val="0"/>
      <w:marTop w:val="0"/>
      <w:marBottom w:val="0"/>
      <w:divBdr>
        <w:top w:val="none" w:sz="0" w:space="0" w:color="auto"/>
        <w:left w:val="none" w:sz="0" w:space="0" w:color="auto"/>
        <w:bottom w:val="none" w:sz="0" w:space="0" w:color="auto"/>
        <w:right w:val="none" w:sz="0" w:space="0" w:color="auto"/>
      </w:divBdr>
    </w:div>
    <w:div w:id="1146896774">
      <w:bodyDiv w:val="1"/>
      <w:marLeft w:val="0"/>
      <w:marRight w:val="0"/>
      <w:marTop w:val="0"/>
      <w:marBottom w:val="0"/>
      <w:divBdr>
        <w:top w:val="none" w:sz="0" w:space="0" w:color="auto"/>
        <w:left w:val="none" w:sz="0" w:space="0" w:color="auto"/>
        <w:bottom w:val="none" w:sz="0" w:space="0" w:color="auto"/>
        <w:right w:val="none" w:sz="0" w:space="0" w:color="auto"/>
      </w:divBdr>
    </w:div>
    <w:div w:id="1229417775">
      <w:bodyDiv w:val="1"/>
      <w:marLeft w:val="0"/>
      <w:marRight w:val="0"/>
      <w:marTop w:val="0"/>
      <w:marBottom w:val="0"/>
      <w:divBdr>
        <w:top w:val="none" w:sz="0" w:space="0" w:color="auto"/>
        <w:left w:val="none" w:sz="0" w:space="0" w:color="auto"/>
        <w:bottom w:val="none" w:sz="0" w:space="0" w:color="auto"/>
        <w:right w:val="none" w:sz="0" w:space="0" w:color="auto"/>
      </w:divBdr>
    </w:div>
    <w:div w:id="1449854232">
      <w:bodyDiv w:val="1"/>
      <w:marLeft w:val="0"/>
      <w:marRight w:val="0"/>
      <w:marTop w:val="0"/>
      <w:marBottom w:val="0"/>
      <w:divBdr>
        <w:top w:val="none" w:sz="0" w:space="0" w:color="auto"/>
        <w:left w:val="none" w:sz="0" w:space="0" w:color="auto"/>
        <w:bottom w:val="none" w:sz="0" w:space="0" w:color="auto"/>
        <w:right w:val="none" w:sz="0" w:space="0" w:color="auto"/>
      </w:divBdr>
    </w:div>
    <w:div w:id="1664747182">
      <w:bodyDiv w:val="1"/>
      <w:marLeft w:val="0"/>
      <w:marRight w:val="0"/>
      <w:marTop w:val="0"/>
      <w:marBottom w:val="0"/>
      <w:divBdr>
        <w:top w:val="none" w:sz="0" w:space="0" w:color="auto"/>
        <w:left w:val="none" w:sz="0" w:space="0" w:color="auto"/>
        <w:bottom w:val="none" w:sz="0" w:space="0" w:color="auto"/>
        <w:right w:val="none" w:sz="0" w:space="0" w:color="auto"/>
      </w:divBdr>
    </w:div>
    <w:div w:id="1830247605">
      <w:bodyDiv w:val="1"/>
      <w:marLeft w:val="0"/>
      <w:marRight w:val="0"/>
      <w:marTop w:val="0"/>
      <w:marBottom w:val="0"/>
      <w:divBdr>
        <w:top w:val="none" w:sz="0" w:space="0" w:color="auto"/>
        <w:left w:val="none" w:sz="0" w:space="0" w:color="auto"/>
        <w:bottom w:val="none" w:sz="0" w:space="0" w:color="auto"/>
        <w:right w:val="none" w:sz="0" w:space="0" w:color="auto"/>
      </w:divBdr>
    </w:div>
    <w:div w:id="194773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recrutement@caremaroc.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4D21F151D7664799C5483432BDD85D" ma:contentTypeVersion="12" ma:contentTypeDescription="Create a new document." ma:contentTypeScope="" ma:versionID="dd8854573c1be94f27790aecbb2b8c76">
  <xsd:schema xmlns:xsd="http://www.w3.org/2001/XMLSchema" xmlns:xs="http://www.w3.org/2001/XMLSchema" xmlns:p="http://schemas.microsoft.com/office/2006/metadata/properties" xmlns:ns2="22fb2b0a-1c58-4702-8867-279526700d31" xmlns:ns3="c6b47b9d-f749-44c1-876f-0478c7041c31" targetNamespace="http://schemas.microsoft.com/office/2006/metadata/properties" ma:root="true" ma:fieldsID="a60218e1684f9ae6555a327ec59d8863" ns2:_="" ns3:_="">
    <xsd:import namespace="22fb2b0a-1c58-4702-8867-279526700d31"/>
    <xsd:import namespace="c6b47b9d-f749-44c1-876f-0478c7041c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b2b0a-1c58-4702-8867-279526700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47b9d-f749-44c1-876f-0478c7041c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F96527-A35A-442C-958A-95AA44109D2B}">
  <ds:schemaRefs>
    <ds:schemaRef ds:uri="http://schemas.openxmlformats.org/officeDocument/2006/bibliography"/>
  </ds:schemaRefs>
</ds:datastoreItem>
</file>

<file path=customXml/itemProps2.xml><?xml version="1.0" encoding="utf-8"?>
<ds:datastoreItem xmlns:ds="http://schemas.openxmlformats.org/officeDocument/2006/customXml" ds:itemID="{160A05DB-2FFF-4063-A400-4CC781C10049}"/>
</file>

<file path=customXml/itemProps3.xml><?xml version="1.0" encoding="utf-8"?>
<ds:datastoreItem xmlns:ds="http://schemas.openxmlformats.org/officeDocument/2006/customXml" ds:itemID="{C0C3C15A-FF89-4613-8F47-A83827DAA029}"/>
</file>

<file path=customXml/itemProps4.xml><?xml version="1.0" encoding="utf-8"?>
<ds:datastoreItem xmlns:ds="http://schemas.openxmlformats.org/officeDocument/2006/customXml" ds:itemID="{B34EA1FD-F8BC-4065-B227-2F02E4549B93}"/>
</file>

<file path=docProps/app.xml><?xml version="1.0" encoding="utf-8"?>
<Properties xmlns="http://schemas.openxmlformats.org/officeDocument/2006/extended-properties" xmlns:vt="http://schemas.openxmlformats.org/officeDocument/2006/docPropsVTypes">
  <Template>Normal</Template>
  <TotalTime>1</TotalTime>
  <Pages>9</Pages>
  <Words>3102</Words>
  <Characters>17061</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Lakbiri, Afaf</dc:creator>
  <cp:keywords/>
  <dc:description/>
  <cp:lastModifiedBy>Lakbiri, Afaf</cp:lastModifiedBy>
  <cp:revision>2</cp:revision>
  <dcterms:created xsi:type="dcterms:W3CDTF">2021-07-11T20:04:00Z</dcterms:created>
  <dcterms:modified xsi:type="dcterms:W3CDTF">2021-07-11T20:04:00Z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0x010100B44D21F151D7664799C5483432BDD85D</vt:lpwstr>
  </property>
</Properties>
</file>